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875" w:rsidRPr="009D7688" w:rsidRDefault="00271875" w:rsidP="009D7688">
      <w:pPr>
        <w:pStyle w:val="NoSpacing"/>
        <w:ind w:firstLine="454"/>
        <w:jc w:val="center"/>
        <w:rPr>
          <w:b/>
          <w:lang w:val="uk-UA"/>
        </w:rPr>
      </w:pPr>
      <w:r w:rsidRPr="009D7688">
        <w:rPr>
          <w:b/>
          <w:lang w:val="uk-UA"/>
        </w:rPr>
        <w:t>Наближуємо</w:t>
      </w:r>
      <w:r w:rsidRPr="009D7688">
        <w:rPr>
          <w:b/>
        </w:rPr>
        <w:t xml:space="preserve"> Верховину до</w:t>
      </w:r>
      <w:r w:rsidRPr="009D7688">
        <w:rPr>
          <w:b/>
          <w:lang w:val="uk-UA"/>
        </w:rPr>
        <w:t xml:space="preserve"> рівня європейського містечка</w:t>
      </w:r>
    </w:p>
    <w:p w:rsidR="00271875" w:rsidRPr="009D7688" w:rsidRDefault="00271875" w:rsidP="009D7688">
      <w:pPr>
        <w:pStyle w:val="NoSpacing"/>
        <w:ind w:firstLine="454"/>
        <w:jc w:val="center"/>
        <w:rPr>
          <w:b/>
          <w:lang w:val="uk-UA"/>
        </w:rPr>
      </w:pPr>
      <w:r w:rsidRPr="009D7688">
        <w:rPr>
          <w:b/>
          <w:lang w:val="uk-UA"/>
        </w:rPr>
        <w:t>Зі звіту селищного голови</w:t>
      </w:r>
      <w:r w:rsidRPr="009D7688">
        <w:rPr>
          <w:b/>
        </w:rPr>
        <w:t xml:space="preserve"> Василя Мицканюка за 2016</w:t>
      </w:r>
      <w:r w:rsidRPr="009D7688">
        <w:rPr>
          <w:b/>
          <w:lang w:val="uk-UA"/>
        </w:rPr>
        <w:t xml:space="preserve"> рік</w:t>
      </w:r>
    </w:p>
    <w:p w:rsidR="00271875" w:rsidRDefault="00271875" w:rsidP="009D7688">
      <w:pPr>
        <w:pStyle w:val="NoSpacing"/>
        <w:ind w:firstLine="454"/>
        <w:rPr>
          <w:lang w:val="uk-UA"/>
        </w:rPr>
      </w:pPr>
    </w:p>
    <w:p w:rsidR="00271875" w:rsidRPr="009D7688" w:rsidRDefault="00271875" w:rsidP="009D7688">
      <w:pPr>
        <w:pStyle w:val="NoSpacing"/>
        <w:ind w:firstLine="454"/>
        <w:rPr>
          <w:i/>
          <w:lang w:val="uk-UA"/>
        </w:rPr>
      </w:pPr>
      <w:bookmarkStart w:id="0" w:name="_GoBack"/>
      <w:r w:rsidRPr="009D7688">
        <w:rPr>
          <w:i/>
          <w:lang w:val="uk-UA"/>
        </w:rPr>
        <w:t>У своїй роботі селищна рада та її виконавчий комітет керуються Конституцією України, Законами «Про місцеве самоврядування в Україні», «Про службу в органах місцевого самоврядування» та іншими нормативними актами.</w:t>
      </w:r>
    </w:p>
    <w:bookmarkEnd w:id="0"/>
    <w:p w:rsidR="00271875" w:rsidRPr="009D7688" w:rsidRDefault="00271875" w:rsidP="009D7688">
      <w:pPr>
        <w:pStyle w:val="NoSpacing"/>
        <w:ind w:firstLine="454"/>
        <w:rPr>
          <w:lang w:val="uk-UA"/>
        </w:rPr>
      </w:pPr>
    </w:p>
    <w:p w:rsidR="00271875" w:rsidRPr="009D7688" w:rsidRDefault="00271875" w:rsidP="009D7688">
      <w:pPr>
        <w:pStyle w:val="NoSpacing"/>
        <w:ind w:firstLine="454"/>
        <w:rPr>
          <w:b/>
          <w:lang w:val="uk-UA"/>
        </w:rPr>
      </w:pPr>
      <w:r w:rsidRPr="009D7688">
        <w:rPr>
          <w:b/>
          <w:lang w:val="uk-UA"/>
        </w:rPr>
        <w:t>Організаційно-планова робота</w:t>
      </w:r>
    </w:p>
    <w:p w:rsidR="00271875" w:rsidRPr="009D7688" w:rsidRDefault="00271875" w:rsidP="009D7688">
      <w:pPr>
        <w:pStyle w:val="NoSpacing"/>
        <w:ind w:firstLine="454"/>
        <w:rPr>
          <w:lang w:val="uk-UA"/>
        </w:rPr>
      </w:pPr>
      <w:r w:rsidRPr="009D7688">
        <w:rPr>
          <w:lang w:val="uk-UA"/>
        </w:rPr>
        <w:t xml:space="preserve">Проведено 8 сесій ради, на яких розглянуто 66 питань та прийнято відповідні рішення. </w:t>
      </w:r>
    </w:p>
    <w:p w:rsidR="00271875" w:rsidRPr="009D7688" w:rsidRDefault="00271875" w:rsidP="009D7688">
      <w:pPr>
        <w:pStyle w:val="NoSpacing"/>
        <w:ind w:firstLine="454"/>
        <w:rPr>
          <w:lang w:val="uk-UA"/>
        </w:rPr>
      </w:pPr>
      <w:r w:rsidRPr="009D7688">
        <w:rPr>
          <w:lang w:val="uk-UA"/>
        </w:rPr>
        <w:t>Серед звернень громадян, що надійшли до селищної ради протягом звітного року, найбільша кількість – із земельних питань (552 заяви). Їх розглянуто на засіданні депутатської комісії з питань розвитку агропромислового комплексу, земельних відносин, екології та раціонального природокористування. 144 заяви розглянула комісія з питань бюджету, соціально-економічного розвитку та соціального захисту населення.</w:t>
      </w:r>
    </w:p>
    <w:p w:rsidR="00271875" w:rsidRPr="009D7688" w:rsidRDefault="00271875" w:rsidP="009D7688">
      <w:pPr>
        <w:pStyle w:val="NoSpacing"/>
        <w:ind w:firstLine="454"/>
        <w:rPr>
          <w:lang w:val="uk-UA"/>
        </w:rPr>
      </w:pPr>
      <w:r w:rsidRPr="009D7688">
        <w:rPr>
          <w:lang w:val="uk-UA"/>
        </w:rPr>
        <w:t>Проведено 12 засідань виконкому, прийнято 37 рішень, розглянуто 105 заяв та відношень із різних питань.</w:t>
      </w:r>
    </w:p>
    <w:p w:rsidR="00271875" w:rsidRPr="009D7688" w:rsidRDefault="00271875" w:rsidP="009D7688">
      <w:pPr>
        <w:pStyle w:val="NoSpacing"/>
        <w:ind w:firstLine="454"/>
        <w:rPr>
          <w:lang w:val="uk-UA"/>
        </w:rPr>
      </w:pPr>
      <w:r w:rsidRPr="009D7688">
        <w:rPr>
          <w:lang w:val="uk-UA"/>
        </w:rPr>
        <w:t>На розгляд селищної ради надійшло 1903 звернення, в тому числі: 536 – від різних установ та організацій; 633 заяви – від громадян селища; 235 – зареєстровано на особистому прийомі у селищного голови та секретаря селищної ради; 450 – реєстрація та зняття з реєстрації місця проживання громадян.</w:t>
      </w:r>
    </w:p>
    <w:p w:rsidR="00271875" w:rsidRPr="009D7688" w:rsidRDefault="00271875" w:rsidP="009D7688">
      <w:pPr>
        <w:pStyle w:val="NoSpacing"/>
        <w:ind w:firstLine="454"/>
        <w:rPr>
          <w:lang w:val="uk-UA"/>
        </w:rPr>
      </w:pPr>
      <w:r w:rsidRPr="009D7688">
        <w:rPr>
          <w:lang w:val="uk-UA"/>
        </w:rPr>
        <w:t>Надійшло 49 заяв-скарг, які розглянуто протягом відповідного періоду та надано відповідь згідно з чинним законодавством.</w:t>
      </w:r>
    </w:p>
    <w:p w:rsidR="00271875" w:rsidRPr="009D7688" w:rsidRDefault="00271875" w:rsidP="009D7688">
      <w:pPr>
        <w:pStyle w:val="NoSpacing"/>
        <w:ind w:firstLine="454"/>
        <w:rPr>
          <w:lang w:val="uk-UA"/>
        </w:rPr>
      </w:pPr>
      <w:r w:rsidRPr="009D7688">
        <w:rPr>
          <w:lang w:val="uk-UA"/>
        </w:rPr>
        <w:t xml:space="preserve">Селищна рада видала 3200 довідок різного характеру, з них – 398 виписок із рішень сесій та виконкомів селищної ради, та видано 157 посвідчень про статус жителя гірського населеного пункту. </w:t>
      </w:r>
    </w:p>
    <w:p w:rsidR="00271875" w:rsidRPr="009D7688" w:rsidRDefault="00271875" w:rsidP="009D7688">
      <w:pPr>
        <w:pStyle w:val="NoSpacing"/>
        <w:ind w:firstLine="454"/>
        <w:rPr>
          <w:lang w:val="uk-UA"/>
        </w:rPr>
      </w:pPr>
    </w:p>
    <w:p w:rsidR="00271875" w:rsidRPr="009D7688" w:rsidRDefault="00271875" w:rsidP="009D7688">
      <w:pPr>
        <w:pStyle w:val="NoSpacing"/>
        <w:ind w:firstLine="454"/>
        <w:rPr>
          <w:b/>
          <w:lang w:val="uk-UA"/>
        </w:rPr>
      </w:pPr>
      <w:r w:rsidRPr="009D7688">
        <w:rPr>
          <w:b/>
          <w:lang w:val="uk-UA"/>
        </w:rPr>
        <w:t>Робота адміністративної комісії</w:t>
      </w:r>
    </w:p>
    <w:p w:rsidR="00271875" w:rsidRPr="009D7688" w:rsidRDefault="00271875" w:rsidP="009D7688">
      <w:pPr>
        <w:pStyle w:val="NoSpacing"/>
        <w:ind w:firstLine="454"/>
        <w:rPr>
          <w:lang w:val="uk-UA"/>
        </w:rPr>
      </w:pPr>
      <w:r w:rsidRPr="009D7688">
        <w:rPr>
          <w:lang w:val="uk-UA"/>
        </w:rPr>
        <w:t>Протягом 2016 року на засіданні адміністративної комісії при селищній раді розглянуто 9 протоколів про адміністративне правопорушення. Всього накладено адміністративних стягнень на 3230 грн.</w:t>
      </w:r>
    </w:p>
    <w:p w:rsidR="00271875" w:rsidRPr="009D7688" w:rsidRDefault="00271875" w:rsidP="009D7688">
      <w:pPr>
        <w:pStyle w:val="NoSpacing"/>
        <w:ind w:firstLine="454"/>
        <w:rPr>
          <w:lang w:val="uk-UA"/>
        </w:rPr>
      </w:pPr>
      <w:r w:rsidRPr="009D7688">
        <w:rPr>
          <w:lang w:val="uk-UA"/>
        </w:rPr>
        <w:t>Взято участь у розгляді 14 судових справ, де стороною була селищна рада. Розгляд вищезгаданих справ не вплинув на витрати з бюджету селища, в основному – це були цивільні справи про визнання права власності на певне майно.</w:t>
      </w:r>
    </w:p>
    <w:p w:rsidR="00271875" w:rsidRPr="009D7688" w:rsidRDefault="00271875" w:rsidP="009D7688">
      <w:pPr>
        <w:pStyle w:val="NoSpacing"/>
        <w:ind w:firstLine="454"/>
        <w:rPr>
          <w:lang w:val="uk-UA"/>
        </w:rPr>
      </w:pPr>
      <w:r w:rsidRPr="009D7688">
        <w:rPr>
          <w:lang w:val="uk-UA"/>
        </w:rPr>
        <w:t xml:space="preserve">Проведено 4 робочі зустрічі щодо розроблення проекту Статуту територіальної громади селища Верховина та с. Віпче, опрацьовано більше половини документів. Зараз робота робочої групи щодо опрацювання проекту статуту знаходиться на завершальному етапі.  </w:t>
      </w:r>
    </w:p>
    <w:p w:rsidR="00271875" w:rsidRPr="009D7688" w:rsidRDefault="00271875" w:rsidP="009D7688">
      <w:pPr>
        <w:pStyle w:val="NoSpacing"/>
        <w:ind w:firstLine="454"/>
        <w:rPr>
          <w:lang w:val="uk-UA"/>
        </w:rPr>
      </w:pPr>
    </w:p>
    <w:p w:rsidR="00271875" w:rsidRPr="009D7688" w:rsidRDefault="00271875" w:rsidP="009D7688">
      <w:pPr>
        <w:pStyle w:val="NoSpacing"/>
        <w:ind w:firstLine="454"/>
        <w:rPr>
          <w:b/>
          <w:lang w:val="uk-UA"/>
        </w:rPr>
      </w:pPr>
      <w:r w:rsidRPr="009D7688">
        <w:rPr>
          <w:b/>
          <w:lang w:val="uk-UA"/>
        </w:rPr>
        <w:t>Бюджетно-фінансова</w:t>
      </w:r>
      <w:r>
        <w:rPr>
          <w:b/>
          <w:lang w:val="uk-UA"/>
        </w:rPr>
        <w:t xml:space="preserve"> </w:t>
      </w:r>
      <w:r w:rsidRPr="009D7688">
        <w:rPr>
          <w:b/>
          <w:lang w:val="uk-UA"/>
        </w:rPr>
        <w:t>діяльність</w:t>
      </w:r>
    </w:p>
    <w:p w:rsidR="00271875" w:rsidRPr="009D7688" w:rsidRDefault="00271875" w:rsidP="009D7688">
      <w:pPr>
        <w:pStyle w:val="NoSpacing"/>
        <w:ind w:firstLine="454"/>
        <w:rPr>
          <w:lang w:val="uk-UA"/>
        </w:rPr>
      </w:pPr>
      <w:r w:rsidRPr="009D7688">
        <w:rPr>
          <w:lang w:val="uk-UA"/>
        </w:rPr>
        <w:t>Бюджет селищної ради за 2016 рік із доходів загального фонду виконано на 111,4% (при уточненому плані – 4107,6 тис. грн, фактично надійшло до  бюджету селища 4576,8 тис. грн).</w:t>
      </w:r>
    </w:p>
    <w:p w:rsidR="00271875" w:rsidRPr="009D7688" w:rsidRDefault="00271875" w:rsidP="009D7688">
      <w:pPr>
        <w:pStyle w:val="NoSpacing"/>
        <w:ind w:firstLine="454"/>
        <w:rPr>
          <w:lang w:val="uk-UA"/>
        </w:rPr>
      </w:pPr>
      <w:r w:rsidRPr="009D7688">
        <w:rPr>
          <w:lang w:val="uk-UA"/>
        </w:rPr>
        <w:t>Власні надходження становлять 98,6%, офіційні трансферти – 1,4%. Найбільшу питому вагу серед доходів складають акцизний податок – 2442,5 тис. грн, плата за землю – 861,9 та єдиний податок – 838,6 тис. грн. Збір за спеціальне використання лісових ресурсів виконано в сумі 95,6 тис. грн (101% до уточненого плану). Від податку на майно надійшло 40,5 тис. грн.</w:t>
      </w:r>
    </w:p>
    <w:p w:rsidR="00271875" w:rsidRPr="009D7688" w:rsidRDefault="00271875" w:rsidP="009D7688">
      <w:pPr>
        <w:pStyle w:val="NoSpacing"/>
        <w:ind w:firstLine="454"/>
        <w:rPr>
          <w:lang w:val="uk-UA"/>
        </w:rPr>
      </w:pPr>
      <w:r w:rsidRPr="009D7688">
        <w:rPr>
          <w:lang w:val="uk-UA"/>
        </w:rPr>
        <w:t>Поповненням бюджету за минулий рік стали надходження від плати за надання адмінпослуг, у тому числі надходження від адміністративного збору за державну реєстрацію речових прав – 68,6 тис. грн та за інші адміністративні послуги – 106,8 тис. грн. Від стягнення державного мита до бюджету надійшло 16,8 тис. грн. Поступлення від адміністративних штрафів та санкцій складають 7,2 тис. грн.</w:t>
      </w:r>
    </w:p>
    <w:p w:rsidR="00271875" w:rsidRPr="009D7688" w:rsidRDefault="00271875" w:rsidP="009D7688">
      <w:pPr>
        <w:pStyle w:val="NoSpacing"/>
        <w:ind w:firstLine="454"/>
        <w:rPr>
          <w:lang w:val="uk-UA"/>
        </w:rPr>
      </w:pPr>
      <w:r w:rsidRPr="009D7688">
        <w:rPr>
          <w:lang w:val="uk-UA"/>
        </w:rPr>
        <w:t xml:space="preserve">Планові показники спеціального фонду забезпечено на 107,1% (при уточненому плані 448,4 тис. грн, фактично надійшло 480,3 тис. грн). Основну суму надходжень складають доходи цільових фондів (від пайової участі) – 309,7 тис. грн, а також кошти від продажу землі – 111,4 тис. грн. </w:t>
      </w:r>
    </w:p>
    <w:p w:rsidR="00271875" w:rsidRPr="009D7688" w:rsidRDefault="00271875" w:rsidP="009D7688">
      <w:pPr>
        <w:pStyle w:val="NoSpacing"/>
        <w:ind w:firstLine="454"/>
        <w:rPr>
          <w:lang w:val="uk-UA"/>
        </w:rPr>
      </w:pPr>
      <w:r w:rsidRPr="009D7688">
        <w:rPr>
          <w:lang w:val="uk-UA"/>
        </w:rPr>
        <w:t xml:space="preserve"> Укладено 18 договорів із підприємцями, які розмістили рекламні щити у Верховині. В бюджет селищної ради за 12 місяців поступило 15,5 тис. грн із запланованих 15 тис. грн.</w:t>
      </w:r>
    </w:p>
    <w:p w:rsidR="00271875" w:rsidRPr="009D7688" w:rsidRDefault="00271875" w:rsidP="009D7688">
      <w:pPr>
        <w:pStyle w:val="NoSpacing"/>
        <w:ind w:firstLine="454"/>
        <w:rPr>
          <w:lang w:val="uk-UA"/>
        </w:rPr>
      </w:pPr>
      <w:r w:rsidRPr="009D7688">
        <w:rPr>
          <w:lang w:val="uk-UA"/>
        </w:rPr>
        <w:t>Видаткова частина загального фонду селищного бюджету виконана на 98,1% (при уточненому плані на відповідний період 3676,8 тис. грн, касові видатки складають 3605,1 тис. грн).</w:t>
      </w:r>
    </w:p>
    <w:p w:rsidR="00271875" w:rsidRPr="009D7688" w:rsidRDefault="00271875" w:rsidP="009D7688">
      <w:pPr>
        <w:pStyle w:val="NoSpacing"/>
        <w:ind w:firstLine="454"/>
        <w:rPr>
          <w:lang w:val="uk-UA"/>
        </w:rPr>
      </w:pPr>
      <w:r w:rsidRPr="009D7688">
        <w:rPr>
          <w:lang w:val="uk-UA"/>
        </w:rPr>
        <w:t>Із селищного бюджету здійснено фінансування різних програм.</w:t>
      </w:r>
    </w:p>
    <w:p w:rsidR="00271875" w:rsidRPr="009D7688" w:rsidRDefault="00271875" w:rsidP="009D7688">
      <w:pPr>
        <w:pStyle w:val="NoSpacing"/>
        <w:ind w:firstLine="454"/>
        <w:rPr>
          <w:lang w:val="uk-UA"/>
        </w:rPr>
      </w:pPr>
      <w:r w:rsidRPr="009D7688">
        <w:rPr>
          <w:lang w:val="uk-UA"/>
        </w:rPr>
        <w:t>Передано кошти (9 тис. грн) з селищного до районного бюджету для харчування дітей-напівсиріт Верховинської ЗОШ протягом вересня-грудня 2016 року, та 5 тис. грн – для співфінансування енергозберігаючої програми для школи-інтернату.</w:t>
      </w:r>
    </w:p>
    <w:p w:rsidR="00271875" w:rsidRPr="009D7688" w:rsidRDefault="00271875" w:rsidP="009D7688">
      <w:pPr>
        <w:pStyle w:val="NoSpacing"/>
        <w:ind w:firstLine="454"/>
        <w:rPr>
          <w:lang w:val="uk-UA"/>
        </w:rPr>
      </w:pPr>
      <w:r w:rsidRPr="009D7688">
        <w:rPr>
          <w:lang w:val="uk-UA"/>
        </w:rPr>
        <w:t xml:space="preserve">Із селищного бюджету виділено одноразові грошові допомоги інвалідам, малозабезпеченим, хворим, людям, які потрапили у складні ситуації (32,1 тис. грн).   </w:t>
      </w:r>
    </w:p>
    <w:p w:rsidR="00271875" w:rsidRPr="009D7688" w:rsidRDefault="00271875" w:rsidP="009D7688">
      <w:pPr>
        <w:pStyle w:val="NoSpacing"/>
        <w:ind w:firstLine="454"/>
        <w:rPr>
          <w:lang w:val="uk-UA"/>
        </w:rPr>
      </w:pPr>
      <w:r w:rsidRPr="009D7688">
        <w:rPr>
          <w:lang w:val="uk-UA"/>
        </w:rPr>
        <w:t xml:space="preserve">                              </w:t>
      </w:r>
    </w:p>
    <w:p w:rsidR="00271875" w:rsidRPr="009D7688" w:rsidRDefault="00271875" w:rsidP="009D7688">
      <w:pPr>
        <w:pStyle w:val="NoSpacing"/>
        <w:ind w:firstLine="454"/>
        <w:rPr>
          <w:b/>
          <w:lang w:val="uk-UA"/>
        </w:rPr>
      </w:pPr>
      <w:r w:rsidRPr="009D7688">
        <w:rPr>
          <w:b/>
          <w:lang w:val="uk-UA"/>
        </w:rPr>
        <w:t>Державна реєстрація речових прав на нерухоме майно  та їх обтяжень</w:t>
      </w:r>
    </w:p>
    <w:p w:rsidR="00271875" w:rsidRPr="009D7688" w:rsidRDefault="00271875" w:rsidP="009D7688">
      <w:pPr>
        <w:pStyle w:val="NoSpacing"/>
        <w:ind w:firstLine="454"/>
        <w:rPr>
          <w:lang w:val="uk-UA"/>
        </w:rPr>
      </w:pPr>
      <w:r w:rsidRPr="009D7688">
        <w:rPr>
          <w:lang w:val="uk-UA"/>
        </w:rPr>
        <w:t>Рішенням сесії селищної ради виконавчому комітету селищної ради надано повноваження у сфері державної реєстрації речових прав на нерухоме майно та їх обтяжень.</w:t>
      </w:r>
    </w:p>
    <w:p w:rsidR="00271875" w:rsidRPr="009D7688" w:rsidRDefault="00271875" w:rsidP="009D7688">
      <w:pPr>
        <w:pStyle w:val="NoSpacing"/>
        <w:ind w:firstLine="454"/>
        <w:rPr>
          <w:lang w:val="uk-UA"/>
        </w:rPr>
      </w:pPr>
      <w:r w:rsidRPr="009D7688">
        <w:rPr>
          <w:lang w:val="uk-UA"/>
        </w:rPr>
        <w:t>Загальну чисельність виконавчого апарату селищної ради збільшено на одну штатну одиницю за рахунок введення посади державного реєстратора.</w:t>
      </w:r>
    </w:p>
    <w:p w:rsidR="00271875" w:rsidRPr="009D7688" w:rsidRDefault="00271875" w:rsidP="009D7688">
      <w:pPr>
        <w:pStyle w:val="NoSpacing"/>
        <w:ind w:firstLine="454"/>
        <w:rPr>
          <w:lang w:val="uk-UA"/>
        </w:rPr>
      </w:pPr>
      <w:r w:rsidRPr="009D7688">
        <w:rPr>
          <w:lang w:val="uk-UA"/>
        </w:rPr>
        <w:t xml:space="preserve">Згідно передбачених посадовою інструкцією повноважень, за період з 1.05.2016 року до 31.12.2016 року державний реєстратор речових прав селищної ради забезпечив розгляд 758 справ у сфері реєстрації речових прав на нерухоме майно. </w:t>
      </w:r>
    </w:p>
    <w:p w:rsidR="00271875" w:rsidRPr="009D7688" w:rsidRDefault="00271875" w:rsidP="009D7688">
      <w:pPr>
        <w:pStyle w:val="NoSpacing"/>
        <w:ind w:firstLine="454"/>
        <w:rPr>
          <w:lang w:val="uk-UA"/>
        </w:rPr>
      </w:pPr>
    </w:p>
    <w:p w:rsidR="00271875" w:rsidRPr="009D7688" w:rsidRDefault="00271875" w:rsidP="009D7688">
      <w:pPr>
        <w:pStyle w:val="NoSpacing"/>
        <w:ind w:firstLine="454"/>
        <w:rPr>
          <w:b/>
          <w:lang w:val="uk-UA"/>
        </w:rPr>
      </w:pPr>
      <w:r w:rsidRPr="009D7688">
        <w:rPr>
          <w:b/>
          <w:lang w:val="uk-UA"/>
        </w:rPr>
        <w:t>Благоустрій селища та санітарна очистка</w:t>
      </w:r>
    </w:p>
    <w:p w:rsidR="00271875" w:rsidRPr="009D7688" w:rsidRDefault="00271875" w:rsidP="009D7688">
      <w:pPr>
        <w:pStyle w:val="NoSpacing"/>
        <w:ind w:firstLine="454"/>
        <w:rPr>
          <w:lang w:val="uk-UA"/>
        </w:rPr>
      </w:pPr>
      <w:r w:rsidRPr="009D7688">
        <w:rPr>
          <w:lang w:val="uk-UA"/>
        </w:rPr>
        <w:t>Рішенням ІІІ сесії селищної ради прийнята Програма благоустрою селища Верховина на 2016-2020 рр. Фінансування її здійснюється за рахунок коштів селищного бюджету та інших джерел. Згідно укладених договорів роботи виконували Верховинський комбінат комунальних підприємств, філія «Верховинська ДЕД» та інші організації. На цю Програму використано 2454,6 тис. грн (благоустрій – 513,8 тис. грн, вуличне освітлення – 613,6 тис. грн, дороги – 380,6 тис. грн, тротуари – 555,4 тис. грн, ВКП – 391,2 тис. грн).</w:t>
      </w:r>
    </w:p>
    <w:p w:rsidR="00271875" w:rsidRPr="009D7688" w:rsidRDefault="00271875" w:rsidP="009D7688">
      <w:pPr>
        <w:pStyle w:val="NoSpacing"/>
        <w:ind w:firstLine="454"/>
        <w:rPr>
          <w:lang w:val="uk-UA"/>
        </w:rPr>
      </w:pPr>
      <w:r w:rsidRPr="009D7688">
        <w:rPr>
          <w:lang w:val="uk-UA"/>
        </w:rPr>
        <w:t xml:space="preserve"> Через Верховинський ККП освоєно 513,8 тис. грн.</w:t>
      </w:r>
    </w:p>
    <w:p w:rsidR="00271875" w:rsidRPr="009D7688" w:rsidRDefault="00271875" w:rsidP="009D7688">
      <w:pPr>
        <w:pStyle w:val="NoSpacing"/>
        <w:ind w:firstLine="454"/>
        <w:rPr>
          <w:lang w:val="uk-UA"/>
        </w:rPr>
      </w:pPr>
      <w:r w:rsidRPr="009D7688">
        <w:rPr>
          <w:lang w:val="uk-UA"/>
        </w:rPr>
        <w:t>Усього вивезено ТПВ (центральні вулиці, берегове, кладовище), які оплачено за рахунок селищного бюджету, 479,5 м куб. на суму 41,3 тис. грн. А також вивезено від населення ТПВ 726,8 м куб. на суму 56,2 тис. грн та від суб’єктів підприємницької діяльності – 748,8 м куб. на суму 65,3 тис. грн.</w:t>
      </w:r>
    </w:p>
    <w:p w:rsidR="00271875" w:rsidRPr="009D7688" w:rsidRDefault="00271875" w:rsidP="009D7688">
      <w:pPr>
        <w:pStyle w:val="NoSpacing"/>
        <w:ind w:firstLine="454"/>
        <w:rPr>
          <w:lang w:val="uk-UA"/>
        </w:rPr>
      </w:pPr>
      <w:r w:rsidRPr="009D7688">
        <w:rPr>
          <w:lang w:val="uk-UA"/>
        </w:rPr>
        <w:t>У минулому році:</w:t>
      </w:r>
    </w:p>
    <w:p w:rsidR="00271875" w:rsidRPr="009D7688" w:rsidRDefault="00271875" w:rsidP="009D7688">
      <w:pPr>
        <w:pStyle w:val="NoSpacing"/>
        <w:ind w:firstLine="454"/>
        <w:rPr>
          <w:lang w:val="uk-UA"/>
        </w:rPr>
      </w:pPr>
      <w:r w:rsidRPr="009D7688">
        <w:rPr>
          <w:lang w:val="uk-UA"/>
        </w:rPr>
        <w:t>– влаштовано автозупинку на присілку Слупійка (15 тис. грн);</w:t>
      </w:r>
    </w:p>
    <w:p w:rsidR="00271875" w:rsidRPr="009D7688" w:rsidRDefault="00271875" w:rsidP="009D7688">
      <w:pPr>
        <w:pStyle w:val="NoSpacing"/>
        <w:ind w:firstLine="454"/>
        <w:rPr>
          <w:lang w:val="uk-UA"/>
        </w:rPr>
      </w:pPr>
      <w:r w:rsidRPr="009D7688">
        <w:rPr>
          <w:lang w:val="uk-UA"/>
        </w:rPr>
        <w:t xml:space="preserve">– проведено ремонт в’їзних знаків (5 тис. грн); </w:t>
      </w:r>
    </w:p>
    <w:p w:rsidR="00271875" w:rsidRPr="009D7688" w:rsidRDefault="00271875" w:rsidP="009D7688">
      <w:pPr>
        <w:pStyle w:val="NoSpacing"/>
        <w:ind w:firstLine="454"/>
        <w:rPr>
          <w:lang w:val="uk-UA"/>
        </w:rPr>
      </w:pPr>
      <w:r w:rsidRPr="009D7688">
        <w:rPr>
          <w:lang w:val="uk-UA"/>
        </w:rPr>
        <w:t>– придбано труби для водовідведення в селищі Верховина (43,5 тис.  грн), с. Віпче (7 тис. грн);</w:t>
      </w:r>
    </w:p>
    <w:p w:rsidR="00271875" w:rsidRPr="009D7688" w:rsidRDefault="00271875" w:rsidP="009D7688">
      <w:pPr>
        <w:pStyle w:val="NoSpacing"/>
        <w:ind w:firstLine="454"/>
        <w:rPr>
          <w:lang w:val="uk-UA"/>
        </w:rPr>
      </w:pPr>
      <w:r w:rsidRPr="009D7688">
        <w:rPr>
          <w:lang w:val="uk-UA"/>
        </w:rPr>
        <w:t>– закуплено пиломатеріали для ремонту мосту на прис. Слупійка (3,5 тис. грн);</w:t>
      </w:r>
    </w:p>
    <w:p w:rsidR="00271875" w:rsidRPr="009D7688" w:rsidRDefault="00271875" w:rsidP="009D7688">
      <w:pPr>
        <w:pStyle w:val="NoSpacing"/>
        <w:ind w:firstLine="454"/>
        <w:rPr>
          <w:lang w:val="uk-UA"/>
        </w:rPr>
      </w:pPr>
      <w:r w:rsidRPr="009D7688">
        <w:rPr>
          <w:lang w:val="uk-UA"/>
        </w:rPr>
        <w:t>– облаштовано клумби та висаджено квіткову продукцію (2 тис. грн);</w:t>
      </w:r>
    </w:p>
    <w:p w:rsidR="00271875" w:rsidRPr="009D7688" w:rsidRDefault="00271875" w:rsidP="009D7688">
      <w:pPr>
        <w:pStyle w:val="NoSpacing"/>
        <w:ind w:firstLine="454"/>
        <w:rPr>
          <w:lang w:val="uk-UA"/>
        </w:rPr>
      </w:pPr>
      <w:r w:rsidRPr="009D7688">
        <w:rPr>
          <w:lang w:val="uk-UA"/>
        </w:rPr>
        <w:t xml:space="preserve">– проведено роботи зі спилювання сухих та старих дерев на вул.  Незалежності, Жаб’євська в селищі Верховина (10 тис. грн);  </w:t>
      </w:r>
    </w:p>
    <w:p w:rsidR="00271875" w:rsidRPr="009D7688" w:rsidRDefault="00271875" w:rsidP="009D7688">
      <w:pPr>
        <w:pStyle w:val="NoSpacing"/>
        <w:ind w:firstLine="454"/>
        <w:rPr>
          <w:lang w:val="uk-UA"/>
        </w:rPr>
      </w:pPr>
      <w:r w:rsidRPr="009D7688">
        <w:rPr>
          <w:lang w:val="uk-UA"/>
        </w:rPr>
        <w:t xml:space="preserve">– проведено роботи із впорядкування пам’ятника Української державності (2 тис. грн);  </w:t>
      </w:r>
    </w:p>
    <w:p w:rsidR="00271875" w:rsidRPr="009D7688" w:rsidRDefault="00271875" w:rsidP="009D7688">
      <w:pPr>
        <w:pStyle w:val="NoSpacing"/>
        <w:ind w:firstLine="454"/>
        <w:rPr>
          <w:lang w:val="uk-UA"/>
        </w:rPr>
      </w:pPr>
      <w:r w:rsidRPr="009D7688">
        <w:rPr>
          <w:lang w:val="uk-UA"/>
        </w:rPr>
        <w:t>– зроблено благоустрій кладовища, встановлено туалет, придбано додатково бензиновий тример (3,5 тис. грн), інвентар;</w:t>
      </w:r>
    </w:p>
    <w:p w:rsidR="00271875" w:rsidRPr="009D7688" w:rsidRDefault="00271875" w:rsidP="009D7688">
      <w:pPr>
        <w:pStyle w:val="NoSpacing"/>
        <w:ind w:firstLine="454"/>
        <w:rPr>
          <w:lang w:val="uk-UA"/>
        </w:rPr>
      </w:pPr>
      <w:r w:rsidRPr="009D7688">
        <w:rPr>
          <w:lang w:val="uk-UA"/>
        </w:rPr>
        <w:t>– до державних та релігійних свят, Дня селища проведено роботи щодо естетичного покращення стану вулиць (побілка дерев та бордюр, косіння, фарбування лавочок та ін.);</w:t>
      </w:r>
    </w:p>
    <w:p w:rsidR="00271875" w:rsidRPr="009D7688" w:rsidRDefault="00271875" w:rsidP="009D7688">
      <w:pPr>
        <w:pStyle w:val="NoSpacing"/>
        <w:ind w:firstLine="454"/>
        <w:rPr>
          <w:lang w:val="uk-UA"/>
        </w:rPr>
      </w:pPr>
      <w:r w:rsidRPr="009D7688">
        <w:rPr>
          <w:lang w:val="uk-UA"/>
        </w:rPr>
        <w:t>– придбано ялинкову продукцію та встановлено новорічну ялинку (32,3 тис. грн);</w:t>
      </w:r>
    </w:p>
    <w:p w:rsidR="00271875" w:rsidRPr="009D7688" w:rsidRDefault="00271875" w:rsidP="009D7688">
      <w:pPr>
        <w:pStyle w:val="NoSpacing"/>
        <w:ind w:firstLine="454"/>
        <w:rPr>
          <w:lang w:val="uk-UA"/>
        </w:rPr>
      </w:pPr>
      <w:r w:rsidRPr="009D7688">
        <w:rPr>
          <w:lang w:val="uk-UA"/>
        </w:rPr>
        <w:t>– прийнято в експлуатацію 21 об’єкт, зокрема 17 житлових будинків, 2 господарські будівлі та об’єкт торгівлі.</w:t>
      </w:r>
    </w:p>
    <w:p w:rsidR="00271875" w:rsidRPr="009D7688" w:rsidRDefault="00271875" w:rsidP="009D7688">
      <w:pPr>
        <w:pStyle w:val="NoSpacing"/>
        <w:ind w:firstLine="454"/>
        <w:rPr>
          <w:lang w:val="uk-UA"/>
        </w:rPr>
      </w:pPr>
      <w:r w:rsidRPr="009D7688">
        <w:rPr>
          <w:lang w:val="uk-UA"/>
        </w:rPr>
        <w:t>Організовано та проведено конкурс «Верховина – наш дім» у 5 номінаціях. На День селища за підсумками конкурсу відзнакою селищної ради нагороджені:</w:t>
      </w:r>
    </w:p>
    <w:p w:rsidR="00271875" w:rsidRPr="009D7688" w:rsidRDefault="00271875" w:rsidP="009D7688">
      <w:pPr>
        <w:pStyle w:val="NoSpacing"/>
        <w:ind w:firstLine="454"/>
        <w:rPr>
          <w:lang w:val="uk-UA"/>
        </w:rPr>
      </w:pPr>
      <w:r w:rsidRPr="009D7688">
        <w:rPr>
          <w:lang w:val="uk-UA"/>
        </w:rPr>
        <w:t>– жителі 12-квартирного будинку, що на вулиці В. Стуса, 4А, – за участь у конкурсі в номінації «Будинок зразкового утримання»;</w:t>
      </w:r>
    </w:p>
    <w:p w:rsidR="00271875" w:rsidRPr="009D7688" w:rsidRDefault="00271875" w:rsidP="009D7688">
      <w:pPr>
        <w:pStyle w:val="NoSpacing"/>
        <w:ind w:firstLine="454"/>
        <w:rPr>
          <w:lang w:val="uk-UA"/>
        </w:rPr>
      </w:pPr>
      <w:r w:rsidRPr="009D7688">
        <w:rPr>
          <w:lang w:val="uk-UA"/>
        </w:rPr>
        <w:t>– жителі вул. Гнатюка – «Краща вулиця селища»;</w:t>
      </w:r>
    </w:p>
    <w:p w:rsidR="00271875" w:rsidRPr="009D7688" w:rsidRDefault="00271875" w:rsidP="009D7688">
      <w:pPr>
        <w:pStyle w:val="NoSpacing"/>
        <w:ind w:firstLine="454"/>
        <w:rPr>
          <w:lang w:val="uk-UA"/>
        </w:rPr>
      </w:pPr>
      <w:r w:rsidRPr="009D7688">
        <w:rPr>
          <w:lang w:val="uk-UA"/>
        </w:rPr>
        <w:t xml:space="preserve">– господарі Богдан та Світлана Шкіряки, що проживають на вул. Карпатська, – «Кращий благоустрій приватної садиби»; </w:t>
      </w:r>
    </w:p>
    <w:p w:rsidR="00271875" w:rsidRPr="009D7688" w:rsidRDefault="00271875" w:rsidP="009D7688">
      <w:pPr>
        <w:pStyle w:val="NoSpacing"/>
        <w:ind w:firstLine="454"/>
        <w:rPr>
          <w:lang w:val="uk-UA"/>
        </w:rPr>
      </w:pPr>
      <w:r w:rsidRPr="009D7688">
        <w:rPr>
          <w:lang w:val="uk-UA"/>
        </w:rPr>
        <w:t>– господарі Ганна та Василь Шуфлетюки, що проживають на вул. І. Франка, 25, – «Кращий благоустрій прилеглої території»;</w:t>
      </w:r>
    </w:p>
    <w:p w:rsidR="00271875" w:rsidRPr="009D7688" w:rsidRDefault="00271875" w:rsidP="009D7688">
      <w:pPr>
        <w:pStyle w:val="NoSpacing"/>
        <w:ind w:firstLine="454"/>
        <w:rPr>
          <w:lang w:val="uk-UA"/>
        </w:rPr>
      </w:pPr>
      <w:r w:rsidRPr="009D7688">
        <w:rPr>
          <w:lang w:val="uk-UA"/>
        </w:rPr>
        <w:t>– редакція газети «Верховинські вісті» – «Кращий благоустрій підприємства, установи, організації».</w:t>
      </w:r>
    </w:p>
    <w:p w:rsidR="00271875" w:rsidRPr="009D7688" w:rsidRDefault="00271875" w:rsidP="009D7688">
      <w:pPr>
        <w:pStyle w:val="NoSpacing"/>
        <w:ind w:firstLine="454"/>
        <w:rPr>
          <w:lang w:val="uk-UA"/>
        </w:rPr>
      </w:pPr>
      <w:r w:rsidRPr="009D7688">
        <w:rPr>
          <w:lang w:val="uk-UA"/>
        </w:rPr>
        <w:t xml:space="preserve">Продовжувались роботи з розширення мережі зовнішнього освітлення та ремонту діючого освітлення вулиць селища. Всього для цих цілей використано 613,6 тис. грн. </w:t>
      </w:r>
    </w:p>
    <w:p w:rsidR="00271875" w:rsidRPr="009D7688" w:rsidRDefault="00271875" w:rsidP="009D7688">
      <w:pPr>
        <w:pStyle w:val="NoSpacing"/>
        <w:ind w:firstLine="454"/>
        <w:rPr>
          <w:lang w:val="uk-UA"/>
        </w:rPr>
      </w:pPr>
      <w:r w:rsidRPr="009D7688">
        <w:rPr>
          <w:lang w:val="uk-UA"/>
        </w:rPr>
        <w:t>Виготовлено ситуаційні схеми ліній вуличного освітлення та проведено заміну, ремонт лічильників, виготовлено проектно-кошторисну документацію.</w:t>
      </w:r>
    </w:p>
    <w:p w:rsidR="00271875" w:rsidRPr="009D7688" w:rsidRDefault="00271875" w:rsidP="009D7688">
      <w:pPr>
        <w:pStyle w:val="NoSpacing"/>
        <w:ind w:firstLine="454"/>
        <w:rPr>
          <w:lang w:val="uk-UA"/>
        </w:rPr>
      </w:pPr>
    </w:p>
    <w:p w:rsidR="00271875" w:rsidRPr="009D7688" w:rsidRDefault="00271875" w:rsidP="009D7688">
      <w:pPr>
        <w:pStyle w:val="NoSpacing"/>
        <w:ind w:firstLine="454"/>
        <w:rPr>
          <w:b/>
          <w:lang w:val="uk-UA"/>
        </w:rPr>
      </w:pPr>
      <w:r w:rsidRPr="009D7688">
        <w:rPr>
          <w:b/>
          <w:lang w:val="uk-UA"/>
        </w:rPr>
        <w:t xml:space="preserve">Водопостачання та водовідведення </w:t>
      </w:r>
    </w:p>
    <w:p w:rsidR="00271875" w:rsidRPr="009D7688" w:rsidRDefault="00271875" w:rsidP="009D7688">
      <w:pPr>
        <w:pStyle w:val="NoSpacing"/>
        <w:ind w:firstLine="454"/>
        <w:rPr>
          <w:lang w:val="uk-UA"/>
        </w:rPr>
      </w:pPr>
      <w:r w:rsidRPr="009D7688">
        <w:rPr>
          <w:lang w:val="uk-UA"/>
        </w:rPr>
        <w:t>Комунальне підприємство селищної ради – водопровідно-каналізаційне підприємство надає послуги водопостачання і водовідведення жителям селища. Питна вода в селище подається з водозабору с. Віпче. Протяжність водогону, який введений в експлуатацію в 2012 році, становить 11,4 км, що охоплює 14 вулиць та мікрорайон колишнього лісокомбінату. Всього централізованим водозабезпеченням охоплено 521 абонент. Протягом 2016 року до системи централізованого водопостачання підключено 18 абонентів.</w:t>
      </w:r>
    </w:p>
    <w:p w:rsidR="00271875" w:rsidRPr="009D7688" w:rsidRDefault="00271875" w:rsidP="009D7688">
      <w:pPr>
        <w:pStyle w:val="NoSpacing"/>
        <w:ind w:firstLine="454"/>
        <w:rPr>
          <w:lang w:val="uk-UA"/>
        </w:rPr>
      </w:pPr>
      <w:r w:rsidRPr="009D7688">
        <w:rPr>
          <w:lang w:val="uk-UA"/>
        </w:rPr>
        <w:t xml:space="preserve">Відповідно до розробленого проекту «Модернізація водопостачання правобережної частини селища Верховина», за кошти обласного бюджету проведено будівництво водопровідних мереж (І та ІІ черги будівництва), вартістю 2890,104 тис. грн. </w:t>
      </w:r>
    </w:p>
    <w:p w:rsidR="00271875" w:rsidRPr="009D7688" w:rsidRDefault="00271875" w:rsidP="009D7688">
      <w:pPr>
        <w:pStyle w:val="NoSpacing"/>
        <w:ind w:firstLine="454"/>
        <w:rPr>
          <w:lang w:val="uk-UA"/>
        </w:rPr>
      </w:pPr>
      <w:r w:rsidRPr="009D7688">
        <w:rPr>
          <w:lang w:val="uk-UA"/>
        </w:rPr>
        <w:t>Для поліпшення матеріально-технічного стану цього підприємства, за кошти селищного бюджету придбано запчастини, паливно-мастильні матеріали, запірну арматуру (20 тис. грн).</w:t>
      </w:r>
    </w:p>
    <w:p w:rsidR="00271875" w:rsidRPr="009D7688" w:rsidRDefault="00271875" w:rsidP="009D7688">
      <w:pPr>
        <w:pStyle w:val="NoSpacing"/>
        <w:ind w:firstLine="454"/>
        <w:rPr>
          <w:lang w:val="uk-UA"/>
        </w:rPr>
      </w:pPr>
      <w:r w:rsidRPr="009D7688">
        <w:rPr>
          <w:lang w:val="uk-UA"/>
        </w:rPr>
        <w:t>Силами підприємства проводились ремонтні роботи центрального водогону на вулицях Коваля, Франка, Шептицького, Стуса, Гагаріна, Жаб’євська та центрального водозабору в с. Віпче. Проведено очистку басейну.</w:t>
      </w:r>
    </w:p>
    <w:p w:rsidR="00271875" w:rsidRPr="009D7688" w:rsidRDefault="00271875" w:rsidP="009D7688">
      <w:pPr>
        <w:pStyle w:val="NoSpacing"/>
        <w:ind w:firstLine="454"/>
        <w:rPr>
          <w:lang w:val="uk-UA"/>
        </w:rPr>
      </w:pPr>
      <w:r w:rsidRPr="009D7688">
        <w:rPr>
          <w:lang w:val="uk-UA"/>
        </w:rPr>
        <w:t xml:space="preserve">В минулому році селищна рада відшкодувала різницю в тарифах для населення за водопостачання – 140,6 тис. грн, тобто 60% тарифу платить населення, а 40% – з бюджету селища. </w:t>
      </w:r>
    </w:p>
    <w:p w:rsidR="00271875" w:rsidRPr="009D7688" w:rsidRDefault="00271875" w:rsidP="009D7688">
      <w:pPr>
        <w:pStyle w:val="NoSpacing"/>
        <w:ind w:firstLine="454"/>
        <w:rPr>
          <w:lang w:val="uk-UA"/>
        </w:rPr>
      </w:pPr>
      <w:r w:rsidRPr="009D7688">
        <w:rPr>
          <w:lang w:val="uk-UA"/>
        </w:rPr>
        <w:t>Водовідведення в селищі залишається одним із актуальних питань, оскільки відсутні очисні споруди. В 2016 році продовжувались роботи з будівництва локальної очисної споруди в районі СП «Крона», на яку вже було виділено 1500 тис. грн, згідно обласної Програми охорони навколишнього природного середовища.  На жаль, роботи ще не завершено.</w:t>
      </w:r>
    </w:p>
    <w:p w:rsidR="00271875" w:rsidRPr="009D7688" w:rsidRDefault="00271875" w:rsidP="009D7688">
      <w:pPr>
        <w:pStyle w:val="NoSpacing"/>
        <w:ind w:firstLine="454"/>
        <w:rPr>
          <w:lang w:val="uk-UA"/>
        </w:rPr>
      </w:pPr>
      <w:r w:rsidRPr="009D7688">
        <w:rPr>
          <w:lang w:val="uk-UA"/>
        </w:rPr>
        <w:t>В минулому році за кошти селищного бюджету проведено капітальний ремонт каналізаційних мереж на вул. Жаб’євська, капітальне будівництво на вул. Соломійчука та частково на вул. Симоненка. Всього використано 230,6 тис. грн. Роботи в цьому році будуть продовжуватись.</w:t>
      </w:r>
    </w:p>
    <w:p w:rsidR="00271875" w:rsidRPr="009D7688" w:rsidRDefault="00271875" w:rsidP="009D7688">
      <w:pPr>
        <w:pStyle w:val="NoSpacing"/>
        <w:ind w:firstLine="454"/>
        <w:rPr>
          <w:lang w:val="uk-UA"/>
        </w:rPr>
      </w:pPr>
    </w:p>
    <w:p w:rsidR="00271875" w:rsidRPr="009D7688" w:rsidRDefault="00271875" w:rsidP="009D7688">
      <w:pPr>
        <w:pStyle w:val="NoSpacing"/>
        <w:ind w:firstLine="454"/>
        <w:rPr>
          <w:b/>
          <w:lang w:val="uk-UA"/>
        </w:rPr>
      </w:pPr>
      <w:r w:rsidRPr="009D7688">
        <w:rPr>
          <w:b/>
          <w:lang w:val="uk-UA"/>
        </w:rPr>
        <w:t>Дорожнє господарство</w:t>
      </w:r>
    </w:p>
    <w:p w:rsidR="00271875" w:rsidRPr="009D7688" w:rsidRDefault="00271875" w:rsidP="009D7688">
      <w:pPr>
        <w:pStyle w:val="NoSpacing"/>
        <w:ind w:firstLine="454"/>
        <w:rPr>
          <w:lang w:val="uk-UA"/>
        </w:rPr>
      </w:pPr>
      <w:r w:rsidRPr="009D7688">
        <w:rPr>
          <w:lang w:val="uk-UA"/>
        </w:rPr>
        <w:t xml:space="preserve">Артерію автомобільних доріг на території селищної ради складають дороги державного, місцевого та комунального значення. Їх обслуговує філія «Верховинська ДЕД». </w:t>
      </w:r>
    </w:p>
    <w:p w:rsidR="00271875" w:rsidRPr="009D7688" w:rsidRDefault="00271875" w:rsidP="009D7688">
      <w:pPr>
        <w:pStyle w:val="NoSpacing"/>
        <w:ind w:firstLine="454"/>
        <w:rPr>
          <w:lang w:val="uk-UA"/>
        </w:rPr>
      </w:pPr>
      <w:r w:rsidRPr="009D7688">
        <w:rPr>
          <w:lang w:val="uk-UA"/>
        </w:rPr>
        <w:t>Капітальний ремонт дороги державного значення Р-24 «Татарів – Кам’янець-Подільський» у 2016 році провів підрядник ТзОВ «Шляхбудлім», де поміняно 1100 м п. бордюру, відсипане земполотно на 39-40 км протяжністю 42 м п., викопано кювети протяжністю 240 м п. Проведено роботи із влаштування асфальтобетону на 5 км. В цьому році роботи планують завершити. Влаштовано бар’єрне огородження на вул. І. Франка та вул. Жаб’євська.</w:t>
      </w:r>
    </w:p>
    <w:p w:rsidR="00271875" w:rsidRPr="009D7688" w:rsidRDefault="00271875" w:rsidP="009D7688">
      <w:pPr>
        <w:pStyle w:val="NoSpacing"/>
        <w:ind w:firstLine="454"/>
        <w:rPr>
          <w:lang w:val="uk-UA"/>
        </w:rPr>
      </w:pPr>
      <w:r w:rsidRPr="009D7688">
        <w:rPr>
          <w:lang w:val="uk-UA"/>
        </w:rPr>
        <w:t>У 2016 році 380,6 тис. грн (кошти селищного бюджету) спрямовано на поточний ремонт доріг присілків та вулиць.</w:t>
      </w:r>
    </w:p>
    <w:p w:rsidR="00271875" w:rsidRPr="009D7688" w:rsidRDefault="00271875" w:rsidP="009D7688">
      <w:pPr>
        <w:pStyle w:val="NoSpacing"/>
        <w:ind w:firstLine="454"/>
        <w:rPr>
          <w:lang w:val="uk-UA"/>
        </w:rPr>
      </w:pPr>
      <w:r w:rsidRPr="009D7688">
        <w:rPr>
          <w:lang w:val="uk-UA"/>
        </w:rPr>
        <w:t>За кошти селищного бюджету встановлено тротуари на вул.: Жаб’євська (протяжністю 170 м п. (146,7 тис. грн), Гуцульського Повстання (протяжністю 305 м п. (308,2 тис. грн), вул. Стуса (протяжністю 100 м п. (100,5 тис. грн).</w:t>
      </w:r>
    </w:p>
    <w:p w:rsidR="00271875" w:rsidRPr="009D7688" w:rsidRDefault="00271875" w:rsidP="009D7688">
      <w:pPr>
        <w:pStyle w:val="NoSpacing"/>
        <w:ind w:firstLine="454"/>
        <w:rPr>
          <w:lang w:val="uk-UA"/>
        </w:rPr>
      </w:pPr>
    </w:p>
    <w:p w:rsidR="00271875" w:rsidRPr="009D7688" w:rsidRDefault="00271875" w:rsidP="009D7688">
      <w:pPr>
        <w:pStyle w:val="NoSpacing"/>
        <w:ind w:firstLine="454"/>
        <w:rPr>
          <w:b/>
          <w:lang w:val="uk-UA"/>
        </w:rPr>
      </w:pPr>
      <w:r w:rsidRPr="009D7688">
        <w:rPr>
          <w:b/>
          <w:lang w:val="uk-UA"/>
        </w:rPr>
        <w:t>Культурно-масова та спортивна робота</w:t>
      </w:r>
    </w:p>
    <w:p w:rsidR="00271875" w:rsidRPr="009D7688" w:rsidRDefault="00271875" w:rsidP="009D7688">
      <w:pPr>
        <w:pStyle w:val="NoSpacing"/>
        <w:ind w:firstLine="454"/>
        <w:rPr>
          <w:lang w:val="uk-UA"/>
        </w:rPr>
      </w:pPr>
      <w:r w:rsidRPr="009D7688">
        <w:rPr>
          <w:lang w:val="uk-UA"/>
        </w:rPr>
        <w:t xml:space="preserve">На території селищної ради розміщено три сільські клуби: (с. Віпче, присілки Синиці, Плай). </w:t>
      </w:r>
    </w:p>
    <w:p w:rsidR="00271875" w:rsidRPr="009D7688" w:rsidRDefault="00271875" w:rsidP="009D7688">
      <w:pPr>
        <w:pStyle w:val="NoSpacing"/>
        <w:ind w:firstLine="454"/>
        <w:rPr>
          <w:lang w:val="uk-UA"/>
        </w:rPr>
      </w:pPr>
      <w:r w:rsidRPr="009D7688">
        <w:rPr>
          <w:lang w:val="uk-UA"/>
        </w:rPr>
        <w:t>Для клубу с. Віпче виділено кошти для придбання вікон (14 тис. грн). До Новорічних свят в кінці року організовано та придбано подарунки для клубів та Верховинського НВК (7,7 тис. грн).</w:t>
      </w:r>
    </w:p>
    <w:p w:rsidR="00271875" w:rsidRPr="009D7688" w:rsidRDefault="00271875" w:rsidP="009D7688">
      <w:pPr>
        <w:pStyle w:val="NoSpacing"/>
        <w:ind w:firstLine="454"/>
        <w:rPr>
          <w:lang w:val="uk-UA"/>
        </w:rPr>
      </w:pPr>
      <w:r w:rsidRPr="009D7688">
        <w:rPr>
          <w:lang w:val="uk-UA"/>
        </w:rPr>
        <w:t>Селищна рада брала активну участь в обласному святі «Полонинське літо», за що відзначена Подякою РДА.</w:t>
      </w:r>
    </w:p>
    <w:p w:rsidR="00271875" w:rsidRPr="009D7688" w:rsidRDefault="00271875" w:rsidP="009D7688">
      <w:pPr>
        <w:pStyle w:val="NoSpacing"/>
        <w:ind w:firstLine="454"/>
        <w:rPr>
          <w:lang w:val="uk-UA"/>
        </w:rPr>
      </w:pPr>
      <w:r w:rsidRPr="009D7688">
        <w:rPr>
          <w:lang w:val="uk-UA"/>
        </w:rPr>
        <w:t>Колядницька партія під керівництвом заслуженого працівника культури Михайла Ванджурака та народний аматорський ансамбль троїстих музик «Гуцули» взяли участь у заходах, присвячених 25-річчю суспільно-культурного товариства «Гуцульщина» у  Львові, на організацію поїздки із селищного бюджету виділено 3,4 тис. грн.</w:t>
      </w:r>
    </w:p>
    <w:p w:rsidR="00271875" w:rsidRPr="009D7688" w:rsidRDefault="00271875" w:rsidP="009D7688">
      <w:pPr>
        <w:pStyle w:val="NoSpacing"/>
        <w:ind w:firstLine="454"/>
        <w:rPr>
          <w:lang w:val="uk-UA"/>
        </w:rPr>
      </w:pPr>
      <w:r w:rsidRPr="009D7688">
        <w:rPr>
          <w:lang w:val="uk-UA"/>
        </w:rPr>
        <w:t>Подякою селищного голови та пам’ятним подарунком з нагоди 90-річчя від дня народження в минулому році вшановано Кавінську Софію Степанівну, Стогнієнко Василину Матвіївну та Кравчук Марію Василівну.</w:t>
      </w:r>
    </w:p>
    <w:p w:rsidR="00271875" w:rsidRPr="009D7688" w:rsidRDefault="00271875" w:rsidP="009D7688">
      <w:pPr>
        <w:pStyle w:val="NoSpacing"/>
        <w:ind w:firstLine="454"/>
        <w:rPr>
          <w:lang w:val="uk-UA"/>
        </w:rPr>
      </w:pPr>
      <w:r w:rsidRPr="009D7688">
        <w:rPr>
          <w:lang w:val="uk-UA"/>
        </w:rPr>
        <w:t>Верховинська селищна рада стала переможцем V обласного конкурсу «Краща етнокультурна громада» (регіон Гуцульщина), за що отримала Подяку Івано-Франківської обласної ради та премію (200 тис. грн).</w:t>
      </w:r>
    </w:p>
    <w:p w:rsidR="00271875" w:rsidRPr="009D7688" w:rsidRDefault="00271875" w:rsidP="009D7688">
      <w:pPr>
        <w:pStyle w:val="NoSpacing"/>
        <w:ind w:firstLine="454"/>
        <w:rPr>
          <w:lang w:val="uk-UA"/>
        </w:rPr>
      </w:pPr>
      <w:r w:rsidRPr="009D7688">
        <w:rPr>
          <w:lang w:val="uk-UA"/>
        </w:rPr>
        <w:t xml:space="preserve">Організовано та проведено заходи до Дня місцевого самоврядування за участю депутатського корпусу, членів виконкому, працівників селищної ради. </w:t>
      </w:r>
    </w:p>
    <w:p w:rsidR="00271875" w:rsidRPr="009D7688" w:rsidRDefault="00271875" w:rsidP="009D7688">
      <w:pPr>
        <w:pStyle w:val="NoSpacing"/>
        <w:ind w:firstLine="454"/>
        <w:rPr>
          <w:lang w:val="uk-UA"/>
        </w:rPr>
      </w:pPr>
      <w:r w:rsidRPr="009D7688">
        <w:rPr>
          <w:lang w:val="uk-UA"/>
        </w:rPr>
        <w:t>Для формування здорового способу життя горян, задоволення спортивних запитів населення, максимального залучення дітей, підлітків, юнаків до занять спортом та створення умов для реалізації їхніх здібностей у досягненні вищих результатів, селищна рада прийняла Програму розвитку фізичної культури і спорту на 2016 рік. Профінансовано участь футбольної команди у змаганнях (114,2 тис. грн), членські внески (11,5 тис. грн), придбано спортінвентар (1,1 тис. грн).</w:t>
      </w:r>
    </w:p>
    <w:p w:rsidR="00271875" w:rsidRPr="009D7688" w:rsidRDefault="00271875" w:rsidP="009D7688">
      <w:pPr>
        <w:pStyle w:val="NoSpacing"/>
        <w:ind w:firstLine="454"/>
        <w:rPr>
          <w:lang w:val="uk-UA"/>
        </w:rPr>
      </w:pPr>
    </w:p>
    <w:p w:rsidR="00271875" w:rsidRPr="009D7688" w:rsidRDefault="00271875" w:rsidP="009D7688">
      <w:pPr>
        <w:pStyle w:val="NoSpacing"/>
        <w:ind w:firstLine="454"/>
        <w:rPr>
          <w:b/>
          <w:lang w:val="uk-UA"/>
        </w:rPr>
      </w:pPr>
      <w:r w:rsidRPr="009D7688">
        <w:rPr>
          <w:b/>
          <w:lang w:val="uk-UA"/>
        </w:rPr>
        <w:t>Соціальний захист воїнів АТО</w:t>
      </w:r>
    </w:p>
    <w:p w:rsidR="00271875" w:rsidRPr="009D7688" w:rsidRDefault="00271875" w:rsidP="009D7688">
      <w:pPr>
        <w:pStyle w:val="NoSpacing"/>
        <w:ind w:firstLine="454"/>
        <w:rPr>
          <w:lang w:val="uk-UA"/>
        </w:rPr>
      </w:pPr>
      <w:r w:rsidRPr="009D7688">
        <w:rPr>
          <w:lang w:val="uk-UA"/>
        </w:rPr>
        <w:t xml:space="preserve">До селищної ради надійшло 31 звернення від учасників бойових дій щодо надання земельних ділянок, 14 учасникам АТО сесія селищної ради надала рішення для розробки проектів землеустрою на земельні ділянки, загальною площею 3,3055 га. А також 9-м погоджено і затверджено проекти землеустрою, яким присвоєно кадастрові номери на земельні ділянки, загальною площею 1,6446 га. </w:t>
      </w:r>
    </w:p>
    <w:p w:rsidR="00271875" w:rsidRPr="009D7688" w:rsidRDefault="00271875" w:rsidP="009D7688">
      <w:pPr>
        <w:pStyle w:val="NoSpacing"/>
        <w:ind w:firstLine="454"/>
        <w:rPr>
          <w:lang w:val="uk-UA"/>
        </w:rPr>
      </w:pPr>
      <w:r w:rsidRPr="009D7688">
        <w:rPr>
          <w:lang w:val="uk-UA"/>
        </w:rPr>
        <w:t xml:space="preserve">За звітний період адресну грошову допомогу отримали 14 учасників АТО. 14 серпня 2016 року для них та їхніх сімей організовано духовно-пізнавальну і культурну поїздку в Манявський Хресто-Воздвиженський чоловічий монастир та в м. Івано-Франківськ. </w:t>
      </w:r>
    </w:p>
    <w:p w:rsidR="00271875" w:rsidRPr="009D7688" w:rsidRDefault="00271875" w:rsidP="009D7688">
      <w:pPr>
        <w:pStyle w:val="NoSpacing"/>
        <w:ind w:firstLine="454"/>
        <w:rPr>
          <w:lang w:val="uk-UA"/>
        </w:rPr>
      </w:pPr>
    </w:p>
    <w:p w:rsidR="00271875" w:rsidRPr="009D7688" w:rsidRDefault="00271875" w:rsidP="009D7688">
      <w:pPr>
        <w:pStyle w:val="NoSpacing"/>
        <w:ind w:firstLine="454"/>
        <w:rPr>
          <w:b/>
          <w:lang w:val="uk-UA"/>
        </w:rPr>
      </w:pPr>
      <w:r w:rsidRPr="009D7688">
        <w:rPr>
          <w:b/>
          <w:lang w:val="uk-UA"/>
        </w:rPr>
        <w:t>Генеральний план</w:t>
      </w:r>
    </w:p>
    <w:p w:rsidR="00271875" w:rsidRPr="009D7688" w:rsidRDefault="00271875" w:rsidP="009D7688">
      <w:pPr>
        <w:pStyle w:val="NoSpacing"/>
        <w:ind w:firstLine="454"/>
        <w:rPr>
          <w:lang w:val="uk-UA"/>
        </w:rPr>
      </w:pPr>
      <w:r w:rsidRPr="009D7688">
        <w:rPr>
          <w:lang w:val="uk-UA"/>
        </w:rPr>
        <w:t>Прийнято рішення та укладено договір із архітектором А. Ігнатюком щодо розробки генерального плану селища Верховина та села Віпче.</w:t>
      </w:r>
    </w:p>
    <w:p w:rsidR="00271875" w:rsidRPr="009D7688" w:rsidRDefault="00271875" w:rsidP="009D7688">
      <w:pPr>
        <w:pStyle w:val="NoSpacing"/>
        <w:ind w:firstLine="454"/>
        <w:rPr>
          <w:lang w:val="uk-UA"/>
        </w:rPr>
      </w:pPr>
      <w:r w:rsidRPr="009D7688">
        <w:rPr>
          <w:lang w:val="uk-UA"/>
        </w:rPr>
        <w:t>Фінансування розробки генерального плану здійснюється, як правило, за рахунок коштів місцевого бюджету, які виділено в сумі 291,6 тис. грн на проведення топографічно-геодезичних робіт та частково оплачено за виконання робіт із розробки генерального плану на 138,8 тис. грн.</w:t>
      </w:r>
    </w:p>
    <w:p w:rsidR="00271875" w:rsidRPr="009D7688" w:rsidRDefault="00271875" w:rsidP="009D7688">
      <w:pPr>
        <w:pStyle w:val="NoSpacing"/>
        <w:ind w:firstLine="454"/>
        <w:rPr>
          <w:lang w:val="uk-UA"/>
        </w:rPr>
      </w:pPr>
      <w:r w:rsidRPr="009D7688">
        <w:rPr>
          <w:lang w:val="uk-UA"/>
        </w:rPr>
        <w:t xml:space="preserve">При розробці та затвердженні генерального плану населеного пункту основним етапом є проведення громадських слухань, які провела селищна рада 25 грудня 2016 року, де прийнято до уваги багато звернень, пропозицій і зауважень у письмовій і усній формі від жителів селища.                      </w:t>
      </w:r>
    </w:p>
    <w:p w:rsidR="00271875" w:rsidRPr="009D7688" w:rsidRDefault="00271875" w:rsidP="009D7688">
      <w:pPr>
        <w:pStyle w:val="NoSpacing"/>
        <w:ind w:firstLine="454"/>
        <w:rPr>
          <w:lang w:val="uk-UA"/>
        </w:rPr>
      </w:pPr>
    </w:p>
    <w:p w:rsidR="00271875" w:rsidRPr="009D7688" w:rsidRDefault="00271875" w:rsidP="009D7688">
      <w:pPr>
        <w:pStyle w:val="NoSpacing"/>
        <w:ind w:firstLine="454"/>
        <w:rPr>
          <w:b/>
          <w:lang w:val="uk-UA"/>
        </w:rPr>
      </w:pPr>
      <w:r w:rsidRPr="009D7688">
        <w:rPr>
          <w:b/>
          <w:lang w:val="uk-UA"/>
        </w:rPr>
        <w:t>Завдання на 2017 рік</w:t>
      </w:r>
    </w:p>
    <w:p w:rsidR="00271875" w:rsidRPr="009D7688" w:rsidRDefault="00271875" w:rsidP="009D7688">
      <w:pPr>
        <w:pStyle w:val="NoSpacing"/>
        <w:ind w:firstLine="454"/>
        <w:rPr>
          <w:lang w:val="uk-UA"/>
        </w:rPr>
      </w:pPr>
      <w:r w:rsidRPr="009D7688">
        <w:rPr>
          <w:lang w:val="uk-UA"/>
        </w:rPr>
        <w:t xml:space="preserve">Плануємо продовжити роботи з освітлення вулиць, ремонту комунальних доріг, будівництва тротуарів, реконструкції центральної площі та пам’ятних знаків.   </w:t>
      </w:r>
    </w:p>
    <w:p w:rsidR="00271875" w:rsidRPr="009D7688" w:rsidRDefault="00271875" w:rsidP="009D7688">
      <w:pPr>
        <w:pStyle w:val="NoSpacing"/>
        <w:ind w:firstLine="454"/>
        <w:rPr>
          <w:lang w:val="uk-UA"/>
        </w:rPr>
      </w:pPr>
      <w:r w:rsidRPr="009D7688">
        <w:rPr>
          <w:lang w:val="uk-UA"/>
        </w:rPr>
        <w:t>За рахунок коштів Державного та обласного бюджетів у 2017 році передбачається:</w:t>
      </w:r>
    </w:p>
    <w:p w:rsidR="00271875" w:rsidRPr="009D7688" w:rsidRDefault="00271875" w:rsidP="009D7688">
      <w:pPr>
        <w:pStyle w:val="NoSpacing"/>
        <w:ind w:firstLine="454"/>
        <w:rPr>
          <w:lang w:val="uk-UA"/>
        </w:rPr>
      </w:pPr>
      <w:r w:rsidRPr="009D7688">
        <w:rPr>
          <w:lang w:val="uk-UA"/>
        </w:rPr>
        <w:t>– завершення будівництва першої черги очисних споруд у районі СП «Крона» (вул. Грушевського, Жаб’євська);</w:t>
      </w:r>
    </w:p>
    <w:p w:rsidR="00271875" w:rsidRPr="009D7688" w:rsidRDefault="00271875" w:rsidP="009D7688">
      <w:pPr>
        <w:pStyle w:val="NoSpacing"/>
        <w:ind w:firstLine="454"/>
        <w:rPr>
          <w:lang w:val="uk-UA"/>
        </w:rPr>
      </w:pPr>
      <w:r w:rsidRPr="009D7688">
        <w:rPr>
          <w:lang w:val="uk-UA"/>
        </w:rPr>
        <w:t>– нове будівництво мережі центрального водопостачання на прис. Кушнірівка;</w:t>
      </w:r>
    </w:p>
    <w:p w:rsidR="00271875" w:rsidRPr="009D7688" w:rsidRDefault="00271875" w:rsidP="009D7688">
      <w:pPr>
        <w:pStyle w:val="NoSpacing"/>
        <w:ind w:firstLine="454"/>
        <w:rPr>
          <w:lang w:val="uk-UA"/>
        </w:rPr>
      </w:pPr>
      <w:r w:rsidRPr="009D7688">
        <w:rPr>
          <w:lang w:val="uk-UA"/>
        </w:rPr>
        <w:t>– будівництво водопроводу у Верховині, вул. Жаб’євська (від магазину «Добробут» до ДП «Верховинський лісгосп»);</w:t>
      </w:r>
    </w:p>
    <w:p w:rsidR="00271875" w:rsidRPr="009D7688" w:rsidRDefault="00271875" w:rsidP="009D7688">
      <w:pPr>
        <w:pStyle w:val="NoSpacing"/>
        <w:ind w:firstLine="454"/>
        <w:rPr>
          <w:lang w:val="uk-UA"/>
        </w:rPr>
      </w:pPr>
      <w:r w:rsidRPr="009D7688">
        <w:rPr>
          <w:lang w:val="uk-UA"/>
        </w:rPr>
        <w:t>– завершення будівництва Верховинської ЗОШ І-ІІІ ст.</w:t>
      </w:r>
    </w:p>
    <w:sectPr w:rsidR="00271875" w:rsidRPr="009D7688" w:rsidSect="00A577E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7688"/>
    <w:rsid w:val="000530E0"/>
    <w:rsid w:val="000864FD"/>
    <w:rsid w:val="001629A2"/>
    <w:rsid w:val="001C34A7"/>
    <w:rsid w:val="001D5D81"/>
    <w:rsid w:val="00214119"/>
    <w:rsid w:val="00271875"/>
    <w:rsid w:val="004B4E57"/>
    <w:rsid w:val="005B008B"/>
    <w:rsid w:val="008D123A"/>
    <w:rsid w:val="009D7688"/>
    <w:rsid w:val="00A577EB"/>
    <w:rsid w:val="00A674E4"/>
    <w:rsid w:val="00BD651A"/>
    <w:rsid w:val="00C818C5"/>
    <w:rsid w:val="00D03A7D"/>
    <w:rsid w:val="00DF641A"/>
    <w:rsid w:val="00E4072F"/>
    <w:rsid w:val="00F76E0C"/>
    <w:rsid w:val="00F95F0C"/>
    <w:rsid w:val="00FE53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7E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D7688"/>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2140</Words>
  <Characters>12199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Наближуємо Верховину до рівня європейського містечка</dc:title>
  <dc:subject/>
  <dc:creator>VV</dc:creator>
  <cp:keywords/>
  <dc:description/>
  <cp:lastModifiedBy>Admin</cp:lastModifiedBy>
  <cp:revision>2</cp:revision>
  <dcterms:created xsi:type="dcterms:W3CDTF">2017-03-09T12:45:00Z</dcterms:created>
  <dcterms:modified xsi:type="dcterms:W3CDTF">2017-03-09T12:45:00Z</dcterms:modified>
</cp:coreProperties>
</file>