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E7" w:rsidRPr="00D96637" w:rsidRDefault="006B7DE7" w:rsidP="006B7DE7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2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DE7" w:rsidRPr="00D96637" w:rsidRDefault="006B7DE7" w:rsidP="006B7DE7">
      <w:pPr>
        <w:jc w:val="center"/>
      </w:pPr>
      <w:proofErr w:type="spellStart"/>
      <w:r w:rsidRPr="00D96637">
        <w:t>Україна</w:t>
      </w:r>
      <w:proofErr w:type="spellEnd"/>
    </w:p>
    <w:p w:rsidR="006B7DE7" w:rsidRDefault="006B7DE7" w:rsidP="006B7DE7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6B7DE7" w:rsidRPr="00D96637" w:rsidRDefault="006B7DE7" w:rsidP="006B7DE7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6B7DE7" w:rsidRPr="00D96637" w:rsidRDefault="006B7DE7" w:rsidP="006B7DE7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6B7DE7" w:rsidRDefault="006B7DE7" w:rsidP="006B7DE7">
      <w:pPr>
        <w:jc w:val="center"/>
        <w:rPr>
          <w:lang w:val="uk-UA"/>
        </w:rPr>
      </w:pPr>
      <w:r>
        <w:rPr>
          <w:lang w:val="uk-UA"/>
        </w:rPr>
        <w:t xml:space="preserve"> двадцять третя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6B7DE7" w:rsidRPr="00B54DF7" w:rsidRDefault="006B7DE7" w:rsidP="006B7DE7">
      <w:pPr>
        <w:jc w:val="center"/>
        <w:rPr>
          <w:lang w:val="uk-UA"/>
        </w:rPr>
      </w:pPr>
      <w:r w:rsidRPr="00B54DF7">
        <w:rPr>
          <w:lang w:val="uk-UA"/>
        </w:rPr>
        <w:t>РІШЕННЯ</w:t>
      </w:r>
    </w:p>
    <w:p w:rsidR="006B7DE7" w:rsidRPr="00D96637" w:rsidRDefault="006B7DE7" w:rsidP="006B7DE7">
      <w:pPr>
        <w:jc w:val="center"/>
      </w:pPr>
    </w:p>
    <w:p w:rsidR="006B7DE7" w:rsidRPr="00262596" w:rsidRDefault="006B7DE7" w:rsidP="006B7DE7">
      <w:pPr>
        <w:ind w:firstLine="708"/>
        <w:jc w:val="both"/>
      </w:pPr>
      <w:proofErr w:type="spellStart"/>
      <w:r w:rsidRPr="00262596">
        <w:t>від</w:t>
      </w:r>
      <w:proofErr w:type="spellEnd"/>
      <w:r w:rsidRPr="00262596">
        <w:t xml:space="preserve"> </w:t>
      </w:r>
      <w:r>
        <w:rPr>
          <w:lang w:val="uk-UA"/>
        </w:rPr>
        <w:t>15</w:t>
      </w:r>
      <w:r w:rsidRPr="00262596">
        <w:t>.</w:t>
      </w:r>
      <w:r w:rsidRPr="00262596">
        <w:rPr>
          <w:lang w:val="uk-UA"/>
        </w:rPr>
        <w:t>12</w:t>
      </w:r>
      <w:r w:rsidRPr="00262596">
        <w:t>.20</w:t>
      </w:r>
      <w:r w:rsidRPr="00262596">
        <w:rPr>
          <w:lang w:val="uk-UA"/>
        </w:rPr>
        <w:t>22</w:t>
      </w:r>
      <w:r w:rsidRPr="00262596">
        <w:t xml:space="preserve"> року          </w:t>
      </w:r>
      <w:r w:rsidRPr="00262596">
        <w:tab/>
      </w:r>
      <w:r w:rsidRPr="00262596">
        <w:tab/>
      </w:r>
      <w:r w:rsidRPr="00262596">
        <w:tab/>
        <w:t xml:space="preserve">    </w:t>
      </w:r>
      <w:r w:rsidRPr="00262596">
        <w:rPr>
          <w:lang w:val="uk-UA"/>
        </w:rPr>
        <w:t xml:space="preserve">                                             </w:t>
      </w:r>
      <w:r w:rsidRPr="00262596">
        <w:t xml:space="preserve"> </w:t>
      </w:r>
      <w:proofErr w:type="spellStart"/>
      <w:r w:rsidRPr="00262596">
        <w:t>с-ще</w:t>
      </w:r>
      <w:proofErr w:type="spellEnd"/>
      <w:r w:rsidRPr="00262596">
        <w:t xml:space="preserve"> Верховина</w:t>
      </w:r>
    </w:p>
    <w:p w:rsidR="006B7DE7" w:rsidRPr="00262596" w:rsidRDefault="006B7DE7" w:rsidP="006B7DE7">
      <w:pPr>
        <w:ind w:firstLine="708"/>
        <w:jc w:val="both"/>
        <w:rPr>
          <w:lang w:val="uk-UA"/>
        </w:rPr>
      </w:pPr>
      <w:r>
        <w:rPr>
          <w:lang w:val="uk-UA"/>
        </w:rPr>
        <w:t>№295</w:t>
      </w:r>
      <w:r w:rsidRPr="00262596">
        <w:rPr>
          <w:lang w:val="uk-UA"/>
        </w:rPr>
        <w:t>-23/2022</w:t>
      </w:r>
    </w:p>
    <w:p w:rsidR="006B7DE7" w:rsidRDefault="006B7DE7" w:rsidP="006B7DE7">
      <w:pPr>
        <w:jc w:val="both"/>
        <w:rPr>
          <w:lang w:val="uk-UA"/>
        </w:rPr>
      </w:pPr>
    </w:p>
    <w:p w:rsidR="006B7DE7" w:rsidRPr="00BE6319" w:rsidRDefault="006B7DE7" w:rsidP="006B7DE7">
      <w:pPr>
        <w:rPr>
          <w:b/>
          <w:lang w:val="uk-UA" w:eastAsia="uk-UA"/>
        </w:rPr>
      </w:pPr>
      <w:r w:rsidRPr="00BE6319">
        <w:rPr>
          <w:b/>
          <w:color w:val="000000"/>
          <w:lang w:val="uk-UA" w:eastAsia="uk-UA"/>
        </w:rPr>
        <w:t xml:space="preserve">Про </w:t>
      </w:r>
      <w:r w:rsidRPr="00BE6319">
        <w:rPr>
          <w:b/>
          <w:lang w:val="uk-UA" w:eastAsia="uk-UA"/>
        </w:rPr>
        <w:t>затвердження заходів</w:t>
      </w:r>
      <w:r>
        <w:rPr>
          <w:b/>
          <w:lang w:val="uk-UA" w:eastAsia="uk-UA"/>
        </w:rPr>
        <w:t xml:space="preserve"> на 2023 рік</w:t>
      </w:r>
      <w:r w:rsidRPr="00BE6319">
        <w:rPr>
          <w:b/>
          <w:lang w:val="uk-UA" w:eastAsia="uk-UA"/>
        </w:rPr>
        <w:t xml:space="preserve"> </w:t>
      </w:r>
    </w:p>
    <w:p w:rsidR="006B7DE7" w:rsidRPr="00BE6319" w:rsidRDefault="006B7DE7" w:rsidP="006B7DE7">
      <w:pPr>
        <w:rPr>
          <w:b/>
          <w:lang w:val="uk-UA" w:eastAsia="uk-UA"/>
        </w:rPr>
      </w:pPr>
      <w:r w:rsidRPr="00BE6319">
        <w:rPr>
          <w:b/>
          <w:lang w:val="uk-UA" w:eastAsia="uk-UA"/>
        </w:rPr>
        <w:t>до</w:t>
      </w:r>
      <w:r w:rsidRPr="00BE6319">
        <w:rPr>
          <w:b/>
          <w:lang w:val="uk-UA"/>
        </w:rPr>
        <w:t xml:space="preserve"> «</w:t>
      </w:r>
      <w:r w:rsidRPr="00BE6319">
        <w:rPr>
          <w:b/>
          <w:lang w:val="uk-UA" w:eastAsia="uk-UA"/>
        </w:rPr>
        <w:t xml:space="preserve">Цільової програми Верховинського </w:t>
      </w:r>
    </w:p>
    <w:p w:rsidR="006B7DE7" w:rsidRPr="00BE6319" w:rsidRDefault="006B7DE7" w:rsidP="006B7DE7">
      <w:pPr>
        <w:rPr>
          <w:b/>
          <w:lang w:val="uk-UA" w:eastAsia="uk-UA"/>
        </w:rPr>
      </w:pPr>
      <w:r w:rsidRPr="00BE6319">
        <w:rPr>
          <w:b/>
          <w:lang w:val="uk-UA" w:eastAsia="uk-UA"/>
        </w:rPr>
        <w:t xml:space="preserve">водопровідно-каналізаційного підприємства </w:t>
      </w:r>
    </w:p>
    <w:p w:rsidR="006B7DE7" w:rsidRPr="00BE6319" w:rsidRDefault="006B7DE7" w:rsidP="006B7DE7">
      <w:pPr>
        <w:rPr>
          <w:b/>
          <w:lang w:val="uk-UA" w:eastAsia="uk-UA"/>
        </w:rPr>
      </w:pPr>
      <w:r w:rsidRPr="00BE6319">
        <w:rPr>
          <w:b/>
          <w:lang w:val="uk-UA" w:eastAsia="uk-UA"/>
        </w:rPr>
        <w:t xml:space="preserve">на відшкодування різниці в тарифах на послуги </w:t>
      </w:r>
    </w:p>
    <w:p w:rsidR="006B7DE7" w:rsidRPr="00BE6319" w:rsidRDefault="006B7DE7" w:rsidP="006B7DE7">
      <w:pPr>
        <w:rPr>
          <w:b/>
          <w:lang w:val="uk-UA" w:eastAsia="uk-UA"/>
        </w:rPr>
      </w:pPr>
      <w:r w:rsidRPr="00BE6319">
        <w:rPr>
          <w:b/>
          <w:lang w:val="uk-UA" w:eastAsia="uk-UA"/>
        </w:rPr>
        <w:t xml:space="preserve">централізованого водопостачання населення  </w:t>
      </w:r>
    </w:p>
    <w:p w:rsidR="006B7DE7" w:rsidRPr="00BE6319" w:rsidRDefault="006B7DE7" w:rsidP="006B7DE7">
      <w:pPr>
        <w:rPr>
          <w:b/>
        </w:rPr>
      </w:pPr>
      <w:r w:rsidRPr="00BE6319">
        <w:rPr>
          <w:b/>
          <w:lang w:val="uk-UA" w:eastAsia="uk-UA"/>
        </w:rPr>
        <w:t>на 2022 -2025 роки</w:t>
      </w:r>
      <w:r w:rsidRPr="00BE6319">
        <w:rPr>
          <w:b/>
          <w:lang w:val="uk-UA"/>
        </w:rPr>
        <w:t>»</w:t>
      </w:r>
      <w:r>
        <w:rPr>
          <w:b/>
          <w:lang w:val="uk-UA" w:eastAsia="uk-UA"/>
        </w:rPr>
        <w:t xml:space="preserve"> </w:t>
      </w:r>
    </w:p>
    <w:p w:rsidR="006B7DE7" w:rsidRDefault="006B7DE7" w:rsidP="006B7DE7">
      <w:pPr>
        <w:tabs>
          <w:tab w:val="left" w:pos="1440"/>
        </w:tabs>
        <w:jc w:val="both"/>
        <w:rPr>
          <w:lang w:val="uk-UA"/>
        </w:rPr>
      </w:pPr>
    </w:p>
    <w:p w:rsidR="006B7DE7" w:rsidRPr="000E3580" w:rsidRDefault="006B7DE7" w:rsidP="006B7DE7">
      <w:pPr>
        <w:ind w:firstLine="708"/>
        <w:jc w:val="both"/>
        <w:rPr>
          <w:lang w:val="uk-UA"/>
        </w:rPr>
      </w:pPr>
      <w:r>
        <w:rPr>
          <w:lang w:val="uk-UA"/>
        </w:rPr>
        <w:t>Керуючись ст. 26 Закону</w:t>
      </w:r>
      <w:r w:rsidRPr="000E3580">
        <w:rPr>
          <w:lang w:val="uk-UA"/>
        </w:rPr>
        <w:t xml:space="preserve"> України «Про місцеве самоврядування в Україні»</w:t>
      </w:r>
      <w:r>
        <w:rPr>
          <w:lang w:val="uk-UA"/>
        </w:rPr>
        <w:t xml:space="preserve"> та </w:t>
      </w:r>
      <w:r w:rsidRPr="000E3580">
        <w:rPr>
          <w:lang w:val="uk-UA"/>
        </w:rPr>
        <w:t>з метою забезпечення стабільності</w:t>
      </w:r>
      <w:r>
        <w:rPr>
          <w:lang w:val="uk-UA"/>
        </w:rPr>
        <w:t xml:space="preserve"> </w:t>
      </w:r>
      <w:r w:rsidRPr="000E3580">
        <w:rPr>
          <w:lang w:val="uk-UA"/>
        </w:rPr>
        <w:t>роботи</w:t>
      </w:r>
      <w:r>
        <w:rPr>
          <w:lang w:val="uk-UA"/>
        </w:rPr>
        <w:t xml:space="preserve"> Верховинського водопровідно-каналізаційного підприємства,</w:t>
      </w:r>
      <w:r w:rsidRPr="000E3580">
        <w:rPr>
          <w:lang w:val="uk-UA"/>
        </w:rPr>
        <w:t xml:space="preserve"> селищна рада </w:t>
      </w:r>
    </w:p>
    <w:p w:rsidR="006B7DE7" w:rsidRPr="00ED6BB7" w:rsidRDefault="006B7DE7" w:rsidP="006B7DE7">
      <w:pPr>
        <w:ind w:firstLine="482"/>
        <w:jc w:val="both"/>
        <w:rPr>
          <w:lang w:val="uk-UA"/>
        </w:rPr>
      </w:pPr>
    </w:p>
    <w:p w:rsidR="006B7DE7" w:rsidRPr="000453C9" w:rsidRDefault="006B7DE7" w:rsidP="006B7DE7">
      <w:pPr>
        <w:jc w:val="center"/>
        <w:rPr>
          <w:lang w:val="uk-UA"/>
        </w:rPr>
      </w:pPr>
      <w:r w:rsidRPr="000453C9">
        <w:rPr>
          <w:lang w:val="uk-UA"/>
        </w:rPr>
        <w:t>ВИРІШИЛА:</w:t>
      </w:r>
    </w:p>
    <w:p w:rsidR="006B7DE7" w:rsidRPr="001069D0" w:rsidRDefault="006B7DE7" w:rsidP="006B7DE7">
      <w:pPr>
        <w:jc w:val="center"/>
        <w:rPr>
          <w:b/>
          <w:lang w:val="uk-UA"/>
        </w:rPr>
      </w:pPr>
    </w:p>
    <w:p w:rsidR="006B7DE7" w:rsidRPr="000E3580" w:rsidRDefault="006B7DE7" w:rsidP="006B7DE7">
      <w:pPr>
        <w:ind w:firstLine="708"/>
        <w:jc w:val="both"/>
        <w:rPr>
          <w:b/>
          <w:lang w:val="uk-UA"/>
        </w:rPr>
      </w:pPr>
      <w:r w:rsidRPr="001069D0">
        <w:rPr>
          <w:lang w:val="uk-UA"/>
        </w:rPr>
        <w:t xml:space="preserve">1. </w:t>
      </w:r>
      <w:proofErr w:type="spellStart"/>
      <w:r>
        <w:rPr>
          <w:color w:val="000000"/>
        </w:rPr>
        <w:t>Затвердити</w:t>
      </w:r>
      <w:proofErr w:type="spellEnd"/>
      <w:r>
        <w:rPr>
          <w:color w:val="000000"/>
        </w:rPr>
        <w:t xml:space="preserve"> </w:t>
      </w:r>
      <w:r>
        <w:rPr>
          <w:lang w:val="uk-UA" w:eastAsia="uk-UA"/>
        </w:rPr>
        <w:t xml:space="preserve">заходи на 2023 </w:t>
      </w:r>
      <w:proofErr w:type="gramStart"/>
      <w:r>
        <w:rPr>
          <w:lang w:val="uk-UA" w:eastAsia="uk-UA"/>
        </w:rPr>
        <w:t>р</w:t>
      </w:r>
      <w:proofErr w:type="gramEnd"/>
      <w:r>
        <w:rPr>
          <w:lang w:val="uk-UA" w:eastAsia="uk-UA"/>
        </w:rPr>
        <w:t>ік до</w:t>
      </w:r>
      <w:r w:rsidRPr="00DF37EE">
        <w:rPr>
          <w:lang w:val="uk-UA"/>
        </w:rPr>
        <w:t xml:space="preserve"> «</w:t>
      </w:r>
      <w:r>
        <w:rPr>
          <w:lang w:val="uk-UA" w:eastAsia="uk-UA"/>
        </w:rPr>
        <w:t>Цільової програми</w:t>
      </w:r>
      <w:r w:rsidRPr="00597A9D">
        <w:rPr>
          <w:lang w:val="uk-UA" w:eastAsia="uk-UA"/>
        </w:rPr>
        <w:t xml:space="preserve"> Верховинського водопровідно-каналізаційного підприємства на відшкодування різниці в тарифах на послуги централізованого водопостачання населення  на 2022 -2025 р</w:t>
      </w:r>
      <w:r>
        <w:rPr>
          <w:lang w:val="uk-UA" w:eastAsia="uk-UA"/>
        </w:rPr>
        <w:t>оки</w:t>
      </w:r>
      <w:r w:rsidRPr="00640DBA">
        <w:rPr>
          <w:lang w:val="uk-UA"/>
        </w:rPr>
        <w:t>»</w:t>
      </w:r>
      <w:r w:rsidRPr="001069D0">
        <w:rPr>
          <w:lang w:val="uk-UA"/>
        </w:rPr>
        <w:t xml:space="preserve">, </w:t>
      </w:r>
      <w:r>
        <w:rPr>
          <w:lang w:val="uk-UA"/>
        </w:rPr>
        <w:t>згідно з додатком</w:t>
      </w:r>
      <w:r w:rsidRPr="001069D0">
        <w:rPr>
          <w:lang w:val="uk-UA"/>
        </w:rPr>
        <w:t>.</w:t>
      </w:r>
    </w:p>
    <w:p w:rsidR="006B7DE7" w:rsidRPr="001069D0" w:rsidRDefault="006B7DE7" w:rsidP="006B7DE7">
      <w:pPr>
        <w:shd w:val="clear" w:color="auto" w:fill="FFFFFF"/>
        <w:jc w:val="both"/>
        <w:rPr>
          <w:color w:val="000000"/>
        </w:rPr>
      </w:pPr>
      <w:r w:rsidRPr="001069D0">
        <w:rPr>
          <w:color w:val="000000"/>
        </w:rPr>
        <w:t> </w:t>
      </w:r>
    </w:p>
    <w:p w:rsidR="006B7DE7" w:rsidRDefault="006B7DE7" w:rsidP="006B7DE7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1069D0">
        <w:rPr>
          <w:lang w:val="uk-UA"/>
        </w:rPr>
        <w:t xml:space="preserve">Фінансування </w:t>
      </w:r>
      <w:r>
        <w:rPr>
          <w:lang w:val="uk-UA"/>
        </w:rPr>
        <w:t xml:space="preserve">цільової </w:t>
      </w:r>
      <w:r w:rsidRPr="001069D0">
        <w:rPr>
          <w:lang w:val="uk-UA"/>
        </w:rPr>
        <w:t xml:space="preserve">Програми здійснювати за рахунок коштів </w:t>
      </w:r>
      <w:r>
        <w:rPr>
          <w:lang w:val="uk-UA"/>
        </w:rPr>
        <w:t>селищного</w:t>
      </w:r>
      <w:r w:rsidRPr="001069D0">
        <w:rPr>
          <w:lang w:val="uk-UA"/>
        </w:rPr>
        <w:t xml:space="preserve"> бюджету та інших джерел, незаборонених чинним законодавством.</w:t>
      </w:r>
    </w:p>
    <w:p w:rsidR="006B7DE7" w:rsidRPr="001069D0" w:rsidRDefault="006B7DE7" w:rsidP="006B7DE7">
      <w:pPr>
        <w:ind w:firstLine="708"/>
        <w:jc w:val="both"/>
        <w:rPr>
          <w:lang w:val="uk-UA"/>
        </w:rPr>
      </w:pPr>
    </w:p>
    <w:p w:rsidR="006B7DE7" w:rsidRPr="008947CB" w:rsidRDefault="006B7DE7" w:rsidP="006B7DE7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Pr="001069D0">
        <w:rPr>
          <w:lang w:val="uk-UA"/>
        </w:rPr>
        <w:t>.</w:t>
      </w:r>
      <w:r w:rsidRPr="008947CB">
        <w:rPr>
          <w:lang w:val="uk-UA"/>
        </w:rPr>
        <w:t xml:space="preserve">Контроль за виконанням даного рішення покласти на постійні комісії </w:t>
      </w:r>
      <w:r w:rsidRPr="006B7DE7">
        <w:rPr>
          <w:rStyle w:val="a3"/>
          <w:b w:val="0"/>
          <w:color w:val="000000"/>
          <w:lang w:val="uk-UA"/>
        </w:rPr>
        <w:t>з питань соціального захисту, фінансів, бюджету, планування соціально-економічного розвитку,інвестицій, міжнародного співробітництва та у справах учасників АТО</w:t>
      </w:r>
      <w:r w:rsidRPr="008947CB">
        <w:rPr>
          <w:lang w:val="uk-UA"/>
        </w:rPr>
        <w:t xml:space="preserve"> (Я.</w:t>
      </w:r>
      <w:proofErr w:type="spellStart"/>
      <w:r w:rsidRPr="008947CB">
        <w:rPr>
          <w:lang w:val="uk-UA"/>
        </w:rPr>
        <w:t>Стефурак</w:t>
      </w:r>
      <w:proofErr w:type="spellEnd"/>
      <w:r w:rsidRPr="008947CB">
        <w:rPr>
          <w:lang w:val="uk-UA"/>
        </w:rPr>
        <w:t>) та з  питань будівництва,</w:t>
      </w:r>
      <w:r>
        <w:rPr>
          <w:lang w:val="uk-UA"/>
        </w:rPr>
        <w:t xml:space="preserve"> </w:t>
      </w:r>
      <w:r w:rsidRPr="008947CB">
        <w:rPr>
          <w:lang w:val="uk-UA"/>
        </w:rPr>
        <w:t>архітектури, комунальної власності, житлово-комунального та дорожнього господарства (Я.</w:t>
      </w:r>
      <w:proofErr w:type="spellStart"/>
      <w:r w:rsidRPr="008947CB">
        <w:rPr>
          <w:lang w:val="uk-UA"/>
        </w:rPr>
        <w:t>Кікінчук</w:t>
      </w:r>
      <w:proofErr w:type="spellEnd"/>
      <w:r w:rsidRPr="008947CB">
        <w:rPr>
          <w:lang w:val="uk-UA"/>
        </w:rPr>
        <w:t>).</w:t>
      </w:r>
    </w:p>
    <w:p w:rsidR="006B7DE7" w:rsidRDefault="006B7DE7" w:rsidP="006B7DE7">
      <w:pPr>
        <w:tabs>
          <w:tab w:val="left" w:pos="1440"/>
        </w:tabs>
        <w:jc w:val="both"/>
        <w:rPr>
          <w:lang w:val="uk-UA"/>
        </w:rPr>
      </w:pPr>
    </w:p>
    <w:p w:rsidR="006B7DE7" w:rsidRDefault="006B7DE7" w:rsidP="006B7DE7">
      <w:pPr>
        <w:tabs>
          <w:tab w:val="left" w:pos="1440"/>
        </w:tabs>
        <w:jc w:val="both"/>
        <w:rPr>
          <w:lang w:val="uk-UA"/>
        </w:rPr>
      </w:pPr>
    </w:p>
    <w:p w:rsidR="006B7DE7" w:rsidRPr="00701AA8" w:rsidRDefault="006B7DE7" w:rsidP="006B7DE7">
      <w:pPr>
        <w:tabs>
          <w:tab w:val="left" w:pos="1440"/>
        </w:tabs>
        <w:jc w:val="both"/>
        <w:rPr>
          <w:lang w:val="uk-UA"/>
        </w:rPr>
      </w:pPr>
    </w:p>
    <w:p w:rsidR="006B7DE7" w:rsidRDefault="006B7DE7" w:rsidP="006B7DE7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6B7DE7" w:rsidRDefault="006B7DE7" w:rsidP="006B7DE7">
      <w:pPr>
        <w:ind w:firstLine="708"/>
        <w:rPr>
          <w:b/>
          <w:lang w:val="uk-UA"/>
        </w:rPr>
      </w:pPr>
    </w:p>
    <w:p w:rsidR="006B7DE7" w:rsidRDefault="006B7DE7" w:rsidP="006B7DE7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6B7DE7" w:rsidRDefault="006B7DE7" w:rsidP="006B7DE7">
      <w:pPr>
        <w:ind w:left="708" w:firstLine="708"/>
        <w:rPr>
          <w:b/>
          <w:lang w:val="uk-UA"/>
        </w:rPr>
      </w:pPr>
    </w:p>
    <w:p w:rsidR="006B7DE7" w:rsidRPr="00E764D0" w:rsidRDefault="006B7DE7" w:rsidP="006B7DE7">
      <w:pPr>
        <w:rPr>
          <w:lang w:val="uk-UA"/>
        </w:rPr>
      </w:pPr>
    </w:p>
    <w:p w:rsidR="006B7DE7" w:rsidRDefault="006B7DE7" w:rsidP="006B7DE7">
      <w:pPr>
        <w:rPr>
          <w:lang w:val="uk-UA"/>
        </w:rPr>
      </w:pPr>
    </w:p>
    <w:p w:rsidR="006B7DE7" w:rsidRDefault="006B7DE7" w:rsidP="006B7DE7">
      <w:pPr>
        <w:rPr>
          <w:lang w:val="uk-UA"/>
        </w:rPr>
      </w:pPr>
    </w:p>
    <w:p w:rsidR="006B7DE7" w:rsidRDefault="006B7DE7" w:rsidP="006B7DE7">
      <w:pPr>
        <w:rPr>
          <w:lang w:val="uk-UA"/>
        </w:rPr>
      </w:pPr>
    </w:p>
    <w:p w:rsidR="006B7DE7" w:rsidRDefault="006B7DE7" w:rsidP="006B7DE7">
      <w:pPr>
        <w:rPr>
          <w:lang w:val="uk-UA"/>
        </w:rPr>
      </w:pPr>
    </w:p>
    <w:p w:rsidR="006B7DE7" w:rsidRDefault="006B7DE7" w:rsidP="006B7DE7">
      <w:pPr>
        <w:rPr>
          <w:lang w:val="uk-UA"/>
        </w:rPr>
      </w:pPr>
    </w:p>
    <w:p w:rsidR="006B7DE7" w:rsidRDefault="006B7DE7" w:rsidP="006B7DE7">
      <w:pPr>
        <w:rPr>
          <w:lang w:val="uk-UA"/>
        </w:rPr>
      </w:pPr>
    </w:p>
    <w:p w:rsidR="006B7DE7" w:rsidRDefault="006B7DE7" w:rsidP="006B7DE7">
      <w:pPr>
        <w:rPr>
          <w:lang w:val="uk-UA"/>
        </w:rPr>
      </w:pPr>
    </w:p>
    <w:p w:rsidR="006B7DE7" w:rsidRDefault="006B7DE7" w:rsidP="006B7DE7">
      <w:pPr>
        <w:rPr>
          <w:lang w:val="uk-UA"/>
        </w:rPr>
      </w:pPr>
    </w:p>
    <w:p w:rsidR="006B7DE7" w:rsidRDefault="006B7DE7" w:rsidP="006B7DE7">
      <w:pPr>
        <w:ind w:left="4956" w:firstLine="708"/>
        <w:rPr>
          <w:lang w:val="uk-UA"/>
        </w:rPr>
      </w:pPr>
      <w:r>
        <w:rPr>
          <w:lang w:val="uk-UA"/>
        </w:rPr>
        <w:lastRenderedPageBreak/>
        <w:t>Додаток</w:t>
      </w:r>
    </w:p>
    <w:p w:rsidR="006B7DE7" w:rsidRDefault="006B7DE7" w:rsidP="006B7DE7">
      <w:pPr>
        <w:ind w:left="4956" w:firstLine="708"/>
        <w:rPr>
          <w:lang w:val="uk-UA"/>
        </w:rPr>
      </w:pPr>
      <w:r>
        <w:rPr>
          <w:lang w:val="uk-UA"/>
        </w:rPr>
        <w:t xml:space="preserve">до рішення двадцять третьої сесії </w:t>
      </w:r>
    </w:p>
    <w:p w:rsidR="006B7DE7" w:rsidRDefault="006B7DE7" w:rsidP="006B7DE7">
      <w:pPr>
        <w:ind w:left="4956" w:firstLine="708"/>
        <w:rPr>
          <w:lang w:val="uk-UA"/>
        </w:rPr>
      </w:pPr>
      <w:r>
        <w:rPr>
          <w:lang w:val="uk-UA"/>
        </w:rPr>
        <w:t>Верховинської селищної ради</w:t>
      </w:r>
    </w:p>
    <w:p w:rsidR="006B7DE7" w:rsidRPr="00262596" w:rsidRDefault="006B7DE7" w:rsidP="006B7DE7">
      <w:pPr>
        <w:ind w:left="4956" w:firstLine="708"/>
        <w:jc w:val="both"/>
        <w:rPr>
          <w:lang w:val="uk-UA"/>
        </w:rPr>
      </w:pPr>
      <w:r w:rsidRPr="00262596">
        <w:rPr>
          <w:lang w:val="uk-UA"/>
        </w:rPr>
        <w:t xml:space="preserve">№295-23/2022 </w:t>
      </w:r>
      <w:proofErr w:type="spellStart"/>
      <w:r w:rsidRPr="00262596">
        <w:t>від</w:t>
      </w:r>
      <w:proofErr w:type="spellEnd"/>
      <w:r w:rsidRPr="00262596">
        <w:t xml:space="preserve"> </w:t>
      </w:r>
      <w:r w:rsidRPr="00262596">
        <w:rPr>
          <w:lang w:val="uk-UA"/>
        </w:rPr>
        <w:t>15</w:t>
      </w:r>
      <w:r w:rsidRPr="00262596">
        <w:t>.</w:t>
      </w:r>
      <w:r w:rsidRPr="00262596">
        <w:rPr>
          <w:lang w:val="uk-UA"/>
        </w:rPr>
        <w:t>12</w:t>
      </w:r>
      <w:r w:rsidRPr="00262596">
        <w:t>.20</w:t>
      </w:r>
      <w:r w:rsidRPr="00262596">
        <w:rPr>
          <w:lang w:val="uk-UA"/>
        </w:rPr>
        <w:t>22</w:t>
      </w:r>
      <w:r w:rsidRPr="00262596">
        <w:t xml:space="preserve"> року</w:t>
      </w:r>
    </w:p>
    <w:p w:rsidR="006B7DE7" w:rsidRDefault="006B7DE7" w:rsidP="006B7DE7">
      <w:pPr>
        <w:rPr>
          <w:lang w:val="uk-UA"/>
        </w:rPr>
      </w:pPr>
    </w:p>
    <w:p w:rsidR="006B7DE7" w:rsidRDefault="006B7DE7" w:rsidP="006B7DE7">
      <w:pPr>
        <w:rPr>
          <w:lang w:val="uk-UA"/>
        </w:rPr>
      </w:pPr>
    </w:p>
    <w:p w:rsidR="006B7DE7" w:rsidRPr="00847A7F" w:rsidRDefault="006B7DE7" w:rsidP="006B7DE7">
      <w:pPr>
        <w:jc w:val="center"/>
        <w:rPr>
          <w:b/>
          <w:lang w:val="uk-UA"/>
        </w:rPr>
      </w:pPr>
      <w:r w:rsidRPr="00847A7F">
        <w:rPr>
          <w:b/>
        </w:rPr>
        <w:t>З</w:t>
      </w:r>
      <w:proofErr w:type="spellStart"/>
      <w:r w:rsidRPr="00847A7F">
        <w:rPr>
          <w:b/>
          <w:lang w:val="uk-UA"/>
        </w:rPr>
        <w:t>аходи</w:t>
      </w:r>
      <w:proofErr w:type="spellEnd"/>
      <w:r w:rsidRPr="00847A7F">
        <w:rPr>
          <w:b/>
          <w:lang w:val="uk-UA"/>
        </w:rPr>
        <w:t xml:space="preserve"> на 2023 </w:t>
      </w:r>
      <w:proofErr w:type="gramStart"/>
      <w:r w:rsidRPr="00847A7F">
        <w:rPr>
          <w:b/>
          <w:lang w:val="uk-UA"/>
        </w:rPr>
        <w:t>р</w:t>
      </w:r>
      <w:proofErr w:type="gramEnd"/>
      <w:r w:rsidRPr="00847A7F">
        <w:rPr>
          <w:b/>
          <w:lang w:val="uk-UA"/>
        </w:rPr>
        <w:t>ік</w:t>
      </w:r>
    </w:p>
    <w:p w:rsidR="006B7DE7" w:rsidRPr="00847A7F" w:rsidRDefault="006B7DE7" w:rsidP="006B7DE7">
      <w:pPr>
        <w:jc w:val="center"/>
        <w:rPr>
          <w:b/>
        </w:rPr>
      </w:pPr>
      <w:r w:rsidRPr="00847A7F">
        <w:rPr>
          <w:b/>
          <w:lang w:val="uk-UA" w:eastAsia="uk-UA"/>
        </w:rPr>
        <w:t>до</w:t>
      </w:r>
      <w:r w:rsidRPr="00847A7F">
        <w:rPr>
          <w:b/>
          <w:lang w:val="uk-UA"/>
        </w:rPr>
        <w:t xml:space="preserve"> «</w:t>
      </w:r>
      <w:r w:rsidRPr="00847A7F">
        <w:rPr>
          <w:b/>
          <w:lang w:val="uk-UA" w:eastAsia="uk-UA"/>
        </w:rPr>
        <w:t>Цільової програми Верховинського водопровідно-каналізаційного підприємства на відшкодування різниці в тарифах на послуги централізованого водопостачання населення  на 2022 -2025 роки</w:t>
      </w:r>
      <w:r w:rsidRPr="00847A7F">
        <w:rPr>
          <w:b/>
          <w:lang w:val="uk-UA"/>
        </w:rPr>
        <w:t>»</w:t>
      </w:r>
    </w:p>
    <w:p w:rsidR="006B7DE7" w:rsidRPr="00FB45CD" w:rsidRDefault="006B7DE7" w:rsidP="006B7DE7"/>
    <w:tbl>
      <w:tblPr>
        <w:tblStyle w:val="a4"/>
        <w:tblW w:w="0" w:type="auto"/>
        <w:tblLook w:val="04A0"/>
      </w:tblPr>
      <w:tblGrid>
        <w:gridCol w:w="959"/>
        <w:gridCol w:w="3959"/>
        <w:gridCol w:w="7"/>
        <w:gridCol w:w="2467"/>
        <w:gridCol w:w="2463"/>
      </w:tblGrid>
      <w:tr w:rsidR="006B7DE7" w:rsidRPr="00847A7F" w:rsidTr="006B380D">
        <w:tc>
          <w:tcPr>
            <w:tcW w:w="959" w:type="dxa"/>
          </w:tcPr>
          <w:p w:rsidR="006B7DE7" w:rsidRPr="00847A7F" w:rsidRDefault="006B7DE7" w:rsidP="006B380D">
            <w:r w:rsidRPr="00847A7F">
              <w:t xml:space="preserve">№ </w:t>
            </w:r>
            <w:proofErr w:type="spellStart"/>
            <w:proofErr w:type="gramStart"/>
            <w:r w:rsidRPr="00847A7F">
              <w:t>п</w:t>
            </w:r>
            <w:proofErr w:type="spellEnd"/>
            <w:proofErr w:type="gramEnd"/>
            <w:r w:rsidRPr="00847A7F">
              <w:t>/</w:t>
            </w:r>
            <w:proofErr w:type="spellStart"/>
            <w:r w:rsidRPr="00847A7F">
              <w:t>п</w:t>
            </w:r>
            <w:proofErr w:type="spellEnd"/>
          </w:p>
        </w:tc>
        <w:tc>
          <w:tcPr>
            <w:tcW w:w="3966" w:type="dxa"/>
            <w:gridSpan w:val="2"/>
          </w:tcPr>
          <w:p w:rsidR="006B7DE7" w:rsidRPr="00847A7F" w:rsidRDefault="006B7DE7" w:rsidP="006B380D">
            <w:proofErr w:type="spellStart"/>
            <w:r w:rsidRPr="00847A7F">
              <w:t>Назва</w:t>
            </w:r>
            <w:proofErr w:type="spellEnd"/>
            <w:r w:rsidRPr="00847A7F">
              <w:t xml:space="preserve"> заходу</w:t>
            </w:r>
          </w:p>
        </w:tc>
        <w:tc>
          <w:tcPr>
            <w:tcW w:w="2467" w:type="dxa"/>
          </w:tcPr>
          <w:p w:rsidR="006B7DE7" w:rsidRPr="00847A7F" w:rsidRDefault="006B7DE7" w:rsidP="006B380D">
            <w:proofErr w:type="spellStart"/>
            <w:r w:rsidRPr="00847A7F">
              <w:t>Вартість</w:t>
            </w:r>
            <w:proofErr w:type="spellEnd"/>
          </w:p>
        </w:tc>
        <w:tc>
          <w:tcPr>
            <w:tcW w:w="2463" w:type="dxa"/>
          </w:tcPr>
          <w:p w:rsidR="006B7DE7" w:rsidRPr="00847A7F" w:rsidRDefault="006B7DE7" w:rsidP="006B380D">
            <w:proofErr w:type="spellStart"/>
            <w:r w:rsidRPr="00847A7F">
              <w:t>Термін</w:t>
            </w:r>
            <w:proofErr w:type="spellEnd"/>
            <w:r w:rsidRPr="00847A7F">
              <w:t xml:space="preserve">  </w:t>
            </w:r>
            <w:proofErr w:type="spellStart"/>
            <w:r w:rsidRPr="00847A7F">
              <w:t>виконання</w:t>
            </w:r>
            <w:proofErr w:type="spellEnd"/>
          </w:p>
        </w:tc>
      </w:tr>
      <w:tr w:rsidR="006B7DE7" w:rsidRPr="00847A7F" w:rsidTr="006B380D">
        <w:trPr>
          <w:trHeight w:val="285"/>
        </w:trPr>
        <w:tc>
          <w:tcPr>
            <w:tcW w:w="959" w:type="dxa"/>
            <w:vMerge w:val="restart"/>
          </w:tcPr>
          <w:p w:rsidR="006B7DE7" w:rsidRPr="00847A7F" w:rsidRDefault="006B7DE7" w:rsidP="006B380D">
            <w:r w:rsidRPr="00847A7F">
              <w:t>1</w:t>
            </w:r>
          </w:p>
        </w:tc>
        <w:tc>
          <w:tcPr>
            <w:tcW w:w="3966" w:type="dxa"/>
            <w:gridSpan w:val="2"/>
            <w:vMerge w:val="restart"/>
          </w:tcPr>
          <w:p w:rsidR="006B7DE7" w:rsidRPr="00847A7F" w:rsidRDefault="006B7DE7" w:rsidP="006B380D">
            <w:proofErr w:type="spellStart"/>
            <w:r w:rsidRPr="00847A7F">
              <w:t>Відшкодуванння</w:t>
            </w:r>
            <w:proofErr w:type="spellEnd"/>
            <w:r w:rsidRPr="00847A7F">
              <w:t xml:space="preserve"> </w:t>
            </w:r>
            <w:proofErr w:type="spellStart"/>
            <w:proofErr w:type="gramStart"/>
            <w:r w:rsidRPr="00847A7F">
              <w:t>р</w:t>
            </w:r>
            <w:proofErr w:type="gramEnd"/>
            <w:r w:rsidRPr="00847A7F">
              <w:t>ізниці</w:t>
            </w:r>
            <w:proofErr w:type="spellEnd"/>
            <w:r w:rsidRPr="00847A7F">
              <w:t xml:space="preserve"> в тарифах на </w:t>
            </w:r>
            <w:proofErr w:type="spellStart"/>
            <w:r w:rsidRPr="00847A7F">
              <w:t>послуги</w:t>
            </w:r>
            <w:proofErr w:type="spellEnd"/>
            <w:r w:rsidRPr="00847A7F">
              <w:t xml:space="preserve"> </w:t>
            </w:r>
            <w:proofErr w:type="spellStart"/>
            <w:r w:rsidRPr="00847A7F">
              <w:t>водопостачання</w:t>
            </w:r>
            <w:proofErr w:type="spellEnd"/>
            <w:r w:rsidRPr="00847A7F">
              <w:t xml:space="preserve"> </w:t>
            </w:r>
            <w:proofErr w:type="spellStart"/>
            <w:r w:rsidRPr="00847A7F">
              <w:t>населення</w:t>
            </w:r>
            <w:proofErr w:type="spellEnd"/>
            <w:r w:rsidRPr="00847A7F">
              <w:t xml:space="preserve"> на 2023 </w:t>
            </w:r>
            <w:proofErr w:type="spellStart"/>
            <w:r w:rsidRPr="00847A7F">
              <w:t>рік</w:t>
            </w:r>
            <w:proofErr w:type="spellEnd"/>
          </w:p>
        </w:tc>
        <w:tc>
          <w:tcPr>
            <w:tcW w:w="2467" w:type="dxa"/>
          </w:tcPr>
          <w:p w:rsidR="006B7DE7" w:rsidRPr="00847A7F" w:rsidRDefault="006B7DE7" w:rsidP="006B380D">
            <w:r w:rsidRPr="00847A7F">
              <w:t>57000</w:t>
            </w:r>
          </w:p>
        </w:tc>
        <w:tc>
          <w:tcPr>
            <w:tcW w:w="2463" w:type="dxa"/>
          </w:tcPr>
          <w:p w:rsidR="006B7DE7" w:rsidRPr="00847A7F" w:rsidRDefault="006B7DE7" w:rsidP="006B380D">
            <w:proofErr w:type="spellStart"/>
            <w:r w:rsidRPr="00847A7F">
              <w:t>Січень</w:t>
            </w:r>
            <w:proofErr w:type="spellEnd"/>
          </w:p>
        </w:tc>
      </w:tr>
      <w:tr w:rsidR="006B7DE7" w:rsidRPr="00847A7F" w:rsidTr="006B380D">
        <w:trPr>
          <w:trHeight w:val="330"/>
        </w:trPr>
        <w:tc>
          <w:tcPr>
            <w:tcW w:w="959" w:type="dxa"/>
            <w:vMerge/>
          </w:tcPr>
          <w:p w:rsidR="006B7DE7" w:rsidRPr="00847A7F" w:rsidRDefault="006B7DE7" w:rsidP="006B380D"/>
        </w:tc>
        <w:tc>
          <w:tcPr>
            <w:tcW w:w="3966" w:type="dxa"/>
            <w:gridSpan w:val="2"/>
            <w:vMerge/>
          </w:tcPr>
          <w:p w:rsidR="006B7DE7" w:rsidRPr="00847A7F" w:rsidRDefault="006B7DE7" w:rsidP="006B380D"/>
        </w:tc>
        <w:tc>
          <w:tcPr>
            <w:tcW w:w="2467" w:type="dxa"/>
          </w:tcPr>
          <w:p w:rsidR="006B7DE7" w:rsidRPr="00847A7F" w:rsidRDefault="006B7DE7" w:rsidP="006B380D">
            <w:r w:rsidRPr="00847A7F">
              <w:t>57000</w:t>
            </w:r>
          </w:p>
        </w:tc>
        <w:tc>
          <w:tcPr>
            <w:tcW w:w="2463" w:type="dxa"/>
          </w:tcPr>
          <w:p w:rsidR="006B7DE7" w:rsidRPr="00847A7F" w:rsidRDefault="006B7DE7" w:rsidP="006B380D">
            <w:proofErr w:type="spellStart"/>
            <w:r w:rsidRPr="00847A7F">
              <w:t>Лютий</w:t>
            </w:r>
            <w:proofErr w:type="spellEnd"/>
          </w:p>
        </w:tc>
      </w:tr>
      <w:tr w:rsidR="006B7DE7" w:rsidRPr="00847A7F" w:rsidTr="006B380D">
        <w:trPr>
          <w:trHeight w:val="316"/>
        </w:trPr>
        <w:tc>
          <w:tcPr>
            <w:tcW w:w="959" w:type="dxa"/>
            <w:vMerge/>
          </w:tcPr>
          <w:p w:rsidR="006B7DE7" w:rsidRPr="00847A7F" w:rsidRDefault="006B7DE7" w:rsidP="006B380D"/>
        </w:tc>
        <w:tc>
          <w:tcPr>
            <w:tcW w:w="3966" w:type="dxa"/>
            <w:gridSpan w:val="2"/>
            <w:vMerge/>
          </w:tcPr>
          <w:p w:rsidR="006B7DE7" w:rsidRPr="00847A7F" w:rsidRDefault="006B7DE7" w:rsidP="006B380D"/>
        </w:tc>
        <w:tc>
          <w:tcPr>
            <w:tcW w:w="2467" w:type="dxa"/>
          </w:tcPr>
          <w:p w:rsidR="006B7DE7" w:rsidRPr="00847A7F" w:rsidRDefault="006B7DE7" w:rsidP="006B380D">
            <w:r w:rsidRPr="00847A7F">
              <w:t>57000</w:t>
            </w:r>
          </w:p>
        </w:tc>
        <w:tc>
          <w:tcPr>
            <w:tcW w:w="2463" w:type="dxa"/>
          </w:tcPr>
          <w:p w:rsidR="006B7DE7" w:rsidRPr="00847A7F" w:rsidRDefault="006B7DE7" w:rsidP="006B380D">
            <w:proofErr w:type="spellStart"/>
            <w:r w:rsidRPr="00847A7F">
              <w:t>Березень</w:t>
            </w:r>
            <w:proofErr w:type="spellEnd"/>
          </w:p>
        </w:tc>
      </w:tr>
      <w:tr w:rsidR="006B7DE7" w:rsidRPr="00847A7F" w:rsidTr="006B380D">
        <w:trPr>
          <w:trHeight w:val="287"/>
        </w:trPr>
        <w:tc>
          <w:tcPr>
            <w:tcW w:w="959" w:type="dxa"/>
            <w:vMerge/>
          </w:tcPr>
          <w:p w:rsidR="006B7DE7" w:rsidRPr="00847A7F" w:rsidRDefault="006B7DE7" w:rsidP="006B380D"/>
        </w:tc>
        <w:tc>
          <w:tcPr>
            <w:tcW w:w="3966" w:type="dxa"/>
            <w:gridSpan w:val="2"/>
            <w:vMerge/>
          </w:tcPr>
          <w:p w:rsidR="006B7DE7" w:rsidRPr="00847A7F" w:rsidRDefault="006B7DE7" w:rsidP="006B380D"/>
        </w:tc>
        <w:tc>
          <w:tcPr>
            <w:tcW w:w="2467" w:type="dxa"/>
          </w:tcPr>
          <w:p w:rsidR="006B7DE7" w:rsidRPr="00847A7F" w:rsidRDefault="006B7DE7" w:rsidP="006B380D">
            <w:r w:rsidRPr="00847A7F">
              <w:t>56000</w:t>
            </w:r>
          </w:p>
        </w:tc>
        <w:tc>
          <w:tcPr>
            <w:tcW w:w="2463" w:type="dxa"/>
          </w:tcPr>
          <w:p w:rsidR="006B7DE7" w:rsidRPr="00847A7F" w:rsidRDefault="006B7DE7" w:rsidP="006B380D">
            <w:proofErr w:type="spellStart"/>
            <w:r w:rsidRPr="00847A7F">
              <w:t>Квітень</w:t>
            </w:r>
            <w:proofErr w:type="spellEnd"/>
          </w:p>
        </w:tc>
      </w:tr>
      <w:tr w:rsidR="006B7DE7" w:rsidRPr="00847A7F" w:rsidTr="006B380D">
        <w:trPr>
          <w:trHeight w:val="333"/>
        </w:trPr>
        <w:tc>
          <w:tcPr>
            <w:tcW w:w="959" w:type="dxa"/>
            <w:vMerge/>
          </w:tcPr>
          <w:p w:rsidR="006B7DE7" w:rsidRPr="00847A7F" w:rsidRDefault="006B7DE7" w:rsidP="006B380D"/>
        </w:tc>
        <w:tc>
          <w:tcPr>
            <w:tcW w:w="3966" w:type="dxa"/>
            <w:gridSpan w:val="2"/>
            <w:vMerge/>
          </w:tcPr>
          <w:p w:rsidR="006B7DE7" w:rsidRPr="00847A7F" w:rsidRDefault="006B7DE7" w:rsidP="006B380D"/>
        </w:tc>
        <w:tc>
          <w:tcPr>
            <w:tcW w:w="2467" w:type="dxa"/>
          </w:tcPr>
          <w:p w:rsidR="006B7DE7" w:rsidRPr="00847A7F" w:rsidRDefault="006B7DE7" w:rsidP="006B380D">
            <w:r w:rsidRPr="00847A7F">
              <w:t>56000</w:t>
            </w:r>
          </w:p>
        </w:tc>
        <w:tc>
          <w:tcPr>
            <w:tcW w:w="2463" w:type="dxa"/>
          </w:tcPr>
          <w:p w:rsidR="006B7DE7" w:rsidRPr="00847A7F" w:rsidRDefault="006B7DE7" w:rsidP="006B380D">
            <w:proofErr w:type="spellStart"/>
            <w:r w:rsidRPr="00847A7F">
              <w:t>Травень</w:t>
            </w:r>
            <w:proofErr w:type="spellEnd"/>
          </w:p>
        </w:tc>
      </w:tr>
      <w:tr w:rsidR="006B7DE7" w:rsidRPr="00847A7F" w:rsidTr="006B380D">
        <w:trPr>
          <w:trHeight w:val="315"/>
        </w:trPr>
        <w:tc>
          <w:tcPr>
            <w:tcW w:w="959" w:type="dxa"/>
            <w:vMerge/>
          </w:tcPr>
          <w:p w:rsidR="006B7DE7" w:rsidRPr="00847A7F" w:rsidRDefault="006B7DE7" w:rsidP="006B380D"/>
        </w:tc>
        <w:tc>
          <w:tcPr>
            <w:tcW w:w="3966" w:type="dxa"/>
            <w:gridSpan w:val="2"/>
            <w:vMerge/>
          </w:tcPr>
          <w:p w:rsidR="006B7DE7" w:rsidRPr="00847A7F" w:rsidRDefault="006B7DE7" w:rsidP="006B380D"/>
        </w:tc>
        <w:tc>
          <w:tcPr>
            <w:tcW w:w="2467" w:type="dxa"/>
          </w:tcPr>
          <w:p w:rsidR="006B7DE7" w:rsidRPr="00847A7F" w:rsidRDefault="006B7DE7" w:rsidP="006B380D">
            <w:r w:rsidRPr="00847A7F">
              <w:t>56000</w:t>
            </w:r>
          </w:p>
        </w:tc>
        <w:tc>
          <w:tcPr>
            <w:tcW w:w="2463" w:type="dxa"/>
          </w:tcPr>
          <w:p w:rsidR="006B7DE7" w:rsidRPr="00847A7F" w:rsidRDefault="006B7DE7" w:rsidP="006B380D">
            <w:r w:rsidRPr="00847A7F">
              <w:t>Червень</w:t>
            </w:r>
          </w:p>
        </w:tc>
      </w:tr>
      <w:tr w:rsidR="006B7DE7" w:rsidRPr="00847A7F" w:rsidTr="006B380D">
        <w:trPr>
          <w:trHeight w:val="210"/>
        </w:trPr>
        <w:tc>
          <w:tcPr>
            <w:tcW w:w="959" w:type="dxa"/>
            <w:vMerge/>
          </w:tcPr>
          <w:p w:rsidR="006B7DE7" w:rsidRPr="00847A7F" w:rsidRDefault="006B7DE7" w:rsidP="006B380D"/>
        </w:tc>
        <w:tc>
          <w:tcPr>
            <w:tcW w:w="3966" w:type="dxa"/>
            <w:gridSpan w:val="2"/>
            <w:vMerge/>
          </w:tcPr>
          <w:p w:rsidR="006B7DE7" w:rsidRPr="00847A7F" w:rsidRDefault="006B7DE7" w:rsidP="006B380D"/>
        </w:tc>
        <w:tc>
          <w:tcPr>
            <w:tcW w:w="2467" w:type="dxa"/>
          </w:tcPr>
          <w:p w:rsidR="006B7DE7" w:rsidRPr="00847A7F" w:rsidRDefault="006B7DE7" w:rsidP="006B380D">
            <w:r w:rsidRPr="00847A7F">
              <w:t>55000</w:t>
            </w:r>
          </w:p>
        </w:tc>
        <w:tc>
          <w:tcPr>
            <w:tcW w:w="2463" w:type="dxa"/>
          </w:tcPr>
          <w:p w:rsidR="006B7DE7" w:rsidRPr="00847A7F" w:rsidRDefault="006B7DE7" w:rsidP="006B380D">
            <w:r w:rsidRPr="00847A7F">
              <w:t>Липень</w:t>
            </w:r>
          </w:p>
        </w:tc>
      </w:tr>
      <w:tr w:rsidR="006B7DE7" w:rsidRPr="00847A7F" w:rsidTr="006B380D">
        <w:trPr>
          <w:trHeight w:val="255"/>
        </w:trPr>
        <w:tc>
          <w:tcPr>
            <w:tcW w:w="959" w:type="dxa"/>
            <w:vMerge/>
          </w:tcPr>
          <w:p w:rsidR="006B7DE7" w:rsidRPr="00847A7F" w:rsidRDefault="006B7DE7" w:rsidP="006B380D"/>
        </w:tc>
        <w:tc>
          <w:tcPr>
            <w:tcW w:w="3966" w:type="dxa"/>
            <w:gridSpan w:val="2"/>
            <w:vMerge/>
          </w:tcPr>
          <w:p w:rsidR="006B7DE7" w:rsidRPr="00847A7F" w:rsidRDefault="006B7DE7" w:rsidP="006B380D"/>
        </w:tc>
        <w:tc>
          <w:tcPr>
            <w:tcW w:w="2467" w:type="dxa"/>
          </w:tcPr>
          <w:p w:rsidR="006B7DE7" w:rsidRPr="00847A7F" w:rsidRDefault="006B7DE7" w:rsidP="006B380D">
            <w:r w:rsidRPr="00847A7F">
              <w:t>55000</w:t>
            </w:r>
          </w:p>
        </w:tc>
        <w:tc>
          <w:tcPr>
            <w:tcW w:w="2463" w:type="dxa"/>
          </w:tcPr>
          <w:p w:rsidR="006B7DE7" w:rsidRPr="00847A7F" w:rsidRDefault="006B7DE7" w:rsidP="006B380D">
            <w:proofErr w:type="spellStart"/>
            <w:r w:rsidRPr="00847A7F">
              <w:t>Серпень</w:t>
            </w:r>
            <w:proofErr w:type="spellEnd"/>
          </w:p>
        </w:tc>
      </w:tr>
      <w:tr w:rsidR="006B7DE7" w:rsidRPr="00847A7F" w:rsidTr="006B380D">
        <w:trPr>
          <w:trHeight w:val="315"/>
        </w:trPr>
        <w:tc>
          <w:tcPr>
            <w:tcW w:w="959" w:type="dxa"/>
            <w:vMerge/>
          </w:tcPr>
          <w:p w:rsidR="006B7DE7" w:rsidRPr="00847A7F" w:rsidRDefault="006B7DE7" w:rsidP="006B380D"/>
        </w:tc>
        <w:tc>
          <w:tcPr>
            <w:tcW w:w="3966" w:type="dxa"/>
            <w:gridSpan w:val="2"/>
            <w:vMerge/>
          </w:tcPr>
          <w:p w:rsidR="006B7DE7" w:rsidRPr="00847A7F" w:rsidRDefault="006B7DE7" w:rsidP="006B380D"/>
        </w:tc>
        <w:tc>
          <w:tcPr>
            <w:tcW w:w="2467" w:type="dxa"/>
          </w:tcPr>
          <w:p w:rsidR="006B7DE7" w:rsidRPr="00847A7F" w:rsidRDefault="006B7DE7" w:rsidP="006B380D">
            <w:r w:rsidRPr="00847A7F">
              <w:t>55000</w:t>
            </w:r>
          </w:p>
        </w:tc>
        <w:tc>
          <w:tcPr>
            <w:tcW w:w="2463" w:type="dxa"/>
          </w:tcPr>
          <w:p w:rsidR="006B7DE7" w:rsidRPr="00847A7F" w:rsidRDefault="006B7DE7" w:rsidP="006B380D">
            <w:proofErr w:type="spellStart"/>
            <w:r w:rsidRPr="00847A7F">
              <w:t>Вересень</w:t>
            </w:r>
            <w:proofErr w:type="spellEnd"/>
          </w:p>
        </w:tc>
      </w:tr>
      <w:tr w:rsidR="006B7DE7" w:rsidRPr="00847A7F" w:rsidTr="006B380D">
        <w:trPr>
          <w:trHeight w:val="270"/>
        </w:trPr>
        <w:tc>
          <w:tcPr>
            <w:tcW w:w="959" w:type="dxa"/>
            <w:vMerge/>
          </w:tcPr>
          <w:p w:rsidR="006B7DE7" w:rsidRPr="00847A7F" w:rsidRDefault="006B7DE7" w:rsidP="006B380D"/>
        </w:tc>
        <w:tc>
          <w:tcPr>
            <w:tcW w:w="3966" w:type="dxa"/>
            <w:gridSpan w:val="2"/>
            <w:vMerge/>
          </w:tcPr>
          <w:p w:rsidR="006B7DE7" w:rsidRPr="00847A7F" w:rsidRDefault="006B7DE7" w:rsidP="006B380D"/>
        </w:tc>
        <w:tc>
          <w:tcPr>
            <w:tcW w:w="2467" w:type="dxa"/>
          </w:tcPr>
          <w:p w:rsidR="006B7DE7" w:rsidRPr="00847A7F" w:rsidRDefault="006B7DE7" w:rsidP="006B380D">
            <w:r w:rsidRPr="00847A7F">
              <w:t>54000</w:t>
            </w:r>
          </w:p>
        </w:tc>
        <w:tc>
          <w:tcPr>
            <w:tcW w:w="2463" w:type="dxa"/>
          </w:tcPr>
          <w:p w:rsidR="006B7DE7" w:rsidRPr="00847A7F" w:rsidRDefault="006B7DE7" w:rsidP="006B380D">
            <w:proofErr w:type="spellStart"/>
            <w:r w:rsidRPr="00847A7F">
              <w:t>Жовтень</w:t>
            </w:r>
            <w:proofErr w:type="spellEnd"/>
          </w:p>
        </w:tc>
      </w:tr>
      <w:tr w:rsidR="006B7DE7" w:rsidRPr="00847A7F" w:rsidTr="006B380D">
        <w:trPr>
          <w:trHeight w:val="300"/>
        </w:trPr>
        <w:tc>
          <w:tcPr>
            <w:tcW w:w="959" w:type="dxa"/>
            <w:vMerge/>
          </w:tcPr>
          <w:p w:rsidR="006B7DE7" w:rsidRPr="00847A7F" w:rsidRDefault="006B7DE7" w:rsidP="006B380D"/>
        </w:tc>
        <w:tc>
          <w:tcPr>
            <w:tcW w:w="3966" w:type="dxa"/>
            <w:gridSpan w:val="2"/>
            <w:vMerge/>
          </w:tcPr>
          <w:p w:rsidR="006B7DE7" w:rsidRPr="00847A7F" w:rsidRDefault="006B7DE7" w:rsidP="006B380D"/>
        </w:tc>
        <w:tc>
          <w:tcPr>
            <w:tcW w:w="2467" w:type="dxa"/>
          </w:tcPr>
          <w:p w:rsidR="006B7DE7" w:rsidRPr="00847A7F" w:rsidRDefault="006B7DE7" w:rsidP="006B380D">
            <w:r w:rsidRPr="00847A7F">
              <w:t>53000</w:t>
            </w:r>
          </w:p>
        </w:tc>
        <w:tc>
          <w:tcPr>
            <w:tcW w:w="2463" w:type="dxa"/>
          </w:tcPr>
          <w:p w:rsidR="006B7DE7" w:rsidRPr="00847A7F" w:rsidRDefault="006B7DE7" w:rsidP="006B380D">
            <w:r w:rsidRPr="00847A7F">
              <w:t>Листопад</w:t>
            </w:r>
          </w:p>
        </w:tc>
      </w:tr>
      <w:tr w:rsidR="006B7DE7" w:rsidRPr="00847A7F" w:rsidTr="006B380D">
        <w:trPr>
          <w:trHeight w:val="315"/>
        </w:trPr>
        <w:tc>
          <w:tcPr>
            <w:tcW w:w="959" w:type="dxa"/>
            <w:vMerge/>
          </w:tcPr>
          <w:p w:rsidR="006B7DE7" w:rsidRPr="00847A7F" w:rsidRDefault="006B7DE7" w:rsidP="006B380D"/>
        </w:tc>
        <w:tc>
          <w:tcPr>
            <w:tcW w:w="3966" w:type="dxa"/>
            <w:gridSpan w:val="2"/>
            <w:vMerge/>
          </w:tcPr>
          <w:p w:rsidR="006B7DE7" w:rsidRPr="00847A7F" w:rsidRDefault="006B7DE7" w:rsidP="006B380D"/>
        </w:tc>
        <w:tc>
          <w:tcPr>
            <w:tcW w:w="2467" w:type="dxa"/>
          </w:tcPr>
          <w:p w:rsidR="006B7DE7" w:rsidRPr="00847A7F" w:rsidRDefault="006B7DE7" w:rsidP="006B380D">
            <w:r w:rsidRPr="00847A7F">
              <w:t>54000</w:t>
            </w:r>
          </w:p>
        </w:tc>
        <w:tc>
          <w:tcPr>
            <w:tcW w:w="2463" w:type="dxa"/>
          </w:tcPr>
          <w:p w:rsidR="006B7DE7" w:rsidRPr="00847A7F" w:rsidRDefault="006B7DE7" w:rsidP="006B380D">
            <w:proofErr w:type="spellStart"/>
            <w:r w:rsidRPr="00847A7F">
              <w:t>грудень</w:t>
            </w:r>
            <w:proofErr w:type="spellEnd"/>
          </w:p>
        </w:tc>
      </w:tr>
      <w:tr w:rsidR="006B7DE7" w:rsidRPr="00847A7F" w:rsidTr="006B380D">
        <w:tblPrEx>
          <w:tblLook w:val="0000"/>
        </w:tblPrEx>
        <w:trPr>
          <w:trHeight w:val="375"/>
        </w:trPr>
        <w:tc>
          <w:tcPr>
            <w:tcW w:w="959" w:type="dxa"/>
          </w:tcPr>
          <w:p w:rsidR="006B7DE7" w:rsidRPr="00847A7F" w:rsidRDefault="006B7DE7" w:rsidP="006B380D"/>
        </w:tc>
        <w:tc>
          <w:tcPr>
            <w:tcW w:w="3959" w:type="dxa"/>
          </w:tcPr>
          <w:p w:rsidR="006B7DE7" w:rsidRPr="00847A7F" w:rsidRDefault="006B7DE7" w:rsidP="006B380D">
            <w:r w:rsidRPr="00847A7F">
              <w:t>ВСЬОГО:</w:t>
            </w:r>
          </w:p>
        </w:tc>
        <w:tc>
          <w:tcPr>
            <w:tcW w:w="2474" w:type="dxa"/>
            <w:gridSpan w:val="2"/>
          </w:tcPr>
          <w:p w:rsidR="006B7DE7" w:rsidRPr="00847A7F" w:rsidRDefault="006B7DE7" w:rsidP="006B380D">
            <w:r w:rsidRPr="00847A7F">
              <w:t>665000</w:t>
            </w:r>
          </w:p>
        </w:tc>
        <w:tc>
          <w:tcPr>
            <w:tcW w:w="2463" w:type="dxa"/>
          </w:tcPr>
          <w:p w:rsidR="006B7DE7" w:rsidRPr="00847A7F" w:rsidRDefault="006B7DE7" w:rsidP="006B380D">
            <w:proofErr w:type="spellStart"/>
            <w:proofErr w:type="gramStart"/>
            <w:r w:rsidRPr="00847A7F">
              <w:t>р</w:t>
            </w:r>
            <w:proofErr w:type="gramEnd"/>
            <w:r w:rsidRPr="00847A7F">
              <w:t>ік</w:t>
            </w:r>
            <w:proofErr w:type="spellEnd"/>
          </w:p>
        </w:tc>
      </w:tr>
      <w:tr w:rsidR="006B7DE7" w:rsidRPr="00847A7F" w:rsidTr="006B380D">
        <w:tblPrEx>
          <w:tblLook w:val="0000"/>
        </w:tblPrEx>
        <w:trPr>
          <w:trHeight w:val="390"/>
        </w:trPr>
        <w:tc>
          <w:tcPr>
            <w:tcW w:w="959" w:type="dxa"/>
          </w:tcPr>
          <w:p w:rsidR="006B7DE7" w:rsidRPr="00847A7F" w:rsidRDefault="006B7DE7" w:rsidP="006B380D"/>
        </w:tc>
        <w:tc>
          <w:tcPr>
            <w:tcW w:w="8896" w:type="dxa"/>
            <w:gridSpan w:val="4"/>
          </w:tcPr>
          <w:p w:rsidR="006B7DE7" w:rsidRPr="00847A7F" w:rsidRDefault="006B7DE7" w:rsidP="006B380D">
            <w:proofErr w:type="spellStart"/>
            <w:r w:rsidRPr="00847A7F">
              <w:t>Загальна</w:t>
            </w:r>
            <w:proofErr w:type="spellEnd"/>
            <w:r w:rsidRPr="00847A7F">
              <w:t xml:space="preserve"> сума </w:t>
            </w:r>
            <w:proofErr w:type="spellStart"/>
            <w:r w:rsidRPr="00847A7F">
              <w:t>заходів</w:t>
            </w:r>
            <w:proofErr w:type="spellEnd"/>
            <w:r w:rsidRPr="00847A7F">
              <w:t xml:space="preserve"> на 2023 </w:t>
            </w:r>
            <w:proofErr w:type="spellStart"/>
            <w:proofErr w:type="gramStart"/>
            <w:r w:rsidRPr="00847A7F">
              <w:t>р</w:t>
            </w:r>
            <w:proofErr w:type="gramEnd"/>
            <w:r w:rsidRPr="00847A7F">
              <w:t>ік</w:t>
            </w:r>
            <w:proofErr w:type="spellEnd"/>
            <w:r w:rsidRPr="00847A7F">
              <w:t xml:space="preserve"> : </w:t>
            </w:r>
            <w:proofErr w:type="spellStart"/>
            <w:r>
              <w:t>Шістсот</w:t>
            </w:r>
            <w:proofErr w:type="spellEnd"/>
            <w:r>
              <w:t xml:space="preserve"> </w:t>
            </w:r>
            <w:proofErr w:type="spellStart"/>
            <w:r>
              <w:t>шістдесять</w:t>
            </w:r>
            <w:proofErr w:type="spellEnd"/>
            <w:r>
              <w:t xml:space="preserve">  </w:t>
            </w:r>
            <w:proofErr w:type="spellStart"/>
            <w:r>
              <w:t>п</w:t>
            </w:r>
            <w:proofErr w:type="spellEnd"/>
            <w:r>
              <w:rPr>
                <w:lang w:val="uk-UA"/>
              </w:rPr>
              <w:t>’</w:t>
            </w:r>
            <w:r w:rsidRPr="00847A7F">
              <w:t xml:space="preserve">ять  </w:t>
            </w:r>
            <w:proofErr w:type="spellStart"/>
            <w:r w:rsidRPr="00847A7F">
              <w:t>тисяч</w:t>
            </w:r>
            <w:proofErr w:type="spellEnd"/>
            <w:r w:rsidRPr="00847A7F">
              <w:t xml:space="preserve">  </w:t>
            </w:r>
            <w:proofErr w:type="spellStart"/>
            <w:r w:rsidRPr="00847A7F">
              <w:t>гривень</w:t>
            </w:r>
            <w:proofErr w:type="spellEnd"/>
            <w:r w:rsidRPr="00847A7F">
              <w:t xml:space="preserve"> 00 </w:t>
            </w:r>
            <w:proofErr w:type="spellStart"/>
            <w:r w:rsidRPr="00847A7F">
              <w:t>копійок</w:t>
            </w:r>
            <w:proofErr w:type="spellEnd"/>
          </w:p>
        </w:tc>
      </w:tr>
    </w:tbl>
    <w:p w:rsidR="006B7DE7" w:rsidRPr="00FB45CD" w:rsidRDefault="006B7DE7" w:rsidP="006B7DE7"/>
    <w:p w:rsidR="006B7DE7" w:rsidRDefault="006B7DE7" w:rsidP="006B7DE7">
      <w:pPr>
        <w:rPr>
          <w:b/>
          <w:lang w:val="uk-UA"/>
        </w:rPr>
      </w:pPr>
    </w:p>
    <w:p w:rsidR="006B7DE7" w:rsidRDefault="006B7DE7" w:rsidP="006B7DE7">
      <w:pPr>
        <w:rPr>
          <w:b/>
          <w:lang w:val="uk-UA"/>
        </w:rPr>
      </w:pPr>
    </w:p>
    <w:p w:rsidR="006B7DE7" w:rsidRDefault="006B7DE7" w:rsidP="006B7DE7">
      <w:pPr>
        <w:rPr>
          <w:b/>
          <w:lang w:val="uk-UA"/>
        </w:rPr>
      </w:pPr>
    </w:p>
    <w:p w:rsidR="006B7DE7" w:rsidRPr="00847A7F" w:rsidRDefault="006B7DE7" w:rsidP="006B7DE7">
      <w:pPr>
        <w:ind w:firstLine="708"/>
      </w:pPr>
      <w:r>
        <w:rPr>
          <w:b/>
          <w:lang w:val="uk-UA"/>
        </w:rPr>
        <w:t>Секретар ради                                                                          Петро АНТІПОВ</w:t>
      </w:r>
    </w:p>
    <w:p w:rsidR="006B7DE7" w:rsidRDefault="006B7DE7" w:rsidP="006B7DE7">
      <w:pPr>
        <w:rPr>
          <w:lang w:val="uk-UA"/>
        </w:rPr>
      </w:pPr>
    </w:p>
    <w:p w:rsidR="006B7DE7" w:rsidRDefault="006B7DE7" w:rsidP="006B7DE7">
      <w:pPr>
        <w:rPr>
          <w:lang w:val="uk-UA"/>
        </w:rPr>
      </w:pPr>
    </w:p>
    <w:p w:rsidR="00230865" w:rsidRDefault="00230865"/>
    <w:sectPr w:rsidR="00230865" w:rsidSect="002308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B7DE7"/>
    <w:rsid w:val="00230865"/>
    <w:rsid w:val="006B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7DE7"/>
    <w:rPr>
      <w:rFonts w:cs="Times New Roman"/>
      <w:b/>
      <w:bCs/>
    </w:rPr>
  </w:style>
  <w:style w:type="table" w:styleId="a4">
    <w:name w:val="Table Grid"/>
    <w:basedOn w:val="a1"/>
    <w:rsid w:val="006B7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7D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DE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1580</Words>
  <Characters>901</Characters>
  <Application>Microsoft Office Word</Application>
  <DocSecurity>0</DocSecurity>
  <Lines>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2022-12-22T09:01:00Z</dcterms:created>
  <dcterms:modified xsi:type="dcterms:W3CDTF">2022-12-22T09:02:00Z</dcterms:modified>
</cp:coreProperties>
</file>