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F02" w:rsidRDefault="00A06392">
      <w:pPr>
        <w:rPr>
          <w:rFonts w:ascii="Times New Roman" w:hAnsi="Times New Roman" w:cs="Times New Roman"/>
          <w:b/>
          <w:sz w:val="52"/>
          <w:szCs w:val="52"/>
        </w:rPr>
      </w:pPr>
      <w:r>
        <w:rPr>
          <w:rFonts w:ascii="Times New Roman" w:hAnsi="Times New Roman" w:cs="Times New Roman"/>
          <w:b/>
          <w:sz w:val="52"/>
          <w:szCs w:val="52"/>
        </w:rPr>
        <w:t xml:space="preserve">                </w:t>
      </w:r>
      <w:r w:rsidR="001E6E90">
        <w:rPr>
          <w:rFonts w:ascii="Times New Roman" w:hAnsi="Times New Roman" w:cs="Times New Roman"/>
          <w:b/>
          <w:noProof/>
          <w:sz w:val="52"/>
          <w:szCs w:val="52"/>
          <w:lang w:eastAsia="uk-UA"/>
        </w:rPr>
        <w:t xml:space="preserve"> </w:t>
      </w:r>
      <w:r w:rsidR="00A87FCC">
        <w:rPr>
          <w:rFonts w:ascii="Times New Roman" w:hAnsi="Times New Roman" w:cs="Times New Roman"/>
          <w:b/>
          <w:noProof/>
          <w:sz w:val="52"/>
          <w:szCs w:val="52"/>
          <w:lang w:eastAsia="uk-UA"/>
        </w:rPr>
        <w:t xml:space="preserve"> </w:t>
      </w:r>
      <w:r w:rsidRPr="00A06392">
        <w:rPr>
          <w:rFonts w:ascii="Times New Roman" w:hAnsi="Times New Roman" w:cs="Times New Roman"/>
          <w:b/>
          <w:noProof/>
          <w:sz w:val="52"/>
          <w:szCs w:val="52"/>
          <w:lang w:eastAsia="uk-UA"/>
        </w:rPr>
        <w:drawing>
          <wp:inline distT="0" distB="0" distL="0" distR="0">
            <wp:extent cx="2750346" cy="2729865"/>
            <wp:effectExtent l="0" t="0" r="0" b="0"/>
            <wp:docPr id="1" name="Рисунок 1" descr="C:\Users\Нагірняк\Desktop\Мої документи\Пакет\Верховина. Пакет\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Мої документи\Пакет\Верховина. Пакет\Герб.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691" cy="2746088"/>
                    </a:xfrm>
                    <a:prstGeom prst="rect">
                      <a:avLst/>
                    </a:prstGeom>
                    <a:noFill/>
                    <a:ln>
                      <a:noFill/>
                    </a:ln>
                  </pic:spPr>
                </pic:pic>
              </a:graphicData>
            </a:graphic>
          </wp:inline>
        </w:drawing>
      </w:r>
    </w:p>
    <w:p w:rsidR="006C0796" w:rsidRPr="001E6E90" w:rsidRDefault="001E6E90">
      <w:pPr>
        <w:rPr>
          <w:rFonts w:ascii="Times New Roman" w:hAnsi="Times New Roman" w:cs="Times New Roman"/>
          <w:b/>
          <w:sz w:val="24"/>
          <w:szCs w:val="24"/>
        </w:rPr>
      </w:pPr>
      <w:r>
        <w:rPr>
          <w:rFonts w:ascii="Times New Roman" w:hAnsi="Times New Roman" w:cs="Times New Roman"/>
          <w:b/>
          <w:sz w:val="24"/>
          <w:szCs w:val="24"/>
        </w:rPr>
        <w:t xml:space="preserve"> </w:t>
      </w:r>
    </w:p>
    <w:p w:rsidR="009235EF" w:rsidRPr="009235EF" w:rsidRDefault="009235EF" w:rsidP="006C0796">
      <w:pPr>
        <w:spacing w:after="0" w:line="240" w:lineRule="auto"/>
        <w:rPr>
          <w:rFonts w:ascii="Times New Roman" w:hAnsi="Times New Roman" w:cs="Times New Roman"/>
          <w:b/>
          <w:sz w:val="64"/>
          <w:szCs w:val="64"/>
        </w:rPr>
      </w:pPr>
      <w:r w:rsidRPr="009235EF">
        <w:rPr>
          <w:rFonts w:ascii="Times New Roman" w:hAnsi="Times New Roman" w:cs="Times New Roman"/>
          <w:b/>
          <w:sz w:val="64"/>
          <w:szCs w:val="64"/>
        </w:rPr>
        <w:t xml:space="preserve">   </w:t>
      </w:r>
      <w:r>
        <w:rPr>
          <w:rFonts w:ascii="Times New Roman" w:hAnsi="Times New Roman" w:cs="Times New Roman"/>
          <w:b/>
          <w:sz w:val="64"/>
          <w:szCs w:val="64"/>
        </w:rPr>
        <w:t xml:space="preserve">  </w:t>
      </w:r>
      <w:r w:rsidR="006C0796">
        <w:rPr>
          <w:rFonts w:ascii="Times New Roman" w:hAnsi="Times New Roman" w:cs="Times New Roman"/>
          <w:b/>
          <w:sz w:val="64"/>
          <w:szCs w:val="64"/>
        </w:rPr>
        <w:t xml:space="preserve"> </w:t>
      </w:r>
      <w:r w:rsidRPr="009235EF">
        <w:rPr>
          <w:rFonts w:ascii="Times New Roman" w:hAnsi="Times New Roman" w:cs="Times New Roman"/>
          <w:b/>
          <w:sz w:val="64"/>
          <w:szCs w:val="64"/>
        </w:rPr>
        <w:t xml:space="preserve">СТРАТЕГІЯ РОЗВИТКУ </w:t>
      </w:r>
    </w:p>
    <w:p w:rsidR="009235EF" w:rsidRDefault="009235EF" w:rsidP="006C0796">
      <w:pPr>
        <w:spacing w:after="0" w:line="240" w:lineRule="auto"/>
        <w:rPr>
          <w:rFonts w:ascii="Times New Roman" w:hAnsi="Times New Roman" w:cs="Times New Roman"/>
          <w:b/>
          <w:sz w:val="72"/>
          <w:szCs w:val="72"/>
        </w:rPr>
      </w:pPr>
      <w:r>
        <w:rPr>
          <w:rFonts w:ascii="Times New Roman" w:hAnsi="Times New Roman" w:cs="Times New Roman"/>
          <w:b/>
          <w:sz w:val="72"/>
          <w:szCs w:val="72"/>
        </w:rPr>
        <w:t xml:space="preserve">   </w:t>
      </w:r>
      <w:r w:rsidRPr="009235EF">
        <w:rPr>
          <w:rFonts w:ascii="Times New Roman" w:hAnsi="Times New Roman" w:cs="Times New Roman"/>
          <w:b/>
          <w:sz w:val="72"/>
          <w:szCs w:val="72"/>
        </w:rPr>
        <w:t xml:space="preserve">Верховинської селищної </w:t>
      </w:r>
      <w:r>
        <w:rPr>
          <w:rFonts w:ascii="Times New Roman" w:hAnsi="Times New Roman" w:cs="Times New Roman"/>
          <w:b/>
          <w:sz w:val="72"/>
          <w:szCs w:val="72"/>
        </w:rPr>
        <w:t xml:space="preserve">  </w:t>
      </w:r>
    </w:p>
    <w:p w:rsidR="009235EF" w:rsidRDefault="009235EF" w:rsidP="006C0796">
      <w:pPr>
        <w:spacing w:after="0" w:line="240" w:lineRule="auto"/>
        <w:rPr>
          <w:rFonts w:ascii="Times New Roman" w:hAnsi="Times New Roman" w:cs="Times New Roman"/>
          <w:b/>
          <w:sz w:val="52"/>
          <w:szCs w:val="52"/>
        </w:rPr>
      </w:pPr>
      <w:r>
        <w:rPr>
          <w:rFonts w:ascii="Times New Roman" w:hAnsi="Times New Roman" w:cs="Times New Roman"/>
          <w:b/>
          <w:sz w:val="72"/>
          <w:szCs w:val="72"/>
        </w:rPr>
        <w:t xml:space="preserve">   </w:t>
      </w:r>
      <w:r w:rsidR="00304A38">
        <w:rPr>
          <w:rFonts w:ascii="Times New Roman" w:hAnsi="Times New Roman" w:cs="Times New Roman"/>
          <w:b/>
          <w:sz w:val="72"/>
          <w:szCs w:val="72"/>
        </w:rPr>
        <w:t xml:space="preserve"> </w:t>
      </w:r>
      <w:r w:rsidRPr="009235EF">
        <w:rPr>
          <w:rFonts w:ascii="Times New Roman" w:hAnsi="Times New Roman" w:cs="Times New Roman"/>
          <w:b/>
          <w:sz w:val="72"/>
          <w:szCs w:val="72"/>
        </w:rPr>
        <w:t>територіальної</w:t>
      </w:r>
      <w:r>
        <w:rPr>
          <w:rFonts w:ascii="Times New Roman" w:hAnsi="Times New Roman" w:cs="Times New Roman"/>
          <w:b/>
          <w:sz w:val="52"/>
          <w:szCs w:val="52"/>
        </w:rPr>
        <w:t xml:space="preserve"> </w:t>
      </w:r>
      <w:r w:rsidRPr="009235EF">
        <w:rPr>
          <w:rFonts w:ascii="Times New Roman" w:hAnsi="Times New Roman" w:cs="Times New Roman"/>
          <w:b/>
          <w:sz w:val="72"/>
          <w:szCs w:val="72"/>
        </w:rPr>
        <w:t xml:space="preserve">громади      </w:t>
      </w:r>
      <w:r>
        <w:rPr>
          <w:rFonts w:ascii="Times New Roman" w:hAnsi="Times New Roman" w:cs="Times New Roman"/>
          <w:b/>
          <w:sz w:val="52"/>
          <w:szCs w:val="52"/>
        </w:rPr>
        <w:t xml:space="preserve">                   </w:t>
      </w:r>
    </w:p>
    <w:p w:rsidR="006C0796" w:rsidRDefault="009235EF" w:rsidP="006C0796">
      <w:pPr>
        <w:spacing w:after="0" w:line="240" w:lineRule="auto"/>
        <w:rPr>
          <w:rFonts w:ascii="Times New Roman" w:hAnsi="Times New Roman" w:cs="Times New Roman"/>
          <w:b/>
          <w:sz w:val="52"/>
          <w:szCs w:val="52"/>
        </w:rPr>
      </w:pPr>
      <w:r>
        <w:rPr>
          <w:rFonts w:ascii="Times New Roman" w:hAnsi="Times New Roman" w:cs="Times New Roman"/>
          <w:b/>
          <w:sz w:val="52"/>
          <w:szCs w:val="52"/>
        </w:rPr>
        <w:t xml:space="preserve">              </w:t>
      </w:r>
      <w:r w:rsidR="006C0796">
        <w:rPr>
          <w:rFonts w:ascii="Times New Roman" w:hAnsi="Times New Roman" w:cs="Times New Roman"/>
          <w:b/>
          <w:sz w:val="60"/>
          <w:szCs w:val="60"/>
        </w:rPr>
        <w:t>на 2024</w:t>
      </w:r>
      <w:r w:rsidR="00933D85">
        <w:rPr>
          <w:rFonts w:ascii="Times New Roman" w:hAnsi="Times New Roman" w:cs="Times New Roman"/>
          <w:b/>
          <w:sz w:val="60"/>
          <w:szCs w:val="60"/>
        </w:rPr>
        <w:t xml:space="preserve"> – 2028</w:t>
      </w:r>
      <w:r w:rsidRPr="009235EF">
        <w:rPr>
          <w:rFonts w:ascii="Times New Roman" w:hAnsi="Times New Roman" w:cs="Times New Roman"/>
          <w:b/>
          <w:sz w:val="60"/>
          <w:szCs w:val="60"/>
        </w:rPr>
        <w:t xml:space="preserve"> роки</w:t>
      </w:r>
      <w:r w:rsidRPr="009235EF">
        <w:rPr>
          <w:rFonts w:ascii="Times New Roman" w:hAnsi="Times New Roman" w:cs="Times New Roman"/>
          <w:b/>
          <w:sz w:val="52"/>
          <w:szCs w:val="52"/>
        </w:rPr>
        <w:t xml:space="preserve"> </w:t>
      </w:r>
      <w:r w:rsidR="006C0796">
        <w:rPr>
          <w:rFonts w:ascii="Times New Roman" w:hAnsi="Times New Roman" w:cs="Times New Roman"/>
          <w:b/>
          <w:sz w:val="52"/>
          <w:szCs w:val="52"/>
        </w:rPr>
        <w:t xml:space="preserve"> </w:t>
      </w:r>
    </w:p>
    <w:p w:rsidR="004B6FBD" w:rsidRPr="004B6FBD" w:rsidRDefault="004B6FBD" w:rsidP="006C0796">
      <w:pPr>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w:t>
      </w:r>
      <w:r w:rsidR="00E56E2D">
        <w:rPr>
          <w:rFonts w:ascii="Times New Roman" w:hAnsi="Times New Roman" w:cs="Times New Roman"/>
          <w:b/>
          <w:sz w:val="40"/>
          <w:szCs w:val="40"/>
        </w:rPr>
        <w:t xml:space="preserve">                             </w:t>
      </w:r>
    </w:p>
    <w:p w:rsidR="001E6E90" w:rsidRPr="001E6E90" w:rsidRDefault="001E6E90" w:rsidP="006C0796">
      <w:pPr>
        <w:spacing w:after="0" w:line="240" w:lineRule="auto"/>
        <w:rPr>
          <w:rFonts w:ascii="Times New Roman" w:hAnsi="Times New Roman" w:cs="Times New Roman"/>
          <w:b/>
          <w:sz w:val="32"/>
          <w:szCs w:val="32"/>
        </w:rPr>
      </w:pPr>
    </w:p>
    <w:p w:rsidR="009235EF" w:rsidRDefault="00D8637A" w:rsidP="006C0796">
      <w:pPr>
        <w:ind w:left="426" w:hanging="426"/>
        <w:rPr>
          <w:rFonts w:ascii="Times New Roman" w:hAnsi="Times New Roman" w:cs="Times New Roman"/>
          <w:b/>
          <w:sz w:val="52"/>
          <w:szCs w:val="52"/>
        </w:rPr>
      </w:pPr>
      <w:r>
        <w:rPr>
          <w:rFonts w:ascii="Times New Roman" w:hAnsi="Times New Roman" w:cs="Times New Roman"/>
          <w:b/>
          <w:sz w:val="52"/>
          <w:szCs w:val="52"/>
        </w:rPr>
        <w:t xml:space="preserve">   </w:t>
      </w:r>
      <w:r w:rsidR="006C0796">
        <w:rPr>
          <w:rFonts w:ascii="Times New Roman" w:hAnsi="Times New Roman" w:cs="Times New Roman"/>
          <w:b/>
          <w:sz w:val="52"/>
          <w:szCs w:val="52"/>
        </w:rPr>
        <w:t xml:space="preserve"> </w:t>
      </w:r>
      <w:r w:rsidR="006C0796" w:rsidRPr="006C0796">
        <w:rPr>
          <w:rFonts w:ascii="Times New Roman" w:hAnsi="Times New Roman" w:cs="Times New Roman"/>
          <w:b/>
          <w:noProof/>
          <w:sz w:val="52"/>
          <w:szCs w:val="52"/>
          <w:lang w:eastAsia="uk-UA"/>
        </w:rPr>
        <w:drawing>
          <wp:inline distT="0" distB="0" distL="0" distR="0">
            <wp:extent cx="5238750" cy="2827754"/>
            <wp:effectExtent l="0" t="0" r="0" b="0"/>
            <wp:docPr id="4" name="Рисунок 4" descr="C:\Users\Нагірняк\Desktop\Мої документи\Пакет\Верховина. Пакет\Верховина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гірняк\Desktop\Мої документи\Пакет\Верховина. Пакет\Верховина – копія.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307" cy="2833452"/>
                    </a:xfrm>
                    <a:prstGeom prst="rect">
                      <a:avLst/>
                    </a:prstGeom>
                    <a:noFill/>
                    <a:ln>
                      <a:noFill/>
                    </a:ln>
                  </pic:spPr>
                </pic:pic>
              </a:graphicData>
            </a:graphic>
          </wp:inline>
        </w:drawing>
      </w:r>
    </w:p>
    <w:p w:rsidR="00A06392" w:rsidRPr="001E6E90" w:rsidRDefault="00A06392">
      <w:pPr>
        <w:rPr>
          <w:rFonts w:ascii="Times New Roman" w:hAnsi="Times New Roman" w:cs="Times New Roman"/>
          <w:b/>
          <w:sz w:val="48"/>
          <w:szCs w:val="48"/>
        </w:rPr>
      </w:pPr>
    </w:p>
    <w:p w:rsidR="00A06392" w:rsidRDefault="006C0796">
      <w:pPr>
        <w:rPr>
          <w:rFonts w:ascii="Times New Roman" w:hAnsi="Times New Roman" w:cs="Times New Roman"/>
          <w:b/>
          <w:i/>
          <w:sz w:val="32"/>
          <w:szCs w:val="32"/>
        </w:rPr>
      </w:pPr>
      <w:r>
        <w:rPr>
          <w:rFonts w:ascii="Times New Roman" w:hAnsi="Times New Roman" w:cs="Times New Roman"/>
          <w:b/>
          <w:i/>
          <w:sz w:val="36"/>
          <w:szCs w:val="36"/>
        </w:rPr>
        <w:t xml:space="preserve">                                </w:t>
      </w:r>
      <w:r w:rsidRPr="006C0796">
        <w:rPr>
          <w:rFonts w:ascii="Times New Roman" w:hAnsi="Times New Roman" w:cs="Times New Roman"/>
          <w:b/>
          <w:i/>
          <w:sz w:val="32"/>
          <w:szCs w:val="32"/>
        </w:rPr>
        <w:t>Верховина – 2024</w:t>
      </w:r>
    </w:p>
    <w:p w:rsidR="000C0F02" w:rsidRPr="002E3453" w:rsidRDefault="000C0F02">
      <w:pPr>
        <w:rPr>
          <w:rFonts w:ascii="Times New Roman" w:hAnsi="Times New Roman" w:cs="Times New Roman"/>
          <w:b/>
          <w:i/>
          <w:sz w:val="32"/>
          <w:szCs w:val="32"/>
        </w:rPr>
      </w:pPr>
      <w:r>
        <w:rPr>
          <w:rFonts w:ascii="Times New Roman" w:hAnsi="Times New Roman" w:cs="Times New Roman"/>
          <w:b/>
          <w:sz w:val="36"/>
          <w:szCs w:val="36"/>
        </w:rPr>
        <w:lastRenderedPageBreak/>
        <w:t xml:space="preserve">                                </w:t>
      </w:r>
      <w:r w:rsidR="002E3453">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2E3453" w:rsidRPr="002E3453">
        <w:rPr>
          <w:rFonts w:ascii="Times New Roman" w:hAnsi="Times New Roman" w:cs="Times New Roman"/>
          <w:b/>
          <w:sz w:val="32"/>
          <w:szCs w:val="32"/>
        </w:rPr>
        <w:t>ЗМІСТ</w:t>
      </w:r>
    </w:p>
    <w:p w:rsidR="00A06392" w:rsidRDefault="00DF5663">
      <w:pPr>
        <w:rPr>
          <w:rFonts w:ascii="Times New Roman" w:hAnsi="Times New Roman" w:cs="Times New Roman"/>
          <w:b/>
          <w:sz w:val="28"/>
          <w:szCs w:val="28"/>
        </w:rPr>
      </w:pPr>
      <w:r w:rsidRPr="00154E10">
        <w:rPr>
          <w:rFonts w:ascii="Times New Roman" w:hAnsi="Times New Roman" w:cs="Times New Roman"/>
          <w:b/>
          <w:sz w:val="32"/>
          <w:szCs w:val="32"/>
        </w:rPr>
        <w:t>Слово – Верховинськом</w:t>
      </w:r>
      <w:r w:rsidR="005A62A4" w:rsidRPr="00154E10">
        <w:rPr>
          <w:rFonts w:ascii="Times New Roman" w:hAnsi="Times New Roman" w:cs="Times New Roman"/>
          <w:b/>
          <w:sz w:val="32"/>
          <w:szCs w:val="32"/>
        </w:rPr>
        <w:t>у селищному голові</w:t>
      </w:r>
      <w:r w:rsidR="00D24A77">
        <w:rPr>
          <w:rFonts w:ascii="Times New Roman" w:hAnsi="Times New Roman" w:cs="Times New Roman"/>
          <w:b/>
          <w:sz w:val="28"/>
          <w:szCs w:val="28"/>
        </w:rPr>
        <w:t>………………………….</w:t>
      </w:r>
      <w:r w:rsidR="005F6FA0">
        <w:rPr>
          <w:rFonts w:ascii="Times New Roman" w:hAnsi="Times New Roman" w:cs="Times New Roman"/>
          <w:b/>
          <w:sz w:val="28"/>
          <w:szCs w:val="28"/>
        </w:rPr>
        <w:t>3</w:t>
      </w:r>
    </w:p>
    <w:p w:rsidR="00DF5663" w:rsidRPr="00DF5663" w:rsidRDefault="00E72179">
      <w:pPr>
        <w:rPr>
          <w:rFonts w:ascii="Times New Roman" w:hAnsi="Times New Roman" w:cs="Times New Roman"/>
          <w:b/>
          <w:sz w:val="28"/>
          <w:szCs w:val="28"/>
        </w:rPr>
      </w:pPr>
      <w:r>
        <w:rPr>
          <w:rFonts w:ascii="Times New Roman" w:hAnsi="Times New Roman" w:cs="Times New Roman"/>
          <w:b/>
          <w:sz w:val="28"/>
          <w:szCs w:val="28"/>
        </w:rPr>
        <w:t>РОЗДІЛ І</w:t>
      </w:r>
      <w:r w:rsidR="00150D10">
        <w:rPr>
          <w:rFonts w:ascii="Times New Roman" w:hAnsi="Times New Roman" w:cs="Times New Roman"/>
          <w:b/>
          <w:sz w:val="28"/>
          <w:szCs w:val="28"/>
        </w:rPr>
        <w:t>. ВСТУПНА ЧАСТИНА………………………</w:t>
      </w:r>
      <w:r w:rsidR="00D24A77">
        <w:rPr>
          <w:rFonts w:ascii="Times New Roman" w:hAnsi="Times New Roman" w:cs="Times New Roman"/>
          <w:b/>
          <w:sz w:val="28"/>
          <w:szCs w:val="28"/>
        </w:rPr>
        <w:t>……...........................5</w:t>
      </w:r>
    </w:p>
    <w:p w:rsidR="00F9363D" w:rsidRDefault="00F9363D" w:rsidP="00F9363D">
      <w:pPr>
        <w:rPr>
          <w:rFonts w:ascii="Times New Roman" w:hAnsi="Times New Roman" w:cs="Times New Roman"/>
          <w:b/>
          <w:sz w:val="28"/>
          <w:szCs w:val="28"/>
        </w:rPr>
      </w:pPr>
      <w:r>
        <w:rPr>
          <w:rFonts w:ascii="Times New Roman" w:hAnsi="Times New Roman" w:cs="Times New Roman"/>
          <w:b/>
          <w:sz w:val="28"/>
          <w:szCs w:val="28"/>
        </w:rPr>
        <w:t>РОЗДІЛ  І</w:t>
      </w:r>
      <w:r w:rsidR="00150D10">
        <w:rPr>
          <w:rFonts w:ascii="Times New Roman" w:hAnsi="Times New Roman" w:cs="Times New Roman"/>
          <w:b/>
          <w:sz w:val="28"/>
          <w:szCs w:val="28"/>
        </w:rPr>
        <w:t>І</w:t>
      </w:r>
      <w:r>
        <w:rPr>
          <w:rFonts w:ascii="Times New Roman" w:hAnsi="Times New Roman" w:cs="Times New Roman"/>
          <w:b/>
          <w:sz w:val="28"/>
          <w:szCs w:val="28"/>
        </w:rPr>
        <w:t>. АНАЛІТИЧНА ЧАСТИНА</w:t>
      </w:r>
      <w:r w:rsidR="00150D10">
        <w:rPr>
          <w:rFonts w:ascii="Times New Roman" w:hAnsi="Times New Roman" w:cs="Times New Roman"/>
          <w:b/>
          <w:sz w:val="28"/>
          <w:szCs w:val="28"/>
        </w:rPr>
        <w:t xml:space="preserve">. СОЦІАЛЬНО-ЕКОНОМІЧНИЙ </w:t>
      </w:r>
      <w:r w:rsidR="006B1AB3">
        <w:rPr>
          <w:rFonts w:ascii="Times New Roman" w:hAnsi="Times New Roman" w:cs="Times New Roman"/>
          <w:b/>
          <w:sz w:val="28"/>
          <w:szCs w:val="28"/>
        </w:rPr>
        <w:t xml:space="preserve"> </w:t>
      </w:r>
      <w:r w:rsidR="00150D10">
        <w:rPr>
          <w:rFonts w:ascii="Times New Roman" w:hAnsi="Times New Roman" w:cs="Times New Roman"/>
          <w:b/>
          <w:sz w:val="28"/>
          <w:szCs w:val="28"/>
        </w:rPr>
        <w:t>АНАЛІЗ  СЕЛИЩЕОЇ Т</w:t>
      </w:r>
      <w:r w:rsidR="00D24A77">
        <w:rPr>
          <w:rFonts w:ascii="Times New Roman" w:hAnsi="Times New Roman" w:cs="Times New Roman"/>
          <w:b/>
          <w:sz w:val="28"/>
          <w:szCs w:val="28"/>
        </w:rPr>
        <w:t>ЕРИТОІАЛЬНОЇ ГРОМАДИ……………………..7</w:t>
      </w:r>
    </w:p>
    <w:p w:rsidR="0092439F" w:rsidRPr="006B1AB3" w:rsidRDefault="006B1AB3" w:rsidP="00D6370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2.1. </w:t>
      </w:r>
      <w:r w:rsidR="0092439F" w:rsidRPr="006B1AB3">
        <w:rPr>
          <w:rFonts w:ascii="Times New Roman" w:eastAsia="Calibri" w:hAnsi="Times New Roman" w:cs="Times New Roman"/>
          <w:b/>
          <w:sz w:val="28"/>
          <w:szCs w:val="28"/>
        </w:rPr>
        <w:t xml:space="preserve">Характеристика </w:t>
      </w:r>
      <w:r w:rsidR="005A62A4" w:rsidRPr="006B1AB3">
        <w:rPr>
          <w:rFonts w:ascii="Times New Roman" w:eastAsia="Calibri" w:hAnsi="Times New Roman" w:cs="Times New Roman"/>
          <w:b/>
          <w:sz w:val="28"/>
          <w:szCs w:val="28"/>
        </w:rPr>
        <w:t>територіальної громади………………………..</w:t>
      </w:r>
      <w:r>
        <w:rPr>
          <w:rFonts w:ascii="Times New Roman" w:eastAsia="Calibri" w:hAnsi="Times New Roman" w:cs="Times New Roman"/>
          <w:b/>
          <w:sz w:val="28"/>
          <w:szCs w:val="28"/>
        </w:rPr>
        <w:t>...</w:t>
      </w:r>
      <w:r w:rsidR="00D24A77">
        <w:rPr>
          <w:rFonts w:ascii="Times New Roman" w:eastAsia="Calibri" w:hAnsi="Times New Roman" w:cs="Times New Roman"/>
          <w:b/>
          <w:sz w:val="28"/>
          <w:szCs w:val="28"/>
        </w:rPr>
        <w:t>7</w:t>
      </w:r>
    </w:p>
    <w:p w:rsidR="00D03D96" w:rsidRPr="006B1AB3" w:rsidRDefault="006B1AB3" w:rsidP="00D63705">
      <w:pPr>
        <w:keepNext/>
        <w:keepLines/>
        <w:tabs>
          <w:tab w:val="left" w:pos="567"/>
        </w:tabs>
        <w:spacing w:after="0" w:line="240" w:lineRule="auto"/>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ab/>
        <w:t xml:space="preserve">  2.2. </w:t>
      </w:r>
      <w:r w:rsidR="00D03D96" w:rsidRPr="006B1AB3">
        <w:rPr>
          <w:rFonts w:ascii="Times New Roman" w:eastAsia="Times New Roman" w:hAnsi="Times New Roman" w:cs="Times New Roman"/>
          <w:b/>
          <w:bCs/>
          <w:sz w:val="28"/>
          <w:szCs w:val="28"/>
          <w:lang/>
        </w:rPr>
        <w:t>Інформація про орган</w:t>
      </w:r>
      <w:r w:rsidR="005A62A4" w:rsidRPr="006B1AB3">
        <w:rPr>
          <w:rFonts w:ascii="Times New Roman" w:eastAsia="Times New Roman" w:hAnsi="Times New Roman" w:cs="Times New Roman"/>
          <w:b/>
          <w:bCs/>
          <w:sz w:val="28"/>
          <w:szCs w:val="28"/>
          <w:lang/>
        </w:rPr>
        <w:t xml:space="preserve"> місцевого самоврядування……………...</w:t>
      </w:r>
      <w:r>
        <w:rPr>
          <w:rFonts w:ascii="Times New Roman" w:eastAsia="Times New Roman" w:hAnsi="Times New Roman" w:cs="Times New Roman"/>
          <w:b/>
          <w:bCs/>
          <w:sz w:val="28"/>
          <w:szCs w:val="28"/>
          <w:lang/>
        </w:rPr>
        <w:t>...</w:t>
      </w:r>
      <w:r w:rsidR="00D24A77">
        <w:rPr>
          <w:rFonts w:ascii="Times New Roman" w:eastAsia="Times New Roman" w:hAnsi="Times New Roman" w:cs="Times New Roman"/>
          <w:b/>
          <w:bCs/>
          <w:sz w:val="28"/>
          <w:szCs w:val="28"/>
          <w:lang/>
        </w:rPr>
        <w:t>8</w:t>
      </w:r>
    </w:p>
    <w:p w:rsidR="00ED095C" w:rsidRPr="006B1AB3" w:rsidRDefault="006B1AB3" w:rsidP="00D63705">
      <w:pPr>
        <w:keepNext/>
        <w:keepLines/>
        <w:tabs>
          <w:tab w:val="left" w:pos="567"/>
        </w:tabs>
        <w:spacing w:after="0" w:line="240" w:lineRule="auto"/>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2.3. </w:t>
      </w:r>
      <w:r w:rsidR="00ED095C" w:rsidRPr="006B1AB3">
        <w:rPr>
          <w:rFonts w:ascii="Times New Roman" w:eastAsia="Times New Roman" w:hAnsi="Times New Roman" w:cs="Times New Roman"/>
          <w:b/>
          <w:bCs/>
          <w:sz w:val="28"/>
          <w:szCs w:val="28"/>
          <w:lang/>
        </w:rPr>
        <w:t>Історичний розвиток та географічне становище........................</w:t>
      </w:r>
      <w:r w:rsidR="00F4353C">
        <w:rPr>
          <w:rFonts w:ascii="Times New Roman" w:eastAsia="Times New Roman" w:hAnsi="Times New Roman" w:cs="Times New Roman"/>
          <w:b/>
          <w:bCs/>
          <w:sz w:val="28"/>
          <w:szCs w:val="28"/>
          <w:lang/>
        </w:rPr>
        <w:t>..16</w:t>
      </w:r>
      <w:r w:rsidR="00ED095C" w:rsidRPr="006B1AB3">
        <w:rPr>
          <w:rFonts w:ascii="Times New Roman" w:eastAsia="Times New Roman" w:hAnsi="Times New Roman" w:cs="Times New Roman"/>
          <w:b/>
          <w:bCs/>
          <w:sz w:val="28"/>
          <w:szCs w:val="28"/>
          <w:lang/>
        </w:rPr>
        <w:t xml:space="preserve"> </w:t>
      </w:r>
    </w:p>
    <w:p w:rsidR="00933D85" w:rsidRDefault="006B1AB3" w:rsidP="00D63705">
      <w:pPr>
        <w:keepNext/>
        <w:keepLines/>
        <w:tabs>
          <w:tab w:val="left" w:pos="567"/>
        </w:tabs>
        <w:spacing w:after="0" w:line="240" w:lineRule="auto"/>
        <w:outlineLvl w:val="1"/>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          </w:t>
      </w:r>
      <w:r w:rsidR="00772B6F" w:rsidRPr="00772B6F">
        <w:rPr>
          <w:rFonts w:ascii="Times New Roman" w:eastAsia="Times New Roman" w:hAnsi="Times New Roman" w:cs="Times New Roman"/>
          <w:b/>
          <w:sz w:val="28"/>
          <w:szCs w:val="28"/>
          <w:lang w:eastAsia="uk-UA"/>
        </w:rPr>
        <w:t>2.4.</w:t>
      </w:r>
      <w:r w:rsidR="00772B6F" w:rsidRPr="00772B6F">
        <w:rPr>
          <w:rFonts w:ascii="Arial" w:eastAsia="Arial" w:hAnsi="Arial" w:cs="Arial"/>
          <w:b/>
          <w:sz w:val="28"/>
          <w:szCs w:val="28"/>
          <w:lang w:eastAsia="uk-UA"/>
        </w:rPr>
        <w:t xml:space="preserve"> </w:t>
      </w:r>
      <w:r w:rsidR="00772B6F" w:rsidRPr="00772B6F">
        <w:rPr>
          <w:rFonts w:ascii="Times New Roman" w:eastAsia="Times New Roman" w:hAnsi="Times New Roman" w:cs="Times New Roman"/>
          <w:b/>
          <w:sz w:val="28"/>
          <w:szCs w:val="28"/>
          <w:lang w:eastAsia="uk-UA"/>
        </w:rPr>
        <w:t>Демографічна характеристика громади</w:t>
      </w:r>
      <w:r w:rsidR="00772B6F">
        <w:rPr>
          <w:rFonts w:ascii="Times New Roman" w:eastAsia="Times New Roman" w:hAnsi="Times New Roman" w:cs="Times New Roman"/>
          <w:b/>
          <w:sz w:val="28"/>
          <w:szCs w:val="28"/>
          <w:lang w:eastAsia="uk-UA"/>
        </w:rPr>
        <w:t>..........</w:t>
      </w:r>
      <w:r w:rsidR="00F4353C">
        <w:rPr>
          <w:rFonts w:ascii="Times New Roman" w:eastAsia="Times New Roman" w:hAnsi="Times New Roman" w:cs="Times New Roman"/>
          <w:b/>
          <w:sz w:val="28"/>
          <w:szCs w:val="28"/>
          <w:lang w:eastAsia="uk-UA"/>
        </w:rPr>
        <w:t>...............................33</w:t>
      </w:r>
    </w:p>
    <w:p w:rsidR="00747AE2" w:rsidRDefault="00747AE2" w:rsidP="00D63705">
      <w:pPr>
        <w:keepNext/>
        <w:keepLines/>
        <w:spacing w:after="0" w:line="240" w:lineRule="auto"/>
        <w:outlineLvl w:val="0"/>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32"/>
          <w:szCs w:val="32"/>
          <w:shd w:val="clear" w:color="auto" w:fill="FCFDFF"/>
          <w:lang w:eastAsia="uk-UA"/>
        </w:rPr>
        <w:t xml:space="preserve">        </w:t>
      </w:r>
      <w:r w:rsidR="006B1AB3">
        <w:rPr>
          <w:rFonts w:ascii="Times New Roman" w:eastAsia="Times New Roman" w:hAnsi="Times New Roman" w:cs="Times New Roman"/>
          <w:b/>
          <w:color w:val="000000" w:themeColor="text1"/>
          <w:sz w:val="32"/>
          <w:szCs w:val="32"/>
          <w:shd w:val="clear" w:color="auto" w:fill="FCFDFF"/>
          <w:lang w:eastAsia="uk-UA"/>
        </w:rPr>
        <w:t xml:space="preserve"> </w:t>
      </w:r>
      <w:r w:rsidRPr="00747AE2">
        <w:rPr>
          <w:rFonts w:ascii="Times New Roman" w:eastAsia="Times New Roman" w:hAnsi="Times New Roman" w:cs="Times New Roman"/>
          <w:b/>
          <w:color w:val="000000" w:themeColor="text1"/>
          <w:sz w:val="28"/>
          <w:szCs w:val="28"/>
          <w:shd w:val="clear" w:color="auto" w:fill="FCFDFF"/>
          <w:lang w:eastAsia="uk-UA"/>
        </w:rPr>
        <w:t>2.5. Фінансовий стан та бюджет громади</w:t>
      </w:r>
      <w:r>
        <w:rPr>
          <w:rFonts w:ascii="Times New Roman" w:eastAsia="Times New Roman" w:hAnsi="Times New Roman" w:cs="Times New Roman"/>
          <w:b/>
          <w:color w:val="000000" w:themeColor="text1"/>
          <w:sz w:val="28"/>
          <w:szCs w:val="28"/>
          <w:lang w:eastAsia="uk-UA"/>
        </w:rPr>
        <w:t xml:space="preserve"> .................</w:t>
      </w:r>
      <w:r w:rsidR="008B3144">
        <w:rPr>
          <w:rFonts w:ascii="Times New Roman" w:eastAsia="Times New Roman" w:hAnsi="Times New Roman" w:cs="Times New Roman"/>
          <w:b/>
          <w:color w:val="000000" w:themeColor="text1"/>
          <w:sz w:val="28"/>
          <w:szCs w:val="28"/>
          <w:lang w:eastAsia="uk-UA"/>
        </w:rPr>
        <w:t>............................37</w:t>
      </w:r>
    </w:p>
    <w:p w:rsidR="006B1AB3" w:rsidRPr="006B1AB3" w:rsidRDefault="006B1AB3" w:rsidP="00D63705">
      <w:pPr>
        <w:keepNext/>
        <w:keepLines/>
        <w:spacing w:after="0" w:line="240" w:lineRule="auto"/>
        <w:outlineLvl w:val="1"/>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shd w:val="clear" w:color="auto" w:fill="FCFDFF"/>
          <w:lang w:eastAsia="uk-UA"/>
        </w:rPr>
        <w:t xml:space="preserve">          </w:t>
      </w:r>
      <w:r w:rsidRPr="006B1AB3">
        <w:rPr>
          <w:rFonts w:ascii="Times New Roman" w:eastAsia="Times New Roman" w:hAnsi="Times New Roman" w:cs="Times New Roman"/>
          <w:b/>
          <w:sz w:val="28"/>
          <w:szCs w:val="28"/>
          <w:shd w:val="clear" w:color="auto" w:fill="FCFDFF"/>
          <w:lang w:eastAsia="uk-UA"/>
        </w:rPr>
        <w:t>2.6. Економічний розвиток громади</w:t>
      </w:r>
      <w:r>
        <w:rPr>
          <w:rFonts w:ascii="Times New Roman" w:eastAsia="Times New Roman" w:hAnsi="Times New Roman" w:cs="Times New Roman"/>
          <w:b/>
          <w:sz w:val="28"/>
          <w:szCs w:val="28"/>
          <w:shd w:val="clear" w:color="auto" w:fill="FCFDFF"/>
          <w:lang w:eastAsia="uk-UA"/>
        </w:rPr>
        <w:t>.........................</w:t>
      </w:r>
      <w:r w:rsidR="00F4353C">
        <w:rPr>
          <w:rFonts w:ascii="Times New Roman" w:eastAsia="Times New Roman" w:hAnsi="Times New Roman" w:cs="Times New Roman"/>
          <w:b/>
          <w:sz w:val="28"/>
          <w:szCs w:val="28"/>
          <w:shd w:val="clear" w:color="auto" w:fill="FCFDFF"/>
          <w:lang w:eastAsia="uk-UA"/>
        </w:rPr>
        <w:t>..............................39</w:t>
      </w:r>
      <w:r w:rsidRPr="006B1AB3">
        <w:rPr>
          <w:rFonts w:ascii="Times New Roman" w:eastAsia="Times New Roman" w:hAnsi="Times New Roman" w:cs="Times New Roman"/>
          <w:b/>
          <w:sz w:val="28"/>
          <w:szCs w:val="28"/>
          <w:lang w:eastAsia="uk-UA"/>
        </w:rPr>
        <w:t xml:space="preserve"> </w:t>
      </w:r>
    </w:p>
    <w:p w:rsidR="00810CA4" w:rsidRDefault="00810CA4"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w:t>
      </w:r>
      <w:r w:rsidRPr="00810CA4">
        <w:rPr>
          <w:rFonts w:ascii="Times New Roman" w:eastAsia="Times New Roman" w:hAnsi="Times New Roman" w:cs="Times New Roman"/>
          <w:b/>
          <w:color w:val="000000" w:themeColor="text1"/>
          <w:sz w:val="28"/>
          <w:szCs w:val="28"/>
          <w:shd w:val="clear" w:color="auto" w:fill="FCFDFF"/>
          <w:lang w:eastAsia="uk-UA"/>
        </w:rPr>
        <w:t>2.7. Туристична інфраструктура територіальної громади</w:t>
      </w:r>
      <w:r w:rsidR="00F4353C">
        <w:rPr>
          <w:rFonts w:ascii="Times New Roman" w:eastAsia="Times New Roman" w:hAnsi="Times New Roman" w:cs="Times New Roman"/>
          <w:b/>
          <w:color w:val="000000" w:themeColor="text1"/>
          <w:sz w:val="28"/>
          <w:szCs w:val="28"/>
          <w:shd w:val="clear" w:color="auto" w:fill="FCFDFF"/>
          <w:lang w:eastAsia="uk-UA"/>
        </w:rPr>
        <w:t>.................49</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2.8. Земельні ресурси громади....................................</w:t>
      </w:r>
      <w:r w:rsidR="008B3144">
        <w:rPr>
          <w:rFonts w:ascii="Times New Roman" w:eastAsia="Times New Roman" w:hAnsi="Times New Roman" w:cs="Times New Roman"/>
          <w:b/>
          <w:color w:val="000000" w:themeColor="text1"/>
          <w:sz w:val="28"/>
          <w:szCs w:val="28"/>
          <w:shd w:val="clear" w:color="auto" w:fill="FCFDFF"/>
          <w:lang w:eastAsia="uk-UA"/>
        </w:rPr>
        <w:t>............................. 58</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2.9. Соціальна інфраструктура громади......................................</w:t>
      </w:r>
      <w:r w:rsidR="008B3144">
        <w:rPr>
          <w:rFonts w:ascii="Times New Roman" w:eastAsia="Times New Roman" w:hAnsi="Times New Roman" w:cs="Times New Roman"/>
          <w:b/>
          <w:color w:val="000000" w:themeColor="text1"/>
          <w:sz w:val="28"/>
          <w:szCs w:val="28"/>
          <w:shd w:val="clear" w:color="auto" w:fill="FCFDFF"/>
          <w:lang w:eastAsia="uk-UA"/>
        </w:rPr>
        <w:t>..........60</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2.10. Дорожньо-транспортна інфраструктура........</w:t>
      </w:r>
      <w:r w:rsidR="008B3144">
        <w:rPr>
          <w:rFonts w:ascii="Times New Roman" w:eastAsia="Times New Roman" w:hAnsi="Times New Roman" w:cs="Times New Roman"/>
          <w:b/>
          <w:color w:val="000000" w:themeColor="text1"/>
          <w:sz w:val="28"/>
          <w:szCs w:val="28"/>
          <w:shd w:val="clear" w:color="auto" w:fill="FCFDFF"/>
          <w:lang w:eastAsia="uk-UA"/>
        </w:rPr>
        <w:t>..............................67</w:t>
      </w:r>
    </w:p>
    <w:p w:rsidR="00BB5826"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2.11. Житлово-комунальна інфраструктура...........</w:t>
      </w:r>
      <w:r w:rsidR="00F4353C">
        <w:rPr>
          <w:rFonts w:ascii="Times New Roman" w:eastAsia="Times New Roman" w:hAnsi="Times New Roman" w:cs="Times New Roman"/>
          <w:b/>
          <w:color w:val="000000" w:themeColor="text1"/>
          <w:sz w:val="28"/>
          <w:szCs w:val="28"/>
          <w:shd w:val="clear" w:color="auto" w:fill="FCFDFF"/>
          <w:lang w:eastAsia="uk-UA"/>
        </w:rPr>
        <w:t>......</w:t>
      </w:r>
      <w:r w:rsidR="008B3144">
        <w:rPr>
          <w:rFonts w:ascii="Times New Roman" w:eastAsia="Times New Roman" w:hAnsi="Times New Roman" w:cs="Times New Roman"/>
          <w:b/>
          <w:color w:val="000000" w:themeColor="text1"/>
          <w:sz w:val="28"/>
          <w:szCs w:val="28"/>
          <w:shd w:val="clear" w:color="auto" w:fill="FCFDFF"/>
          <w:lang w:eastAsia="uk-UA"/>
        </w:rPr>
        <w:t>........................69</w:t>
      </w:r>
    </w:p>
    <w:p w:rsidR="00BB5826" w:rsidRPr="00810CA4" w:rsidRDefault="00BB5826" w:rsidP="00D63705">
      <w:pPr>
        <w:spacing w:after="0" w:line="240" w:lineRule="auto"/>
        <w:rPr>
          <w:rFonts w:ascii="Times New Roman" w:eastAsia="Times New Roman" w:hAnsi="Times New Roman" w:cs="Times New Roman"/>
          <w:b/>
          <w:color w:val="000000" w:themeColor="text1"/>
          <w:sz w:val="28"/>
          <w:szCs w:val="28"/>
          <w:shd w:val="clear" w:color="auto" w:fill="FCFDFF"/>
          <w:lang w:eastAsia="uk-UA"/>
        </w:rPr>
      </w:pPr>
      <w:r>
        <w:rPr>
          <w:rFonts w:ascii="Times New Roman" w:eastAsia="Times New Roman" w:hAnsi="Times New Roman" w:cs="Times New Roman"/>
          <w:b/>
          <w:color w:val="000000" w:themeColor="text1"/>
          <w:sz w:val="28"/>
          <w:szCs w:val="28"/>
          <w:shd w:val="clear" w:color="auto" w:fill="FCFDFF"/>
          <w:lang w:eastAsia="uk-UA"/>
        </w:rPr>
        <w:t xml:space="preserve">          2.12. Пошта та зв'язок територіальної громади.....</w:t>
      </w:r>
      <w:r w:rsidR="008B3144">
        <w:rPr>
          <w:rFonts w:ascii="Times New Roman" w:eastAsia="Times New Roman" w:hAnsi="Times New Roman" w:cs="Times New Roman"/>
          <w:b/>
          <w:color w:val="000000" w:themeColor="text1"/>
          <w:sz w:val="28"/>
          <w:szCs w:val="28"/>
          <w:shd w:val="clear" w:color="auto" w:fill="FCFDFF"/>
          <w:lang w:eastAsia="uk-UA"/>
        </w:rPr>
        <w:t>..............................71</w:t>
      </w:r>
    </w:p>
    <w:p w:rsidR="00BB5826" w:rsidRPr="00FE3AFB" w:rsidRDefault="00FE3AFB" w:rsidP="00D63705">
      <w:pPr>
        <w:keepNext/>
        <w:keepLines/>
        <w:tabs>
          <w:tab w:val="left" w:pos="8505"/>
        </w:tabs>
        <w:spacing w:after="0" w:line="240" w:lineRule="auto"/>
        <w:outlineLvl w:val="1"/>
        <w:rPr>
          <w:rFonts w:ascii="Times New Roman" w:eastAsia="Times New Roman" w:hAnsi="Times New Roman" w:cs="Times New Roman"/>
          <w:b/>
          <w:color w:val="000000" w:themeColor="text1"/>
          <w:sz w:val="28"/>
          <w:szCs w:val="28"/>
          <w:u w:val="single"/>
          <w:lang w:eastAsia="uk-UA"/>
        </w:rPr>
      </w:pPr>
      <w:r w:rsidRPr="00FE3AFB">
        <w:rPr>
          <w:rFonts w:ascii="Times New Roman" w:eastAsia="Times New Roman" w:hAnsi="Times New Roman" w:cs="Times New Roman"/>
          <w:b/>
          <w:color w:val="000000" w:themeColor="text1"/>
          <w:sz w:val="28"/>
          <w:szCs w:val="28"/>
          <w:shd w:val="clear" w:color="auto" w:fill="FCFDFF"/>
          <w:lang w:eastAsia="uk-UA"/>
        </w:rPr>
        <w:t xml:space="preserve">         </w:t>
      </w:r>
      <w:r>
        <w:rPr>
          <w:rFonts w:ascii="Times New Roman" w:eastAsia="Times New Roman" w:hAnsi="Times New Roman" w:cs="Times New Roman"/>
          <w:b/>
          <w:color w:val="000000" w:themeColor="text1"/>
          <w:sz w:val="28"/>
          <w:szCs w:val="28"/>
          <w:shd w:val="clear" w:color="auto" w:fill="FCFDFF"/>
          <w:lang w:eastAsia="uk-UA"/>
        </w:rPr>
        <w:t xml:space="preserve"> </w:t>
      </w:r>
      <w:r w:rsidRPr="00FE3AFB">
        <w:rPr>
          <w:rFonts w:ascii="Times New Roman" w:eastAsia="Times New Roman" w:hAnsi="Times New Roman" w:cs="Times New Roman"/>
          <w:b/>
          <w:color w:val="000000" w:themeColor="text1"/>
          <w:sz w:val="28"/>
          <w:szCs w:val="28"/>
          <w:shd w:val="clear" w:color="auto" w:fill="FCFDFF"/>
          <w:lang w:eastAsia="uk-UA"/>
        </w:rPr>
        <w:t>2.13 Торгівля та послу</w:t>
      </w:r>
      <w:r>
        <w:rPr>
          <w:rFonts w:ascii="Times New Roman" w:eastAsia="Times New Roman" w:hAnsi="Times New Roman" w:cs="Times New Roman"/>
          <w:b/>
          <w:color w:val="000000" w:themeColor="text1"/>
          <w:sz w:val="28"/>
          <w:szCs w:val="28"/>
          <w:shd w:val="clear" w:color="auto" w:fill="FCFDFF"/>
          <w:lang w:eastAsia="uk-UA"/>
        </w:rPr>
        <w:t>ги територіальної громади.......................</w:t>
      </w:r>
      <w:r w:rsidR="00F4353C">
        <w:rPr>
          <w:rFonts w:ascii="Times New Roman" w:eastAsia="Times New Roman" w:hAnsi="Times New Roman" w:cs="Times New Roman"/>
          <w:b/>
          <w:color w:val="000000" w:themeColor="text1"/>
          <w:sz w:val="28"/>
          <w:szCs w:val="28"/>
          <w:shd w:val="clear" w:color="auto" w:fill="FCFDFF"/>
          <w:lang w:eastAsia="uk-UA"/>
        </w:rPr>
        <w:t>......</w:t>
      </w:r>
      <w:r w:rsidR="00BB5826" w:rsidRPr="00FE3AFB">
        <w:rPr>
          <w:rFonts w:ascii="Times New Roman" w:eastAsia="Times New Roman" w:hAnsi="Times New Roman" w:cs="Times New Roman"/>
          <w:b/>
          <w:color w:val="000000" w:themeColor="text1"/>
          <w:sz w:val="28"/>
          <w:szCs w:val="28"/>
          <w:shd w:val="clear" w:color="auto" w:fill="FCFDFF"/>
          <w:lang w:eastAsia="uk-UA"/>
        </w:rPr>
        <w:t xml:space="preserve"> </w:t>
      </w:r>
      <w:r w:rsidR="008B3144">
        <w:rPr>
          <w:rFonts w:ascii="Times New Roman" w:eastAsia="Times New Roman" w:hAnsi="Times New Roman" w:cs="Times New Roman"/>
          <w:b/>
          <w:color w:val="000000" w:themeColor="text1"/>
          <w:sz w:val="28"/>
          <w:szCs w:val="28"/>
          <w:shd w:val="clear" w:color="auto" w:fill="FCFDFF"/>
          <w:lang w:eastAsia="uk-UA"/>
        </w:rPr>
        <w:t>72</w:t>
      </w:r>
      <w:r w:rsidR="00BB5826" w:rsidRPr="00FE3AFB">
        <w:rPr>
          <w:rFonts w:ascii="Times New Roman" w:eastAsia="Times New Roman" w:hAnsi="Times New Roman" w:cs="Times New Roman"/>
          <w:b/>
          <w:color w:val="000000" w:themeColor="text1"/>
          <w:sz w:val="28"/>
          <w:szCs w:val="28"/>
          <w:shd w:val="clear" w:color="auto" w:fill="FCFDFF"/>
          <w:lang w:eastAsia="uk-UA"/>
        </w:rPr>
        <w:t xml:space="preserve">           </w:t>
      </w:r>
    </w:p>
    <w:p w:rsidR="00FE3AFB" w:rsidRPr="00FE3AFB" w:rsidRDefault="00FE3AFB" w:rsidP="00D63705">
      <w:pPr>
        <w:spacing w:after="0" w:line="240" w:lineRule="auto"/>
        <w:rPr>
          <w:rFonts w:ascii="Times New Roman" w:eastAsia="Times New Roman" w:hAnsi="Times New Roman" w:cs="Times New Roman"/>
          <w:b/>
          <w:color w:val="000000" w:themeColor="text1"/>
          <w:sz w:val="32"/>
          <w:szCs w:val="32"/>
          <w:lang w:eastAsia="uk-UA"/>
        </w:rPr>
      </w:pPr>
      <w:r>
        <w:rPr>
          <w:rFonts w:ascii="Times New Roman" w:eastAsia="Times New Roman" w:hAnsi="Times New Roman" w:cs="Times New Roman"/>
          <w:color w:val="7030A0"/>
          <w:sz w:val="28"/>
          <w:lang w:eastAsia="uk-UA"/>
        </w:rPr>
        <w:t xml:space="preserve">          </w:t>
      </w:r>
      <w:r w:rsidRPr="00FE3AFB">
        <w:rPr>
          <w:rFonts w:ascii="Times New Roman" w:eastAsia="Times New Roman" w:hAnsi="Times New Roman" w:cs="Times New Roman"/>
          <w:b/>
          <w:color w:val="000000" w:themeColor="text1"/>
          <w:sz w:val="28"/>
          <w:lang w:eastAsia="uk-UA"/>
        </w:rPr>
        <w:t xml:space="preserve">2.14. </w:t>
      </w:r>
      <w:r>
        <w:rPr>
          <w:rFonts w:ascii="Times New Roman" w:eastAsia="Times New Roman" w:hAnsi="Times New Roman" w:cs="Times New Roman"/>
          <w:b/>
          <w:color w:val="000000" w:themeColor="text1"/>
          <w:sz w:val="28"/>
          <w:lang w:eastAsia="uk-UA"/>
        </w:rPr>
        <w:t>Містобудівна документація територі</w:t>
      </w:r>
      <w:r w:rsidR="008B3144">
        <w:rPr>
          <w:rFonts w:ascii="Times New Roman" w:eastAsia="Times New Roman" w:hAnsi="Times New Roman" w:cs="Times New Roman"/>
          <w:b/>
          <w:color w:val="000000" w:themeColor="text1"/>
          <w:sz w:val="28"/>
          <w:lang w:eastAsia="uk-UA"/>
        </w:rPr>
        <w:t>альної громади................73</w:t>
      </w:r>
    </w:p>
    <w:p w:rsidR="00D63705" w:rsidRDefault="00D63705" w:rsidP="00D63705">
      <w:pPr>
        <w:keepNext/>
        <w:keepLines/>
        <w:spacing w:after="0" w:line="240" w:lineRule="auto"/>
        <w:jc w:val="center"/>
        <w:outlineLvl w:val="1"/>
        <w:rPr>
          <w:rFonts w:ascii="Times New Roman" w:eastAsia="Times New Roman" w:hAnsi="Times New Roman" w:cs="Times New Roman"/>
          <w:b/>
          <w:color w:val="000000" w:themeColor="text1"/>
          <w:sz w:val="32"/>
          <w:szCs w:val="32"/>
          <w:shd w:val="clear" w:color="auto" w:fill="FCFDFF"/>
          <w:lang w:eastAsia="uk-UA"/>
        </w:rPr>
      </w:pPr>
      <w:r>
        <w:rPr>
          <w:rFonts w:ascii="Times New Roman" w:eastAsia="Times New Roman" w:hAnsi="Times New Roman" w:cs="Times New Roman"/>
          <w:b/>
          <w:color w:val="000000" w:themeColor="text1"/>
          <w:sz w:val="32"/>
          <w:szCs w:val="32"/>
          <w:shd w:val="clear" w:color="auto" w:fill="FCFDFF"/>
          <w:lang w:eastAsia="uk-UA"/>
        </w:rPr>
        <w:t xml:space="preserve">    </w:t>
      </w:r>
    </w:p>
    <w:p w:rsidR="00D63705" w:rsidRPr="00D63705" w:rsidRDefault="00D63705" w:rsidP="00D63705">
      <w:pPr>
        <w:keepNext/>
        <w:keepLines/>
        <w:spacing w:after="0" w:line="240" w:lineRule="auto"/>
        <w:outlineLvl w:val="1"/>
        <w:rPr>
          <w:rFonts w:ascii="Times New Roman" w:eastAsia="Times New Roman" w:hAnsi="Times New Roman" w:cs="Times New Roman"/>
          <w:b/>
          <w:color w:val="000000" w:themeColor="text1"/>
          <w:sz w:val="32"/>
          <w:szCs w:val="32"/>
          <w:u w:val="single"/>
          <w:lang w:eastAsia="uk-UA"/>
        </w:rPr>
      </w:pPr>
      <w:r>
        <w:rPr>
          <w:rFonts w:ascii="Times New Roman" w:hAnsi="Times New Roman" w:cs="Times New Roman"/>
          <w:b/>
          <w:sz w:val="28"/>
          <w:szCs w:val="28"/>
        </w:rPr>
        <w:t>РОЗДІЛ ІІІ. ГОЛОВНІ ЧИННИ</w:t>
      </w:r>
      <w:r w:rsidR="009A25EA">
        <w:rPr>
          <w:rFonts w:ascii="Times New Roman" w:hAnsi="Times New Roman" w:cs="Times New Roman"/>
          <w:b/>
          <w:sz w:val="28"/>
          <w:szCs w:val="28"/>
        </w:rPr>
        <w:t>КИ</w:t>
      </w:r>
      <w:r>
        <w:rPr>
          <w:rFonts w:ascii="Times New Roman" w:hAnsi="Times New Roman" w:cs="Times New Roman"/>
          <w:b/>
          <w:sz w:val="28"/>
          <w:szCs w:val="28"/>
        </w:rPr>
        <w:t xml:space="preserve"> ТА СЦЕНАРІЇ СТРАТЕГІЧНОГО </w:t>
      </w:r>
    </w:p>
    <w:p w:rsidR="00D63705" w:rsidRDefault="00D63705" w:rsidP="00D6370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РОЗВИТКУ СЕЛИЩНОЇ ТЕРИТОРІАЛЬНОЇ ГРОМАДИ</w:t>
      </w:r>
      <w:r w:rsidR="008B3144">
        <w:rPr>
          <w:rFonts w:ascii="Times New Roman" w:hAnsi="Times New Roman" w:cs="Times New Roman"/>
          <w:b/>
          <w:sz w:val="28"/>
          <w:szCs w:val="28"/>
        </w:rPr>
        <w:t>........74</w:t>
      </w:r>
      <w:r>
        <w:rPr>
          <w:rFonts w:ascii="Times New Roman" w:hAnsi="Times New Roman" w:cs="Times New Roman"/>
          <w:b/>
          <w:sz w:val="28"/>
          <w:szCs w:val="28"/>
        </w:rPr>
        <w:t xml:space="preserve">  </w:t>
      </w:r>
    </w:p>
    <w:p w:rsidR="00D63705" w:rsidRPr="00933D85" w:rsidRDefault="00D63705" w:rsidP="00D63705">
      <w:pPr>
        <w:spacing w:after="0" w:line="240" w:lineRule="auto"/>
        <w:rPr>
          <w:rFonts w:ascii="Times New Roman" w:hAnsi="Times New Roman" w:cs="Times New Roman"/>
          <w:b/>
          <w:sz w:val="16"/>
          <w:szCs w:val="16"/>
        </w:rPr>
      </w:pPr>
    </w:p>
    <w:p w:rsidR="00D63705" w:rsidRDefault="00D63705" w:rsidP="00D6370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 </w:t>
      </w:r>
      <w:r>
        <w:rPr>
          <w:rFonts w:ascii="Times New Roman" w:hAnsi="Times New Roman" w:cs="Times New Roman"/>
          <w:b/>
          <w:sz w:val="28"/>
          <w:szCs w:val="28"/>
          <w:lang w:val="en-US"/>
        </w:rPr>
        <w:t>SWOT</w:t>
      </w:r>
      <w:r w:rsidR="00F4353C">
        <w:rPr>
          <w:rFonts w:ascii="Times New Roman" w:hAnsi="Times New Roman" w:cs="Times New Roman"/>
          <w:b/>
          <w:sz w:val="28"/>
          <w:szCs w:val="28"/>
        </w:rPr>
        <w:t>-аналіз Верховинської</w:t>
      </w:r>
      <w:r>
        <w:rPr>
          <w:rFonts w:ascii="Times New Roman" w:hAnsi="Times New Roman" w:cs="Times New Roman"/>
          <w:b/>
          <w:sz w:val="28"/>
          <w:szCs w:val="28"/>
        </w:rPr>
        <w:t xml:space="preserve"> територіальної громади...</w:t>
      </w:r>
      <w:r w:rsidR="008B3144">
        <w:rPr>
          <w:rFonts w:ascii="Times New Roman" w:hAnsi="Times New Roman" w:cs="Times New Roman"/>
          <w:b/>
          <w:sz w:val="28"/>
          <w:szCs w:val="28"/>
        </w:rPr>
        <w:t>...........74</w:t>
      </w:r>
    </w:p>
    <w:p w:rsidR="00284ADC" w:rsidRDefault="00D63705" w:rsidP="00F4353C">
      <w:pPr>
        <w:keepNext/>
        <w:keepLines/>
        <w:tabs>
          <w:tab w:val="left" w:pos="567"/>
        </w:tabs>
        <w:spacing w:after="0" w:line="240" w:lineRule="auto"/>
        <w:outlineLvl w:val="1"/>
        <w:rPr>
          <w:rFonts w:ascii="Times New Roman" w:hAnsi="Times New Roman" w:cs="Times New Roman"/>
          <w:b/>
          <w:sz w:val="28"/>
          <w:szCs w:val="28"/>
        </w:rPr>
      </w:pPr>
      <w:r>
        <w:rPr>
          <w:rFonts w:ascii="Times New Roman" w:eastAsia="Times New Roman" w:hAnsi="Times New Roman" w:cs="Times New Roman"/>
          <w:b/>
          <w:bCs/>
          <w:sz w:val="28"/>
          <w:szCs w:val="28"/>
          <w:lang/>
        </w:rPr>
        <w:t xml:space="preserve">          </w:t>
      </w:r>
      <w:r w:rsidR="00F4353C">
        <w:rPr>
          <w:rFonts w:ascii="Times New Roman" w:hAnsi="Times New Roman" w:cs="Times New Roman"/>
          <w:b/>
          <w:sz w:val="28"/>
          <w:szCs w:val="28"/>
        </w:rPr>
        <w:t>3.2</w:t>
      </w:r>
      <w:r w:rsidR="00284ADC">
        <w:rPr>
          <w:rFonts w:ascii="Times New Roman" w:hAnsi="Times New Roman" w:cs="Times New Roman"/>
          <w:b/>
          <w:sz w:val="28"/>
          <w:szCs w:val="28"/>
        </w:rPr>
        <w:t xml:space="preserve">. Ідентифікація пріоритетів розвитку  Верховинської селищної </w:t>
      </w:r>
    </w:p>
    <w:p w:rsidR="00284ADC" w:rsidRDefault="00284ADC" w:rsidP="00284AD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територіальної громади...........................................</w:t>
      </w:r>
      <w:r w:rsidR="008B3144">
        <w:rPr>
          <w:rFonts w:ascii="Times New Roman" w:hAnsi="Times New Roman" w:cs="Times New Roman"/>
          <w:b/>
          <w:sz w:val="28"/>
          <w:szCs w:val="28"/>
        </w:rPr>
        <w:t>.........................78</w:t>
      </w:r>
    </w:p>
    <w:p w:rsidR="00285620" w:rsidRDefault="00285620" w:rsidP="00154E1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85620" w:rsidRDefault="00285620" w:rsidP="00154E10">
      <w:pPr>
        <w:tabs>
          <w:tab w:val="left" w:pos="9498"/>
        </w:tabs>
        <w:spacing w:after="0" w:line="240" w:lineRule="auto"/>
        <w:jc w:val="both"/>
        <w:rPr>
          <w:rFonts w:ascii="Times New Roman" w:hAnsi="Times New Roman" w:cs="Times New Roman"/>
          <w:b/>
          <w:sz w:val="28"/>
          <w:szCs w:val="28"/>
        </w:rPr>
      </w:pPr>
      <w:r w:rsidRPr="00E74386">
        <w:rPr>
          <w:rFonts w:ascii="Times New Roman" w:hAnsi="Times New Roman" w:cs="Times New Roman"/>
          <w:b/>
          <w:sz w:val="28"/>
          <w:szCs w:val="28"/>
        </w:rPr>
        <w:t>РОЗДІЛ IV. СЦЕНАРІЇ РОЗВИТКУ ТЕРИТОРІАЛЬНОЇ ГРОМАДИ</w:t>
      </w:r>
      <w:r w:rsidR="008B3144">
        <w:rPr>
          <w:rFonts w:ascii="Times New Roman" w:hAnsi="Times New Roman" w:cs="Times New Roman"/>
          <w:b/>
          <w:sz w:val="28"/>
          <w:szCs w:val="28"/>
        </w:rPr>
        <w:t>...80</w:t>
      </w:r>
    </w:p>
    <w:p w:rsidR="00154E10" w:rsidRPr="00154E10" w:rsidRDefault="00154E10" w:rsidP="00154E10">
      <w:pPr>
        <w:tabs>
          <w:tab w:val="left" w:pos="9498"/>
        </w:tabs>
        <w:spacing w:after="0" w:line="240" w:lineRule="auto"/>
        <w:jc w:val="both"/>
        <w:rPr>
          <w:rFonts w:ascii="Times New Roman" w:hAnsi="Times New Roman" w:cs="Times New Roman"/>
          <w:b/>
          <w:sz w:val="16"/>
          <w:szCs w:val="16"/>
        </w:rPr>
      </w:pPr>
    </w:p>
    <w:p w:rsidR="00285620" w:rsidRDefault="00285620" w:rsidP="00154E10">
      <w:pPr>
        <w:tabs>
          <w:tab w:val="left" w:pos="851"/>
          <w:tab w:val="left" w:pos="9498"/>
        </w:tabs>
        <w:spacing w:after="0" w:line="240" w:lineRule="auto"/>
        <w:jc w:val="both"/>
        <w:rPr>
          <w:rFonts w:ascii="Times New Roman" w:hAnsi="Times New Roman" w:cs="Times New Roman"/>
          <w:b/>
          <w:sz w:val="28"/>
          <w:szCs w:val="28"/>
        </w:rPr>
      </w:pPr>
      <w:r w:rsidRPr="00164F6E">
        <w:rPr>
          <w:rFonts w:ascii="Times New Roman" w:hAnsi="Times New Roman" w:cs="Times New Roman"/>
          <w:b/>
          <w:sz w:val="28"/>
          <w:szCs w:val="28"/>
        </w:rPr>
        <w:t>РОЗДІЛ V. СТРАТЕГІЧНЕ БАЧЕННЯ РОЗВИТКУ ГРОМАДИ</w:t>
      </w:r>
      <w:r w:rsidR="008B3144">
        <w:rPr>
          <w:rFonts w:ascii="Times New Roman" w:hAnsi="Times New Roman" w:cs="Times New Roman"/>
          <w:b/>
          <w:sz w:val="28"/>
          <w:szCs w:val="28"/>
        </w:rPr>
        <w:t>.............82</w:t>
      </w:r>
    </w:p>
    <w:p w:rsidR="00154E10" w:rsidRPr="00154E10" w:rsidRDefault="00154E10" w:rsidP="00154E10">
      <w:pPr>
        <w:tabs>
          <w:tab w:val="left" w:pos="851"/>
          <w:tab w:val="left" w:pos="9498"/>
        </w:tabs>
        <w:spacing w:after="0" w:line="240" w:lineRule="auto"/>
        <w:jc w:val="both"/>
        <w:rPr>
          <w:rFonts w:ascii="Times New Roman" w:hAnsi="Times New Roman" w:cs="Times New Roman"/>
          <w:b/>
          <w:sz w:val="16"/>
          <w:szCs w:val="16"/>
        </w:rPr>
      </w:pPr>
    </w:p>
    <w:p w:rsidR="00285620" w:rsidRDefault="00285620" w:rsidP="00154E10">
      <w:pPr>
        <w:tabs>
          <w:tab w:val="left" w:pos="9498"/>
        </w:tabs>
        <w:spacing w:after="0" w:line="240" w:lineRule="auto"/>
        <w:jc w:val="both"/>
        <w:rPr>
          <w:rFonts w:ascii="Times New Roman" w:hAnsi="Times New Roman" w:cs="Times New Roman"/>
          <w:b/>
          <w:sz w:val="28"/>
          <w:szCs w:val="28"/>
        </w:rPr>
      </w:pPr>
      <w:r w:rsidRPr="00EF7BC5">
        <w:rPr>
          <w:rFonts w:ascii="Times New Roman" w:hAnsi="Times New Roman" w:cs="Times New Roman"/>
          <w:b/>
          <w:sz w:val="28"/>
          <w:szCs w:val="28"/>
        </w:rPr>
        <w:t xml:space="preserve">РОЗДІЛ VI. СТРАТЕГІЧНІ, ОПЕРАЦІЙНІ ЦІЛІ ТА ЗАВДАННЯ </w:t>
      </w:r>
      <w:r>
        <w:rPr>
          <w:rFonts w:ascii="Times New Roman" w:hAnsi="Times New Roman" w:cs="Times New Roman"/>
          <w:b/>
          <w:sz w:val="28"/>
          <w:szCs w:val="28"/>
        </w:rPr>
        <w:t xml:space="preserve">    </w:t>
      </w:r>
    </w:p>
    <w:p w:rsidR="00621DB8" w:rsidRDefault="00285620" w:rsidP="00154E1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EF7BC5">
        <w:rPr>
          <w:rFonts w:ascii="Times New Roman" w:hAnsi="Times New Roman" w:cs="Times New Roman"/>
          <w:b/>
          <w:sz w:val="28"/>
          <w:szCs w:val="28"/>
        </w:rPr>
        <w:t>РОЗВИТКУ ТЕРИТОРІАЛЬНОЇ ГРОМАДИ</w:t>
      </w:r>
      <w:r>
        <w:rPr>
          <w:rFonts w:ascii="Times New Roman" w:hAnsi="Times New Roman" w:cs="Times New Roman"/>
          <w:b/>
          <w:sz w:val="28"/>
          <w:szCs w:val="28"/>
        </w:rPr>
        <w:t>.</w:t>
      </w:r>
      <w:r w:rsidR="008B3144">
        <w:rPr>
          <w:rFonts w:ascii="Times New Roman" w:hAnsi="Times New Roman" w:cs="Times New Roman"/>
          <w:b/>
          <w:sz w:val="28"/>
          <w:szCs w:val="28"/>
        </w:rPr>
        <w:t>.........................84</w:t>
      </w:r>
    </w:p>
    <w:p w:rsidR="00154E10" w:rsidRPr="00154E10" w:rsidRDefault="00154E10" w:rsidP="00154E10">
      <w:pPr>
        <w:spacing w:after="0" w:line="240" w:lineRule="auto"/>
        <w:rPr>
          <w:rFonts w:ascii="Times New Roman" w:hAnsi="Times New Roman" w:cs="Times New Roman"/>
          <w:b/>
          <w:i/>
          <w:sz w:val="16"/>
          <w:szCs w:val="16"/>
        </w:rPr>
      </w:pPr>
    </w:p>
    <w:p w:rsidR="00154E10" w:rsidRDefault="00154E10" w:rsidP="00154E10">
      <w:pPr>
        <w:tabs>
          <w:tab w:val="left" w:pos="9498"/>
        </w:tabs>
        <w:spacing w:after="0" w:line="240" w:lineRule="auto"/>
        <w:rPr>
          <w:rFonts w:ascii="Times New Roman" w:hAnsi="Times New Roman" w:cs="Times New Roman"/>
          <w:b/>
          <w:sz w:val="28"/>
          <w:szCs w:val="28"/>
        </w:rPr>
      </w:pPr>
      <w:r w:rsidRPr="00EA2E02">
        <w:rPr>
          <w:rFonts w:ascii="Times New Roman" w:hAnsi="Times New Roman" w:cs="Times New Roman"/>
          <w:b/>
          <w:sz w:val="28"/>
          <w:szCs w:val="28"/>
        </w:rPr>
        <w:t xml:space="preserve">Розділ VII. АНАЛІЗ ВІДПОВІДНОСТІ СТРАТЕГІЇ ГРОМАДИ </w:t>
      </w:r>
    </w:p>
    <w:p w:rsidR="00154E10" w:rsidRDefault="00154E10" w:rsidP="00154E10">
      <w:pPr>
        <w:tabs>
          <w:tab w:val="left" w:pos="9498"/>
        </w:tabs>
        <w:spacing w:after="0" w:line="240" w:lineRule="auto"/>
        <w:rPr>
          <w:rFonts w:ascii="Times New Roman" w:hAnsi="Times New Roman" w:cs="Times New Roman"/>
          <w:b/>
          <w:sz w:val="28"/>
          <w:szCs w:val="28"/>
        </w:rPr>
      </w:pPr>
      <w:r w:rsidRPr="00EA2E02">
        <w:rPr>
          <w:rFonts w:ascii="Times New Roman" w:hAnsi="Times New Roman" w:cs="Times New Roman"/>
          <w:b/>
          <w:sz w:val="28"/>
          <w:szCs w:val="28"/>
        </w:rPr>
        <w:t>ДЕРЖАВНІЙ СТРАТЕГІ</w:t>
      </w:r>
      <w:r>
        <w:rPr>
          <w:rFonts w:ascii="Times New Roman" w:hAnsi="Times New Roman" w:cs="Times New Roman"/>
          <w:b/>
          <w:sz w:val="28"/>
          <w:szCs w:val="28"/>
        </w:rPr>
        <w:t>Ї РЕГІОНАЛЬНОГО РОЗВИТКУ НА 2024 - 2028</w:t>
      </w:r>
      <w:r w:rsidRPr="00EA2E02">
        <w:rPr>
          <w:rFonts w:ascii="Times New Roman" w:hAnsi="Times New Roman" w:cs="Times New Roman"/>
          <w:b/>
          <w:sz w:val="28"/>
          <w:szCs w:val="28"/>
        </w:rPr>
        <w:t xml:space="preserve"> РОКИ ТА РЕГІОНАЛЬНІЙ СТРАТЕГІЇ ІВАНО-ФРАНКІВСЬКОЇ ОБЛАСТІ НА 2021-2027 РОКИ</w:t>
      </w:r>
      <w:r>
        <w:rPr>
          <w:rFonts w:ascii="Times New Roman" w:hAnsi="Times New Roman" w:cs="Times New Roman"/>
          <w:b/>
          <w:sz w:val="28"/>
          <w:szCs w:val="28"/>
        </w:rPr>
        <w:t>.............................................</w:t>
      </w:r>
      <w:r w:rsidR="00EF1A01">
        <w:rPr>
          <w:rFonts w:ascii="Times New Roman" w:hAnsi="Times New Roman" w:cs="Times New Roman"/>
          <w:b/>
          <w:sz w:val="28"/>
          <w:szCs w:val="28"/>
        </w:rPr>
        <w:t>...........................110</w:t>
      </w:r>
    </w:p>
    <w:p w:rsidR="00154E10" w:rsidRPr="00154E10" w:rsidRDefault="00154E10" w:rsidP="00154E10">
      <w:pPr>
        <w:tabs>
          <w:tab w:val="left" w:pos="9498"/>
        </w:tabs>
        <w:spacing w:after="0" w:line="240" w:lineRule="auto"/>
        <w:rPr>
          <w:rFonts w:ascii="Times New Roman" w:hAnsi="Times New Roman" w:cs="Times New Roman"/>
          <w:b/>
          <w:sz w:val="16"/>
          <w:szCs w:val="16"/>
        </w:rPr>
      </w:pPr>
    </w:p>
    <w:p w:rsidR="00154E10" w:rsidRDefault="00154E10" w:rsidP="00154E10">
      <w:pPr>
        <w:tabs>
          <w:tab w:val="left" w:pos="9498"/>
        </w:tabs>
        <w:spacing w:after="0" w:line="240" w:lineRule="auto"/>
        <w:ind w:right="141"/>
        <w:jc w:val="both"/>
        <w:rPr>
          <w:rFonts w:ascii="Times New Roman" w:hAnsi="Times New Roman" w:cs="Times New Roman"/>
          <w:b/>
          <w:sz w:val="28"/>
          <w:szCs w:val="28"/>
        </w:rPr>
      </w:pPr>
      <w:r w:rsidRPr="007D5763">
        <w:rPr>
          <w:rFonts w:ascii="Times New Roman" w:hAnsi="Times New Roman" w:cs="Times New Roman"/>
          <w:b/>
          <w:sz w:val="28"/>
          <w:szCs w:val="28"/>
        </w:rPr>
        <w:t>Розділ VIII. ПЛАН РЕАЛІЗАЦІЇ СТРАТЕГІЇ</w:t>
      </w:r>
      <w:r>
        <w:rPr>
          <w:rFonts w:ascii="Times New Roman" w:hAnsi="Times New Roman" w:cs="Times New Roman"/>
          <w:b/>
          <w:sz w:val="28"/>
          <w:szCs w:val="28"/>
        </w:rPr>
        <w:t>...................</w:t>
      </w:r>
      <w:r w:rsidR="00EF1A01">
        <w:rPr>
          <w:rFonts w:ascii="Times New Roman" w:hAnsi="Times New Roman" w:cs="Times New Roman"/>
          <w:b/>
          <w:sz w:val="28"/>
          <w:szCs w:val="28"/>
        </w:rPr>
        <w:t>...........................113</w:t>
      </w:r>
      <w:r w:rsidRPr="007D5763">
        <w:rPr>
          <w:rFonts w:ascii="Times New Roman" w:hAnsi="Times New Roman" w:cs="Times New Roman"/>
          <w:b/>
          <w:sz w:val="28"/>
          <w:szCs w:val="28"/>
        </w:rPr>
        <w:t xml:space="preserve"> </w:t>
      </w:r>
    </w:p>
    <w:p w:rsidR="00154E10" w:rsidRPr="00154E10" w:rsidRDefault="00154E10" w:rsidP="00154E10">
      <w:pPr>
        <w:tabs>
          <w:tab w:val="left" w:pos="9498"/>
        </w:tabs>
        <w:spacing w:after="0" w:line="240" w:lineRule="auto"/>
        <w:ind w:right="141"/>
        <w:jc w:val="both"/>
        <w:rPr>
          <w:rFonts w:ascii="Times New Roman" w:hAnsi="Times New Roman" w:cs="Times New Roman"/>
          <w:b/>
          <w:sz w:val="16"/>
          <w:szCs w:val="16"/>
        </w:rPr>
      </w:pPr>
    </w:p>
    <w:p w:rsidR="00154E10" w:rsidRDefault="00154E10" w:rsidP="00154E10">
      <w:pPr>
        <w:pStyle w:val="Default"/>
        <w:rPr>
          <w:b/>
          <w:bCs/>
          <w:sz w:val="28"/>
          <w:szCs w:val="28"/>
        </w:rPr>
      </w:pPr>
      <w:r>
        <w:rPr>
          <w:b/>
          <w:bCs/>
          <w:sz w:val="28"/>
          <w:szCs w:val="28"/>
        </w:rPr>
        <w:t>Розділ IX. СИСТЕМА УПРАВЛІННЯ, МОНІТОРИНГУ ТА ОНОВЛЕННЯ СТРАТЕГІЇ ...............................................................................</w:t>
      </w:r>
      <w:r w:rsidR="00EF1A01">
        <w:rPr>
          <w:b/>
          <w:bCs/>
          <w:sz w:val="28"/>
          <w:szCs w:val="28"/>
        </w:rPr>
        <w:t>...........................114</w:t>
      </w:r>
    </w:p>
    <w:p w:rsidR="00EF1A01" w:rsidRDefault="00EF1A01" w:rsidP="00154E10">
      <w:pPr>
        <w:pStyle w:val="Default"/>
        <w:rPr>
          <w:b/>
          <w:bCs/>
          <w:sz w:val="28"/>
          <w:szCs w:val="28"/>
        </w:rPr>
      </w:pPr>
    </w:p>
    <w:p w:rsidR="00F4353C" w:rsidRDefault="00FE3AFB" w:rsidP="00E533B8">
      <w:pPr>
        <w:spacing w:after="0" w:line="240" w:lineRule="auto"/>
        <w:rPr>
          <w:rFonts w:ascii="Times New Roman" w:hAnsi="Times New Roman" w:cs="Times New Roman"/>
          <w:b/>
          <w:i/>
          <w:sz w:val="36"/>
          <w:szCs w:val="36"/>
        </w:rPr>
      </w:pPr>
      <w:r>
        <w:rPr>
          <w:rFonts w:ascii="Times New Roman" w:hAnsi="Times New Roman" w:cs="Times New Roman"/>
          <w:b/>
          <w:i/>
          <w:sz w:val="36"/>
          <w:szCs w:val="36"/>
        </w:rPr>
        <w:t xml:space="preserve"> </w:t>
      </w:r>
      <w:r w:rsidR="00452322">
        <w:rPr>
          <w:rFonts w:ascii="Times New Roman" w:hAnsi="Times New Roman" w:cs="Times New Roman"/>
          <w:b/>
          <w:i/>
          <w:sz w:val="36"/>
          <w:szCs w:val="36"/>
        </w:rPr>
        <w:t xml:space="preserve">    </w:t>
      </w:r>
      <w:r w:rsidR="00621DB8">
        <w:rPr>
          <w:rFonts w:ascii="Times New Roman" w:hAnsi="Times New Roman" w:cs="Times New Roman"/>
          <w:b/>
          <w:i/>
          <w:sz w:val="36"/>
          <w:szCs w:val="36"/>
        </w:rPr>
        <w:t xml:space="preserve">      </w:t>
      </w:r>
      <w:r w:rsidR="00E533B8">
        <w:rPr>
          <w:rFonts w:ascii="Times New Roman" w:hAnsi="Times New Roman" w:cs="Times New Roman"/>
          <w:b/>
          <w:i/>
          <w:sz w:val="36"/>
          <w:szCs w:val="36"/>
        </w:rPr>
        <w:t xml:space="preserve">  </w:t>
      </w:r>
    </w:p>
    <w:p w:rsidR="00621DB8" w:rsidRDefault="00F4353C" w:rsidP="00E533B8">
      <w:pPr>
        <w:spacing w:after="0" w:line="240" w:lineRule="auto"/>
        <w:rPr>
          <w:rFonts w:ascii="Times New Roman" w:hAnsi="Times New Roman" w:cs="Times New Roman"/>
          <w:b/>
          <w:sz w:val="32"/>
          <w:szCs w:val="32"/>
        </w:rPr>
      </w:pPr>
      <w:r>
        <w:rPr>
          <w:rFonts w:ascii="Times New Roman" w:hAnsi="Times New Roman" w:cs="Times New Roman"/>
          <w:b/>
          <w:i/>
          <w:sz w:val="36"/>
          <w:szCs w:val="36"/>
        </w:rPr>
        <w:lastRenderedPageBreak/>
        <w:t xml:space="preserve">              </w:t>
      </w:r>
      <w:r w:rsidR="00621DB8" w:rsidRPr="00E533B8">
        <w:rPr>
          <w:rFonts w:ascii="Times New Roman" w:hAnsi="Times New Roman" w:cs="Times New Roman"/>
          <w:b/>
          <w:sz w:val="32"/>
          <w:szCs w:val="32"/>
        </w:rPr>
        <w:t>Слово – Верховинському селищному голові</w:t>
      </w:r>
      <w:r w:rsidR="006B1BCD" w:rsidRPr="00E533B8">
        <w:rPr>
          <w:rFonts w:ascii="Times New Roman" w:hAnsi="Times New Roman" w:cs="Times New Roman"/>
          <w:b/>
          <w:sz w:val="32"/>
          <w:szCs w:val="32"/>
        </w:rPr>
        <w:t xml:space="preserve"> </w:t>
      </w:r>
    </w:p>
    <w:p w:rsidR="00E533B8" w:rsidRPr="00E533B8" w:rsidRDefault="00E533B8" w:rsidP="00E533B8">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Василю Мицканюку</w:t>
      </w:r>
    </w:p>
    <w:p w:rsidR="006B1BCD" w:rsidRPr="00D671A4" w:rsidRDefault="006B1BCD">
      <w:pPr>
        <w:rPr>
          <w:rFonts w:ascii="Times New Roman" w:hAnsi="Times New Roman" w:cs="Times New Roman"/>
          <w:b/>
          <w:sz w:val="12"/>
          <w:szCs w:val="12"/>
        </w:rPr>
      </w:pPr>
    </w:p>
    <w:p w:rsidR="00621DB8" w:rsidRDefault="00706853" w:rsidP="00621DB8">
      <w:pPr>
        <w:ind w:left="1843"/>
        <w:rPr>
          <w:rFonts w:ascii="Times New Roman" w:hAnsi="Times New Roman" w:cs="Times New Roman"/>
          <w:b/>
          <w:sz w:val="36"/>
          <w:szCs w:val="36"/>
        </w:rPr>
      </w:pPr>
      <w:r>
        <w:rPr>
          <w:rFonts w:ascii="Times New Roman" w:hAnsi="Times New Roman" w:cs="Times New Roman"/>
          <w:b/>
          <w:sz w:val="36"/>
          <w:szCs w:val="36"/>
        </w:rPr>
        <w:t xml:space="preserve">  </w:t>
      </w:r>
      <w:r w:rsidR="00452322">
        <w:rPr>
          <w:rFonts w:ascii="Times New Roman" w:hAnsi="Times New Roman" w:cs="Times New Roman"/>
          <w:b/>
          <w:sz w:val="36"/>
          <w:szCs w:val="36"/>
        </w:rPr>
        <w:t xml:space="preserve">  </w:t>
      </w:r>
      <w:r w:rsidR="002B0E66">
        <w:rPr>
          <w:rFonts w:ascii="Times New Roman" w:hAnsi="Times New Roman" w:cs="Times New Roman"/>
          <w:b/>
          <w:sz w:val="36"/>
          <w:szCs w:val="36"/>
        </w:rPr>
        <w:t xml:space="preserve"> </w:t>
      </w:r>
      <w:r w:rsidR="00621DB8">
        <w:rPr>
          <w:rFonts w:ascii="Times New Roman" w:hAnsi="Times New Roman" w:cs="Times New Roman"/>
          <w:b/>
          <w:sz w:val="36"/>
          <w:szCs w:val="36"/>
        </w:rPr>
        <w:t xml:space="preserve">    </w:t>
      </w:r>
      <w:r w:rsidR="00621DB8" w:rsidRPr="00621DB8">
        <w:rPr>
          <w:rFonts w:ascii="Times New Roman" w:hAnsi="Times New Roman" w:cs="Times New Roman"/>
          <w:b/>
          <w:noProof/>
          <w:sz w:val="36"/>
          <w:szCs w:val="36"/>
          <w:lang w:eastAsia="uk-UA"/>
        </w:rPr>
        <w:drawing>
          <wp:inline distT="0" distB="0" distL="0" distR="0">
            <wp:extent cx="2250219" cy="3102806"/>
            <wp:effectExtent l="0" t="0" r="0" b="2540"/>
            <wp:docPr id="6" name="Рисунок 6" descr="C:\Users\Нагірняк\Desktop\Мої документи\Стратегія. 2023\1. Зразки стратегій\Стратегія. Верховина\зображення_viber_2021-11-04_10-55-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гірняк\Desktop\Мої документи\Стратегія. 2023\1. Зразки стратегій\Стратегія. Верховина\зображення_viber_2021-11-04_10-55-10-34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952" cy="3146562"/>
                    </a:xfrm>
                    <a:prstGeom prst="rect">
                      <a:avLst/>
                    </a:prstGeom>
                    <a:noFill/>
                    <a:ln>
                      <a:noFill/>
                    </a:ln>
                  </pic:spPr>
                </pic:pic>
              </a:graphicData>
            </a:graphic>
          </wp:inline>
        </w:drawing>
      </w:r>
    </w:p>
    <w:p w:rsidR="00621DB8" w:rsidRDefault="00621DB8" w:rsidP="00621DB8">
      <w:pPr>
        <w:rPr>
          <w:rFonts w:ascii="Times New Roman" w:hAnsi="Times New Roman" w:cs="Times New Roman"/>
          <w:b/>
          <w:sz w:val="28"/>
          <w:szCs w:val="28"/>
        </w:rPr>
      </w:pPr>
      <w:r>
        <w:rPr>
          <w:rFonts w:ascii="Times New Roman" w:hAnsi="Times New Roman" w:cs="Times New Roman"/>
          <w:b/>
          <w:sz w:val="36"/>
          <w:szCs w:val="36"/>
        </w:rPr>
        <w:t xml:space="preserve">               </w:t>
      </w:r>
      <w:r w:rsidR="000014F2">
        <w:rPr>
          <w:rFonts w:ascii="Times New Roman" w:hAnsi="Times New Roman" w:cs="Times New Roman"/>
          <w:b/>
          <w:sz w:val="36"/>
          <w:szCs w:val="36"/>
        </w:rPr>
        <w:t xml:space="preserve"> </w:t>
      </w:r>
      <w:r w:rsidR="00452322">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621DB8">
        <w:rPr>
          <w:rFonts w:ascii="Times New Roman" w:hAnsi="Times New Roman" w:cs="Times New Roman"/>
          <w:b/>
          <w:sz w:val="28"/>
          <w:szCs w:val="28"/>
        </w:rPr>
        <w:t>Дорогі земляки-гуцули, шановна громадо!</w:t>
      </w:r>
    </w:p>
    <w:p w:rsidR="000014F2" w:rsidRPr="000014F2" w:rsidRDefault="000014F2" w:rsidP="006B1BCD">
      <w:pPr>
        <w:spacing w:after="0" w:line="240" w:lineRule="auto"/>
        <w:ind w:right="-1"/>
        <w:jc w:val="both"/>
        <w:rPr>
          <w:rFonts w:ascii="Times New Roman" w:eastAsia="Calibri" w:hAnsi="Times New Roman" w:cs="Times New Roman"/>
          <w:sz w:val="28"/>
          <w:szCs w:val="28"/>
        </w:rPr>
      </w:pPr>
      <w:r w:rsidRPr="000014F2">
        <w:rPr>
          <w:rFonts w:ascii="Times New Roman" w:eastAsia="Calibri" w:hAnsi="Times New Roman" w:cs="Times New Roman"/>
          <w:sz w:val="28"/>
          <w:szCs w:val="28"/>
        </w:rPr>
        <w:t xml:space="preserve">          Верховинський край – унікальний, неповторний, який манить до себе казковою красою карпатських гір та автентикою незабутніх предків. Письменник, етнограф, автор</w:t>
      </w:r>
      <w:r w:rsidRPr="000014F2">
        <w:rPr>
          <w:rFonts w:ascii="Times New Roman" w:hAnsi="Times New Roman" w:cs="Times New Roman"/>
          <w:color w:val="050505"/>
          <w:sz w:val="28"/>
          <w:szCs w:val="28"/>
          <w:shd w:val="clear" w:color="auto" w:fill="FFFFFF"/>
        </w:rPr>
        <w:t xml:space="preserve"> 13 книг про Гуцульщину</w:t>
      </w:r>
      <w:r w:rsidRPr="000014F2">
        <w:rPr>
          <w:rFonts w:ascii="Times New Roman" w:eastAsia="Calibri" w:hAnsi="Times New Roman" w:cs="Times New Roman"/>
          <w:sz w:val="28"/>
          <w:szCs w:val="28"/>
        </w:rPr>
        <w:t xml:space="preserve"> Михайло Ломацький, який 10 років вчителював у селі Голови й збирав скарби фольклору та легенди, так писав про наш край: «Тут, у гуцульських горах, як ніде інде, можна почути гомін </w:t>
      </w:r>
      <w:r w:rsidR="00E85861">
        <w:rPr>
          <w:rFonts w:ascii="Times New Roman" w:eastAsia="Calibri" w:hAnsi="Times New Roman" w:cs="Times New Roman"/>
          <w:sz w:val="28"/>
          <w:szCs w:val="28"/>
        </w:rPr>
        <w:t>віків і зачерпнути силу й віру у</w:t>
      </w:r>
      <w:r w:rsidRPr="000014F2">
        <w:rPr>
          <w:rFonts w:ascii="Times New Roman" w:eastAsia="Calibri" w:hAnsi="Times New Roman" w:cs="Times New Roman"/>
          <w:sz w:val="28"/>
          <w:szCs w:val="28"/>
        </w:rPr>
        <w:t xml:space="preserve"> майбутнє, тут, у зелено-срібних водах озер і рік, можна скупати й очистити не лише тіло, але й душу, та карпатським сонцем зігріти її, а, вийшовши на верх Говерли, побачити Бога й почути Його добротливий і ласкавий голос – голос Творця гуцульських гір».</w:t>
      </w:r>
    </w:p>
    <w:p w:rsidR="004F11C2" w:rsidRDefault="00503776" w:rsidP="006B1BCD">
      <w:pPr>
        <w:spacing w:after="0" w:line="240" w:lineRule="auto"/>
        <w:ind w:right="-1"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Землю предків свято бережемо</w:t>
      </w:r>
      <w:r w:rsidR="00706853">
        <w:rPr>
          <w:rFonts w:ascii="Times New Roman" w:eastAsia="Calibri" w:hAnsi="Times New Roman" w:cs="Times New Roman"/>
          <w:sz w:val="28"/>
          <w:szCs w:val="28"/>
        </w:rPr>
        <w:t xml:space="preserve"> ми,</w:t>
      </w:r>
      <w:r>
        <w:rPr>
          <w:rFonts w:ascii="Times New Roman" w:eastAsia="Calibri" w:hAnsi="Times New Roman" w:cs="Times New Roman"/>
          <w:sz w:val="28"/>
          <w:szCs w:val="28"/>
        </w:rPr>
        <w:t xml:space="preserve"> нащадки, тому саме ми і повинні дбати </w:t>
      </w:r>
      <w:r w:rsidR="00706853">
        <w:rPr>
          <w:rFonts w:ascii="Times New Roman" w:eastAsia="Calibri" w:hAnsi="Times New Roman" w:cs="Times New Roman"/>
          <w:sz w:val="28"/>
          <w:szCs w:val="28"/>
        </w:rPr>
        <w:t>про</w:t>
      </w:r>
      <w:r>
        <w:rPr>
          <w:rFonts w:ascii="Times New Roman" w:eastAsia="Calibri" w:hAnsi="Times New Roman" w:cs="Times New Roman"/>
          <w:sz w:val="28"/>
          <w:szCs w:val="28"/>
        </w:rPr>
        <w:t xml:space="preserve"> подальший соціально-економічний та культурний розвиток</w:t>
      </w:r>
      <w:r w:rsidR="00706853">
        <w:rPr>
          <w:rFonts w:ascii="Times New Roman" w:eastAsia="Calibri" w:hAnsi="Times New Roman" w:cs="Times New Roman"/>
          <w:sz w:val="28"/>
          <w:szCs w:val="28"/>
        </w:rPr>
        <w:t xml:space="preserve"> </w:t>
      </w:r>
      <w:r w:rsidR="004F11C2">
        <w:rPr>
          <w:rFonts w:ascii="Times New Roman" w:eastAsia="Calibri" w:hAnsi="Times New Roman" w:cs="Times New Roman"/>
          <w:sz w:val="28"/>
          <w:szCs w:val="28"/>
        </w:rPr>
        <w:t xml:space="preserve">нашого краю, </w:t>
      </w:r>
      <w:r w:rsidR="00706853">
        <w:rPr>
          <w:rFonts w:ascii="Times New Roman" w:eastAsia="Calibri" w:hAnsi="Times New Roman" w:cs="Times New Roman"/>
          <w:sz w:val="28"/>
          <w:szCs w:val="28"/>
        </w:rPr>
        <w:t xml:space="preserve">нашої об’єднаної </w:t>
      </w:r>
      <w:r w:rsidR="00E85861">
        <w:rPr>
          <w:rFonts w:ascii="Times New Roman" w:eastAsia="Calibri" w:hAnsi="Times New Roman" w:cs="Times New Roman"/>
          <w:sz w:val="28"/>
          <w:szCs w:val="28"/>
        </w:rPr>
        <w:t xml:space="preserve">територіальної </w:t>
      </w:r>
      <w:r w:rsidR="00706853">
        <w:rPr>
          <w:rFonts w:ascii="Times New Roman" w:eastAsia="Calibri" w:hAnsi="Times New Roman" w:cs="Times New Roman"/>
          <w:sz w:val="28"/>
          <w:szCs w:val="28"/>
        </w:rPr>
        <w:t>громади</w:t>
      </w:r>
      <w:r w:rsidRPr="00503776">
        <w:rPr>
          <w:rFonts w:ascii="Times New Roman" w:eastAsia="Calibri" w:hAnsi="Times New Roman" w:cs="Times New Roman"/>
          <w:sz w:val="28"/>
          <w:szCs w:val="28"/>
        </w:rPr>
        <w:t>.</w:t>
      </w:r>
      <w:r w:rsidR="00706853">
        <w:rPr>
          <w:rFonts w:ascii="Times New Roman" w:eastAsia="Calibri" w:hAnsi="Times New Roman" w:cs="Times New Roman"/>
          <w:sz w:val="28"/>
          <w:szCs w:val="28"/>
        </w:rPr>
        <w:t xml:space="preserve"> Виробити чіткі орієнтири руху вперед.</w:t>
      </w:r>
      <w:r w:rsidRPr="00503776">
        <w:rPr>
          <w:rFonts w:ascii="Times New Roman" w:eastAsia="Calibri" w:hAnsi="Times New Roman" w:cs="Times New Roman"/>
          <w:sz w:val="28"/>
          <w:szCs w:val="28"/>
        </w:rPr>
        <w:t xml:space="preserve"> </w:t>
      </w:r>
    </w:p>
    <w:p w:rsidR="003912E1" w:rsidRPr="004B6FBD" w:rsidRDefault="00706853" w:rsidP="006B1BCD">
      <w:pPr>
        <w:spacing w:after="0" w:line="240" w:lineRule="auto"/>
        <w:ind w:right="-1"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Верховинська селищна територіальна громада </w:t>
      </w:r>
      <w:r w:rsidR="00503776" w:rsidRPr="00503776">
        <w:rPr>
          <w:rFonts w:ascii="Times New Roman" w:hAnsi="Times New Roman" w:cs="Times New Roman"/>
          <w:bCs/>
          <w:color w:val="333333"/>
          <w:sz w:val="28"/>
          <w:szCs w:val="28"/>
        </w:rPr>
        <w:t xml:space="preserve">утворена 12 червня 2020 року </w:t>
      </w:r>
      <w:r w:rsidR="004F11C2">
        <w:rPr>
          <w:rFonts w:ascii="Times New Roman" w:hAnsi="Times New Roman" w:cs="Times New Roman"/>
          <w:bCs/>
          <w:color w:val="333333"/>
          <w:sz w:val="28"/>
          <w:szCs w:val="28"/>
        </w:rPr>
        <w:t xml:space="preserve">під час децентралізації та адміністративно-територіальної реформи </w:t>
      </w:r>
      <w:r w:rsidR="00503776" w:rsidRPr="00503776">
        <w:rPr>
          <w:rFonts w:ascii="Times New Roman" w:hAnsi="Times New Roman" w:cs="Times New Roman"/>
          <w:bCs/>
          <w:color w:val="333333"/>
          <w:sz w:val="28"/>
          <w:szCs w:val="28"/>
        </w:rPr>
        <w:t>шляхом об’єднання Верховинської селищної, Буковецької, Верхньоясенівської, Голівської, Заго</w:t>
      </w:r>
      <w:r w:rsidR="009A25EA">
        <w:rPr>
          <w:rFonts w:ascii="Times New Roman" w:hAnsi="Times New Roman" w:cs="Times New Roman"/>
          <w:bCs/>
          <w:color w:val="333333"/>
          <w:sz w:val="28"/>
          <w:szCs w:val="28"/>
        </w:rPr>
        <w:t>го</w:t>
      </w:r>
      <w:r w:rsidR="00503776" w:rsidRPr="00503776">
        <w:rPr>
          <w:rFonts w:ascii="Times New Roman" w:hAnsi="Times New Roman" w:cs="Times New Roman"/>
          <w:bCs/>
          <w:color w:val="333333"/>
          <w:sz w:val="28"/>
          <w:szCs w:val="28"/>
        </w:rPr>
        <w:t>рівської, Ільцівської, Красницької, Красноїльської, Кривопільської, Криворівнянсько</w:t>
      </w:r>
      <w:r w:rsidR="004F11C2">
        <w:rPr>
          <w:rFonts w:ascii="Times New Roman" w:hAnsi="Times New Roman" w:cs="Times New Roman"/>
          <w:bCs/>
          <w:color w:val="333333"/>
          <w:sz w:val="28"/>
          <w:szCs w:val="28"/>
        </w:rPr>
        <w:t>ї</w:t>
      </w:r>
      <w:r w:rsidR="00503776" w:rsidRPr="00503776">
        <w:rPr>
          <w:rFonts w:ascii="Times New Roman" w:hAnsi="Times New Roman" w:cs="Times New Roman"/>
          <w:bCs/>
          <w:color w:val="333333"/>
          <w:sz w:val="28"/>
          <w:szCs w:val="28"/>
        </w:rPr>
        <w:t xml:space="preserve"> та Перехресненської сільських рад.</w:t>
      </w:r>
      <w:r w:rsidR="004F11C2">
        <w:rPr>
          <w:rFonts w:ascii="Times New Roman" w:hAnsi="Times New Roman" w:cs="Times New Roman"/>
          <w:bCs/>
          <w:color w:val="333333"/>
          <w:sz w:val="28"/>
          <w:szCs w:val="28"/>
        </w:rPr>
        <w:t xml:space="preserve"> </w:t>
      </w:r>
      <w:r w:rsidR="005F6FA0">
        <w:rPr>
          <w:rFonts w:ascii="Times New Roman" w:hAnsi="Times New Roman" w:cs="Times New Roman"/>
          <w:sz w:val="16"/>
          <w:szCs w:val="16"/>
        </w:rPr>
        <w:t xml:space="preserve">                                                                          </w:t>
      </w:r>
      <w:r w:rsidR="005F6FA0" w:rsidRPr="005F6FA0">
        <w:rPr>
          <w:rFonts w:ascii="Times New Roman" w:hAnsi="Times New Roman" w:cs="Times New Roman"/>
          <w:sz w:val="28"/>
          <w:szCs w:val="28"/>
        </w:rPr>
        <w:t xml:space="preserve"> </w:t>
      </w:r>
      <w:r w:rsidR="003A541F" w:rsidRPr="004B6FBD">
        <w:rPr>
          <w:rFonts w:ascii="Times New Roman" w:hAnsi="Times New Roman" w:cs="Times New Roman"/>
          <w:sz w:val="28"/>
          <w:szCs w:val="28"/>
        </w:rPr>
        <w:t xml:space="preserve">                                         </w:t>
      </w:r>
      <w:r w:rsidR="003912E1" w:rsidRPr="004B6FBD">
        <w:rPr>
          <w:rFonts w:ascii="Times New Roman" w:hAnsi="Times New Roman" w:cs="Times New Roman"/>
          <w:sz w:val="28"/>
          <w:szCs w:val="28"/>
        </w:rPr>
        <w:t xml:space="preserve">                                         </w:t>
      </w:r>
    </w:p>
    <w:p w:rsidR="008E33B6" w:rsidRDefault="00913391" w:rsidP="00E33691">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Чимало викликів соціального плану</w:t>
      </w:r>
      <w:r w:rsidR="00754215">
        <w:rPr>
          <w:rFonts w:ascii="Times New Roman" w:hAnsi="Times New Roman" w:cs="Times New Roman"/>
          <w:sz w:val="28"/>
          <w:szCs w:val="28"/>
        </w:rPr>
        <w:t xml:space="preserve"> в галузі, освіти, культури, </w:t>
      </w:r>
      <w:r w:rsidR="00E85861">
        <w:rPr>
          <w:rFonts w:ascii="Times New Roman" w:hAnsi="Times New Roman" w:cs="Times New Roman"/>
          <w:sz w:val="28"/>
          <w:szCs w:val="28"/>
        </w:rPr>
        <w:t xml:space="preserve">охорони здоров’я, </w:t>
      </w:r>
      <w:r w:rsidR="00081714">
        <w:rPr>
          <w:rFonts w:ascii="Times New Roman" w:hAnsi="Times New Roman" w:cs="Times New Roman"/>
          <w:sz w:val="28"/>
          <w:szCs w:val="28"/>
        </w:rPr>
        <w:t xml:space="preserve">розвитку туристичної сфери, </w:t>
      </w:r>
      <w:r w:rsidR="00754215">
        <w:rPr>
          <w:rFonts w:ascii="Times New Roman" w:hAnsi="Times New Roman" w:cs="Times New Roman"/>
          <w:sz w:val="28"/>
          <w:szCs w:val="28"/>
        </w:rPr>
        <w:t xml:space="preserve">утримання та ремонту комунальних доріг місцевого значення та інших проблем. Пройшовши період становлення, об’єктивно оцінивши </w:t>
      </w:r>
      <w:r w:rsidR="002D17DF">
        <w:rPr>
          <w:rFonts w:ascii="Times New Roman" w:hAnsi="Times New Roman" w:cs="Times New Roman"/>
          <w:sz w:val="28"/>
          <w:szCs w:val="28"/>
        </w:rPr>
        <w:t>плюси і мінуси після утворення територіальної громади</w:t>
      </w:r>
      <w:r w:rsidR="00F55DF4">
        <w:rPr>
          <w:rFonts w:ascii="Times New Roman" w:hAnsi="Times New Roman" w:cs="Times New Roman"/>
          <w:sz w:val="28"/>
          <w:szCs w:val="28"/>
        </w:rPr>
        <w:t xml:space="preserve">, ми </w:t>
      </w:r>
      <w:r w:rsidR="008E33B6">
        <w:rPr>
          <w:rFonts w:ascii="Times New Roman" w:hAnsi="Times New Roman" w:cs="Times New Roman"/>
          <w:sz w:val="28"/>
          <w:szCs w:val="28"/>
        </w:rPr>
        <w:t>заклали ґрунтовну основу у підмурівок спільного дому для руху вперед. Тобто, розробили Стратегію  розвитку Верховинської селищної терит</w:t>
      </w:r>
      <w:r w:rsidR="00E33691">
        <w:rPr>
          <w:rFonts w:ascii="Times New Roman" w:hAnsi="Times New Roman" w:cs="Times New Roman"/>
          <w:sz w:val="28"/>
          <w:szCs w:val="28"/>
        </w:rPr>
        <w:t>оріальної громади на 2024 – 2028</w:t>
      </w:r>
      <w:r w:rsidR="008E33B6">
        <w:rPr>
          <w:rFonts w:ascii="Times New Roman" w:hAnsi="Times New Roman" w:cs="Times New Roman"/>
          <w:sz w:val="28"/>
          <w:szCs w:val="28"/>
        </w:rPr>
        <w:t xml:space="preserve"> роки. </w:t>
      </w:r>
      <w:r w:rsidR="00C21A03">
        <w:rPr>
          <w:rFonts w:ascii="Times New Roman" w:hAnsi="Times New Roman" w:cs="Times New Roman"/>
          <w:sz w:val="28"/>
          <w:szCs w:val="28"/>
        </w:rPr>
        <w:t xml:space="preserve">Враховано інтереси, проблеми та виклики усіх без </w:t>
      </w:r>
      <w:r w:rsidR="00C21A03">
        <w:rPr>
          <w:rFonts w:ascii="Times New Roman" w:hAnsi="Times New Roman" w:cs="Times New Roman"/>
          <w:sz w:val="28"/>
          <w:szCs w:val="28"/>
        </w:rPr>
        <w:lastRenderedPageBreak/>
        <w:t>винятку старостинських округів Верховинської селищної ради</w:t>
      </w:r>
      <w:r w:rsidR="00F616BD">
        <w:rPr>
          <w:rFonts w:ascii="Times New Roman" w:hAnsi="Times New Roman" w:cs="Times New Roman"/>
          <w:sz w:val="28"/>
          <w:szCs w:val="28"/>
        </w:rPr>
        <w:t>.</w:t>
      </w:r>
      <w:r w:rsidR="008E33B6">
        <w:rPr>
          <w:rFonts w:ascii="Times New Roman" w:hAnsi="Times New Roman" w:cs="Times New Roman"/>
          <w:sz w:val="28"/>
          <w:szCs w:val="28"/>
        </w:rPr>
        <w:t xml:space="preserve"> Це</w:t>
      </w:r>
      <w:r w:rsidR="00C21A03">
        <w:rPr>
          <w:rFonts w:ascii="Times New Roman" w:hAnsi="Times New Roman" w:cs="Times New Roman"/>
          <w:sz w:val="28"/>
          <w:szCs w:val="28"/>
        </w:rPr>
        <w:t>, по суті, обраний шлях спільної діяльності ОТГ</w:t>
      </w:r>
      <w:r w:rsidR="008E33B6">
        <w:rPr>
          <w:rFonts w:ascii="Times New Roman" w:hAnsi="Times New Roman" w:cs="Times New Roman"/>
          <w:sz w:val="28"/>
          <w:szCs w:val="28"/>
        </w:rPr>
        <w:t xml:space="preserve"> на перспективу.</w:t>
      </w:r>
    </w:p>
    <w:p w:rsidR="00C21A03" w:rsidRDefault="008E33B6" w:rsidP="006B1BCD">
      <w:pPr>
        <w:spacing w:after="0" w:line="240" w:lineRule="auto"/>
        <w:ind w:right="-1"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Підготовка та розробка Стратегії зініційована Верховинською селищною радою</w:t>
      </w:r>
      <w:r w:rsidR="00C21A03">
        <w:rPr>
          <w:rFonts w:ascii="Times New Roman" w:hAnsi="Times New Roman" w:cs="Times New Roman"/>
          <w:sz w:val="28"/>
          <w:szCs w:val="28"/>
        </w:rPr>
        <w:t xml:space="preserve"> у контексті стратегічного планування територій за підтримки Асоціації органів місцевого самоврядування «Агенція розвитку об’єднаних тер</w:t>
      </w:r>
      <w:r w:rsidR="00E85861">
        <w:rPr>
          <w:rFonts w:ascii="Times New Roman" w:hAnsi="Times New Roman" w:cs="Times New Roman"/>
          <w:sz w:val="28"/>
          <w:szCs w:val="28"/>
        </w:rPr>
        <w:t xml:space="preserve">иторіальних громад Прикарпаття», Асоціації </w:t>
      </w:r>
      <w:r w:rsidR="00E85861">
        <w:rPr>
          <w:rFonts w:ascii="Times New Roman" w:hAnsi="Times New Roman" w:cs="Times New Roman"/>
          <w:color w:val="000000" w:themeColor="text1"/>
          <w:sz w:val="28"/>
          <w:szCs w:val="28"/>
          <w:shd w:val="clear" w:color="auto" w:fill="FFFFFF"/>
        </w:rPr>
        <w:t>міст України – всеукраїнської</w:t>
      </w:r>
      <w:r w:rsidR="002D17DF">
        <w:rPr>
          <w:rFonts w:ascii="Times New Roman" w:hAnsi="Times New Roman" w:cs="Times New Roman"/>
          <w:color w:val="000000" w:themeColor="text1"/>
          <w:sz w:val="28"/>
          <w:szCs w:val="28"/>
          <w:shd w:val="clear" w:color="auto" w:fill="FFFFFF"/>
        </w:rPr>
        <w:t xml:space="preserve"> асоціації</w:t>
      </w:r>
      <w:r w:rsidR="00E85861" w:rsidRPr="00E85861">
        <w:rPr>
          <w:rFonts w:ascii="Times New Roman" w:hAnsi="Times New Roman" w:cs="Times New Roman"/>
          <w:color w:val="000000" w:themeColor="text1"/>
          <w:sz w:val="28"/>
          <w:szCs w:val="28"/>
          <w:shd w:val="clear" w:color="auto" w:fill="FFFFFF"/>
        </w:rPr>
        <w:t xml:space="preserve"> органів місцевого самоврядування, що представляє позицію та захищає інтереси місцевого самоврядування, веде від імені громад діалог з органами державної влади на всіх рівнях. </w:t>
      </w:r>
    </w:p>
    <w:p w:rsidR="005C177F" w:rsidRDefault="00C21A03" w:rsidP="006B1BCD">
      <w:pPr>
        <w:spacing w:after="0" w:line="240" w:lineRule="auto"/>
        <w:ind w:right="-1" w:firstLine="708"/>
        <w:jc w:val="both"/>
        <w:rPr>
          <w:rFonts w:ascii="Times New Roman" w:hAnsi="Times New Roman" w:cs="Times New Roman"/>
          <w:sz w:val="28"/>
          <w:szCs w:val="28"/>
        </w:rPr>
      </w:pPr>
      <w:r w:rsidRPr="00E85861">
        <w:rPr>
          <w:rFonts w:ascii="Times New Roman" w:hAnsi="Times New Roman" w:cs="Times New Roman"/>
          <w:sz w:val="28"/>
          <w:szCs w:val="28"/>
        </w:rPr>
        <w:t>Безпосередню підготовку та розробку Стратегії</w:t>
      </w:r>
      <w:r>
        <w:rPr>
          <w:rFonts w:ascii="Times New Roman" w:hAnsi="Times New Roman" w:cs="Times New Roman"/>
          <w:sz w:val="28"/>
          <w:szCs w:val="28"/>
        </w:rPr>
        <w:t xml:space="preserve"> розвитку Верховинської селищної терит</w:t>
      </w:r>
      <w:r w:rsidR="007F075D">
        <w:rPr>
          <w:rFonts w:ascii="Times New Roman" w:hAnsi="Times New Roman" w:cs="Times New Roman"/>
          <w:sz w:val="28"/>
          <w:szCs w:val="28"/>
        </w:rPr>
        <w:t>оріальної громади на 2024 – 2028</w:t>
      </w:r>
      <w:r>
        <w:rPr>
          <w:rFonts w:ascii="Times New Roman" w:hAnsi="Times New Roman" w:cs="Times New Roman"/>
          <w:sz w:val="28"/>
          <w:szCs w:val="28"/>
        </w:rPr>
        <w:t xml:space="preserve"> роки здійснювала Робоча група, до якої увійшли </w:t>
      </w:r>
      <w:r w:rsidR="005C177F">
        <w:rPr>
          <w:rFonts w:ascii="Times New Roman" w:hAnsi="Times New Roman" w:cs="Times New Roman"/>
          <w:sz w:val="28"/>
          <w:szCs w:val="28"/>
        </w:rPr>
        <w:t>керівництво та працівники селищної ради, керівники відокремлених підрозділів ради, депутати, старости старостинських округів, представники бізнесу та громадськості. У підготовці такого важливого стратегічного документу взяли участь жителі територіальної громади. Оскільки проект Стратегії було оприлюднено на офіційному сайті в мережі Інтернет, на сторінці Верховинської селищної ради у Фейсбуку, верховинці висловили свої думки, пропозиції, бачення шляхів розвитку нашого найвисокогірнішого Карпатського регіону України. Це була спільна праця органу місцевог</w:t>
      </w:r>
      <w:r w:rsidR="00E85861">
        <w:rPr>
          <w:rFonts w:ascii="Times New Roman" w:hAnsi="Times New Roman" w:cs="Times New Roman"/>
          <w:sz w:val="28"/>
          <w:szCs w:val="28"/>
        </w:rPr>
        <w:t>о самоврядування і громади. Про</w:t>
      </w:r>
      <w:r w:rsidR="005C177F">
        <w:rPr>
          <w:rFonts w:ascii="Times New Roman" w:hAnsi="Times New Roman" w:cs="Times New Roman"/>
          <w:sz w:val="28"/>
          <w:szCs w:val="28"/>
        </w:rPr>
        <w:t>п</w:t>
      </w:r>
      <w:r w:rsidR="00D50D32">
        <w:rPr>
          <w:rFonts w:ascii="Times New Roman" w:hAnsi="Times New Roman" w:cs="Times New Roman"/>
          <w:sz w:val="28"/>
          <w:szCs w:val="28"/>
        </w:rPr>
        <w:t>о</w:t>
      </w:r>
      <w:r w:rsidR="005C177F">
        <w:rPr>
          <w:rFonts w:ascii="Times New Roman" w:hAnsi="Times New Roman" w:cs="Times New Roman"/>
          <w:sz w:val="28"/>
          <w:szCs w:val="28"/>
        </w:rPr>
        <w:t>зиції, зауваження і доповнення враховано при доопрацюванні</w:t>
      </w:r>
      <w:r w:rsidR="00D50D32">
        <w:rPr>
          <w:rFonts w:ascii="Times New Roman" w:hAnsi="Times New Roman" w:cs="Times New Roman"/>
          <w:sz w:val="28"/>
          <w:szCs w:val="28"/>
        </w:rPr>
        <w:t xml:space="preserve">, після чого винесено для схвалення на розгляд депутатів селищної ради. </w:t>
      </w:r>
    </w:p>
    <w:p w:rsidR="00C6429C" w:rsidRDefault="00D50D32" w:rsidP="006B1BC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Стратегія розвитку Верховинської селищної територіальної громади </w:t>
      </w:r>
      <w:r w:rsidR="00E33691">
        <w:rPr>
          <w:rFonts w:ascii="Times New Roman" w:hAnsi="Times New Roman" w:cs="Times New Roman"/>
          <w:sz w:val="28"/>
          <w:szCs w:val="28"/>
        </w:rPr>
        <w:t>на 2024 – 2028</w:t>
      </w:r>
      <w:r>
        <w:rPr>
          <w:rFonts w:ascii="Times New Roman" w:hAnsi="Times New Roman" w:cs="Times New Roman"/>
          <w:sz w:val="28"/>
          <w:szCs w:val="28"/>
        </w:rPr>
        <w:t xml:space="preserve"> роки є по суті магістральним дороговказом соціально-економічного та культурно-духовного розвитку краю. Економічний поступ, розвиток сільського, зокрема полонинського господарства, </w:t>
      </w:r>
      <w:r w:rsidR="00A01BF0">
        <w:rPr>
          <w:rFonts w:ascii="Times New Roman" w:hAnsi="Times New Roman" w:cs="Times New Roman"/>
          <w:sz w:val="28"/>
          <w:szCs w:val="28"/>
        </w:rPr>
        <w:t xml:space="preserve">туризм та рекреація, </w:t>
      </w:r>
      <w:r>
        <w:rPr>
          <w:rFonts w:ascii="Times New Roman" w:hAnsi="Times New Roman" w:cs="Times New Roman"/>
          <w:sz w:val="28"/>
          <w:szCs w:val="28"/>
        </w:rPr>
        <w:t xml:space="preserve">культурно-духовний розвій, </w:t>
      </w:r>
      <w:r w:rsidR="00A01BF0">
        <w:rPr>
          <w:rFonts w:ascii="Times New Roman" w:hAnsi="Times New Roman" w:cs="Times New Roman"/>
          <w:sz w:val="28"/>
          <w:szCs w:val="28"/>
        </w:rPr>
        <w:t>використання ресурсного потенціалу, поле інвестиційної привабливості – ось головні пріоритети, спектр дій сьогодні і на майбутнє</w:t>
      </w:r>
      <w:r w:rsidR="00C6429C">
        <w:rPr>
          <w:rFonts w:ascii="Times New Roman" w:hAnsi="Times New Roman" w:cs="Times New Roman"/>
          <w:sz w:val="28"/>
          <w:szCs w:val="28"/>
        </w:rPr>
        <w:t xml:space="preserve">, які закладено у цьому стратегічному документі. Це своєрідна дорожня карта на перспективу. </w:t>
      </w:r>
    </w:p>
    <w:p w:rsidR="00C21A03" w:rsidRDefault="00B05808" w:rsidP="006B1BC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Отже, до праці і співпраці зар</w:t>
      </w:r>
      <w:r w:rsidR="0002677E">
        <w:rPr>
          <w:rFonts w:ascii="Times New Roman" w:hAnsi="Times New Roman" w:cs="Times New Roman"/>
          <w:sz w:val="28"/>
          <w:szCs w:val="28"/>
        </w:rPr>
        <w:t>ади розвитку і процвітання нашог</w:t>
      </w:r>
      <w:r>
        <w:rPr>
          <w:rFonts w:ascii="Times New Roman" w:hAnsi="Times New Roman" w:cs="Times New Roman"/>
          <w:sz w:val="28"/>
          <w:szCs w:val="28"/>
        </w:rPr>
        <w:t>о рідного Гуцульського краю.</w:t>
      </w:r>
      <w:r w:rsidR="00F602F1">
        <w:rPr>
          <w:rFonts w:ascii="Times New Roman" w:hAnsi="Times New Roman" w:cs="Times New Roman"/>
          <w:sz w:val="28"/>
          <w:szCs w:val="28"/>
        </w:rPr>
        <w:t xml:space="preserve"> </w:t>
      </w:r>
    </w:p>
    <w:p w:rsidR="00D63705" w:rsidRDefault="00D63705" w:rsidP="006B1BCD">
      <w:pPr>
        <w:spacing w:after="0" w:line="240" w:lineRule="auto"/>
        <w:ind w:right="-1" w:firstLine="708"/>
        <w:jc w:val="both"/>
        <w:rPr>
          <w:rFonts w:ascii="Times New Roman" w:hAnsi="Times New Roman" w:cs="Times New Roman"/>
          <w:sz w:val="28"/>
          <w:szCs w:val="28"/>
        </w:rPr>
      </w:pPr>
    </w:p>
    <w:p w:rsidR="00A01BF0" w:rsidRDefault="00A01BF0" w:rsidP="006B1BCD">
      <w:pPr>
        <w:spacing w:after="0" w:line="240" w:lineRule="auto"/>
        <w:ind w:right="-1" w:firstLine="708"/>
        <w:jc w:val="both"/>
        <w:rPr>
          <w:rFonts w:ascii="Times New Roman" w:hAnsi="Times New Roman" w:cs="Times New Roman"/>
          <w:sz w:val="28"/>
          <w:szCs w:val="28"/>
        </w:rPr>
      </w:pPr>
    </w:p>
    <w:p w:rsidR="006B1BCD" w:rsidRDefault="000443CE" w:rsidP="00621DB8">
      <w:pPr>
        <w:rPr>
          <w:rFonts w:ascii="Times New Roman" w:hAnsi="Times New Roman" w:cs="Times New Roman"/>
          <w:b/>
          <w:sz w:val="28"/>
          <w:szCs w:val="28"/>
        </w:rPr>
      </w:pPr>
      <w:r>
        <w:rPr>
          <w:rFonts w:ascii="Times New Roman" w:hAnsi="Times New Roman" w:cs="Times New Roman"/>
          <w:b/>
          <w:sz w:val="28"/>
          <w:szCs w:val="28"/>
        </w:rPr>
        <w:t>Верховинський селищний голова                                Василь МИЦКАНЮК</w:t>
      </w:r>
      <w:r w:rsidR="003912E1">
        <w:rPr>
          <w:rFonts w:ascii="Times New Roman" w:hAnsi="Times New Roman" w:cs="Times New Roman"/>
          <w:b/>
          <w:sz w:val="28"/>
          <w:szCs w:val="28"/>
        </w:rPr>
        <w:t xml:space="preserve">                             </w:t>
      </w:r>
      <w:r w:rsidR="006B1BCD">
        <w:rPr>
          <w:rFonts w:ascii="Times New Roman" w:hAnsi="Times New Roman" w:cs="Times New Roman"/>
          <w:b/>
          <w:sz w:val="28"/>
          <w:szCs w:val="28"/>
        </w:rPr>
        <w:t xml:space="preserve">                             </w:t>
      </w:r>
    </w:p>
    <w:p w:rsidR="00D63705" w:rsidRDefault="003912E1" w:rsidP="001E0C2C">
      <w:pPr>
        <w:rPr>
          <w:rFonts w:ascii="Times New Roman" w:hAnsi="Times New Roman" w:cs="Times New Roman"/>
          <w:b/>
          <w:sz w:val="28"/>
          <w:szCs w:val="28"/>
        </w:rPr>
      </w:pPr>
      <w:r>
        <w:rPr>
          <w:rFonts w:ascii="Times New Roman" w:hAnsi="Times New Roman" w:cs="Times New Roman"/>
          <w:b/>
          <w:sz w:val="28"/>
          <w:szCs w:val="28"/>
        </w:rPr>
        <w:t xml:space="preserve">                  </w:t>
      </w:r>
      <w:r w:rsidR="001E0C2C">
        <w:rPr>
          <w:rFonts w:ascii="Times New Roman" w:hAnsi="Times New Roman" w:cs="Times New Roman"/>
          <w:b/>
          <w:sz w:val="28"/>
          <w:szCs w:val="28"/>
        </w:rPr>
        <w:t xml:space="preserve">            </w:t>
      </w:r>
    </w:p>
    <w:p w:rsidR="00297499" w:rsidRDefault="00297499" w:rsidP="001E0C2C">
      <w:pPr>
        <w:rPr>
          <w:rFonts w:ascii="Times New Roman" w:hAnsi="Times New Roman" w:cs="Times New Roman"/>
          <w:b/>
          <w:sz w:val="28"/>
          <w:szCs w:val="28"/>
        </w:rPr>
      </w:pPr>
    </w:p>
    <w:p w:rsidR="009A25EA" w:rsidRDefault="009A25EA" w:rsidP="001E0C2C">
      <w:pPr>
        <w:rPr>
          <w:rFonts w:ascii="Times New Roman" w:hAnsi="Times New Roman" w:cs="Times New Roman"/>
          <w:b/>
          <w:sz w:val="28"/>
          <w:szCs w:val="28"/>
        </w:rPr>
      </w:pPr>
    </w:p>
    <w:p w:rsidR="00297499" w:rsidRDefault="00297499" w:rsidP="001E0C2C">
      <w:pPr>
        <w:rPr>
          <w:rFonts w:ascii="Times New Roman" w:hAnsi="Times New Roman" w:cs="Times New Roman"/>
          <w:b/>
          <w:sz w:val="28"/>
          <w:szCs w:val="28"/>
        </w:rPr>
      </w:pPr>
    </w:p>
    <w:p w:rsidR="00297499" w:rsidRPr="005F6FA0" w:rsidRDefault="00297499" w:rsidP="001E0C2C">
      <w:pPr>
        <w:rPr>
          <w:rFonts w:ascii="Times New Roman" w:hAnsi="Times New Roman" w:cs="Times New Roman"/>
          <w:b/>
          <w:sz w:val="16"/>
          <w:szCs w:val="16"/>
        </w:rPr>
      </w:pPr>
    </w:p>
    <w:p w:rsidR="005F6FA0" w:rsidRDefault="005F6FA0" w:rsidP="001E0C2C">
      <w:pPr>
        <w:rPr>
          <w:rFonts w:ascii="Times New Roman" w:hAnsi="Times New Roman" w:cs="Times New Roman"/>
          <w:sz w:val="28"/>
          <w:szCs w:val="28"/>
        </w:rPr>
      </w:pPr>
      <w:r>
        <w:rPr>
          <w:rFonts w:ascii="Times New Roman" w:hAnsi="Times New Roman" w:cs="Times New Roman"/>
          <w:b/>
          <w:sz w:val="28"/>
          <w:szCs w:val="28"/>
        </w:rPr>
        <w:t xml:space="preserve">                                                              </w:t>
      </w:r>
      <w:r w:rsidRPr="004B6FBD">
        <w:rPr>
          <w:rFonts w:ascii="Times New Roman" w:hAnsi="Times New Roman" w:cs="Times New Roman"/>
          <w:sz w:val="28"/>
          <w:szCs w:val="28"/>
        </w:rPr>
        <w:t>4</w:t>
      </w:r>
    </w:p>
    <w:p w:rsidR="00297499" w:rsidRDefault="00297499" w:rsidP="001E0C2C">
      <w:pPr>
        <w:rPr>
          <w:rFonts w:ascii="Times New Roman" w:hAnsi="Times New Roman" w:cs="Times New Roman"/>
          <w:sz w:val="28"/>
          <w:szCs w:val="28"/>
        </w:rPr>
      </w:pPr>
    </w:p>
    <w:p w:rsidR="001E0C2C" w:rsidRDefault="00D63705" w:rsidP="001E0C2C">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E0C2C">
        <w:rPr>
          <w:rFonts w:ascii="Times New Roman" w:hAnsi="Times New Roman" w:cs="Times New Roman"/>
          <w:b/>
          <w:sz w:val="28"/>
          <w:szCs w:val="28"/>
        </w:rPr>
        <w:t xml:space="preserve">    РОЗДІЛ  І.  ВСТУПНА ЧАСТИНА</w:t>
      </w:r>
    </w:p>
    <w:p w:rsidR="001E0C2C" w:rsidRDefault="001E0C2C" w:rsidP="001E0C2C">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Головною метою Стратегії розвитку Верховинської селищної територіальної громади на 2024 – 2028 роки є прискорений розвиток територіальної громади, яка структурована, вмотивована і приречена на успіх. Це дороговказ нашої діяльності, оцінки та використання ресурсного потенціалу території, формування інвестиційної привабливості. Це алгоритм дій на перспективу, головний стратегічний документ для ефективного використання бюджетних ресурсів в інтересах громади і кожного громадянина.</w:t>
      </w:r>
    </w:p>
    <w:p w:rsidR="001E0C2C" w:rsidRDefault="001E0C2C" w:rsidP="001E0C2C">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Стратегія покликана забезпечити добробут кожного горянина, жителя Верховинської Гуцульщини сьогодні та майбутніх поколінь </w:t>
      </w:r>
      <w:r w:rsidRPr="00260AD5">
        <w:rPr>
          <w:rFonts w:ascii="Times New Roman" w:hAnsi="Times New Roman" w:cs="Times New Roman"/>
          <w:sz w:val="28"/>
          <w:szCs w:val="28"/>
        </w:rPr>
        <w:t>в умовах розвитку конкурентоспроможної та інноваційної економіки.</w:t>
      </w:r>
      <w:r>
        <w:rPr>
          <w:rFonts w:ascii="Times New Roman" w:hAnsi="Times New Roman" w:cs="Times New Roman"/>
          <w:sz w:val="28"/>
          <w:szCs w:val="28"/>
        </w:rPr>
        <w:t xml:space="preserve"> Забезпечити доступну освіту, сучасну, якісну і доступну медицину, працю і достойну заробітну плату, соціальний захист кожній людині, викорінення бюрократії. Надзвичайно важливим  чинником планової стратегії  є збереження та поступ культури і мистецтва гуцульських предків, традицій, звичаїв та обрядів гуцульського етносу.</w:t>
      </w:r>
    </w:p>
    <w:p w:rsidR="00ED4AC2" w:rsidRPr="00ED4AC2" w:rsidRDefault="00790BC3" w:rsidP="001E0C2C">
      <w:pPr>
        <w:spacing w:after="0" w:line="240" w:lineRule="auto"/>
        <w:ind w:right="-1" w:firstLine="708"/>
        <w:jc w:val="both"/>
        <w:rPr>
          <w:rFonts w:ascii="Times New Roman" w:hAnsi="Times New Roman" w:cs="Times New Roman"/>
          <w:color w:val="202124"/>
          <w:sz w:val="28"/>
          <w:szCs w:val="28"/>
          <w:shd w:val="clear" w:color="auto" w:fill="FFFFFF"/>
        </w:rPr>
      </w:pPr>
      <w:r>
        <w:rPr>
          <w:rFonts w:ascii="Times New Roman" w:hAnsi="Times New Roman" w:cs="Times New Roman"/>
          <w:sz w:val="28"/>
          <w:szCs w:val="28"/>
        </w:rPr>
        <w:t>Забезпечення гендерно орієнтованого бюджетування</w:t>
      </w:r>
      <w:r w:rsidR="00BD2761">
        <w:rPr>
          <w:rFonts w:ascii="Times New Roman" w:hAnsi="Times New Roman" w:cs="Times New Roman"/>
          <w:sz w:val="28"/>
          <w:szCs w:val="28"/>
        </w:rPr>
        <w:t>.</w:t>
      </w:r>
      <w:r>
        <w:rPr>
          <w:rFonts w:ascii="Times New Roman" w:hAnsi="Times New Roman" w:cs="Times New Roman"/>
          <w:sz w:val="28"/>
          <w:szCs w:val="28"/>
        </w:rPr>
        <w:t xml:space="preserve"> </w:t>
      </w:r>
      <w:r w:rsidR="00ED4AC2">
        <w:rPr>
          <w:rFonts w:ascii="Times New Roman" w:hAnsi="Times New Roman" w:cs="Times New Roman"/>
          <w:sz w:val="28"/>
          <w:szCs w:val="28"/>
        </w:rPr>
        <w:t>В</w:t>
      </w:r>
      <w:r w:rsidR="00BD2761">
        <w:rPr>
          <w:rFonts w:ascii="Times New Roman" w:hAnsi="Times New Roman" w:cs="Times New Roman"/>
          <w:sz w:val="28"/>
          <w:szCs w:val="28"/>
        </w:rPr>
        <w:t>провадження г</w:t>
      </w:r>
      <w:r w:rsidR="00ED4AC2" w:rsidRPr="00ED4AC2">
        <w:rPr>
          <w:rFonts w:ascii="Times New Roman" w:hAnsi="Times New Roman" w:cs="Times New Roman"/>
          <w:sz w:val="28"/>
          <w:szCs w:val="28"/>
        </w:rPr>
        <w:t>ендерно орієнтованого підходу в бюджетному процесі, метою якого є підвищення економічної ефективності і результативності видатків бюджету, що враховують потреби чоловіків, жінок та/або їх</w:t>
      </w:r>
      <w:r w:rsidR="00ED4AC2">
        <w:rPr>
          <w:rFonts w:ascii="Times New Roman" w:hAnsi="Times New Roman" w:cs="Times New Roman"/>
          <w:sz w:val="28"/>
          <w:szCs w:val="28"/>
        </w:rPr>
        <w:t xml:space="preserve"> груп</w:t>
      </w:r>
      <w:r w:rsidR="00ED4AC2" w:rsidRPr="00ED4AC2">
        <w:rPr>
          <w:rFonts w:ascii="Times New Roman" w:hAnsi="Times New Roman" w:cs="Times New Roman"/>
          <w:sz w:val="28"/>
          <w:szCs w:val="28"/>
        </w:rPr>
        <w:t>.</w:t>
      </w:r>
      <w:r w:rsidR="00ED4AC2" w:rsidRPr="00ED4AC2">
        <w:rPr>
          <w:rFonts w:ascii="Times New Roman" w:hAnsi="Times New Roman" w:cs="Times New Roman"/>
          <w:color w:val="202124"/>
          <w:sz w:val="28"/>
          <w:szCs w:val="28"/>
          <w:shd w:val="clear" w:color="auto" w:fill="FFFFFF"/>
        </w:rPr>
        <w:t xml:space="preserve"> Спрямування коштів з місцевого бюджету </w:t>
      </w:r>
      <w:r w:rsidR="00ED4AC2" w:rsidRPr="00ED4AC2">
        <w:rPr>
          <w:rStyle w:val="hgkelc"/>
          <w:rFonts w:ascii="Times New Roman" w:hAnsi="Times New Roman" w:cs="Times New Roman"/>
          <w:color w:val="202124"/>
          <w:sz w:val="28"/>
          <w:szCs w:val="28"/>
          <w:shd w:val="clear" w:color="auto" w:fill="FFFFFF"/>
        </w:rPr>
        <w:t>на фінансування соціально орієнтованих сфер розвитку громади</w:t>
      </w:r>
      <w:r w:rsidR="006C6AFF">
        <w:rPr>
          <w:rStyle w:val="hgkelc"/>
          <w:rFonts w:ascii="Times New Roman" w:hAnsi="Times New Roman" w:cs="Times New Roman"/>
          <w:color w:val="202124"/>
          <w:sz w:val="28"/>
          <w:szCs w:val="28"/>
          <w:shd w:val="clear" w:color="auto" w:fill="FFFFFF"/>
        </w:rPr>
        <w:t>.</w:t>
      </w:r>
      <w:bookmarkStart w:id="0" w:name="_GoBack"/>
      <w:bookmarkEnd w:id="0"/>
    </w:p>
    <w:p w:rsidR="001E0C2C" w:rsidRDefault="001E0C2C" w:rsidP="001E0C2C">
      <w:pPr>
        <w:spacing w:after="0" w:line="240" w:lineRule="auto"/>
        <w:ind w:right="-1"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Стратегія розвитку Верховинської територіальної громади на 2024 – 2028</w:t>
      </w:r>
      <w:r w:rsidRPr="0002677E">
        <w:rPr>
          <w:rFonts w:ascii="Times New Roman" w:eastAsia="Calibri" w:hAnsi="Times New Roman" w:cs="Times New Roman"/>
          <w:sz w:val="28"/>
          <w:szCs w:val="28"/>
        </w:rPr>
        <w:t xml:space="preserve"> роки </w:t>
      </w:r>
      <w:r>
        <w:rPr>
          <w:rFonts w:ascii="Times New Roman" w:eastAsia="Calibri" w:hAnsi="Times New Roman" w:cs="Times New Roman"/>
          <w:sz w:val="28"/>
          <w:szCs w:val="28"/>
        </w:rPr>
        <w:t>спрямована на поліпшення</w:t>
      </w:r>
      <w:r w:rsidRPr="0002677E">
        <w:rPr>
          <w:rFonts w:ascii="Times New Roman" w:eastAsia="Calibri" w:hAnsi="Times New Roman" w:cs="Times New Roman"/>
          <w:sz w:val="28"/>
          <w:szCs w:val="28"/>
        </w:rPr>
        <w:t xml:space="preserve"> умов життя як мешканців громади, так і гостей, туристів, інвесторів</w:t>
      </w:r>
      <w:r w:rsidRPr="0002677E">
        <w:rPr>
          <w:rFonts w:ascii="Times New Roman" w:eastAsia="Calibri" w:hAnsi="Times New Roman" w:cs="Times New Roman"/>
          <w:sz w:val="24"/>
          <w:szCs w:val="24"/>
        </w:rPr>
        <w:t xml:space="preserve"> </w:t>
      </w:r>
      <w:r>
        <w:rPr>
          <w:rFonts w:ascii="Times New Roman" w:eastAsia="Calibri" w:hAnsi="Times New Roman" w:cs="Times New Roman"/>
          <w:sz w:val="28"/>
          <w:szCs w:val="28"/>
        </w:rPr>
        <w:t>через поліпшення бізнес-</w:t>
      </w:r>
      <w:r w:rsidRPr="0002677E">
        <w:rPr>
          <w:rFonts w:ascii="Times New Roman" w:eastAsia="Calibri" w:hAnsi="Times New Roman" w:cs="Times New Roman"/>
          <w:sz w:val="28"/>
          <w:szCs w:val="28"/>
        </w:rPr>
        <w:t>та інвестиційного клімату, системи надання ринкових і неринкових послуг</w:t>
      </w:r>
      <w:r>
        <w:rPr>
          <w:rFonts w:ascii="Times New Roman" w:eastAsia="Calibri" w:hAnsi="Times New Roman" w:cs="Times New Roman"/>
          <w:sz w:val="28"/>
          <w:szCs w:val="28"/>
        </w:rPr>
        <w:t xml:space="preserve">. Необхідність підготовки даного стратегічного документу викликана новими викликами, зокрема втратою традиційних ринків, відтоком робочої сили за межі держави, військовими викликами у зв’язку з російською агресією та приїздом у регіон внутрішньо переміщених осіб.  </w:t>
      </w:r>
    </w:p>
    <w:p w:rsidR="001E0C2C" w:rsidRDefault="001E0C2C" w:rsidP="001E0C2C">
      <w:pPr>
        <w:spacing w:after="0" w:line="240" w:lineRule="auto"/>
        <w:ind w:right="-1" w:firstLine="709"/>
        <w:jc w:val="both"/>
        <w:rPr>
          <w:rFonts w:ascii="Times New Roman" w:hAnsi="Times New Roman" w:cs="Times New Roman"/>
          <w:sz w:val="28"/>
          <w:szCs w:val="28"/>
        </w:rPr>
      </w:pPr>
      <w:r w:rsidRPr="009308EE">
        <w:rPr>
          <w:rFonts w:ascii="Times New Roman" w:hAnsi="Times New Roman" w:cs="Times New Roman"/>
          <w:sz w:val="28"/>
          <w:szCs w:val="28"/>
        </w:rPr>
        <w:t>Обґрунтування положень Стратегії здійснено на основі результатів статистичних показників, аналітичної та оперативної інформації управлінь, відділів виконавчого апарату селищної ради та її відокремлених підрозділів, проведених аналітичних досліджень та</w:t>
      </w:r>
      <w:r>
        <w:rPr>
          <w:rFonts w:ascii="Times New Roman" w:hAnsi="Times New Roman" w:cs="Times New Roman"/>
          <w:sz w:val="28"/>
          <w:szCs w:val="28"/>
        </w:rPr>
        <w:t xml:space="preserve"> прогнозних розрахунків.</w:t>
      </w:r>
    </w:p>
    <w:p w:rsidR="007A1D92" w:rsidRDefault="001E0C2C" w:rsidP="001E0C2C">
      <w:pPr>
        <w:spacing w:after="0" w:line="240" w:lineRule="auto"/>
        <w:ind w:right="-1" w:firstLine="708"/>
        <w:jc w:val="both"/>
        <w:rPr>
          <w:rFonts w:ascii="Times New Roman" w:hAnsi="Times New Roman" w:cs="Times New Roman"/>
          <w:color w:val="000000" w:themeColor="text1"/>
          <w:sz w:val="28"/>
          <w:szCs w:val="28"/>
        </w:rPr>
      </w:pPr>
      <w:r w:rsidRPr="00F602F1">
        <w:rPr>
          <w:rFonts w:ascii="Times New Roman" w:hAnsi="Times New Roman" w:cs="Times New Roman"/>
          <w:color w:val="000000" w:themeColor="text1"/>
          <w:sz w:val="28"/>
          <w:szCs w:val="28"/>
        </w:rPr>
        <w:t>Законодавчим підґрунтям ро</w:t>
      </w:r>
      <w:r>
        <w:rPr>
          <w:rFonts w:ascii="Times New Roman" w:hAnsi="Times New Roman" w:cs="Times New Roman"/>
          <w:color w:val="000000" w:themeColor="text1"/>
          <w:sz w:val="28"/>
          <w:szCs w:val="28"/>
        </w:rPr>
        <w:t>зроблення Стратегії розвитку є:</w:t>
      </w:r>
      <w:r w:rsidRPr="00F602F1">
        <w:rPr>
          <w:rFonts w:ascii="Times New Roman" w:hAnsi="Times New Roman" w:cs="Times New Roman"/>
          <w:color w:val="000000" w:themeColor="text1"/>
          <w:sz w:val="28"/>
          <w:szCs w:val="28"/>
        </w:rPr>
        <w:t xml:space="preserve"> Конституція України; Європейська Хартія місцевого самоврядування; </w:t>
      </w:r>
      <w:r>
        <w:rPr>
          <w:rFonts w:ascii="Times New Roman" w:hAnsi="Times New Roman" w:cs="Times New Roman"/>
          <w:color w:val="000000" w:themeColor="text1"/>
          <w:sz w:val="28"/>
          <w:szCs w:val="28"/>
        </w:rPr>
        <w:t>Закон України «</w:t>
      </w:r>
      <w:r w:rsidRPr="00F602F1">
        <w:rPr>
          <w:rFonts w:ascii="Times New Roman" w:hAnsi="Times New Roman" w:cs="Times New Roman"/>
          <w:color w:val="000000" w:themeColor="text1"/>
          <w:sz w:val="28"/>
          <w:szCs w:val="28"/>
        </w:rPr>
        <w:t xml:space="preserve">Про засади </w:t>
      </w:r>
      <w:r>
        <w:rPr>
          <w:rFonts w:ascii="Times New Roman" w:hAnsi="Times New Roman" w:cs="Times New Roman"/>
          <w:color w:val="000000" w:themeColor="text1"/>
          <w:sz w:val="28"/>
          <w:szCs w:val="28"/>
        </w:rPr>
        <w:t>державної регіональної політики»</w:t>
      </w:r>
      <w:r w:rsidRPr="00F602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Закон України «</w:t>
      </w:r>
      <w:r w:rsidRPr="00F602F1">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стимулювання розвитку регіонів»; Закон України «</w:t>
      </w:r>
      <w:r w:rsidRPr="00F602F1">
        <w:rPr>
          <w:rFonts w:ascii="Times New Roman" w:hAnsi="Times New Roman" w:cs="Times New Roman"/>
          <w:color w:val="000000" w:themeColor="text1"/>
          <w:sz w:val="28"/>
          <w:szCs w:val="28"/>
        </w:rPr>
        <w:t>Про м</w:t>
      </w:r>
      <w:r>
        <w:rPr>
          <w:rFonts w:ascii="Times New Roman" w:hAnsi="Times New Roman" w:cs="Times New Roman"/>
          <w:color w:val="000000" w:themeColor="text1"/>
          <w:sz w:val="28"/>
          <w:szCs w:val="28"/>
        </w:rPr>
        <w:t>ісцеве самоврядування в Україні»</w:t>
      </w:r>
      <w:r w:rsidRPr="00F602F1">
        <w:rPr>
          <w:rFonts w:ascii="Times New Roman" w:hAnsi="Times New Roman" w:cs="Times New Roman"/>
          <w:color w:val="000000" w:themeColor="text1"/>
          <w:sz w:val="28"/>
          <w:szCs w:val="28"/>
        </w:rPr>
        <w:t>;  Зако</w:t>
      </w:r>
      <w:r>
        <w:rPr>
          <w:rFonts w:ascii="Times New Roman" w:hAnsi="Times New Roman" w:cs="Times New Roman"/>
          <w:color w:val="000000" w:themeColor="text1"/>
          <w:sz w:val="28"/>
          <w:szCs w:val="28"/>
        </w:rPr>
        <w:t>н України «</w:t>
      </w:r>
      <w:r w:rsidRPr="00F602F1">
        <w:rPr>
          <w:rFonts w:ascii="Times New Roman" w:hAnsi="Times New Roman" w:cs="Times New Roman"/>
          <w:color w:val="000000" w:themeColor="text1"/>
          <w:sz w:val="28"/>
          <w:szCs w:val="28"/>
        </w:rPr>
        <w:t>Пр</w:t>
      </w:r>
      <w:r>
        <w:rPr>
          <w:rFonts w:ascii="Times New Roman" w:hAnsi="Times New Roman" w:cs="Times New Roman"/>
          <w:color w:val="000000" w:themeColor="text1"/>
          <w:sz w:val="28"/>
          <w:szCs w:val="28"/>
        </w:rPr>
        <w:t>о транскордонне співробітництво»; Закон України «</w:t>
      </w:r>
      <w:r w:rsidRPr="00F602F1">
        <w:rPr>
          <w:rFonts w:ascii="Times New Roman" w:hAnsi="Times New Roman" w:cs="Times New Roman"/>
          <w:color w:val="000000" w:themeColor="text1"/>
          <w:sz w:val="28"/>
          <w:szCs w:val="28"/>
        </w:rPr>
        <w:t>Про регул</w:t>
      </w:r>
      <w:r>
        <w:rPr>
          <w:rFonts w:ascii="Times New Roman" w:hAnsi="Times New Roman" w:cs="Times New Roman"/>
          <w:color w:val="000000" w:themeColor="text1"/>
          <w:sz w:val="28"/>
          <w:szCs w:val="28"/>
        </w:rPr>
        <w:t>ювання містобудівної діяльності»; Закон України «Про державні цільові програми»; Закон України «</w:t>
      </w:r>
      <w:r w:rsidRPr="00F602F1">
        <w:rPr>
          <w:rFonts w:ascii="Times New Roman" w:hAnsi="Times New Roman" w:cs="Times New Roman"/>
          <w:color w:val="000000" w:themeColor="text1"/>
          <w:sz w:val="28"/>
          <w:szCs w:val="28"/>
        </w:rPr>
        <w:t>Про державне прогнозування та розроблення програм економічного і соціального розвит</w:t>
      </w:r>
      <w:r>
        <w:rPr>
          <w:rFonts w:ascii="Times New Roman" w:hAnsi="Times New Roman" w:cs="Times New Roman"/>
          <w:color w:val="000000" w:themeColor="text1"/>
          <w:sz w:val="28"/>
          <w:szCs w:val="28"/>
        </w:rPr>
        <w:t>ку України»; Закон України «</w:t>
      </w:r>
      <w:r w:rsidRPr="00F602F1">
        <w:rPr>
          <w:rFonts w:ascii="Times New Roman" w:hAnsi="Times New Roman" w:cs="Times New Roman"/>
          <w:color w:val="000000" w:themeColor="text1"/>
          <w:sz w:val="28"/>
          <w:szCs w:val="28"/>
        </w:rPr>
        <w:t>Про Генеральну схе</w:t>
      </w:r>
      <w:r>
        <w:rPr>
          <w:rFonts w:ascii="Times New Roman" w:hAnsi="Times New Roman" w:cs="Times New Roman"/>
          <w:color w:val="000000" w:themeColor="text1"/>
          <w:sz w:val="28"/>
          <w:szCs w:val="28"/>
        </w:rPr>
        <w:t xml:space="preserve">му планування </w:t>
      </w:r>
      <w:r w:rsidR="007A1D9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території</w:t>
      </w:r>
      <w:r w:rsidR="007A1D9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України»</w:t>
      </w:r>
      <w:r w:rsidRPr="00F602F1">
        <w:rPr>
          <w:rFonts w:ascii="Times New Roman" w:hAnsi="Times New Roman" w:cs="Times New Roman"/>
          <w:color w:val="000000" w:themeColor="text1"/>
          <w:sz w:val="28"/>
          <w:szCs w:val="28"/>
        </w:rPr>
        <w:t>;</w:t>
      </w:r>
      <w:r w:rsidR="007A1D92">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Законопроект</w:t>
      </w:r>
      <w:r w:rsidR="007A1D92">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 5323 «Про </w:t>
      </w:r>
    </w:p>
    <w:p w:rsidR="007A1D92" w:rsidRDefault="007A1D92" w:rsidP="007A1D92">
      <w:pPr>
        <w:spacing w:after="0" w:line="240" w:lineRule="auto"/>
        <w:ind w:right="-1"/>
        <w:jc w:val="both"/>
        <w:rPr>
          <w:rFonts w:ascii="Times New Roman" w:hAnsi="Times New Roman" w:cs="Times New Roman"/>
          <w:color w:val="000000" w:themeColor="text1"/>
          <w:sz w:val="28"/>
          <w:szCs w:val="28"/>
        </w:rPr>
      </w:pPr>
    </w:p>
    <w:p w:rsidR="00AA7CAE" w:rsidRDefault="00AA7CAE" w:rsidP="007A1D92">
      <w:pPr>
        <w:spacing w:after="0" w:line="240" w:lineRule="auto"/>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5</w:t>
      </w:r>
    </w:p>
    <w:p w:rsidR="00D24A77" w:rsidRPr="004B6FBD" w:rsidRDefault="001E0C2C" w:rsidP="00964F6A">
      <w:pPr>
        <w:spacing w:after="0" w:line="240" w:lineRule="auto"/>
        <w:ind w:right="-1"/>
        <w:jc w:val="both"/>
        <w:rPr>
          <w:rFonts w:ascii="Times New Roman" w:hAnsi="Times New Roman" w:cs="Times New Roman"/>
          <w:color w:val="000000" w:themeColor="text1"/>
          <w:sz w:val="28"/>
          <w:szCs w:val="28"/>
        </w:rPr>
      </w:pPr>
      <w:r w:rsidRPr="00F602F1">
        <w:rPr>
          <w:rFonts w:ascii="Times New Roman" w:hAnsi="Times New Roman" w:cs="Times New Roman"/>
          <w:color w:val="000000" w:themeColor="text1"/>
          <w:sz w:val="28"/>
          <w:szCs w:val="28"/>
        </w:rPr>
        <w:t>внесення змін до Закону України «Про засади держав</w:t>
      </w:r>
      <w:r>
        <w:rPr>
          <w:rFonts w:ascii="Times New Roman" w:hAnsi="Times New Roman" w:cs="Times New Roman"/>
          <w:color w:val="000000" w:themeColor="text1"/>
          <w:sz w:val="28"/>
          <w:szCs w:val="28"/>
        </w:rPr>
        <w:t>ної регіональної політики»; і</w:t>
      </w:r>
      <w:r w:rsidRPr="00F602F1">
        <w:rPr>
          <w:rFonts w:ascii="Times New Roman" w:hAnsi="Times New Roman" w:cs="Times New Roman"/>
          <w:color w:val="000000" w:themeColor="text1"/>
          <w:sz w:val="28"/>
          <w:szCs w:val="28"/>
        </w:rPr>
        <w:t>нші закони України, акти Президента України, Кабінету Міністрів України, а також міжнародних договорів України, згода на обов’язковість яких н</w:t>
      </w:r>
      <w:r>
        <w:rPr>
          <w:rFonts w:ascii="Times New Roman" w:hAnsi="Times New Roman" w:cs="Times New Roman"/>
          <w:color w:val="000000" w:themeColor="text1"/>
          <w:sz w:val="28"/>
          <w:szCs w:val="28"/>
        </w:rPr>
        <w:t>адана Верховною Радою України;</w:t>
      </w:r>
      <w:r w:rsidRPr="00F602F1">
        <w:rPr>
          <w:rFonts w:ascii="Times New Roman" w:hAnsi="Times New Roman" w:cs="Times New Roman"/>
          <w:color w:val="000000" w:themeColor="text1"/>
          <w:sz w:val="28"/>
          <w:szCs w:val="28"/>
        </w:rPr>
        <w:t xml:space="preserve"> Постанова Кабінету Міністрів України від 05 серпня 2020 р. № 695 «Про затвердження Державної стратегії</w:t>
      </w:r>
      <w:r w:rsidR="00D24A77">
        <w:rPr>
          <w:rFonts w:ascii="Times New Roman" w:hAnsi="Times New Roman" w:cs="Times New Roman"/>
          <w:color w:val="000000" w:themeColor="text1"/>
          <w:sz w:val="28"/>
          <w:szCs w:val="28"/>
        </w:rPr>
        <w:t xml:space="preserve"> регіонального розвитку на 2021 – </w:t>
      </w:r>
      <w:r w:rsidRPr="00F602F1">
        <w:rPr>
          <w:rFonts w:ascii="Times New Roman" w:hAnsi="Times New Roman" w:cs="Times New Roman"/>
          <w:color w:val="000000" w:themeColor="text1"/>
          <w:sz w:val="28"/>
          <w:szCs w:val="28"/>
        </w:rPr>
        <w:t xml:space="preserve"> 2027 роки</w:t>
      </w:r>
      <w:r>
        <w:rPr>
          <w:rFonts w:ascii="Times New Roman" w:hAnsi="Times New Roman" w:cs="Times New Roman"/>
          <w:color w:val="000000" w:themeColor="text1"/>
          <w:sz w:val="28"/>
          <w:szCs w:val="28"/>
        </w:rPr>
        <w:t>»</w:t>
      </w:r>
      <w:r w:rsidRPr="00F602F1">
        <w:rPr>
          <w:rFonts w:ascii="Times New Roman" w:hAnsi="Times New Roman" w:cs="Times New Roman"/>
          <w:color w:val="000000" w:themeColor="text1"/>
          <w:sz w:val="28"/>
          <w:szCs w:val="28"/>
        </w:rPr>
        <w:t xml:space="preserve">; </w:t>
      </w:r>
      <w:r w:rsidR="005F6FA0">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Постанова </w:t>
      </w:r>
      <w:r w:rsidR="005F6FA0">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Кабінету </w:t>
      </w:r>
      <w:r w:rsidR="005F6FA0">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Міністрів </w:t>
      </w:r>
      <w:r w:rsidR="005F6FA0">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України </w:t>
      </w:r>
      <w:r w:rsidR="00D24A77">
        <w:rPr>
          <w:rFonts w:ascii="Times New Roman" w:hAnsi="Times New Roman" w:cs="Times New Roman"/>
          <w:color w:val="000000" w:themeColor="text1"/>
          <w:sz w:val="28"/>
          <w:szCs w:val="28"/>
        </w:rPr>
        <w:t xml:space="preserve"> </w:t>
      </w:r>
      <w:r w:rsidR="005F6FA0">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від 11.11.2015</w:t>
      </w:r>
      <w:r w:rsidR="00D24A77">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р. </w:t>
      </w:r>
      <w:r w:rsidR="00D24A77">
        <w:rPr>
          <w:rFonts w:ascii="Times New Roman" w:hAnsi="Times New Roman" w:cs="Times New Roman"/>
          <w:color w:val="000000" w:themeColor="text1"/>
          <w:sz w:val="28"/>
          <w:szCs w:val="28"/>
        </w:rPr>
        <w:t xml:space="preserve">                                                 </w:t>
      </w:r>
    </w:p>
    <w:p w:rsidR="001E0C2C" w:rsidRPr="00D24A77" w:rsidRDefault="001E0C2C" w:rsidP="00D24A77">
      <w:pPr>
        <w:spacing w:after="0" w:line="240" w:lineRule="auto"/>
        <w:ind w:right="-1"/>
        <w:jc w:val="both"/>
        <w:rPr>
          <w:rFonts w:ascii="Times New Roman" w:hAnsi="Times New Roman" w:cs="Times New Roman"/>
          <w:color w:val="000000" w:themeColor="text1"/>
          <w:sz w:val="28"/>
          <w:szCs w:val="28"/>
        </w:rPr>
      </w:pPr>
      <w:r w:rsidRPr="00F602F1">
        <w:rPr>
          <w:rFonts w:ascii="Times New Roman" w:hAnsi="Times New Roman" w:cs="Times New Roman"/>
          <w:color w:val="000000" w:themeColor="text1"/>
          <w:sz w:val="28"/>
          <w:szCs w:val="28"/>
        </w:rPr>
        <w:t xml:space="preserve">№ 932 «Про затвердження Порядку розроблення регіональних стратегій розвитку і планів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заходів</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з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їх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реалізації,</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а</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також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проведення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моніторингу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та </w:t>
      </w:r>
      <w:r>
        <w:rPr>
          <w:rFonts w:ascii="Times New Roman" w:hAnsi="Times New Roman" w:cs="Times New Roman"/>
          <w:color w:val="000000" w:themeColor="text1"/>
          <w:sz w:val="28"/>
          <w:szCs w:val="28"/>
        </w:rPr>
        <w:t xml:space="preserve"> </w:t>
      </w:r>
      <w:r w:rsidRPr="00F602F1">
        <w:rPr>
          <w:rFonts w:ascii="Times New Roman" w:hAnsi="Times New Roman" w:cs="Times New Roman"/>
          <w:color w:val="000000" w:themeColor="text1"/>
          <w:sz w:val="28"/>
          <w:szCs w:val="28"/>
        </w:rPr>
        <w:t xml:space="preserve">оцінки </w:t>
      </w:r>
      <w:r>
        <w:rPr>
          <w:rFonts w:ascii="Times New Roman" w:hAnsi="Times New Roman" w:cs="Times New Roman"/>
          <w:color w:val="000000" w:themeColor="text1"/>
          <w:sz w:val="28"/>
          <w:szCs w:val="28"/>
        </w:rPr>
        <w:t xml:space="preserve"> </w:t>
      </w:r>
      <w:r w:rsidR="00D24A77">
        <w:rPr>
          <w:rFonts w:ascii="Times New Roman" w:hAnsi="Times New Roman" w:cs="Times New Roman"/>
          <w:color w:val="000000" w:themeColor="text1"/>
          <w:sz w:val="28"/>
          <w:szCs w:val="28"/>
        </w:rPr>
        <w:t>р</w:t>
      </w:r>
      <w:r w:rsidRPr="00F602F1">
        <w:rPr>
          <w:rFonts w:ascii="Times New Roman" w:hAnsi="Times New Roman" w:cs="Times New Roman"/>
          <w:color w:val="000000" w:themeColor="text1"/>
          <w:sz w:val="28"/>
          <w:szCs w:val="28"/>
        </w:rPr>
        <w:t xml:space="preserve">езультативності реалізації зазначених регіональних стратегій і планів заходів»; </w:t>
      </w:r>
      <w:r w:rsidR="00B44A63" w:rsidRPr="00577038">
        <w:rPr>
          <w:rFonts w:ascii="Times New Roman" w:hAnsi="Times New Roman" w:cs="Times New Roman"/>
          <w:color w:val="000000" w:themeColor="text1"/>
          <w:sz w:val="28"/>
          <w:szCs w:val="28"/>
        </w:rPr>
        <w:t xml:space="preserve">наказ </w:t>
      </w:r>
      <w:r w:rsidR="00B44A63" w:rsidRPr="00577038">
        <w:rPr>
          <w:rFonts w:ascii="Times New Roman" w:hAnsi="Times New Roman" w:cs="Times New Roman"/>
          <w:sz w:val="28"/>
          <w:szCs w:val="28"/>
        </w:rPr>
        <w:t xml:space="preserve"> Міністерства розвитку громад та територій У</w:t>
      </w:r>
      <w:r w:rsidR="00B44A63">
        <w:rPr>
          <w:rFonts w:ascii="Times New Roman" w:hAnsi="Times New Roman" w:cs="Times New Roman"/>
          <w:sz w:val="28"/>
          <w:szCs w:val="28"/>
        </w:rPr>
        <w:t>країни від 21.12.2022р. № 265 «</w:t>
      </w:r>
      <w:r w:rsidR="00B44A63" w:rsidRPr="00577038">
        <w:rPr>
          <w:rFonts w:ascii="Times New Roman" w:hAnsi="Times New Roman" w:cs="Times New Roman"/>
          <w:sz w:val="28"/>
          <w:szCs w:val="28"/>
        </w:rPr>
        <w:t>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r w:rsidR="00B44A63">
        <w:t xml:space="preserve">; </w:t>
      </w:r>
      <w:r w:rsidRPr="00F602F1">
        <w:rPr>
          <w:rFonts w:ascii="Times New Roman" w:hAnsi="Times New Roman" w:cs="Times New Roman"/>
          <w:color w:val="000000" w:themeColor="text1"/>
          <w:sz w:val="28"/>
          <w:szCs w:val="28"/>
        </w:rPr>
        <w:t>Державна Стратегія регіональн</w:t>
      </w:r>
      <w:r>
        <w:rPr>
          <w:rFonts w:ascii="Times New Roman" w:hAnsi="Times New Roman" w:cs="Times New Roman"/>
          <w:color w:val="000000" w:themeColor="text1"/>
          <w:sz w:val="28"/>
          <w:szCs w:val="28"/>
        </w:rPr>
        <w:t>ого розвитку на 2021-2027 роки;</w:t>
      </w:r>
      <w:r w:rsidRPr="00F602F1">
        <w:rPr>
          <w:rFonts w:ascii="Times New Roman" w:hAnsi="Times New Roman" w:cs="Times New Roman"/>
          <w:color w:val="000000" w:themeColor="text1"/>
          <w:sz w:val="28"/>
          <w:szCs w:val="28"/>
        </w:rPr>
        <w:t xml:space="preserve"> Стратегія розвитку Івано-Франківс</w:t>
      </w:r>
      <w:r>
        <w:rPr>
          <w:rFonts w:ascii="Times New Roman" w:hAnsi="Times New Roman" w:cs="Times New Roman"/>
          <w:color w:val="000000" w:themeColor="text1"/>
          <w:sz w:val="28"/>
          <w:szCs w:val="28"/>
        </w:rPr>
        <w:t>ької області на 2021-2027 роки;</w:t>
      </w:r>
      <w:r w:rsidRPr="00F602F1">
        <w:rPr>
          <w:rFonts w:ascii="Times New Roman" w:hAnsi="Times New Roman" w:cs="Times New Roman"/>
          <w:color w:val="000000" w:themeColor="text1"/>
          <w:sz w:val="28"/>
          <w:szCs w:val="28"/>
        </w:rPr>
        <w:t xml:space="preserve"> План реалізації Стратегії розвитку Івано-Франківської</w:t>
      </w:r>
      <w:r>
        <w:rPr>
          <w:rFonts w:ascii="Times New Roman" w:hAnsi="Times New Roman" w:cs="Times New Roman"/>
          <w:color w:val="000000" w:themeColor="text1"/>
          <w:sz w:val="28"/>
          <w:szCs w:val="28"/>
        </w:rPr>
        <w:t xml:space="preserve"> області на період 2021-2027 роки;</w:t>
      </w:r>
      <w:r w:rsidRPr="009308EE">
        <w:rPr>
          <w:rFonts w:ascii="Times New Roman" w:hAnsi="Times New Roman" w:cs="Times New Roman"/>
          <w:sz w:val="28"/>
          <w:szCs w:val="28"/>
        </w:rPr>
        <w:t xml:space="preserve"> </w:t>
      </w:r>
      <w:r>
        <w:rPr>
          <w:rFonts w:ascii="Times New Roman" w:hAnsi="Times New Roman" w:cs="Times New Roman"/>
          <w:sz w:val="28"/>
          <w:szCs w:val="28"/>
        </w:rPr>
        <w:t>чинні  нормативно-правові акти Верховинської селищної ради.</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xml:space="preserve">Очікуваними результатами </w:t>
      </w:r>
      <w:r w:rsidRPr="00E97E62">
        <w:rPr>
          <w:rFonts w:ascii="Times New Roman" w:eastAsia="Calibri" w:hAnsi="Times New Roman" w:cs="Times New Roman"/>
          <w:sz w:val="28"/>
          <w:szCs w:val="28"/>
        </w:rPr>
        <w:t xml:space="preserve">реалізації </w:t>
      </w:r>
      <w:r w:rsidRPr="0002677E">
        <w:rPr>
          <w:rFonts w:ascii="Times New Roman" w:eastAsia="Calibri" w:hAnsi="Times New Roman" w:cs="Times New Roman"/>
          <w:sz w:val="28"/>
          <w:szCs w:val="28"/>
        </w:rPr>
        <w:t>Стратегії повинні стати:</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 значне зростання соціально-економічного та культурно-духовного розвитку громади;</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збіл</w:t>
      </w:r>
      <w:r w:rsidRPr="00E97E62">
        <w:rPr>
          <w:rFonts w:ascii="Times New Roman" w:eastAsia="Calibri" w:hAnsi="Times New Roman" w:cs="Times New Roman"/>
          <w:sz w:val="28"/>
          <w:szCs w:val="28"/>
        </w:rPr>
        <w:t>ьшення кількості робочих місць;</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 розвиток туристичної діяльності;</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 поліпшення добробут жителів громади;</w:t>
      </w:r>
    </w:p>
    <w:p w:rsidR="001E0C2C" w:rsidRPr="00E97E62"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підвищен</w:t>
      </w:r>
      <w:r w:rsidRPr="00E97E62">
        <w:rPr>
          <w:rFonts w:ascii="Times New Roman" w:eastAsia="Calibri" w:hAnsi="Times New Roman" w:cs="Times New Roman"/>
          <w:sz w:val="28"/>
          <w:szCs w:val="28"/>
        </w:rPr>
        <w:t>ня рівня доходів населення;</w:t>
      </w:r>
      <w:r w:rsidRPr="0002677E">
        <w:rPr>
          <w:rFonts w:ascii="Times New Roman" w:eastAsia="Calibri" w:hAnsi="Times New Roman" w:cs="Times New Roman"/>
          <w:sz w:val="28"/>
          <w:szCs w:val="28"/>
        </w:rPr>
        <w:t xml:space="preserve"> </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02677E">
        <w:rPr>
          <w:rFonts w:ascii="Times New Roman" w:eastAsia="Calibri" w:hAnsi="Times New Roman" w:cs="Times New Roman"/>
          <w:sz w:val="28"/>
          <w:szCs w:val="28"/>
        </w:rPr>
        <w:t xml:space="preserve">- надання </w:t>
      </w:r>
      <w:r w:rsidRPr="00E97E62">
        <w:rPr>
          <w:rFonts w:ascii="Times New Roman" w:eastAsia="Calibri" w:hAnsi="Times New Roman" w:cs="Times New Roman"/>
          <w:sz w:val="28"/>
          <w:szCs w:val="28"/>
        </w:rPr>
        <w:t>якісних та доступних освітніх, медичних та соціальних послуг</w:t>
      </w:r>
      <w:r w:rsidRPr="0002677E">
        <w:rPr>
          <w:rFonts w:ascii="Times New Roman" w:eastAsia="Calibri" w:hAnsi="Times New Roman" w:cs="Times New Roman"/>
          <w:sz w:val="28"/>
          <w:szCs w:val="28"/>
        </w:rPr>
        <w:t xml:space="preserve">. </w:t>
      </w:r>
    </w:p>
    <w:p w:rsidR="001E0C2C" w:rsidRPr="0002677E" w:rsidRDefault="001E0C2C" w:rsidP="001E0C2C">
      <w:pPr>
        <w:spacing w:after="0" w:line="240" w:lineRule="auto"/>
        <w:ind w:right="-1" w:firstLine="708"/>
        <w:jc w:val="both"/>
        <w:rPr>
          <w:rFonts w:ascii="Times New Roman" w:eastAsia="Calibri" w:hAnsi="Times New Roman" w:cs="Times New Roman"/>
          <w:sz w:val="28"/>
          <w:szCs w:val="28"/>
        </w:rPr>
      </w:pPr>
      <w:r w:rsidRPr="00E97E62">
        <w:rPr>
          <w:rFonts w:ascii="Times New Roman" w:eastAsia="Calibri" w:hAnsi="Times New Roman" w:cs="Times New Roman"/>
          <w:sz w:val="28"/>
          <w:szCs w:val="28"/>
        </w:rPr>
        <w:t>-</w:t>
      </w:r>
      <w:r w:rsidRPr="0002677E">
        <w:rPr>
          <w:rFonts w:ascii="Times New Roman" w:eastAsia="Calibri" w:hAnsi="Times New Roman" w:cs="Times New Roman"/>
          <w:sz w:val="28"/>
          <w:szCs w:val="28"/>
        </w:rPr>
        <w:t xml:space="preserve"> підвищення бізнесової та культурної привабливості громади через поширення бренду серед інвесторів та туристів. </w:t>
      </w:r>
    </w:p>
    <w:p w:rsidR="001E0C2C" w:rsidRPr="00E97E62" w:rsidRDefault="001E0C2C" w:rsidP="001E0C2C">
      <w:pPr>
        <w:spacing w:after="0" w:line="240" w:lineRule="auto"/>
        <w:ind w:right="-1" w:firstLine="709"/>
        <w:jc w:val="both"/>
        <w:rPr>
          <w:rFonts w:ascii="Times New Roman" w:hAnsi="Times New Roman" w:cs="Times New Roman"/>
          <w:sz w:val="28"/>
          <w:szCs w:val="28"/>
        </w:rPr>
      </w:pPr>
      <w:r w:rsidRPr="0002677E">
        <w:rPr>
          <w:rFonts w:ascii="Times New Roman" w:eastAsia="Calibri" w:hAnsi="Times New Roman" w:cs="Times New Roman"/>
          <w:sz w:val="28"/>
          <w:szCs w:val="28"/>
        </w:rPr>
        <w:t xml:space="preserve">Реалізація Стратегії </w:t>
      </w:r>
      <w:r w:rsidRPr="00E97E62">
        <w:rPr>
          <w:rFonts w:ascii="Times New Roman" w:eastAsia="Calibri" w:hAnsi="Times New Roman" w:cs="Times New Roman"/>
          <w:sz w:val="28"/>
          <w:szCs w:val="28"/>
        </w:rPr>
        <w:t xml:space="preserve">спрямована на </w:t>
      </w:r>
      <w:r w:rsidRPr="00E97E62">
        <w:rPr>
          <w:rFonts w:ascii="Times New Roman" w:hAnsi="Times New Roman" w:cs="Times New Roman"/>
          <w:sz w:val="28"/>
          <w:szCs w:val="28"/>
        </w:rPr>
        <w:t xml:space="preserve">економічний розвиток як процес стратегічного партнерства, який допомагає прискоренню зростання продуктивності місцевої економіки через стимулювання інвестицій у нові та існуючі підприємства з високим потенціалом до зростання, створення умов для цього розвитку на тривалий період. </w:t>
      </w:r>
    </w:p>
    <w:p w:rsidR="001E0C2C" w:rsidRPr="00E97E62" w:rsidRDefault="001E0C2C" w:rsidP="001E0C2C">
      <w:pPr>
        <w:ind w:right="-1"/>
        <w:rPr>
          <w:rFonts w:ascii="Times New Roman" w:hAnsi="Times New Roman" w:cs="Times New Roman"/>
          <w:b/>
          <w:sz w:val="28"/>
          <w:szCs w:val="28"/>
        </w:rPr>
      </w:pPr>
    </w:p>
    <w:p w:rsidR="001E0C2C" w:rsidRDefault="001E0C2C" w:rsidP="001E0C2C">
      <w:pPr>
        <w:spacing w:after="0" w:line="240" w:lineRule="auto"/>
        <w:ind w:right="-1" w:firstLine="708"/>
        <w:jc w:val="both"/>
        <w:rPr>
          <w:rFonts w:ascii="Times New Roman" w:eastAsia="Calibri" w:hAnsi="Times New Roman" w:cs="Times New Roman"/>
          <w:sz w:val="24"/>
          <w:szCs w:val="24"/>
        </w:rPr>
      </w:pPr>
    </w:p>
    <w:p w:rsidR="001E0C2C" w:rsidRDefault="001E0C2C" w:rsidP="001E0C2C">
      <w:pPr>
        <w:spacing w:after="0" w:line="240" w:lineRule="auto"/>
        <w:ind w:right="-1" w:firstLine="708"/>
        <w:jc w:val="both"/>
        <w:rPr>
          <w:rFonts w:ascii="Times New Roman" w:eastAsia="Calibri" w:hAnsi="Times New Roman" w:cs="Times New Roman"/>
          <w:sz w:val="24"/>
          <w:szCs w:val="24"/>
        </w:rPr>
      </w:pPr>
    </w:p>
    <w:p w:rsidR="001E0C2C" w:rsidRPr="00F24335" w:rsidRDefault="001E0C2C" w:rsidP="001E0C2C">
      <w:pPr>
        <w:ind w:right="-1"/>
        <w:jc w:val="both"/>
        <w:rPr>
          <w:rFonts w:ascii="Times New Roman" w:hAnsi="Times New Roman" w:cs="Times New Roman"/>
          <w:b/>
          <w:sz w:val="28"/>
          <w:szCs w:val="28"/>
        </w:rPr>
      </w:pPr>
    </w:p>
    <w:p w:rsidR="00747AE2" w:rsidRDefault="00747AE2"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r>
        <w:rPr>
          <w:rFonts w:ascii="Times New Roman" w:hAnsi="Times New Roman" w:cs="Times New Roman"/>
          <w:b/>
          <w:sz w:val="28"/>
          <w:szCs w:val="28"/>
        </w:rPr>
        <w:t xml:space="preserve">                                                   </w:t>
      </w:r>
    </w:p>
    <w:p w:rsidR="00D24A77" w:rsidRDefault="00D24A77" w:rsidP="00621DB8">
      <w:pPr>
        <w:rPr>
          <w:rFonts w:ascii="Times New Roman" w:hAnsi="Times New Roman" w:cs="Times New Roman"/>
          <w:b/>
          <w:sz w:val="28"/>
          <w:szCs w:val="28"/>
        </w:rPr>
      </w:pPr>
    </w:p>
    <w:p w:rsidR="00D24A77" w:rsidRDefault="00D24A77" w:rsidP="00621DB8">
      <w:pPr>
        <w:rPr>
          <w:rFonts w:ascii="Times New Roman" w:hAnsi="Times New Roman" w:cs="Times New Roman"/>
          <w:b/>
          <w:sz w:val="28"/>
          <w:szCs w:val="28"/>
        </w:rPr>
      </w:pPr>
    </w:p>
    <w:p w:rsidR="00D24A77" w:rsidRDefault="00964F6A" w:rsidP="00621DB8">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4B6FBD">
        <w:rPr>
          <w:rFonts w:ascii="Times New Roman" w:hAnsi="Times New Roman" w:cs="Times New Roman"/>
          <w:sz w:val="28"/>
          <w:szCs w:val="28"/>
        </w:rPr>
        <w:t>6</w:t>
      </w:r>
    </w:p>
    <w:p w:rsidR="00964F6A" w:rsidRDefault="00D24A77" w:rsidP="00964F6A">
      <w:pPr>
        <w:rPr>
          <w:rFonts w:ascii="Times New Roman" w:hAnsi="Times New Roman" w:cs="Times New Roman"/>
          <w:b/>
          <w:sz w:val="28"/>
          <w:szCs w:val="28"/>
        </w:rPr>
      </w:pPr>
      <w:r>
        <w:rPr>
          <w:rFonts w:ascii="Times New Roman" w:hAnsi="Times New Roman" w:cs="Times New Roman"/>
          <w:b/>
          <w:sz w:val="28"/>
          <w:szCs w:val="28"/>
        </w:rPr>
        <w:t xml:space="preserve">                          </w:t>
      </w:r>
      <w:r w:rsidR="00964F6A">
        <w:rPr>
          <w:rFonts w:ascii="Times New Roman" w:hAnsi="Times New Roman" w:cs="Times New Roman"/>
          <w:b/>
          <w:sz w:val="28"/>
          <w:szCs w:val="28"/>
        </w:rPr>
        <w:t>РОЗДІЛ  ІІ. АНАЛІТИЧНА ЧАСТИНА</w:t>
      </w:r>
    </w:p>
    <w:p w:rsidR="00964F6A" w:rsidRDefault="00964F6A" w:rsidP="00964F6A">
      <w:pPr>
        <w:spacing w:after="0" w:line="240" w:lineRule="auto"/>
        <w:jc w:val="center"/>
        <w:rPr>
          <w:rFonts w:ascii="Times New Roman" w:eastAsia="Calibri" w:hAnsi="Times New Roman" w:cs="Times New Roman"/>
          <w:b/>
          <w:sz w:val="24"/>
          <w:szCs w:val="24"/>
        </w:rPr>
      </w:pPr>
    </w:p>
    <w:p w:rsidR="00964F6A" w:rsidRPr="0079220E" w:rsidRDefault="00964F6A" w:rsidP="00964F6A">
      <w:pPr>
        <w:spacing w:after="0" w:line="240" w:lineRule="auto"/>
        <w:ind w:left="720"/>
        <w:rPr>
          <w:rFonts w:ascii="Times New Roman" w:eastAsia="Calibri" w:hAnsi="Times New Roman" w:cs="Times New Roman"/>
          <w:b/>
          <w:sz w:val="32"/>
          <w:szCs w:val="32"/>
          <w:u w:val="single"/>
        </w:rPr>
      </w:pPr>
      <w:r>
        <w:rPr>
          <w:rFonts w:ascii="Times New Roman" w:eastAsia="Calibri" w:hAnsi="Times New Roman" w:cs="Times New Roman"/>
          <w:b/>
          <w:sz w:val="32"/>
          <w:szCs w:val="32"/>
        </w:rPr>
        <w:t xml:space="preserve">      </w:t>
      </w:r>
      <w:r w:rsidRPr="0079220E">
        <w:rPr>
          <w:rFonts w:ascii="Times New Roman" w:eastAsia="Calibri" w:hAnsi="Times New Roman" w:cs="Times New Roman"/>
          <w:b/>
          <w:sz w:val="32"/>
          <w:szCs w:val="32"/>
          <w:u w:val="single"/>
        </w:rPr>
        <w:t>2.1. Характеристика територіальної громади</w:t>
      </w:r>
    </w:p>
    <w:p w:rsidR="00964F6A" w:rsidRDefault="00964F6A" w:rsidP="00964F6A">
      <w:pPr>
        <w:spacing w:after="0" w:line="240" w:lineRule="auto"/>
        <w:rPr>
          <w:rFonts w:ascii="Times New Roman" w:eastAsia="Calibri" w:hAnsi="Times New Roman" w:cs="Times New Roman"/>
          <w:b/>
          <w:sz w:val="24"/>
          <w:szCs w:val="24"/>
        </w:rPr>
      </w:pPr>
    </w:p>
    <w:p w:rsidR="00964F6A" w:rsidRDefault="00964F6A" w:rsidP="00964F6A">
      <w:pPr>
        <w:spacing w:after="0" w:line="240" w:lineRule="auto"/>
        <w:ind w:right="142" w:firstLine="708"/>
        <w:jc w:val="both"/>
        <w:rPr>
          <w:rFonts w:ascii="Times New Roman" w:eastAsia="Times New Roman" w:hAnsi="Times New Roman" w:cs="Times New Roman"/>
          <w:color w:val="202122"/>
          <w:sz w:val="28"/>
          <w:szCs w:val="28"/>
          <w:lang w:eastAsia="uk-UA"/>
        </w:rPr>
      </w:pPr>
      <w:r>
        <w:rPr>
          <w:rFonts w:ascii="Times New Roman" w:eastAsia="Calibri" w:hAnsi="Times New Roman" w:cs="Times New Roman"/>
          <w:sz w:val="28"/>
          <w:szCs w:val="28"/>
        </w:rPr>
        <w:t xml:space="preserve"> </w:t>
      </w:r>
      <w:r w:rsidRPr="003B4B5D">
        <w:rPr>
          <w:rFonts w:ascii="Times New Roman" w:eastAsia="Calibri" w:hAnsi="Times New Roman" w:cs="Times New Roman"/>
          <w:sz w:val="28"/>
          <w:szCs w:val="28"/>
        </w:rPr>
        <w:t xml:space="preserve">Верховинська селищна </w:t>
      </w:r>
      <w:r>
        <w:rPr>
          <w:rFonts w:ascii="Times New Roman" w:eastAsia="Calibri" w:hAnsi="Times New Roman" w:cs="Times New Roman"/>
          <w:sz w:val="28"/>
          <w:szCs w:val="28"/>
        </w:rPr>
        <w:t xml:space="preserve">рада – територіальна громада в Україні, яка входить до складу </w:t>
      </w:r>
      <w:r w:rsidRPr="003B4B5D">
        <w:rPr>
          <w:rFonts w:ascii="Times New Roman" w:eastAsia="Calibri" w:hAnsi="Times New Roman" w:cs="Times New Roman"/>
          <w:sz w:val="28"/>
          <w:szCs w:val="28"/>
        </w:rPr>
        <w:t>Верховинського району Івано-Франківської області.</w:t>
      </w:r>
      <w:r w:rsidRPr="007B1D10">
        <w:rPr>
          <w:rFonts w:ascii="Times New Roman" w:eastAsia="Calibri" w:hAnsi="Times New Roman" w:cs="Times New Roman"/>
          <w:sz w:val="28"/>
          <w:szCs w:val="28"/>
        </w:rPr>
        <w:t xml:space="preserve"> </w:t>
      </w:r>
      <w:r>
        <w:rPr>
          <w:rFonts w:ascii="Times New Roman" w:hAnsi="Times New Roman" w:cs="Times New Roman"/>
          <w:bCs/>
          <w:color w:val="333333"/>
          <w:sz w:val="28"/>
          <w:szCs w:val="28"/>
        </w:rPr>
        <w:t>У</w:t>
      </w:r>
      <w:r w:rsidRPr="00503776">
        <w:rPr>
          <w:rFonts w:ascii="Times New Roman" w:hAnsi="Times New Roman" w:cs="Times New Roman"/>
          <w:bCs/>
          <w:color w:val="333333"/>
          <w:sz w:val="28"/>
          <w:szCs w:val="28"/>
        </w:rPr>
        <w:t xml:space="preserve">творена 12 червня 2020 року </w:t>
      </w:r>
      <w:r>
        <w:rPr>
          <w:rFonts w:ascii="Times New Roman" w:hAnsi="Times New Roman" w:cs="Times New Roman"/>
          <w:bCs/>
          <w:color w:val="333333"/>
          <w:sz w:val="28"/>
          <w:szCs w:val="28"/>
        </w:rPr>
        <w:t xml:space="preserve">під час децентралізації та адміністративно-територіальної реформи </w:t>
      </w:r>
      <w:r w:rsidRPr="00503776">
        <w:rPr>
          <w:rFonts w:ascii="Times New Roman" w:hAnsi="Times New Roman" w:cs="Times New Roman"/>
          <w:bCs/>
          <w:color w:val="333333"/>
          <w:sz w:val="28"/>
          <w:szCs w:val="28"/>
        </w:rPr>
        <w:t>шляхом об’єднання Верховинської селищної, Буковецької, Верхньоясенівської, Голівської, За</w:t>
      </w:r>
      <w:r>
        <w:rPr>
          <w:rFonts w:ascii="Times New Roman" w:hAnsi="Times New Roman" w:cs="Times New Roman"/>
          <w:bCs/>
          <w:color w:val="333333"/>
          <w:sz w:val="28"/>
          <w:szCs w:val="28"/>
        </w:rPr>
        <w:t>ма</w:t>
      </w:r>
      <w:r w:rsidRPr="00503776">
        <w:rPr>
          <w:rFonts w:ascii="Times New Roman" w:hAnsi="Times New Roman" w:cs="Times New Roman"/>
          <w:bCs/>
          <w:color w:val="333333"/>
          <w:sz w:val="28"/>
          <w:szCs w:val="28"/>
        </w:rPr>
        <w:t>горівської, Ільцівської, Красницької, Красноїльської, Кривопільської, Криворівнянсько</w:t>
      </w:r>
      <w:r>
        <w:rPr>
          <w:rFonts w:ascii="Times New Roman" w:hAnsi="Times New Roman" w:cs="Times New Roman"/>
          <w:bCs/>
          <w:color w:val="333333"/>
          <w:sz w:val="28"/>
          <w:szCs w:val="28"/>
        </w:rPr>
        <w:t>ї</w:t>
      </w:r>
      <w:r w:rsidRPr="00503776">
        <w:rPr>
          <w:rFonts w:ascii="Times New Roman" w:hAnsi="Times New Roman" w:cs="Times New Roman"/>
          <w:bCs/>
          <w:color w:val="333333"/>
          <w:sz w:val="28"/>
          <w:szCs w:val="28"/>
        </w:rPr>
        <w:t xml:space="preserve"> та Перехресненської сільських рад.</w:t>
      </w:r>
      <w:r>
        <w:rPr>
          <w:rFonts w:ascii="Times New Roman" w:hAnsi="Times New Roman" w:cs="Times New Roman"/>
          <w:bCs/>
          <w:color w:val="333333"/>
          <w:sz w:val="28"/>
          <w:szCs w:val="28"/>
        </w:rPr>
        <w:t xml:space="preserve"> Адміністративний центр – селище Верховина. Голова селищної територіальної громади – Василь Мицканюк. До складу територіальної громади входять 19 населених пунктів: Віпче, Буковець, Черетів, Верхній Ясенів, Рівня, Голови, Чорна Річка, Замагора, Ільці, Великий Ходак, Красник, Красноїлля, Вигода, Кривопілля, Волова, Стаїще, Криворівня, Бережниця, Перехресне. </w:t>
      </w:r>
      <w:r w:rsidRPr="00F4509A">
        <w:rPr>
          <w:rFonts w:ascii="Times New Roman" w:eastAsia="Times New Roman" w:hAnsi="Times New Roman" w:cs="Times New Roman"/>
          <w:color w:val="202122"/>
          <w:sz w:val="28"/>
          <w:szCs w:val="28"/>
          <w:lang w:eastAsia="uk-UA"/>
        </w:rPr>
        <w:t>Територією громади протікають річки</w:t>
      </w:r>
      <w:r>
        <w:rPr>
          <w:rFonts w:ascii="Times New Roman" w:eastAsia="Times New Roman" w:hAnsi="Times New Roman" w:cs="Times New Roman"/>
          <w:color w:val="202122"/>
          <w:sz w:val="28"/>
          <w:szCs w:val="28"/>
          <w:lang w:eastAsia="uk-UA"/>
        </w:rPr>
        <w:t>:</w:t>
      </w:r>
      <w:r w:rsidRPr="00F4509A">
        <w:rPr>
          <w:rFonts w:ascii="Times New Roman" w:eastAsia="Times New Roman" w:hAnsi="Times New Roman" w:cs="Times New Roman"/>
          <w:color w:val="202122"/>
          <w:sz w:val="28"/>
          <w:szCs w:val="28"/>
          <w:lang w:eastAsia="uk-UA"/>
        </w:rPr>
        <w:t> </w:t>
      </w:r>
      <w:hyperlink r:id="rId11" w:tooltip="Чорний Черемош" w:history="1">
        <w:r w:rsidRPr="00A7480F">
          <w:rPr>
            <w:rFonts w:ascii="Times New Roman" w:eastAsia="Times New Roman" w:hAnsi="Times New Roman" w:cs="Times New Roman"/>
            <w:color w:val="000000" w:themeColor="text1"/>
            <w:sz w:val="28"/>
            <w:szCs w:val="28"/>
            <w:lang w:eastAsia="uk-UA"/>
          </w:rPr>
          <w:t>Чорний Черемош</w:t>
        </w:r>
      </w:hyperlink>
      <w:r w:rsidRPr="00A7480F">
        <w:rPr>
          <w:rFonts w:ascii="Times New Roman" w:eastAsia="Times New Roman" w:hAnsi="Times New Roman" w:cs="Times New Roman"/>
          <w:color w:val="000000" w:themeColor="text1"/>
          <w:sz w:val="28"/>
          <w:szCs w:val="28"/>
          <w:lang w:eastAsia="uk-UA"/>
        </w:rPr>
        <w:t>,</w:t>
      </w:r>
      <w:r w:rsidRPr="00A7480F">
        <w:rPr>
          <w:rFonts w:ascii="Times New Roman" w:eastAsia="Times New Roman" w:hAnsi="Times New Roman" w:cs="Times New Roman"/>
          <w:color w:val="202122"/>
          <w:sz w:val="28"/>
          <w:szCs w:val="28"/>
          <w:lang w:eastAsia="uk-UA"/>
        </w:rPr>
        <w:t xml:space="preserve"> </w:t>
      </w:r>
      <w:r>
        <w:rPr>
          <w:rFonts w:ascii="Times New Roman" w:eastAsia="Times New Roman" w:hAnsi="Times New Roman" w:cs="Times New Roman"/>
          <w:color w:val="202122"/>
          <w:sz w:val="28"/>
          <w:szCs w:val="28"/>
          <w:lang w:eastAsia="uk-UA"/>
        </w:rPr>
        <w:t xml:space="preserve">Жабєвський потік, Слупійка, Ільця, Бережниця, Чорна Річка, </w:t>
      </w:r>
      <w:r w:rsidRPr="00A7480F">
        <w:rPr>
          <w:rFonts w:ascii="Times New Roman" w:eastAsia="Times New Roman" w:hAnsi="Times New Roman" w:cs="Times New Roman"/>
          <w:color w:val="202122"/>
          <w:sz w:val="28"/>
          <w:szCs w:val="28"/>
          <w:lang w:eastAsia="uk-UA"/>
        </w:rPr>
        <w:t>Дідушкова Річка.</w:t>
      </w:r>
    </w:p>
    <w:p w:rsidR="00964F6A" w:rsidRDefault="00964F6A" w:rsidP="00964F6A">
      <w:pPr>
        <w:ind w:right="-1" w:firstLine="567"/>
        <w:rPr>
          <w:rFonts w:ascii="Times New Roman" w:hAnsi="Times New Roman" w:cs="Times New Roman"/>
          <w:sz w:val="28"/>
          <w:szCs w:val="28"/>
        </w:rPr>
      </w:pPr>
      <w:r w:rsidRPr="00395E5A">
        <w:rPr>
          <w:rFonts w:ascii="Times New Roman" w:hAnsi="Times New Roman" w:cs="Times New Roman"/>
          <w:sz w:val="28"/>
          <w:szCs w:val="28"/>
        </w:rPr>
        <w:t xml:space="preserve">Перша організаційна сесія </w:t>
      </w:r>
      <w:r>
        <w:rPr>
          <w:rFonts w:ascii="Times New Roman" w:hAnsi="Times New Roman" w:cs="Times New Roman"/>
          <w:sz w:val="28"/>
          <w:szCs w:val="28"/>
        </w:rPr>
        <w:t xml:space="preserve">селищної ради </w:t>
      </w:r>
      <w:r w:rsidRPr="00395E5A">
        <w:rPr>
          <w:rFonts w:ascii="Times New Roman" w:hAnsi="Times New Roman" w:cs="Times New Roman"/>
          <w:sz w:val="28"/>
          <w:szCs w:val="28"/>
        </w:rPr>
        <w:t>відбулася 3-го грудня 2020 року. Фактично з цього періоду розпочалася наша діяльність у новому форматі.</w:t>
      </w:r>
    </w:p>
    <w:p w:rsidR="00964F6A" w:rsidRDefault="00964F6A" w:rsidP="00964F6A">
      <w:pPr>
        <w:ind w:firstLine="567"/>
        <w:rPr>
          <w:rFonts w:ascii="Times New Roman" w:hAnsi="Times New Roman" w:cs="Times New Roman"/>
          <w:b/>
          <w:sz w:val="28"/>
          <w:szCs w:val="28"/>
        </w:rPr>
      </w:pPr>
    </w:p>
    <w:p w:rsidR="00964F6A" w:rsidRDefault="00964F6A" w:rsidP="00964F6A">
      <w:pPr>
        <w:rPr>
          <w:rFonts w:ascii="Times New Roman" w:hAnsi="Times New Roman" w:cs="Times New Roman"/>
          <w:b/>
          <w:sz w:val="28"/>
          <w:szCs w:val="28"/>
        </w:rPr>
      </w:pPr>
      <w:r w:rsidRPr="00D35344">
        <w:rPr>
          <w:rFonts w:ascii="Times New Roman" w:eastAsia="Times New Roman" w:hAnsi="Times New Roman" w:cs="Times New Roman"/>
          <w:noProof/>
          <w:sz w:val="28"/>
          <w:szCs w:val="28"/>
          <w:lang w:eastAsia="uk-UA"/>
        </w:rPr>
        <w:drawing>
          <wp:inline distT="0" distB="0" distL="0" distR="0">
            <wp:extent cx="2902226" cy="3570136"/>
            <wp:effectExtent l="0" t="0" r="0" b="0"/>
            <wp:docPr id="11" name="Рисунок 11" descr="Івано-Франківська область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вано-Франківська область — Вікіпедія"/>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206" cy="3570111"/>
                    </a:xfrm>
                    <a:prstGeom prst="rect">
                      <a:avLst/>
                    </a:prstGeom>
                    <a:noFill/>
                    <a:ln>
                      <a:noFill/>
                    </a:ln>
                  </pic:spPr>
                </pic:pic>
              </a:graphicData>
            </a:graphic>
          </wp:inline>
        </w:drawing>
      </w:r>
      <w:r w:rsidRPr="00D35344">
        <w:rPr>
          <w:rFonts w:ascii="Times New Roman" w:hAnsi="Times New Roman" w:cs="Times New Roman"/>
          <w:b/>
          <w:noProof/>
          <w:sz w:val="28"/>
          <w:szCs w:val="28"/>
          <w:lang w:eastAsia="uk-UA"/>
        </w:rPr>
        <w:drawing>
          <wp:inline distT="0" distB="0" distL="0" distR="0">
            <wp:extent cx="3124200" cy="2343150"/>
            <wp:effectExtent l="0" t="0" r="0" b="0"/>
            <wp:docPr id="10" name="Рисунок 10" descr="C:\Users\Нагірняк\Desktop\Мої документи\ТУРИЗМ\Банер на Перевалі\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Мої документи\ТУРИЗМ\Банер на Перевалі\03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inline>
        </w:drawing>
      </w:r>
    </w:p>
    <w:p w:rsidR="00964F6A" w:rsidRDefault="00964F6A" w:rsidP="00964F6A">
      <w:pPr>
        <w:rPr>
          <w:rFonts w:ascii="Times New Roman" w:hAnsi="Times New Roman" w:cs="Times New Roman"/>
          <w:b/>
          <w:sz w:val="28"/>
          <w:szCs w:val="28"/>
        </w:rPr>
      </w:pPr>
    </w:p>
    <w:p w:rsidR="00964F6A" w:rsidRDefault="00964F6A" w:rsidP="00964F6A">
      <w:pPr>
        <w:rPr>
          <w:rFonts w:ascii="Times New Roman" w:hAnsi="Times New Roman" w:cs="Times New Roman"/>
          <w:b/>
          <w:sz w:val="28"/>
          <w:szCs w:val="28"/>
        </w:rPr>
      </w:pPr>
    </w:p>
    <w:p w:rsidR="00D24A77" w:rsidRPr="004B6FBD" w:rsidRDefault="00964F6A" w:rsidP="00621DB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B6FBD">
        <w:rPr>
          <w:rFonts w:ascii="Times New Roman" w:hAnsi="Times New Roman" w:cs="Times New Roman"/>
          <w:sz w:val="28"/>
          <w:szCs w:val="28"/>
        </w:rPr>
        <w:t>7</w:t>
      </w:r>
    </w:p>
    <w:p w:rsidR="00964F6A" w:rsidRPr="0079220E" w:rsidRDefault="00964F6A" w:rsidP="00964F6A">
      <w:pPr>
        <w:keepNext/>
        <w:keepLines/>
        <w:tabs>
          <w:tab w:val="left" w:pos="567"/>
        </w:tabs>
        <w:spacing w:after="0" w:line="240" w:lineRule="auto"/>
        <w:ind w:right="709"/>
        <w:outlineLvl w:val="1"/>
        <w:rPr>
          <w:rFonts w:ascii="Times New Roman" w:eastAsia="Times New Roman" w:hAnsi="Times New Roman" w:cs="Times New Roman"/>
          <w:b/>
          <w:bCs/>
          <w:sz w:val="32"/>
          <w:szCs w:val="32"/>
          <w:u w:val="single"/>
          <w:lang/>
        </w:rPr>
      </w:pPr>
      <w:r>
        <w:rPr>
          <w:rFonts w:ascii="Times New Roman" w:hAnsi="Times New Roman" w:cs="Times New Roman"/>
          <w:b/>
          <w:sz w:val="28"/>
          <w:szCs w:val="28"/>
        </w:rPr>
        <w:t xml:space="preserve">          </w:t>
      </w:r>
      <w:r>
        <w:rPr>
          <w:rFonts w:ascii="Times New Roman" w:eastAsia="Times New Roman" w:hAnsi="Times New Roman" w:cs="Times New Roman"/>
          <w:b/>
          <w:bCs/>
          <w:sz w:val="32"/>
          <w:szCs w:val="32"/>
          <w:u w:val="single"/>
          <w:lang/>
        </w:rPr>
        <w:t xml:space="preserve">2.2. </w:t>
      </w:r>
      <w:r w:rsidRPr="0079220E">
        <w:rPr>
          <w:rFonts w:ascii="Times New Roman" w:eastAsia="Times New Roman" w:hAnsi="Times New Roman" w:cs="Times New Roman"/>
          <w:b/>
          <w:bCs/>
          <w:sz w:val="32"/>
          <w:szCs w:val="32"/>
          <w:u w:val="single"/>
          <w:lang/>
        </w:rPr>
        <w:t>Інформація про орган місцевого самоврядування</w:t>
      </w:r>
    </w:p>
    <w:p w:rsidR="00964F6A" w:rsidRDefault="00964F6A" w:rsidP="00964F6A">
      <w:pPr>
        <w:keepNext/>
        <w:keepLines/>
        <w:tabs>
          <w:tab w:val="left" w:pos="567"/>
        </w:tabs>
        <w:spacing w:after="0" w:line="240" w:lineRule="auto"/>
        <w:ind w:right="709"/>
        <w:outlineLvl w:val="1"/>
        <w:rPr>
          <w:rFonts w:ascii="Times New Roman" w:eastAsia="Times New Roman" w:hAnsi="Times New Roman" w:cs="Times New Roman"/>
          <w:b/>
          <w:bCs/>
          <w:sz w:val="28"/>
          <w:szCs w:val="28"/>
          <w:lang/>
        </w:rPr>
      </w:pPr>
    </w:p>
    <w:p w:rsidR="00964F6A" w:rsidRDefault="00964F6A" w:rsidP="00964F6A">
      <w:pPr>
        <w:tabs>
          <w:tab w:val="left" w:pos="709"/>
          <w:tab w:val="left" w:pos="8788"/>
        </w:tabs>
        <w:autoSpaceDE w:val="0"/>
        <w:autoSpaceDN w:val="0"/>
        <w:adjustRightInd w:val="0"/>
        <w:spacing w:after="0" w:line="240" w:lineRule="auto"/>
        <w:ind w:righ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2.2.1. </w:t>
      </w:r>
      <w:r w:rsidRPr="00A70A91">
        <w:rPr>
          <w:rFonts w:ascii="Times New Roman" w:eastAsia="Times New Roman" w:hAnsi="Times New Roman" w:cs="Times New Roman"/>
          <w:b/>
          <w:sz w:val="28"/>
          <w:szCs w:val="28"/>
          <w:lang w:eastAsia="ru-RU"/>
        </w:rPr>
        <w:t xml:space="preserve">Склад </w:t>
      </w:r>
      <w:r>
        <w:rPr>
          <w:rFonts w:ascii="Times New Roman" w:eastAsia="Times New Roman" w:hAnsi="Times New Roman" w:cs="Times New Roman"/>
          <w:b/>
          <w:sz w:val="28"/>
          <w:szCs w:val="28"/>
          <w:lang w:eastAsia="ru-RU"/>
        </w:rPr>
        <w:t xml:space="preserve">депутатського корпусу </w:t>
      </w:r>
      <w:r w:rsidRPr="00A70A91">
        <w:rPr>
          <w:rFonts w:ascii="Times New Roman" w:eastAsia="Times New Roman" w:hAnsi="Times New Roman" w:cs="Times New Roman"/>
          <w:b/>
          <w:sz w:val="28"/>
          <w:szCs w:val="28"/>
          <w:lang w:eastAsia="ru-RU"/>
        </w:rPr>
        <w:t>селищної ради восьмого скликання</w:t>
      </w:r>
      <w:r>
        <w:rPr>
          <w:rFonts w:ascii="Times New Roman" w:eastAsia="Times New Roman" w:hAnsi="Times New Roman" w:cs="Times New Roman"/>
          <w:b/>
          <w:sz w:val="28"/>
          <w:szCs w:val="28"/>
          <w:lang w:eastAsia="ru-RU"/>
        </w:rPr>
        <w:t>,</w:t>
      </w:r>
      <w:r w:rsidRPr="00B4608D">
        <w:rPr>
          <w:rFonts w:ascii="Times New Roman" w:eastAsia="Times New Roman" w:hAnsi="Times New Roman" w:cs="Times New Roman"/>
          <w:b/>
          <w:bCs/>
          <w:color w:val="333333"/>
          <w:sz w:val="28"/>
          <w:szCs w:val="28"/>
          <w:lang w:eastAsia="uk-UA"/>
        </w:rPr>
        <w:t xml:space="preserve"> </w:t>
      </w:r>
      <w:r>
        <w:rPr>
          <w:rFonts w:ascii="Times New Roman" w:eastAsia="Times New Roman" w:hAnsi="Times New Roman" w:cs="Times New Roman"/>
          <w:b/>
          <w:bCs/>
          <w:color w:val="333333"/>
          <w:sz w:val="28"/>
          <w:szCs w:val="28"/>
          <w:lang w:eastAsia="uk-UA"/>
        </w:rPr>
        <w:t>обраного</w:t>
      </w:r>
      <w:r w:rsidRPr="00A70A91">
        <w:rPr>
          <w:rFonts w:ascii="Times New Roman" w:eastAsia="Times New Roman" w:hAnsi="Times New Roman" w:cs="Times New Roman"/>
          <w:b/>
          <w:bCs/>
          <w:color w:val="333333"/>
          <w:sz w:val="28"/>
          <w:szCs w:val="28"/>
          <w:lang w:eastAsia="uk-UA"/>
        </w:rPr>
        <w:t xml:space="preserve"> на місцевих виборах 25 жовтня 2020 рок</w:t>
      </w:r>
      <w:r>
        <w:rPr>
          <w:rFonts w:ascii="Times New Roman" w:eastAsia="Times New Roman" w:hAnsi="Times New Roman" w:cs="Times New Roman"/>
          <w:b/>
          <w:bCs/>
          <w:color w:val="333333"/>
          <w:sz w:val="28"/>
          <w:szCs w:val="28"/>
          <w:lang w:eastAsia="uk-UA"/>
        </w:rPr>
        <w:t>у</w:t>
      </w:r>
    </w:p>
    <w:p w:rsidR="00964F6A" w:rsidRPr="00A70A91" w:rsidRDefault="00964F6A" w:rsidP="00964F6A">
      <w:pPr>
        <w:shd w:val="clear" w:color="auto" w:fill="FFFFFF"/>
        <w:tabs>
          <w:tab w:val="left" w:pos="8788"/>
        </w:tabs>
        <w:spacing w:after="0" w:line="240" w:lineRule="auto"/>
        <w:ind w:right="709"/>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sz w:val="28"/>
          <w:szCs w:val="28"/>
          <w:lang w:eastAsia="ru-RU"/>
        </w:rPr>
        <w:t xml:space="preserve">                                                   </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bCs/>
          <w:color w:val="000000" w:themeColor="text1"/>
          <w:sz w:val="28"/>
          <w:szCs w:val="28"/>
          <w:lang w:eastAsia="uk-UA"/>
        </w:rPr>
        <w:t>1. Антіпов Петро Миколайович</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r w:rsidRPr="004E07A0">
        <w:rPr>
          <w:rFonts w:ascii="Times New Roman" w:eastAsia="Times New Roman" w:hAnsi="Times New Roman" w:cs="Times New Roman"/>
          <w:b/>
          <w:color w:val="000000" w:themeColor="text1"/>
          <w:sz w:val="28"/>
          <w:szCs w:val="28"/>
          <w:lang w:eastAsia="uk-UA"/>
        </w:rPr>
        <w:t xml:space="preserve"> 2</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Блищук Світлана Іванівна</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3.</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Ванджурак Юрій Іванович</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4</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Ватаманюк Всеволод Дмитрович</w:t>
      </w:r>
      <w:r w:rsidRPr="004E07A0">
        <w:rPr>
          <w:rFonts w:ascii="Times New Roman" w:eastAsia="Times New Roman" w:hAnsi="Times New Roman" w:cs="Times New Roman"/>
          <w:color w:val="000000" w:themeColor="text1"/>
          <w:sz w:val="28"/>
          <w:szCs w:val="28"/>
          <w:lang w:eastAsia="uk-UA"/>
        </w:rPr>
        <w:t xml:space="preserve"> - Політична партія «Всеукраїнське </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об’єднання Платформа Громад»</w:t>
      </w:r>
      <w:r>
        <w:rPr>
          <w:rFonts w:ascii="Times New Roman" w:eastAsia="Times New Roman" w:hAnsi="Times New Roman" w:cs="Times New Roman"/>
          <w:color w:val="000000" w:themeColor="text1"/>
          <w:sz w:val="28"/>
          <w:szCs w:val="28"/>
          <w:lang w:eastAsia="uk-UA"/>
        </w:rPr>
        <w:t>.</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5</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Готич Микола Миколайович</w:t>
      </w:r>
      <w:r w:rsidRPr="004E07A0">
        <w:rPr>
          <w:rFonts w:ascii="Times New Roman" w:eastAsia="Times New Roman" w:hAnsi="Times New Roman" w:cs="Times New Roman"/>
          <w:color w:val="000000" w:themeColor="text1"/>
          <w:sz w:val="28"/>
          <w:szCs w:val="28"/>
          <w:lang w:eastAsia="uk-UA"/>
        </w:rPr>
        <w:t xml:space="preserve"> - Український Демократичний альянс Реформи </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«Удар»</w:t>
      </w:r>
      <w:r>
        <w:rPr>
          <w:rFonts w:ascii="Times New Roman" w:eastAsia="Times New Roman" w:hAnsi="Times New Roman" w:cs="Times New Roman"/>
          <w:color w:val="000000" w:themeColor="text1"/>
          <w:sz w:val="28"/>
          <w:szCs w:val="28"/>
          <w:lang w:eastAsia="uk-UA"/>
        </w:rPr>
        <w:t>.</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6.</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Данилюк Микола Миколайович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7</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Демидюк Ганна Василівна </w:t>
      </w:r>
      <w:r w:rsidRPr="004E07A0">
        <w:rPr>
          <w:rFonts w:ascii="Times New Roman" w:eastAsia="Times New Roman" w:hAnsi="Times New Roman" w:cs="Times New Roman"/>
          <w:color w:val="000000" w:themeColor="text1"/>
          <w:sz w:val="28"/>
          <w:szCs w:val="28"/>
          <w:lang w:eastAsia="uk-UA"/>
        </w:rPr>
        <w:t>- Всеукраїнське об’єднання  «Батьківщина».</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8</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Дроняк Василь Іванович</w:t>
      </w:r>
      <w:r w:rsidRPr="004E07A0">
        <w:rPr>
          <w:rFonts w:ascii="Times New Roman" w:eastAsia="Times New Roman" w:hAnsi="Times New Roman" w:cs="Times New Roman"/>
          <w:color w:val="000000" w:themeColor="text1"/>
          <w:sz w:val="28"/>
          <w:szCs w:val="28"/>
          <w:lang w:eastAsia="uk-UA"/>
        </w:rPr>
        <w:t xml:space="preserve"> - Український Демократичний альянс Реформи </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«Удар»</w:t>
      </w:r>
      <w:r>
        <w:rPr>
          <w:rFonts w:ascii="Times New Roman" w:eastAsia="Times New Roman" w:hAnsi="Times New Roman" w:cs="Times New Roman"/>
          <w:color w:val="000000" w:themeColor="text1"/>
          <w:sz w:val="28"/>
          <w:szCs w:val="28"/>
          <w:lang w:eastAsia="uk-UA"/>
        </w:rPr>
        <w:t>.</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9</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Кермощук Мар’яна Василівна</w:t>
      </w:r>
      <w:r w:rsidRPr="004E07A0">
        <w:rPr>
          <w:rFonts w:ascii="Times New Roman" w:eastAsia="Times New Roman" w:hAnsi="Times New Roman" w:cs="Times New Roman"/>
          <w:color w:val="000000" w:themeColor="text1"/>
          <w:sz w:val="28"/>
          <w:szCs w:val="28"/>
          <w:lang w:eastAsia="uk-UA"/>
        </w:rPr>
        <w:t xml:space="preserve"> - Політична партія «Всеукраїнське </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об’єднання Платформа Громад».</w:t>
      </w:r>
    </w:p>
    <w:p w:rsidR="00964F6A" w:rsidRPr="004E07A0" w:rsidRDefault="00964F6A" w:rsidP="00964F6A">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10.</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Кікінчук Ярослав Миколайович</w:t>
      </w:r>
      <w:r w:rsidRPr="004E07A0">
        <w:rPr>
          <w:rFonts w:ascii="Times New Roman" w:eastAsia="Times New Roman" w:hAnsi="Times New Roman" w:cs="Times New Roman"/>
          <w:color w:val="000000" w:themeColor="text1"/>
          <w:sz w:val="28"/>
          <w:szCs w:val="28"/>
          <w:lang w:eastAsia="uk-UA"/>
        </w:rPr>
        <w:t xml:space="preserve"> - Політична партія «Всеукраїнське </w:t>
      </w:r>
    </w:p>
    <w:p w:rsidR="00964F6A" w:rsidRPr="004E07A0" w:rsidRDefault="00964F6A" w:rsidP="00964F6A">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об’єднання Платформа Громад».</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11</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Клим Роман Васильович</w:t>
      </w:r>
      <w:r w:rsidRPr="004E07A0">
        <w:rPr>
          <w:rFonts w:ascii="Times New Roman" w:eastAsia="Times New Roman" w:hAnsi="Times New Roman" w:cs="Times New Roman"/>
          <w:color w:val="000000" w:themeColor="text1"/>
          <w:sz w:val="28"/>
          <w:szCs w:val="28"/>
          <w:lang w:eastAsia="uk-UA"/>
        </w:rPr>
        <w:t> - Політична партія «Європейська солідарність».</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12</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Маківничук Іван Михайлович</w:t>
      </w:r>
      <w:r w:rsidRPr="004E07A0">
        <w:rPr>
          <w:rFonts w:ascii="Times New Roman" w:eastAsia="Times New Roman" w:hAnsi="Times New Roman" w:cs="Times New Roman"/>
          <w:color w:val="000000" w:themeColor="text1"/>
          <w:sz w:val="28"/>
          <w:szCs w:val="28"/>
          <w:lang w:eastAsia="uk-UA"/>
        </w:rPr>
        <w:t> - Політична партія «Свобода».</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13</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bCs/>
          <w:color w:val="000000" w:themeColor="text1"/>
          <w:sz w:val="28"/>
          <w:szCs w:val="28"/>
          <w:lang w:eastAsia="uk-UA"/>
        </w:rPr>
        <w:t>Маківничук Марія Іванівна</w:t>
      </w:r>
      <w:r w:rsidRPr="004E07A0">
        <w:rPr>
          <w:rFonts w:ascii="Times New Roman" w:eastAsia="Times New Roman" w:hAnsi="Times New Roman" w:cs="Times New Roman"/>
          <w:color w:val="000000" w:themeColor="text1"/>
          <w:sz w:val="28"/>
          <w:szCs w:val="28"/>
          <w:lang w:eastAsia="uk-UA"/>
        </w:rPr>
        <w:t> - Політична партія «Європейська солідарність»</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uk-UA"/>
        </w:rPr>
      </w:pPr>
      <w:r w:rsidRPr="004E07A0">
        <w:rPr>
          <w:rFonts w:ascii="Times New Roman" w:eastAsia="Times New Roman" w:hAnsi="Times New Roman" w:cs="Times New Roman"/>
          <w:b/>
          <w:color w:val="000000" w:themeColor="text1"/>
          <w:sz w:val="28"/>
          <w:szCs w:val="28"/>
          <w:lang w:eastAsia="uk-UA"/>
        </w:rPr>
        <w:t>14</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Мицканюк Володимир Васильович</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color w:val="000000" w:themeColor="text1"/>
          <w:sz w:val="28"/>
          <w:szCs w:val="28"/>
          <w:lang w:val="ru-RU" w:eastAsia="uk-UA"/>
        </w:rPr>
        <w:t xml:space="preserve"> </w:t>
      </w:r>
      <w:r w:rsidRPr="004E07A0">
        <w:rPr>
          <w:rFonts w:ascii="Times New Roman" w:eastAsia="Times New Roman" w:hAnsi="Times New Roman" w:cs="Times New Roman"/>
          <w:color w:val="000000" w:themeColor="text1"/>
          <w:sz w:val="28"/>
          <w:szCs w:val="28"/>
          <w:lang w:eastAsia="uk-UA"/>
        </w:rPr>
        <w:t>Всеукраїнське об’єднання</w:t>
      </w:r>
      <w:r w:rsidRPr="004E07A0">
        <w:rPr>
          <w:rFonts w:ascii="Times New Roman" w:eastAsia="Times New Roman" w:hAnsi="Times New Roman" w:cs="Times New Roman"/>
          <w:color w:val="000000" w:themeColor="text1"/>
          <w:sz w:val="28"/>
          <w:szCs w:val="28"/>
          <w:lang w:val="ru-RU" w:eastAsia="uk-UA"/>
        </w:rPr>
        <w:t xml:space="preserve">   </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val="ru-RU" w:eastAsia="uk-UA"/>
        </w:rPr>
        <w:t xml:space="preserve">      </w:t>
      </w:r>
      <w:r w:rsidRPr="004E07A0">
        <w:rPr>
          <w:rFonts w:ascii="Times New Roman" w:eastAsia="Times New Roman" w:hAnsi="Times New Roman" w:cs="Times New Roman"/>
          <w:color w:val="000000" w:themeColor="text1"/>
          <w:sz w:val="28"/>
          <w:szCs w:val="28"/>
          <w:lang w:eastAsia="uk-UA"/>
        </w:rPr>
        <w:t>«Батьківщина».</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15</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Нагірняк Василь Васильович</w:t>
      </w:r>
      <w:r w:rsidRPr="004E07A0">
        <w:rPr>
          <w:rFonts w:ascii="Times New Roman" w:eastAsia="Times New Roman" w:hAnsi="Times New Roman" w:cs="Times New Roman"/>
          <w:color w:val="000000" w:themeColor="text1"/>
          <w:sz w:val="28"/>
          <w:szCs w:val="28"/>
          <w:lang w:eastAsia="uk-UA"/>
        </w:rPr>
        <w:t> - Політична партія «Свобода».</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16</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Рибак Василь Федорович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17</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Рокіщук Ганна Миколаївна</w:t>
      </w:r>
      <w:r w:rsidRPr="004E07A0">
        <w:rPr>
          <w:rFonts w:ascii="Times New Roman" w:eastAsia="Times New Roman" w:hAnsi="Times New Roman" w:cs="Times New Roman"/>
          <w:color w:val="000000" w:themeColor="text1"/>
          <w:sz w:val="28"/>
          <w:szCs w:val="28"/>
          <w:lang w:eastAsia="uk-UA"/>
        </w:rPr>
        <w:t> - Всеукраїнське об’єднання  «Батьківщина».</w:t>
      </w:r>
    </w:p>
    <w:p w:rsidR="00964F6A" w:rsidRPr="004E07A0" w:rsidRDefault="00964F6A" w:rsidP="00964F6A">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18</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Сав’юк Володимир Іванович</w:t>
      </w:r>
      <w:r w:rsidRPr="004E07A0">
        <w:rPr>
          <w:rFonts w:ascii="Times New Roman" w:eastAsia="Times New Roman" w:hAnsi="Times New Roman" w:cs="Times New Roman"/>
          <w:color w:val="000000" w:themeColor="text1"/>
          <w:sz w:val="28"/>
          <w:szCs w:val="28"/>
          <w:lang w:eastAsia="uk-UA"/>
        </w:rPr>
        <w:t xml:space="preserve"> - Політична партія «Європейська </w:t>
      </w:r>
    </w:p>
    <w:p w:rsidR="00964F6A" w:rsidRPr="004E07A0" w:rsidRDefault="00964F6A" w:rsidP="00964F6A">
      <w:pPr>
        <w:shd w:val="clear" w:color="auto" w:fill="FFFFFF"/>
        <w:tabs>
          <w:tab w:val="left" w:pos="8930"/>
        </w:tabs>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солідарність»</w:t>
      </w:r>
      <w:r>
        <w:rPr>
          <w:rFonts w:ascii="Times New Roman" w:eastAsia="Times New Roman" w:hAnsi="Times New Roman" w:cs="Times New Roman"/>
          <w:color w:val="000000" w:themeColor="text1"/>
          <w:sz w:val="28"/>
          <w:szCs w:val="28"/>
          <w:lang w:eastAsia="uk-UA"/>
        </w:rPr>
        <w:t>.</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19</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Станкевич Андрій Дмитрович</w:t>
      </w:r>
      <w:r w:rsidRPr="004E07A0">
        <w:rPr>
          <w:rFonts w:ascii="Times New Roman" w:eastAsia="Times New Roman" w:hAnsi="Times New Roman" w:cs="Times New Roman"/>
          <w:color w:val="000000" w:themeColor="text1"/>
          <w:sz w:val="28"/>
          <w:szCs w:val="28"/>
          <w:lang w:eastAsia="uk-UA"/>
        </w:rPr>
        <w:t> - Політична партія «Слуга народу».</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20.</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Стефурак Мирослав Іванович </w:t>
      </w:r>
      <w:r w:rsidRPr="004E07A0">
        <w:rPr>
          <w:rFonts w:ascii="Times New Roman" w:eastAsia="Times New Roman" w:hAnsi="Times New Roman" w:cs="Times New Roman"/>
          <w:color w:val="000000" w:themeColor="text1"/>
          <w:sz w:val="28"/>
          <w:szCs w:val="28"/>
          <w:lang w:eastAsia="uk-UA"/>
        </w:rPr>
        <w:t>- Політична партія «Слуга народу».</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21.</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Стефурак Ярослав Іванович</w:t>
      </w:r>
      <w:r w:rsidRPr="004E07A0">
        <w:rPr>
          <w:rFonts w:ascii="Times New Roman" w:eastAsia="Times New Roman" w:hAnsi="Times New Roman" w:cs="Times New Roman"/>
          <w:color w:val="000000" w:themeColor="text1"/>
          <w:sz w:val="28"/>
          <w:szCs w:val="28"/>
          <w:lang w:eastAsia="uk-UA"/>
        </w:rPr>
        <w:t> - Політична партія «Слуга народу».</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22.</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Сумарук Володимир Іванович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23</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Сумарук Галина Василівна - </w:t>
      </w:r>
      <w:r w:rsidRPr="004E07A0">
        <w:rPr>
          <w:rFonts w:ascii="Times New Roman" w:eastAsia="Times New Roman" w:hAnsi="Times New Roman" w:cs="Times New Roman"/>
          <w:color w:val="000000" w:themeColor="text1"/>
          <w:sz w:val="28"/>
          <w:szCs w:val="28"/>
          <w:lang w:eastAsia="uk-UA"/>
        </w:rPr>
        <w:t xml:space="preserve">Український Демократичний альянс </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Реформи «Удар».</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 xml:space="preserve"> 24</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Сумарук Іра Петрівна</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964F6A" w:rsidRPr="004E07A0"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 xml:space="preserve"> 25</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Сухарчук Андрій Михайлович</w:t>
      </w:r>
      <w:r w:rsidRPr="004E07A0">
        <w:rPr>
          <w:rFonts w:ascii="Times New Roman" w:eastAsia="Times New Roman" w:hAnsi="Times New Roman" w:cs="Times New Roman"/>
          <w:color w:val="000000" w:themeColor="text1"/>
          <w:sz w:val="28"/>
          <w:szCs w:val="28"/>
          <w:lang w:eastAsia="uk-UA"/>
        </w:rPr>
        <w:t> - Політична партія «За майбутнє».</w:t>
      </w:r>
    </w:p>
    <w:p w:rsidR="00964F6A" w:rsidRPr="004E07A0" w:rsidRDefault="00964F6A" w:rsidP="00964F6A">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
          <w:color w:val="000000" w:themeColor="text1"/>
          <w:sz w:val="28"/>
          <w:szCs w:val="28"/>
          <w:lang w:eastAsia="uk-UA"/>
        </w:rPr>
        <w:t xml:space="preserve"> 26.</w:t>
      </w:r>
      <w:r w:rsidRPr="004E07A0">
        <w:rPr>
          <w:rFonts w:ascii="Times New Roman" w:eastAsia="Times New Roman" w:hAnsi="Times New Roman" w:cs="Times New Roman"/>
          <w:color w:val="000000" w:themeColor="text1"/>
          <w:sz w:val="28"/>
          <w:szCs w:val="28"/>
          <w:lang w:eastAsia="uk-UA"/>
        </w:rPr>
        <w:t> </w:t>
      </w:r>
      <w:r w:rsidRPr="004E07A0">
        <w:rPr>
          <w:rFonts w:ascii="Times New Roman" w:eastAsia="Times New Roman" w:hAnsi="Times New Roman" w:cs="Times New Roman"/>
          <w:b/>
          <w:bCs/>
          <w:color w:val="000000" w:themeColor="text1"/>
          <w:sz w:val="28"/>
          <w:szCs w:val="28"/>
          <w:lang w:eastAsia="uk-UA"/>
        </w:rPr>
        <w:t>Уршеджук Світлана Ярославівна</w:t>
      </w:r>
      <w:r w:rsidRPr="004E07A0">
        <w:rPr>
          <w:rFonts w:ascii="Times New Roman" w:eastAsia="Times New Roman" w:hAnsi="Times New Roman" w:cs="Times New Roman"/>
          <w:color w:val="000000" w:themeColor="text1"/>
          <w:sz w:val="28"/>
          <w:szCs w:val="28"/>
          <w:lang w:eastAsia="uk-UA"/>
        </w:rPr>
        <w:t xml:space="preserve"> - Політична партія «Слуга </w:t>
      </w:r>
      <w:r>
        <w:rPr>
          <w:rFonts w:ascii="Times New Roman" w:eastAsia="Times New Roman" w:hAnsi="Times New Roman" w:cs="Times New Roman"/>
          <w:color w:val="000000" w:themeColor="text1"/>
          <w:sz w:val="28"/>
          <w:szCs w:val="28"/>
          <w:lang w:eastAsia="uk-UA"/>
        </w:rPr>
        <w:t>народу».</w:t>
      </w:r>
    </w:p>
    <w:p w:rsidR="00964F6A"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color w:val="000000" w:themeColor="text1"/>
          <w:sz w:val="16"/>
          <w:szCs w:val="16"/>
          <w:lang w:eastAsia="uk-UA"/>
        </w:rPr>
        <w:t xml:space="preserve">                                                                      </w:t>
      </w:r>
    </w:p>
    <w:p w:rsidR="00964F6A" w:rsidRDefault="00964F6A" w:rsidP="00964F6A">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242601" w:rsidRDefault="00242601" w:rsidP="00964F6A">
      <w:pPr>
        <w:rPr>
          <w:rFonts w:ascii="Times New Roman" w:hAnsi="Times New Roman" w:cs="Times New Roman"/>
          <w:b/>
          <w:sz w:val="28"/>
          <w:szCs w:val="28"/>
        </w:rPr>
      </w:pPr>
    </w:p>
    <w:p w:rsidR="000A5B77" w:rsidRPr="004B6FBD" w:rsidRDefault="00242601" w:rsidP="00621DB8">
      <w:pPr>
        <w:rPr>
          <w:rFonts w:ascii="Times New Roman" w:hAnsi="Times New Roman" w:cs="Times New Roman"/>
          <w:sz w:val="28"/>
          <w:szCs w:val="28"/>
        </w:rPr>
      </w:pPr>
      <w:r>
        <w:rPr>
          <w:rFonts w:ascii="Times New Roman" w:hAnsi="Times New Roman" w:cs="Times New Roman"/>
          <w:b/>
          <w:sz w:val="28"/>
          <w:szCs w:val="28"/>
        </w:rPr>
        <w:lastRenderedPageBreak/>
        <w:t xml:space="preserve">                                                         </w:t>
      </w:r>
    </w:p>
    <w:p w:rsidR="001E0C2C" w:rsidRPr="004B6FBD" w:rsidRDefault="00D24A77"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4B6FBD">
        <w:rPr>
          <w:rFonts w:ascii="Times New Roman" w:eastAsia="Times New Roman" w:hAnsi="Times New Roman" w:cs="Times New Roman"/>
          <w:color w:val="000000" w:themeColor="text1"/>
          <w:sz w:val="28"/>
          <w:szCs w:val="28"/>
          <w:lang w:eastAsia="uk-UA"/>
        </w:rPr>
        <w:t xml:space="preserve"> 8</w:t>
      </w:r>
    </w:p>
    <w:p w:rsidR="001E0C2C" w:rsidRDefault="00E97E62" w:rsidP="001E0C2C">
      <w:pPr>
        <w:ind w:right="709"/>
        <w:rPr>
          <w:rFonts w:ascii="Times New Roman" w:hAnsi="Times New Roman" w:cs="Times New Roman"/>
          <w:b/>
          <w:sz w:val="28"/>
          <w:szCs w:val="28"/>
        </w:rPr>
      </w:pPr>
      <w:r>
        <w:rPr>
          <w:rFonts w:ascii="Times New Roman" w:hAnsi="Times New Roman" w:cs="Times New Roman"/>
          <w:b/>
          <w:sz w:val="28"/>
          <w:szCs w:val="28"/>
        </w:rPr>
        <w:t xml:space="preserve">                          </w:t>
      </w:r>
      <w:r w:rsidR="0079220E">
        <w:rPr>
          <w:rFonts w:ascii="Times New Roman" w:hAnsi="Times New Roman" w:cs="Times New Roman"/>
          <w:b/>
          <w:sz w:val="28"/>
          <w:szCs w:val="28"/>
        </w:rPr>
        <w:t xml:space="preserve">  </w:t>
      </w:r>
      <w:r w:rsidR="001E0C2C">
        <w:rPr>
          <w:rFonts w:ascii="Times New Roman" w:hAnsi="Times New Roman" w:cs="Times New Roman"/>
          <w:b/>
          <w:sz w:val="28"/>
          <w:szCs w:val="28"/>
        </w:rPr>
        <w:t xml:space="preserve">                                                    </w:t>
      </w:r>
    </w:p>
    <w:p w:rsidR="001E0C2C" w:rsidRPr="004E07A0" w:rsidRDefault="001E0C2C" w:rsidP="001E0C2C">
      <w:pPr>
        <w:shd w:val="clear" w:color="auto" w:fill="FFFFFF"/>
        <w:spacing w:after="0" w:line="240" w:lineRule="auto"/>
        <w:jc w:val="both"/>
        <w:rPr>
          <w:rFonts w:ascii="Times New Roman" w:eastAsia="Times New Roman" w:hAnsi="Times New Roman" w:cs="Times New Roman"/>
          <w:b/>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
          <w:color w:val="000000" w:themeColor="text1"/>
          <w:sz w:val="28"/>
          <w:szCs w:val="28"/>
          <w:lang w:eastAsia="uk-UA"/>
        </w:rPr>
        <w:t>2.2.2. Склад депутатів за віком</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b/>
          <w:color w:val="000000" w:themeColor="text1"/>
          <w:sz w:val="16"/>
          <w:szCs w:val="16"/>
          <w:lang w:eastAsia="uk-UA"/>
        </w:rPr>
      </w:pPr>
    </w:p>
    <w:p w:rsidR="001E0C2C" w:rsidRPr="004E07A0" w:rsidRDefault="001E0C2C" w:rsidP="001E0C2C">
      <w:pPr>
        <w:tabs>
          <w:tab w:val="num" w:pos="587"/>
        </w:tabs>
        <w:autoSpaceDE w:val="0"/>
        <w:autoSpaceDN w:val="0"/>
        <w:adjustRightInd w:val="0"/>
        <w:spacing w:after="0" w:line="240" w:lineRule="auto"/>
        <w:ind w:right="-142"/>
        <w:jc w:val="both"/>
        <w:rPr>
          <w:rFonts w:ascii="Times New Roman" w:eastAsia="Times New Roman" w:hAnsi="Times New Roman" w:cs="Times New Roman"/>
          <w:color w:val="000000" w:themeColor="text1"/>
          <w:sz w:val="28"/>
          <w:szCs w:val="28"/>
          <w:lang w:eastAsia="ru-RU"/>
        </w:rPr>
      </w:pPr>
      <w:r w:rsidRPr="004E07A0">
        <w:rPr>
          <w:rFonts w:ascii="Times New Roman" w:eastAsia="Times New Roman" w:hAnsi="Times New Roman" w:cs="Times New Roman"/>
          <w:color w:val="000000" w:themeColor="text1"/>
          <w:sz w:val="28"/>
          <w:szCs w:val="28"/>
          <w:lang w:eastAsia="ru-RU"/>
        </w:rPr>
        <w:tab/>
        <w:t>Станом на 01 січня  2021 року склад депутатів селищної ради за віком визначився наступним  чином: 30 років і менше – 1 депутат, від 31 до 40 років – 6 депутатів, від 41 до 50 років – 14 депутатів, від 51 до 60 років – 4 депутатів, від 61 до 70 років – 1 депутат.</w:t>
      </w:r>
    </w:p>
    <w:p w:rsidR="001E0C2C" w:rsidRPr="004E07A0" w:rsidRDefault="001E0C2C" w:rsidP="001E0C2C">
      <w:pPr>
        <w:spacing w:after="0" w:line="240" w:lineRule="auto"/>
        <w:ind w:right="709" w:firstLine="709"/>
        <w:jc w:val="both"/>
        <w:rPr>
          <w:rFonts w:ascii="Times New Roman" w:hAnsi="Times New Roman" w:cs="Times New Roman"/>
          <w:b/>
          <w:color w:val="000000" w:themeColor="text1"/>
          <w:sz w:val="28"/>
          <w:szCs w:val="28"/>
        </w:rPr>
      </w:pPr>
      <w:r w:rsidRPr="004E07A0">
        <w:rPr>
          <w:rFonts w:ascii="Times New Roman" w:hAnsi="Times New Roman" w:cs="Times New Roman"/>
          <w:color w:val="000000" w:themeColor="text1"/>
          <w:sz w:val="28"/>
          <w:szCs w:val="28"/>
        </w:rPr>
        <w:t xml:space="preserve">                                                 </w:t>
      </w:r>
    </w:p>
    <w:p w:rsidR="001E0C2C" w:rsidRPr="004E07A0" w:rsidRDefault="001E0C2C" w:rsidP="001E0C2C">
      <w:pPr>
        <w:spacing w:after="0" w:line="240" w:lineRule="auto"/>
        <w:ind w:right="709" w:firstLine="709"/>
        <w:jc w:val="both"/>
        <w:rPr>
          <w:rFonts w:ascii="Times New Roman" w:hAnsi="Times New Roman" w:cs="Times New Roman"/>
          <w:b/>
          <w:color w:val="000000" w:themeColor="text1"/>
          <w:sz w:val="28"/>
          <w:szCs w:val="28"/>
        </w:rPr>
      </w:pPr>
    </w:p>
    <w:p w:rsidR="001E0C2C" w:rsidRPr="004E07A0" w:rsidRDefault="001E0C2C" w:rsidP="001E0C2C">
      <w:pPr>
        <w:spacing w:after="0" w:line="240" w:lineRule="auto"/>
        <w:ind w:right="709" w:firstLine="708"/>
        <w:jc w:val="both"/>
        <w:rPr>
          <w:rFonts w:ascii="Times New Roman" w:hAnsi="Times New Roman"/>
          <w:b/>
          <w:color w:val="000000" w:themeColor="text1"/>
          <w:sz w:val="28"/>
          <w:szCs w:val="28"/>
        </w:rPr>
      </w:pPr>
      <w:r w:rsidRPr="004E07A0">
        <w:rPr>
          <w:rFonts w:ascii="Times New Roman" w:hAnsi="Times New Roman"/>
          <w:b/>
          <w:color w:val="000000" w:themeColor="text1"/>
          <w:sz w:val="28"/>
          <w:szCs w:val="28"/>
        </w:rPr>
        <w:t>2.2.3. Представництво політичних партій у селищній раді</w:t>
      </w:r>
    </w:p>
    <w:p w:rsidR="001E0C2C" w:rsidRPr="004E07A0" w:rsidRDefault="001E0C2C" w:rsidP="001E0C2C">
      <w:pPr>
        <w:spacing w:after="0" w:line="240" w:lineRule="auto"/>
        <w:ind w:right="709" w:firstLine="708"/>
        <w:jc w:val="both"/>
        <w:rPr>
          <w:rFonts w:ascii="Times New Roman" w:hAnsi="Times New Roman"/>
          <w:b/>
          <w:color w:val="000000" w:themeColor="text1"/>
          <w:sz w:val="16"/>
          <w:szCs w:val="16"/>
        </w:rPr>
      </w:pPr>
    </w:p>
    <w:p w:rsidR="001E0C2C" w:rsidRPr="004E07A0" w:rsidRDefault="001E0C2C" w:rsidP="001E0C2C">
      <w:pPr>
        <w:spacing w:after="0" w:line="240" w:lineRule="auto"/>
        <w:ind w:right="-1" w:firstLine="707"/>
        <w:jc w:val="both"/>
        <w:rPr>
          <w:rFonts w:ascii="Times New Roman" w:hAnsi="Times New Roman" w:cs="Times New Roman"/>
          <w:b/>
          <w:i/>
          <w:color w:val="000000" w:themeColor="text1"/>
          <w:sz w:val="28"/>
          <w:szCs w:val="28"/>
          <w:lang w:val="ru-RU"/>
        </w:rPr>
      </w:pPr>
      <w:r w:rsidRPr="004E07A0">
        <w:rPr>
          <w:rFonts w:ascii="Times New Roman" w:hAnsi="Times New Roman"/>
          <w:b/>
          <w:i/>
          <w:color w:val="000000" w:themeColor="text1"/>
          <w:sz w:val="28"/>
          <w:szCs w:val="28"/>
        </w:rPr>
        <w:t xml:space="preserve">До Верховинської селищної ради восьмого скликання за результатами виборів 25 жовтня 2020 року обрано 26 депутатів </w:t>
      </w:r>
      <w:r w:rsidRPr="004E07A0">
        <w:rPr>
          <w:rFonts w:ascii="Times New Roman" w:hAnsi="Times New Roman" w:cs="Times New Roman"/>
          <w:b/>
          <w:i/>
          <w:color w:val="000000" w:themeColor="text1"/>
          <w:sz w:val="28"/>
          <w:szCs w:val="28"/>
          <w:lang w:val="ru-RU"/>
        </w:rPr>
        <w:t>та селищного голову.</w:t>
      </w:r>
    </w:p>
    <w:p w:rsidR="001E0C2C" w:rsidRPr="004E07A0" w:rsidRDefault="001E0C2C" w:rsidP="001E0C2C">
      <w:pPr>
        <w:autoSpaceDE w:val="0"/>
        <w:autoSpaceDN w:val="0"/>
        <w:adjustRightInd w:val="0"/>
        <w:spacing w:after="0" w:line="240" w:lineRule="auto"/>
        <w:ind w:left="709" w:right="-1" w:firstLine="371"/>
        <w:jc w:val="both"/>
        <w:rPr>
          <w:rFonts w:ascii="Times New Roman" w:eastAsia="Times New Roman" w:hAnsi="Times New Roman" w:cs="Times New Roman"/>
          <w:color w:val="000000" w:themeColor="text1"/>
          <w:sz w:val="8"/>
          <w:szCs w:val="8"/>
          <w:lang w:eastAsia="ru-RU"/>
        </w:rPr>
      </w:pPr>
    </w:p>
    <w:p w:rsidR="001E0C2C" w:rsidRPr="004E07A0" w:rsidRDefault="001E0C2C" w:rsidP="001E0C2C">
      <w:pPr>
        <w:spacing w:after="0" w:line="240" w:lineRule="auto"/>
        <w:ind w:right="-1"/>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xml:space="preserve">          Депутатські мандати здобули наступні політичні сили, зокрема:</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Всеукраїнське об’єднання  «Батьківщина» - 6 мандатів;</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«За майбутнє» - 5 мандатів;</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«Слуга народу» - 4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«Європейська солідарність» - 3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xml:space="preserve">- Політична партія «Всеукраїнське об’єднання Платформа Громад»» - 3 </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xml:space="preserve">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Український Демократичний альянс Реформи «Удар» - 3 мандати;</w:t>
      </w:r>
    </w:p>
    <w:p w:rsidR="001E0C2C" w:rsidRPr="004E07A0" w:rsidRDefault="001E0C2C" w:rsidP="001E0C2C">
      <w:pPr>
        <w:spacing w:after="0" w:line="240" w:lineRule="auto"/>
        <w:ind w:right="-1" w:firstLine="709"/>
        <w:jc w:val="both"/>
        <w:rPr>
          <w:rFonts w:ascii="Times New Roman" w:hAnsi="Times New Roman" w:cs="Times New Roman"/>
          <w:color w:val="000000" w:themeColor="text1"/>
          <w:sz w:val="28"/>
          <w:szCs w:val="28"/>
        </w:rPr>
      </w:pPr>
      <w:r w:rsidRPr="004E07A0">
        <w:rPr>
          <w:rFonts w:ascii="Times New Roman" w:hAnsi="Times New Roman" w:cs="Times New Roman"/>
          <w:color w:val="000000" w:themeColor="text1"/>
          <w:sz w:val="28"/>
          <w:szCs w:val="28"/>
        </w:rPr>
        <w:t>- Політична партія «Свобода» - 2 мандати.</w:t>
      </w:r>
    </w:p>
    <w:p w:rsidR="001E0C2C" w:rsidRPr="004E07A0" w:rsidRDefault="001E0C2C" w:rsidP="001E0C2C">
      <w:pPr>
        <w:spacing w:after="0" w:line="240" w:lineRule="auto"/>
        <w:ind w:right="709" w:firstLine="709"/>
        <w:jc w:val="both"/>
        <w:rPr>
          <w:rFonts w:ascii="Times New Roman" w:hAnsi="Times New Roman" w:cs="Times New Roman"/>
          <w:color w:val="000000" w:themeColor="text1"/>
          <w:sz w:val="28"/>
          <w:szCs w:val="28"/>
        </w:rPr>
      </w:pPr>
    </w:p>
    <w:p w:rsidR="001E0C2C" w:rsidRPr="004E07A0" w:rsidRDefault="001E0C2C" w:rsidP="001E0C2C">
      <w:pPr>
        <w:spacing w:after="0" w:line="240" w:lineRule="auto"/>
        <w:ind w:right="709" w:firstLine="708"/>
        <w:jc w:val="both"/>
        <w:rPr>
          <w:rFonts w:ascii="Times New Roman" w:hAnsi="Times New Roman" w:cs="Times New Roman"/>
          <w:b/>
          <w:color w:val="000000" w:themeColor="text1"/>
          <w:sz w:val="16"/>
          <w:szCs w:val="16"/>
        </w:rPr>
      </w:pPr>
      <w:r w:rsidRPr="004E07A0">
        <w:rPr>
          <w:rFonts w:ascii="Times New Roman" w:hAnsi="Times New Roman" w:cs="Times New Roman"/>
          <w:b/>
          <w:color w:val="000000" w:themeColor="text1"/>
          <w:sz w:val="28"/>
          <w:szCs w:val="28"/>
        </w:rPr>
        <w:t xml:space="preserve">                2.2.4. Постійно діючі комісії селищної ради </w:t>
      </w:r>
    </w:p>
    <w:p w:rsidR="001E0C2C" w:rsidRPr="004E07A0" w:rsidRDefault="001E0C2C" w:rsidP="001E0C2C">
      <w:pPr>
        <w:spacing w:after="0" w:line="240" w:lineRule="auto"/>
        <w:ind w:right="709" w:firstLine="851"/>
        <w:jc w:val="both"/>
        <w:rPr>
          <w:rFonts w:ascii="Times New Roman" w:hAnsi="Times New Roman" w:cs="Times New Roman"/>
          <w:b/>
          <w:color w:val="000000" w:themeColor="text1"/>
          <w:sz w:val="16"/>
          <w:szCs w:val="16"/>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eastAsia="uk-UA"/>
        </w:rPr>
      </w:pPr>
      <w:r w:rsidRPr="004E07A0">
        <w:rPr>
          <w:rFonts w:ascii="Times New Roman" w:eastAsia="Times New Roman" w:hAnsi="Times New Roman" w:cs="Times New Roman"/>
          <w:bCs/>
          <w:color w:val="000000" w:themeColor="text1"/>
          <w:sz w:val="28"/>
          <w:szCs w:val="28"/>
          <w:lang w:eastAsia="uk-UA"/>
        </w:rPr>
        <w:t>1. З питань будівництва, архітектури, комунальної власності, житлово-комунального та дорожнього господарства (Ярослав Кікінчук).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eastAsia="uk-UA"/>
        </w:rPr>
      </w:pPr>
      <w:r w:rsidRPr="004E07A0">
        <w:rPr>
          <w:rFonts w:ascii="Times New Roman" w:eastAsia="Times New Roman" w:hAnsi="Times New Roman" w:cs="Times New Roman"/>
          <w:bCs/>
          <w:color w:val="000000" w:themeColor="text1"/>
          <w:sz w:val="28"/>
          <w:szCs w:val="28"/>
          <w:lang w:eastAsia="uk-UA"/>
        </w:rPr>
        <w:t>2. З питань розвитку агропромислового комплексу</w:t>
      </w:r>
      <w:r w:rsidR="00C12C42">
        <w:rPr>
          <w:rFonts w:ascii="Times New Roman" w:eastAsia="Times New Roman" w:hAnsi="Times New Roman" w:cs="Times New Roman"/>
          <w:bCs/>
          <w:color w:val="000000" w:themeColor="text1"/>
          <w:sz w:val="28"/>
          <w:szCs w:val="28"/>
          <w:lang w:eastAsia="uk-UA"/>
        </w:rPr>
        <w:t>,</w:t>
      </w:r>
      <w:r w:rsidRPr="004E07A0">
        <w:rPr>
          <w:rFonts w:ascii="Times New Roman" w:eastAsia="Times New Roman" w:hAnsi="Times New Roman" w:cs="Times New Roman"/>
          <w:bCs/>
          <w:color w:val="000000" w:themeColor="text1"/>
          <w:sz w:val="28"/>
          <w:szCs w:val="28"/>
          <w:lang w:eastAsia="uk-UA"/>
        </w:rPr>
        <w:t>  земельних відносин, благоустрою, екології та раціонального природокористування (Андрій Сухарчук).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3. </w:t>
      </w:r>
      <w:r w:rsidRPr="004E07A0">
        <w:rPr>
          <w:rFonts w:ascii="Times New Roman" w:eastAsia="Times New Roman" w:hAnsi="Times New Roman" w:cs="Times New Roman"/>
          <w:bCs/>
          <w:color w:val="000000" w:themeColor="text1"/>
          <w:sz w:val="28"/>
          <w:szCs w:val="28"/>
          <w:lang w:eastAsia="uk-UA"/>
        </w:rPr>
        <w:t>З питань соціального захисту, фінансів, бюджету, планування соціально-економічного розвитку,</w:t>
      </w:r>
      <w:r w:rsidRPr="004E07A0">
        <w:rPr>
          <w:rFonts w:ascii="Times New Roman" w:eastAsia="Times New Roman" w:hAnsi="Times New Roman" w:cs="Times New Roman"/>
          <w:color w:val="000000" w:themeColor="text1"/>
          <w:sz w:val="28"/>
          <w:szCs w:val="28"/>
          <w:lang w:eastAsia="uk-UA"/>
        </w:rPr>
        <w:t xml:space="preserve"> </w:t>
      </w:r>
      <w:r w:rsidRPr="004E07A0">
        <w:rPr>
          <w:rFonts w:ascii="Times New Roman" w:eastAsia="Times New Roman" w:hAnsi="Times New Roman" w:cs="Times New Roman"/>
          <w:bCs/>
          <w:color w:val="000000" w:themeColor="text1"/>
          <w:sz w:val="28"/>
          <w:szCs w:val="28"/>
          <w:lang w:eastAsia="uk-UA"/>
        </w:rPr>
        <w:t>інвестицій, міжнародного співробітництва та у справах учасників АТО (Ярослав Стефурак).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4. </w:t>
      </w:r>
      <w:r w:rsidRPr="004E07A0">
        <w:rPr>
          <w:rFonts w:ascii="Times New Roman" w:eastAsia="Times New Roman" w:hAnsi="Times New Roman" w:cs="Times New Roman"/>
          <w:bCs/>
          <w:color w:val="000000" w:themeColor="text1"/>
          <w:sz w:val="28"/>
          <w:szCs w:val="28"/>
          <w:lang w:eastAsia="uk-UA"/>
        </w:rPr>
        <w:t>З питань освіти, культури,  туризму, засобів масової інфор</w:t>
      </w:r>
      <w:r>
        <w:rPr>
          <w:rFonts w:ascii="Times New Roman" w:eastAsia="Times New Roman" w:hAnsi="Times New Roman" w:cs="Times New Roman"/>
          <w:bCs/>
          <w:color w:val="000000" w:themeColor="text1"/>
          <w:sz w:val="28"/>
          <w:szCs w:val="28"/>
          <w:lang w:eastAsia="uk-UA"/>
        </w:rPr>
        <w:t>мації, охорони здоров</w:t>
      </w:r>
      <w:r w:rsidRPr="004E07A0">
        <w:rPr>
          <w:rFonts w:ascii="Times New Roman" w:eastAsia="Times New Roman" w:hAnsi="Times New Roman" w:cs="Times New Roman"/>
          <w:bCs/>
          <w:color w:val="000000" w:themeColor="text1"/>
          <w:sz w:val="28"/>
          <w:szCs w:val="28"/>
          <w:lang w:eastAsia="uk-UA"/>
        </w:rPr>
        <w:t>’я  та у справах сім’ї, молоді та спорту</w:t>
      </w:r>
      <w:r w:rsidR="00C12C42">
        <w:rPr>
          <w:rFonts w:ascii="Times New Roman" w:eastAsia="Times New Roman" w:hAnsi="Times New Roman" w:cs="Times New Roman"/>
          <w:bCs/>
          <w:color w:val="000000" w:themeColor="text1"/>
          <w:sz w:val="28"/>
          <w:szCs w:val="28"/>
          <w:lang w:eastAsia="uk-UA"/>
        </w:rPr>
        <w:t xml:space="preserve"> (Ганна</w:t>
      </w:r>
      <w:r w:rsidRPr="004E07A0">
        <w:rPr>
          <w:rFonts w:ascii="Times New Roman" w:eastAsia="Times New Roman" w:hAnsi="Times New Roman" w:cs="Times New Roman"/>
          <w:bCs/>
          <w:color w:val="000000" w:themeColor="text1"/>
          <w:sz w:val="28"/>
          <w:szCs w:val="28"/>
          <w:lang w:eastAsia="uk-UA"/>
        </w:rPr>
        <w:t xml:space="preserve"> Рокіщук).</w:t>
      </w:r>
    </w:p>
    <w:p w:rsidR="001E0C2C" w:rsidRPr="004E07A0" w:rsidRDefault="001E0C2C" w:rsidP="001E0C2C">
      <w:pPr>
        <w:shd w:val="clear" w:color="auto" w:fill="FFFFFF"/>
        <w:spacing w:after="0" w:line="240" w:lineRule="auto"/>
        <w:ind w:firstLine="708"/>
        <w:jc w:val="both"/>
        <w:rPr>
          <w:rFonts w:ascii="Times New Roman" w:eastAsia="Times New Roman" w:hAnsi="Times New Roman" w:cs="Times New Roman"/>
          <w:color w:val="000000" w:themeColor="text1"/>
          <w:sz w:val="16"/>
          <w:szCs w:val="16"/>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bCs/>
          <w:color w:val="000000" w:themeColor="text1"/>
          <w:sz w:val="28"/>
          <w:szCs w:val="28"/>
          <w:lang w:eastAsia="uk-UA"/>
        </w:rPr>
        <w:t xml:space="preserve">      5. Мандатної, з питань  регламенту, депутатської діяльності та етики, захисту прав людини, законності та правопорядку</w:t>
      </w:r>
      <w:r w:rsidRPr="004E07A0">
        <w:rPr>
          <w:rFonts w:ascii="Times New Roman" w:eastAsia="Times New Roman" w:hAnsi="Times New Roman" w:cs="Times New Roman"/>
          <w:color w:val="000000" w:themeColor="text1"/>
          <w:sz w:val="28"/>
          <w:szCs w:val="28"/>
          <w:lang w:eastAsia="uk-UA"/>
        </w:rPr>
        <w:t> (Світлана Уршеджук).</w:t>
      </w: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1E0C2C" w:rsidRPr="004B6FBD" w:rsidRDefault="00D24A77"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4B6FBD">
        <w:rPr>
          <w:rFonts w:ascii="Times New Roman" w:eastAsia="Times New Roman" w:hAnsi="Times New Roman" w:cs="Times New Roman"/>
          <w:color w:val="000000" w:themeColor="text1"/>
          <w:sz w:val="28"/>
          <w:szCs w:val="28"/>
          <w:lang w:eastAsia="uk-UA"/>
        </w:rPr>
        <w:t>9</w:t>
      </w:r>
    </w:p>
    <w:p w:rsidR="001E0C2C" w:rsidRPr="004E07A0" w:rsidRDefault="001E0C2C" w:rsidP="001E0C2C">
      <w:pPr>
        <w:shd w:val="clear" w:color="auto" w:fill="FFFFFF"/>
        <w:spacing w:after="0" w:line="240" w:lineRule="auto"/>
        <w:ind w:right="709"/>
        <w:jc w:val="both"/>
        <w:rPr>
          <w:rFonts w:ascii="Times New Roman" w:eastAsia="Times New Roman" w:hAnsi="Times New Roman" w:cs="Times New Roman"/>
          <w:color w:val="000000" w:themeColor="text1"/>
          <w:sz w:val="28"/>
          <w:szCs w:val="28"/>
          <w:lang w:eastAsia="uk-UA"/>
        </w:rPr>
      </w:pPr>
    </w:p>
    <w:p w:rsidR="00A0785B" w:rsidRDefault="001E0C2C" w:rsidP="00A0785B">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333333"/>
          <w:sz w:val="16"/>
          <w:szCs w:val="16"/>
          <w:lang w:eastAsia="uk-UA"/>
        </w:rPr>
        <w:t xml:space="preserve">   </w:t>
      </w:r>
      <w:r w:rsidR="00A0785B">
        <w:rPr>
          <w:rFonts w:ascii="Times New Roman" w:eastAsia="Times New Roman" w:hAnsi="Times New Roman" w:cs="Times New Roman"/>
          <w:color w:val="333333"/>
          <w:sz w:val="16"/>
          <w:szCs w:val="16"/>
          <w:lang w:eastAsia="uk-UA"/>
        </w:rPr>
        <w:t xml:space="preserve">         </w:t>
      </w:r>
      <w:r w:rsidR="00A0785B">
        <w:rPr>
          <w:rFonts w:ascii="Times New Roman" w:eastAsia="Times New Roman" w:hAnsi="Times New Roman" w:cs="Times New Roman"/>
          <w:b/>
          <w:sz w:val="28"/>
          <w:szCs w:val="28"/>
          <w:lang w:eastAsia="ru-RU"/>
        </w:rPr>
        <w:t xml:space="preserve">2.2.5. Склад виконавчого комітету </w:t>
      </w:r>
      <w:r w:rsidR="00A0785B" w:rsidRPr="00C00208">
        <w:rPr>
          <w:rFonts w:ascii="Times New Roman" w:eastAsia="Times New Roman" w:hAnsi="Times New Roman" w:cs="Times New Roman"/>
          <w:b/>
          <w:sz w:val="28"/>
          <w:szCs w:val="28"/>
          <w:lang w:eastAsia="ru-RU"/>
        </w:rPr>
        <w:t>селищної ради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45"/>
        <w:gridCol w:w="3435"/>
        <w:gridCol w:w="5250"/>
      </w:tblGrid>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 п/п</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Прізвище, ім’я,</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по батькові </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Посада й місце роботи</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1</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b/>
                <w:bCs/>
                <w:color w:val="333333"/>
                <w:sz w:val="28"/>
                <w:szCs w:val="28"/>
                <w:lang w:eastAsia="uk-UA"/>
              </w:rPr>
              <w:t>2</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3</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Мицканюк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Василь Миколайович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Селищний голова</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2</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Чубатько</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Оксана Степанівна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 xml:space="preserve">Заступник </w:t>
            </w:r>
            <w:r>
              <w:rPr>
                <w:rFonts w:ascii="Times New Roman" w:eastAsia="Times New Roman" w:hAnsi="Times New Roman" w:cs="Times New Roman"/>
                <w:color w:val="333333"/>
                <w:sz w:val="28"/>
                <w:szCs w:val="28"/>
                <w:lang w:eastAsia="uk-UA"/>
              </w:rPr>
              <w:t xml:space="preserve">селищного голови </w:t>
            </w:r>
            <w:r w:rsidRPr="002D317D">
              <w:rPr>
                <w:rFonts w:ascii="Times New Roman" w:eastAsia="Times New Roman" w:hAnsi="Times New Roman" w:cs="Times New Roman"/>
                <w:color w:val="333333"/>
                <w:sz w:val="28"/>
                <w:szCs w:val="28"/>
                <w:lang w:eastAsia="uk-UA"/>
              </w:rPr>
              <w:t xml:space="preserve">з питань діяльності виконавчих органів </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3</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Томащук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Олеся Василівна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Керуюча справами (секретар) виконавчого комітету Верховинської селищної ради</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4</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Антіпов</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Петро Миколайович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Секретар ради</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5</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Мойсюк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Іван Васильовича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Буковецького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6</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Танасійчук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Олена Іванівна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Голівського старостинського округу</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 </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7</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Дідушко</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Василь Васильович </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Замагірського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8</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Коніщук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Наталія Василівна</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Красницького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9</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Дзюбак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Михайло Петрович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Красноїльського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10</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Стефурак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Юрій Юрійович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Кривопільського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11</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Ілійчук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Дмитро Васильович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Криворівнянського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12</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Джоголюк</w:t>
            </w:r>
          </w:p>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sidRPr="007B517C">
              <w:rPr>
                <w:rFonts w:ascii="Times New Roman" w:eastAsia="Times New Roman" w:hAnsi="Times New Roman" w:cs="Times New Roman"/>
                <w:b/>
                <w:color w:val="333333"/>
                <w:sz w:val="28"/>
                <w:szCs w:val="28"/>
                <w:lang w:eastAsia="uk-UA"/>
              </w:rPr>
              <w:t>Василь Михайлович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Староста</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sidRPr="002D317D">
              <w:rPr>
                <w:rFonts w:ascii="Times New Roman" w:eastAsia="Times New Roman" w:hAnsi="Times New Roman" w:cs="Times New Roman"/>
                <w:color w:val="333333"/>
                <w:sz w:val="28"/>
                <w:szCs w:val="28"/>
                <w:lang w:eastAsia="uk-UA"/>
              </w:rPr>
              <w:t>Ільцівського старостинського округу</w:t>
            </w:r>
          </w:p>
        </w:tc>
      </w:tr>
      <w:tr w:rsidR="00A0785B"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Pr>
                <w:rFonts w:ascii="Times New Roman" w:eastAsia="Times New Roman" w:hAnsi="Times New Roman" w:cs="Times New Roman"/>
                <w:b/>
                <w:color w:val="333333"/>
                <w:sz w:val="28"/>
                <w:szCs w:val="28"/>
                <w:lang w:eastAsia="uk-UA"/>
              </w:rPr>
              <w:t>13</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A0785B" w:rsidRPr="007B517C" w:rsidRDefault="00A0785B" w:rsidP="00A6716D">
            <w:pPr>
              <w:spacing w:after="0" w:line="240" w:lineRule="auto"/>
              <w:jc w:val="center"/>
              <w:rPr>
                <w:rFonts w:ascii="Times New Roman" w:eastAsia="Times New Roman" w:hAnsi="Times New Roman" w:cs="Times New Roman"/>
                <w:b/>
                <w:color w:val="333333"/>
                <w:sz w:val="28"/>
                <w:szCs w:val="28"/>
                <w:lang w:eastAsia="uk-UA"/>
              </w:rPr>
            </w:pPr>
            <w:r>
              <w:rPr>
                <w:rFonts w:ascii="Times New Roman" w:eastAsia="Times New Roman" w:hAnsi="Times New Roman" w:cs="Times New Roman"/>
                <w:b/>
                <w:color w:val="333333"/>
                <w:sz w:val="28"/>
                <w:szCs w:val="28"/>
                <w:lang w:eastAsia="uk-UA"/>
              </w:rPr>
              <w:t>Мельничук Іван Дмитрович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A0785B" w:rsidRDefault="00A0785B" w:rsidP="00A6716D">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Староста </w:t>
            </w:r>
          </w:p>
          <w:p w:rsidR="00A0785B" w:rsidRPr="002D317D" w:rsidRDefault="00A0785B" w:rsidP="00A6716D">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Верхньоясенівського старостинського округу</w:t>
            </w:r>
          </w:p>
        </w:tc>
      </w:tr>
      <w:tr w:rsidR="00B12801" w:rsidRPr="002D317D" w:rsidTr="00A6716D">
        <w:tc>
          <w:tcPr>
            <w:tcW w:w="64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B12801" w:rsidRDefault="00B12801" w:rsidP="00A6716D">
            <w:pPr>
              <w:spacing w:after="0" w:line="240" w:lineRule="auto"/>
              <w:jc w:val="center"/>
              <w:rPr>
                <w:rFonts w:ascii="Times New Roman" w:eastAsia="Times New Roman" w:hAnsi="Times New Roman" w:cs="Times New Roman"/>
                <w:b/>
                <w:color w:val="333333"/>
                <w:sz w:val="28"/>
                <w:szCs w:val="28"/>
                <w:lang w:eastAsia="uk-UA"/>
              </w:rPr>
            </w:pPr>
            <w:r>
              <w:rPr>
                <w:rFonts w:ascii="Times New Roman" w:eastAsia="Times New Roman" w:hAnsi="Times New Roman" w:cs="Times New Roman"/>
                <w:b/>
                <w:color w:val="333333"/>
                <w:sz w:val="28"/>
                <w:szCs w:val="28"/>
                <w:lang w:eastAsia="uk-UA"/>
              </w:rPr>
              <w:lastRenderedPageBreak/>
              <w:t>14</w:t>
            </w:r>
          </w:p>
        </w:tc>
        <w:tc>
          <w:tcPr>
            <w:tcW w:w="3435"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B12801" w:rsidRDefault="00B12801" w:rsidP="00A6716D">
            <w:pPr>
              <w:spacing w:after="0" w:line="240" w:lineRule="auto"/>
              <w:jc w:val="center"/>
              <w:rPr>
                <w:rFonts w:ascii="Times New Roman" w:eastAsia="Times New Roman" w:hAnsi="Times New Roman" w:cs="Times New Roman"/>
                <w:b/>
                <w:color w:val="333333"/>
                <w:sz w:val="28"/>
                <w:szCs w:val="28"/>
                <w:lang w:eastAsia="uk-UA"/>
              </w:rPr>
            </w:pPr>
            <w:r>
              <w:rPr>
                <w:rFonts w:ascii="Times New Roman" w:eastAsia="Times New Roman" w:hAnsi="Times New Roman" w:cs="Times New Roman"/>
                <w:b/>
                <w:color w:val="333333"/>
                <w:sz w:val="28"/>
                <w:szCs w:val="28"/>
                <w:lang w:eastAsia="uk-UA"/>
              </w:rPr>
              <w:t>Маротчак Олег Дмитрович</w:t>
            </w:r>
          </w:p>
        </w:tc>
        <w:tc>
          <w:tcPr>
            <w:tcW w:w="5250"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B12801" w:rsidRDefault="00B12801" w:rsidP="00A6716D">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Староста Перехресненського старостинського округу</w:t>
            </w:r>
          </w:p>
        </w:tc>
      </w:tr>
    </w:tbl>
    <w:p w:rsidR="00A0785B" w:rsidRPr="002D317D" w:rsidRDefault="00B12801" w:rsidP="00A0785B">
      <w:pPr>
        <w:tabs>
          <w:tab w:val="num" w:pos="58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themeColor="text1"/>
          <w:sz w:val="28"/>
          <w:szCs w:val="28"/>
          <w:lang w:eastAsia="uk-UA"/>
        </w:rPr>
        <w:t xml:space="preserve">                                                          </w:t>
      </w:r>
      <w:r w:rsidRPr="004B6FBD">
        <w:rPr>
          <w:rFonts w:ascii="Times New Roman" w:eastAsia="Times New Roman" w:hAnsi="Times New Roman" w:cs="Times New Roman"/>
          <w:color w:val="000000" w:themeColor="text1"/>
          <w:sz w:val="28"/>
          <w:szCs w:val="28"/>
          <w:lang w:eastAsia="uk-UA"/>
        </w:rPr>
        <w:t>10</w:t>
      </w:r>
    </w:p>
    <w:p w:rsidR="00B12801" w:rsidRDefault="00A0785B" w:rsidP="00B12801">
      <w:pPr>
        <w:shd w:val="clear" w:color="auto" w:fill="FFFFFF"/>
        <w:spacing w:after="0" w:line="240" w:lineRule="auto"/>
        <w:ind w:right="709"/>
        <w:jc w:val="both"/>
        <w:rPr>
          <w:rFonts w:ascii="Times New Roman" w:eastAsia="Times New Roman" w:hAnsi="Times New Roman" w:cs="Times New Roman"/>
          <w:color w:val="333333"/>
          <w:sz w:val="16"/>
          <w:szCs w:val="16"/>
          <w:lang w:eastAsia="uk-UA"/>
        </w:rPr>
      </w:pPr>
      <w:r>
        <w:rPr>
          <w:rFonts w:ascii="Times New Roman" w:eastAsia="Times New Roman" w:hAnsi="Times New Roman" w:cs="Times New Roman"/>
          <w:color w:val="000000" w:themeColor="text1"/>
          <w:sz w:val="28"/>
          <w:szCs w:val="28"/>
          <w:lang w:eastAsia="uk-UA"/>
        </w:rPr>
        <w:t xml:space="preserve">                       </w:t>
      </w:r>
      <w:r w:rsidR="00B12801">
        <w:rPr>
          <w:rFonts w:ascii="Times New Roman" w:eastAsia="Times New Roman" w:hAnsi="Times New Roman" w:cs="Times New Roman"/>
          <w:color w:val="333333"/>
          <w:sz w:val="16"/>
          <w:szCs w:val="16"/>
          <w:lang w:eastAsia="uk-UA"/>
        </w:rPr>
        <w:t xml:space="preserve">          </w:t>
      </w:r>
    </w:p>
    <w:p w:rsidR="00B12801" w:rsidRPr="00A0785B" w:rsidRDefault="00B12801" w:rsidP="00B12801">
      <w:pPr>
        <w:shd w:val="clear" w:color="auto" w:fill="FFFFFF"/>
        <w:spacing w:after="0" w:line="240" w:lineRule="auto"/>
        <w:ind w:right="709"/>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16"/>
          <w:szCs w:val="16"/>
          <w:lang w:eastAsia="uk-UA"/>
        </w:rPr>
        <w:t xml:space="preserve">         </w:t>
      </w:r>
      <w:r>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b/>
          <w:sz w:val="28"/>
          <w:szCs w:val="28"/>
          <w:lang w:eastAsia="ru-RU"/>
        </w:rPr>
        <w:t xml:space="preserve">2.2.6. Перелік старостинських округів територіальної громади </w:t>
      </w:r>
    </w:p>
    <w:p w:rsidR="00B12801"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B12801" w:rsidRPr="005F34FB" w:rsidRDefault="00B12801" w:rsidP="00B12801">
      <w:pPr>
        <w:numPr>
          <w:ilvl w:val="0"/>
          <w:numId w:val="18"/>
        </w:numPr>
        <w:tabs>
          <w:tab w:val="num" w:pos="142"/>
        </w:tabs>
        <w:spacing w:after="64"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Буковецький старостинський округ; (с.Буковець, с.Черетів)</w:t>
      </w:r>
    </w:p>
    <w:p w:rsidR="00B12801" w:rsidRPr="005F34FB" w:rsidRDefault="00B12801" w:rsidP="00B12801">
      <w:pPr>
        <w:numPr>
          <w:ilvl w:val="0"/>
          <w:numId w:val="18"/>
        </w:numPr>
        <w:tabs>
          <w:tab w:val="num" w:pos="142"/>
        </w:tabs>
        <w:spacing w:after="62"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Верхньоясенівський старостинський округ (с.</w:t>
      </w:r>
      <w:r>
        <w:rPr>
          <w:rFonts w:ascii="Times New Roman" w:eastAsia="Times New Roman" w:hAnsi="Times New Roman" w:cs="Times New Roman"/>
          <w:sz w:val="28"/>
          <w:lang w:eastAsia="uk-UA"/>
        </w:rPr>
        <w:t xml:space="preserve"> </w:t>
      </w:r>
      <w:r w:rsidRPr="005F34FB">
        <w:rPr>
          <w:rFonts w:ascii="Times New Roman" w:eastAsia="Times New Roman" w:hAnsi="Times New Roman" w:cs="Times New Roman"/>
          <w:sz w:val="28"/>
          <w:lang w:eastAsia="uk-UA"/>
        </w:rPr>
        <w:t xml:space="preserve">Верхній Ясенів, с. Рівня);  </w:t>
      </w:r>
    </w:p>
    <w:p w:rsidR="00B12801" w:rsidRPr="005F34FB" w:rsidRDefault="00B12801" w:rsidP="00B12801">
      <w:pPr>
        <w:numPr>
          <w:ilvl w:val="0"/>
          <w:numId w:val="18"/>
        </w:numPr>
        <w:tabs>
          <w:tab w:val="num" w:pos="142"/>
        </w:tabs>
        <w:spacing w:after="65"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Голівський старостинський округ (с.Голови, с.Чорна Річка); </w:t>
      </w:r>
    </w:p>
    <w:p w:rsidR="00B12801" w:rsidRPr="005F34FB" w:rsidRDefault="00B12801" w:rsidP="00B12801">
      <w:pPr>
        <w:numPr>
          <w:ilvl w:val="0"/>
          <w:numId w:val="18"/>
        </w:numPr>
        <w:tabs>
          <w:tab w:val="num" w:pos="142"/>
        </w:tabs>
        <w:spacing w:after="64"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Замагірський старостинський округ (с.Замагора); </w:t>
      </w:r>
    </w:p>
    <w:p w:rsidR="00B12801" w:rsidRPr="005F34FB" w:rsidRDefault="00B12801" w:rsidP="00B12801">
      <w:pPr>
        <w:numPr>
          <w:ilvl w:val="0"/>
          <w:numId w:val="18"/>
        </w:numPr>
        <w:tabs>
          <w:tab w:val="num" w:pos="142"/>
        </w:tabs>
        <w:spacing w:after="61"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Ільцівський старостинський округ (с.Ільці, с.Великий Ходак); </w:t>
      </w:r>
    </w:p>
    <w:p w:rsidR="00B12801" w:rsidRPr="005F34FB" w:rsidRDefault="00B12801" w:rsidP="00B12801">
      <w:pPr>
        <w:numPr>
          <w:ilvl w:val="0"/>
          <w:numId w:val="18"/>
        </w:numPr>
        <w:tabs>
          <w:tab w:val="num" w:pos="142"/>
        </w:tabs>
        <w:spacing w:after="61"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Красницький старостинський округ (с.Красник); </w:t>
      </w:r>
    </w:p>
    <w:p w:rsidR="00B12801" w:rsidRPr="005F34FB" w:rsidRDefault="00B12801" w:rsidP="00B12801">
      <w:pPr>
        <w:numPr>
          <w:ilvl w:val="0"/>
          <w:numId w:val="18"/>
        </w:numPr>
        <w:tabs>
          <w:tab w:val="num" w:pos="142"/>
        </w:tabs>
        <w:spacing w:after="61"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Красноїльський старостинський округ (с.Красноїлля, с.Вигода); </w:t>
      </w:r>
    </w:p>
    <w:p w:rsidR="00B12801" w:rsidRPr="005F34FB" w:rsidRDefault="00B12801" w:rsidP="00B12801">
      <w:pPr>
        <w:numPr>
          <w:ilvl w:val="0"/>
          <w:numId w:val="18"/>
        </w:numPr>
        <w:tabs>
          <w:tab w:val="num" w:pos="142"/>
        </w:tabs>
        <w:spacing w:after="60"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Кривопільський старостинський округ (с.Кривопілля, с.Волова, </w:t>
      </w:r>
      <w:r>
        <w:rPr>
          <w:rFonts w:ascii="Times New Roman" w:eastAsia="Times New Roman" w:hAnsi="Times New Roman" w:cs="Times New Roman"/>
          <w:sz w:val="28"/>
          <w:lang w:eastAsia="uk-UA"/>
        </w:rPr>
        <w:t xml:space="preserve"> </w:t>
      </w:r>
      <w:r w:rsidRPr="005F34FB">
        <w:rPr>
          <w:rFonts w:ascii="Times New Roman" w:eastAsia="Times New Roman" w:hAnsi="Times New Roman" w:cs="Times New Roman"/>
          <w:sz w:val="28"/>
          <w:lang w:eastAsia="uk-UA"/>
        </w:rPr>
        <w:t xml:space="preserve">с.Стаїще); </w:t>
      </w:r>
    </w:p>
    <w:p w:rsidR="00B12801" w:rsidRPr="005F34FB" w:rsidRDefault="00B12801" w:rsidP="00B12801">
      <w:pPr>
        <w:numPr>
          <w:ilvl w:val="0"/>
          <w:numId w:val="18"/>
        </w:numPr>
        <w:tabs>
          <w:tab w:val="num" w:pos="142"/>
        </w:tabs>
        <w:spacing w:after="59" w:line="269" w:lineRule="auto"/>
        <w:ind w:left="284" w:right="202" w:hanging="284"/>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Криворівнянський старостинський округ (с.Криворівня, с.Бережниця); </w:t>
      </w:r>
    </w:p>
    <w:p w:rsidR="00B12801" w:rsidRDefault="00B12801" w:rsidP="00B12801">
      <w:pPr>
        <w:tabs>
          <w:tab w:val="num" w:pos="142"/>
        </w:tabs>
        <w:spacing w:after="60" w:line="269" w:lineRule="auto"/>
        <w:ind w:left="284" w:right="202" w:hanging="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lang w:eastAsia="uk-UA"/>
        </w:rPr>
        <w:t xml:space="preserve">10. </w:t>
      </w:r>
      <w:r w:rsidRPr="005F34FB">
        <w:rPr>
          <w:rFonts w:ascii="Times New Roman" w:eastAsia="Times New Roman" w:hAnsi="Times New Roman" w:cs="Times New Roman"/>
          <w:sz w:val="28"/>
          <w:lang w:eastAsia="uk-UA"/>
        </w:rPr>
        <w:t>Перехресненський старостинський округ (с.Перехресне).</w:t>
      </w:r>
      <w:r>
        <w:rPr>
          <w:rFonts w:ascii="Times New Roman" w:eastAsia="Times New Roman" w:hAnsi="Times New Roman" w:cs="Times New Roman"/>
          <w:b/>
          <w:sz w:val="28"/>
          <w:szCs w:val="28"/>
          <w:lang w:eastAsia="ru-RU"/>
        </w:rPr>
        <w:t xml:space="preserve">                                </w:t>
      </w:r>
    </w:p>
    <w:p w:rsidR="00B12801"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B12801"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B12801"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2.2.7</w:t>
      </w:r>
      <w:r w:rsidRPr="00B4608D">
        <w:rPr>
          <w:rFonts w:ascii="Times New Roman" w:eastAsia="Times New Roman" w:hAnsi="Times New Roman" w:cs="Times New Roman"/>
          <w:b/>
          <w:sz w:val="28"/>
          <w:szCs w:val="28"/>
          <w:lang w:eastAsia="ru-RU"/>
        </w:rPr>
        <w:t>. Склад старостинських округів</w:t>
      </w:r>
      <w:r>
        <w:rPr>
          <w:rFonts w:ascii="Times New Roman" w:eastAsia="Times New Roman" w:hAnsi="Times New Roman" w:cs="Times New Roman"/>
          <w:b/>
          <w:sz w:val="28"/>
          <w:szCs w:val="28"/>
          <w:lang w:eastAsia="ru-RU"/>
        </w:rPr>
        <w:t xml:space="preserve"> селищної ради</w:t>
      </w:r>
    </w:p>
    <w:p w:rsidR="00B12801" w:rsidRPr="003A541F"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16"/>
          <w:szCs w:val="16"/>
          <w:lang w:eastAsia="ru-RU"/>
        </w:rPr>
      </w:pPr>
      <w:r>
        <w:rPr>
          <w:rFonts w:ascii="Times New Roman" w:eastAsia="Times New Roman" w:hAnsi="Times New Roman" w:cs="Times New Roman"/>
          <w:b/>
          <w:sz w:val="28"/>
          <w:szCs w:val="28"/>
          <w:lang w:eastAsia="ru-RU"/>
        </w:rPr>
        <w:t xml:space="preserve">      </w:t>
      </w:r>
    </w:p>
    <w:p w:rsidR="00B12801"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Старости</w:t>
      </w:r>
    </w:p>
    <w:p w:rsidR="00B12801" w:rsidRPr="00C00208" w:rsidRDefault="00B12801" w:rsidP="00B12801">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tbl>
      <w:tblPr>
        <w:tblW w:w="9490" w:type="dxa"/>
        <w:shd w:val="clear" w:color="auto" w:fill="FFFFFF"/>
        <w:tblCellMar>
          <w:left w:w="0" w:type="dxa"/>
          <w:right w:w="0" w:type="dxa"/>
        </w:tblCellMar>
        <w:tblLook w:val="04A0"/>
      </w:tblPr>
      <w:tblGrid>
        <w:gridCol w:w="4304"/>
        <w:gridCol w:w="5186"/>
      </w:tblGrid>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Буковецький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4" w:history="1">
              <w:r w:rsidRPr="00697A18">
                <w:rPr>
                  <w:rFonts w:ascii="Times New Roman" w:eastAsia="Times New Roman" w:hAnsi="Times New Roman" w:cs="Times New Roman"/>
                  <w:color w:val="000000" w:themeColor="text1"/>
                  <w:sz w:val="28"/>
                  <w:szCs w:val="28"/>
                  <w:lang w:eastAsia="uk-UA"/>
                </w:rPr>
                <w:t>buk.rada@ukr.net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Мойсюк Іван Васильович</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Голівський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5" w:history="1">
              <w:r w:rsidRPr="00697A18">
                <w:rPr>
                  <w:rFonts w:ascii="Times New Roman" w:eastAsia="Times New Roman" w:hAnsi="Times New Roman" w:cs="Times New Roman"/>
                  <w:color w:val="000000" w:themeColor="text1"/>
                  <w:sz w:val="28"/>
                  <w:szCs w:val="28"/>
                  <w:lang w:eastAsia="uk-UA"/>
                </w:rPr>
                <w:t>holivska_sr@ukr.net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Танасійчук Олена Іванівна</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Замагірський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6" w:history="1">
              <w:r w:rsidRPr="00697A18">
                <w:rPr>
                  <w:rFonts w:ascii="Times New Roman" w:eastAsia="Times New Roman" w:hAnsi="Times New Roman" w:cs="Times New Roman"/>
                  <w:color w:val="000000" w:themeColor="text1"/>
                  <w:sz w:val="28"/>
                  <w:szCs w:val="28"/>
                  <w:lang w:eastAsia="uk-UA"/>
                </w:rPr>
                <w:t>zamagirska.silskarada@ukr.net</w:t>
              </w:r>
            </w:hyperlink>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Дідушко Василь Васильович</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Ільцівський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7" w:history="1">
              <w:r w:rsidRPr="00697A18">
                <w:rPr>
                  <w:rFonts w:ascii="Times New Roman" w:eastAsia="Times New Roman" w:hAnsi="Times New Roman" w:cs="Times New Roman"/>
                  <w:color w:val="000000" w:themeColor="text1"/>
                  <w:sz w:val="28"/>
                  <w:szCs w:val="28"/>
                  <w:lang w:eastAsia="uk-UA"/>
                </w:rPr>
                <w:t>gmina1993@ukr.net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Джоголюк Василь Михайлович</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Красницький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18" w:history="1">
              <w:r w:rsidRPr="00697A18">
                <w:rPr>
                  <w:rFonts w:ascii="Times New Roman" w:eastAsia="Times New Roman" w:hAnsi="Times New Roman" w:cs="Times New Roman"/>
                  <w:color w:val="000000" w:themeColor="text1"/>
                  <w:sz w:val="28"/>
                  <w:szCs w:val="28"/>
                  <w:lang w:eastAsia="uk-UA"/>
                </w:rPr>
                <w:t>krasnuk_sr@ukr.net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Коніщук Наталія Василівна</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Красноїльський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19" w:history="1">
              <w:r w:rsidRPr="00697A18">
                <w:rPr>
                  <w:rFonts w:ascii="Times New Roman" w:eastAsia="Times New Roman" w:hAnsi="Times New Roman" w:cs="Times New Roman"/>
                  <w:color w:val="000000" w:themeColor="text1"/>
                  <w:sz w:val="28"/>
                  <w:szCs w:val="28"/>
                  <w:lang w:eastAsia="uk-UA"/>
                </w:rPr>
                <w:t>krasnoilliagov@ukr.net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Дзюбак Михайло Петрович</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Криворівнянський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0" w:history="1">
              <w:r w:rsidRPr="00697A18">
                <w:rPr>
                  <w:rFonts w:ascii="Times New Roman" w:eastAsia="Times New Roman" w:hAnsi="Times New Roman" w:cs="Times New Roman"/>
                  <w:color w:val="000000" w:themeColor="text1"/>
                  <w:sz w:val="28"/>
                  <w:szCs w:val="28"/>
                  <w:lang w:eastAsia="uk-UA"/>
                </w:rPr>
                <w:t>kryvorivnyasr@gmail.com</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Ілійчук Дмитро Васильович</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B12801" w:rsidRPr="00697A18" w:rsidTr="00B72601">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Кривопільський</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lastRenderedPageBreak/>
              <w:t>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lastRenderedPageBreak/>
              <w:t>Стефурак Юрій Юрійович</w:t>
            </w:r>
          </w:p>
          <w:p w:rsidR="00B12801" w:rsidRPr="00697A18" w:rsidRDefault="00B12801" w:rsidP="00B72601">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lastRenderedPageBreak/>
              <w:t> </w:t>
            </w:r>
          </w:p>
        </w:tc>
      </w:tr>
    </w:tbl>
    <w:p w:rsidR="00B12801" w:rsidRPr="004B6FBD" w:rsidRDefault="00B12801" w:rsidP="00B12801">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p>
    <w:p w:rsidR="00A0785B" w:rsidRPr="004E07A0" w:rsidRDefault="00A0785B" w:rsidP="00A0785B">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p>
    <w:p w:rsidR="001E0C2C" w:rsidRPr="004E07A0" w:rsidRDefault="001E0C2C" w:rsidP="001E0C2C">
      <w:pPr>
        <w:shd w:val="clear" w:color="auto" w:fill="FFFFFF"/>
        <w:spacing w:after="0" w:line="240" w:lineRule="auto"/>
        <w:ind w:firstLine="227"/>
        <w:jc w:val="both"/>
        <w:rPr>
          <w:rFonts w:ascii="Times New Roman" w:eastAsia="Times New Roman" w:hAnsi="Times New Roman" w:cs="Times New Roman"/>
          <w:color w:val="000000" w:themeColor="text1"/>
          <w:sz w:val="28"/>
          <w:szCs w:val="28"/>
          <w:lang w:eastAsia="uk-UA"/>
        </w:rPr>
      </w:pPr>
      <w:r w:rsidRPr="004E07A0">
        <w:rPr>
          <w:rFonts w:ascii="Times New Roman" w:eastAsia="Times New Roman" w:hAnsi="Times New Roman" w:cs="Times New Roman"/>
          <w:color w:val="000000" w:themeColor="text1"/>
          <w:sz w:val="28"/>
          <w:szCs w:val="28"/>
          <w:lang w:eastAsia="uk-UA"/>
        </w:rPr>
        <w:t xml:space="preserve">                                                </w:t>
      </w:r>
      <w:r w:rsidR="00A0785B">
        <w:rPr>
          <w:rFonts w:ascii="Times New Roman" w:eastAsia="Times New Roman" w:hAnsi="Times New Roman" w:cs="Times New Roman"/>
          <w:color w:val="000000" w:themeColor="text1"/>
          <w:sz w:val="28"/>
          <w:szCs w:val="28"/>
          <w:lang w:eastAsia="uk-UA"/>
        </w:rPr>
        <w:t>11</w:t>
      </w:r>
      <w:r w:rsidRPr="004E07A0">
        <w:rPr>
          <w:rFonts w:ascii="Times New Roman" w:eastAsia="Times New Roman" w:hAnsi="Times New Roman" w:cs="Times New Roman"/>
          <w:color w:val="000000" w:themeColor="text1"/>
          <w:sz w:val="28"/>
          <w:szCs w:val="28"/>
          <w:lang w:eastAsia="uk-UA"/>
        </w:rPr>
        <w:t xml:space="preserve">       </w:t>
      </w:r>
    </w:p>
    <w:tbl>
      <w:tblPr>
        <w:tblW w:w="9490" w:type="dxa"/>
        <w:shd w:val="clear" w:color="auto" w:fill="FFFFFF"/>
        <w:tblCellMar>
          <w:left w:w="0" w:type="dxa"/>
          <w:right w:w="0" w:type="dxa"/>
        </w:tblCellMar>
        <w:tblLook w:val="04A0"/>
      </w:tblPr>
      <w:tblGrid>
        <w:gridCol w:w="4304"/>
        <w:gridCol w:w="5186"/>
      </w:tblGrid>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Верхньоясенівський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Мельничук Іван Дмитрович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Перехресненський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Маротчак Олег Дмитрович</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9490" w:type="dxa"/>
            <w:gridSpan w:val="2"/>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tcPr>
          <w:p w:rsidR="001E0C2C" w:rsidRPr="00697A18" w:rsidRDefault="001E0C2C" w:rsidP="001E0C2C">
            <w:pPr>
              <w:spacing w:after="0" w:line="240" w:lineRule="auto"/>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1E7976">
              <w:rPr>
                <w:rFonts w:ascii="Times New Roman" w:eastAsia="Times New Roman" w:hAnsi="Times New Roman" w:cs="Times New Roman"/>
                <w:b/>
                <w:color w:val="000000" w:themeColor="text1"/>
                <w:sz w:val="28"/>
                <w:szCs w:val="28"/>
                <w:lang w:eastAsia="uk-UA"/>
              </w:rPr>
              <w:t>Діловоди</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Буковецький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1" w:history="1">
              <w:r w:rsidRPr="00697A18">
                <w:rPr>
                  <w:rFonts w:ascii="Times New Roman" w:eastAsia="Times New Roman" w:hAnsi="Times New Roman" w:cs="Times New Roman"/>
                  <w:color w:val="000000" w:themeColor="text1"/>
                  <w:sz w:val="28"/>
                  <w:szCs w:val="28"/>
                  <w:lang w:eastAsia="uk-UA"/>
                </w:rPr>
                <w:t>buk.rada@ukr.net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Костюк Василина Дмитрівна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Голівський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22" w:history="1">
              <w:r w:rsidRPr="00697A18">
                <w:rPr>
                  <w:rFonts w:ascii="Times New Roman" w:eastAsia="Times New Roman" w:hAnsi="Times New Roman" w:cs="Times New Roman"/>
                  <w:color w:val="000000" w:themeColor="text1"/>
                  <w:sz w:val="28"/>
                  <w:szCs w:val="28"/>
                  <w:lang w:eastAsia="uk-UA"/>
                </w:rPr>
                <w:t>holivska_sr@ukr.net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Миронюк Ганна Дмитрівна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Замагірський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23" w:history="1">
              <w:r w:rsidRPr="00697A18">
                <w:rPr>
                  <w:rFonts w:ascii="Times New Roman" w:eastAsia="Times New Roman" w:hAnsi="Times New Roman" w:cs="Times New Roman"/>
                  <w:color w:val="000000" w:themeColor="text1"/>
                  <w:sz w:val="28"/>
                  <w:szCs w:val="28"/>
                  <w:lang w:eastAsia="uk-UA"/>
                </w:rPr>
                <w:t>zamagirska.silskarada@ukr.net</w:t>
              </w:r>
            </w:hyperlink>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 xml:space="preserve">Кіцнак </w:t>
            </w:r>
            <w:r w:rsidR="00F551D4">
              <w:rPr>
                <w:rFonts w:ascii="Times New Roman" w:eastAsia="Times New Roman" w:hAnsi="Times New Roman" w:cs="Times New Roman"/>
                <w:b/>
                <w:bCs/>
                <w:color w:val="000000" w:themeColor="text1"/>
                <w:sz w:val="28"/>
                <w:szCs w:val="28"/>
                <w:lang w:eastAsia="uk-UA"/>
              </w:rPr>
              <w:t>Олександра Юріївна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Ільцівський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e-mail: </w:t>
            </w:r>
            <w:hyperlink r:id="rId24" w:history="1">
              <w:r w:rsidRPr="00697A18">
                <w:rPr>
                  <w:rFonts w:ascii="Times New Roman" w:eastAsia="Times New Roman" w:hAnsi="Times New Roman" w:cs="Times New Roman"/>
                  <w:color w:val="000000" w:themeColor="text1"/>
                  <w:sz w:val="28"/>
                  <w:szCs w:val="28"/>
                  <w:lang w:eastAsia="uk-UA"/>
                </w:rPr>
                <w:t>gmina1993@ukr.net</w:t>
              </w:r>
            </w:hyperlink>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Аксюк Галина Іванівна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Красницький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5" w:history="1">
              <w:r w:rsidRPr="00697A18">
                <w:rPr>
                  <w:rFonts w:ascii="Times New Roman" w:eastAsia="Times New Roman" w:hAnsi="Times New Roman" w:cs="Times New Roman"/>
                  <w:color w:val="000000" w:themeColor="text1"/>
                  <w:sz w:val="28"/>
                  <w:szCs w:val="28"/>
                  <w:lang w:eastAsia="uk-UA"/>
                </w:rPr>
                <w:t>krasnuk_sr@ukr.net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F551D4" w:rsidP="001E0C2C">
            <w:pPr>
              <w:spacing w:after="0" w:line="24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t>Вірстюк Галина Миколаївна</w:t>
            </w:r>
            <w:r w:rsidR="001E0C2C"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Красноїльський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6" w:history="1">
              <w:r w:rsidRPr="00697A18">
                <w:rPr>
                  <w:rFonts w:ascii="Times New Roman" w:eastAsia="Times New Roman" w:hAnsi="Times New Roman" w:cs="Times New Roman"/>
                  <w:color w:val="000000" w:themeColor="text1"/>
                  <w:sz w:val="28"/>
                  <w:szCs w:val="28"/>
                  <w:u w:val="single"/>
                  <w:lang w:eastAsia="uk-UA"/>
                </w:rPr>
                <w:t>krasnoilliagov@ukr.net</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Шекеряк Марія Василівна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Криворівнянський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 </w:t>
            </w:r>
            <w:hyperlink r:id="rId27" w:history="1">
              <w:r w:rsidRPr="00697A18">
                <w:rPr>
                  <w:rFonts w:ascii="Times New Roman" w:eastAsia="Times New Roman" w:hAnsi="Times New Roman" w:cs="Times New Roman"/>
                  <w:color w:val="000000" w:themeColor="text1"/>
                  <w:sz w:val="28"/>
                  <w:szCs w:val="28"/>
                  <w:lang w:eastAsia="uk-UA"/>
                </w:rPr>
                <w:t>kryvorivnyasr@gmail.com</w:t>
              </w:r>
            </w:hyperlink>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Марусяк Любов Миколаївна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Кривопільський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Вережак Галина Василівна</w:t>
            </w: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Верхньоясенівський</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Рокіщук Оксана Михайлівна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r w:rsidR="001E0C2C" w:rsidRPr="00697A18" w:rsidTr="001E0C2C">
        <w:tc>
          <w:tcPr>
            <w:tcW w:w="4304"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Перехресненський</w:t>
            </w:r>
          </w:p>
          <w:p w:rsidR="001E0C2C"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e-mail:</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p>
        </w:tc>
        <w:tc>
          <w:tcPr>
            <w:tcW w:w="5186" w:type="dxa"/>
            <w:tcBorders>
              <w:top w:val="single" w:sz="6" w:space="0" w:color="B7CDDC"/>
              <w:left w:val="single" w:sz="6" w:space="0" w:color="B7CDDC"/>
              <w:bottom w:val="single" w:sz="6" w:space="0" w:color="B7CDDC"/>
              <w:right w:val="single" w:sz="6" w:space="0" w:color="B7CDDC"/>
            </w:tcBorders>
            <w:shd w:val="clear" w:color="auto" w:fill="FFFFFF"/>
            <w:tcMar>
              <w:top w:w="75" w:type="dxa"/>
              <w:left w:w="75" w:type="dxa"/>
              <w:bottom w:w="75" w:type="dxa"/>
              <w:right w:w="75" w:type="dxa"/>
            </w:tcMar>
            <w:vAlign w:val="center"/>
            <w:hideMark/>
          </w:tcPr>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b/>
                <w:bCs/>
                <w:color w:val="000000" w:themeColor="text1"/>
                <w:sz w:val="28"/>
                <w:szCs w:val="28"/>
                <w:lang w:eastAsia="uk-UA"/>
              </w:rPr>
              <w:t>Кречуняк Світлана Іванівна</w:t>
            </w:r>
          </w:p>
          <w:p w:rsidR="001E0C2C" w:rsidRPr="00697A18" w:rsidRDefault="001E0C2C" w:rsidP="001E0C2C">
            <w:pPr>
              <w:spacing w:after="0" w:line="240" w:lineRule="auto"/>
              <w:rPr>
                <w:rFonts w:ascii="Times New Roman" w:eastAsia="Times New Roman" w:hAnsi="Times New Roman" w:cs="Times New Roman"/>
                <w:color w:val="000000" w:themeColor="text1"/>
                <w:sz w:val="28"/>
                <w:szCs w:val="28"/>
                <w:lang w:eastAsia="uk-UA"/>
              </w:rPr>
            </w:pPr>
            <w:r w:rsidRPr="00697A18">
              <w:rPr>
                <w:rFonts w:ascii="Times New Roman" w:eastAsia="Times New Roman" w:hAnsi="Times New Roman" w:cs="Times New Roman"/>
                <w:color w:val="000000" w:themeColor="text1"/>
                <w:sz w:val="28"/>
                <w:szCs w:val="28"/>
                <w:lang w:eastAsia="uk-UA"/>
              </w:rPr>
              <w:t> </w:t>
            </w:r>
          </w:p>
        </w:tc>
      </w:tr>
    </w:tbl>
    <w:p w:rsidR="001E0C2C" w:rsidRPr="00697A18" w:rsidRDefault="001E0C2C" w:rsidP="001E0C2C">
      <w:pPr>
        <w:tabs>
          <w:tab w:val="num" w:pos="58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E0C2C" w:rsidRPr="00697A18"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Pr="00A0785B" w:rsidRDefault="00FD5FB0"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D0382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A0785B">
        <w:rPr>
          <w:rFonts w:ascii="Times New Roman" w:eastAsia="Times New Roman" w:hAnsi="Times New Roman" w:cs="Times New Roman"/>
          <w:sz w:val="28"/>
          <w:szCs w:val="28"/>
          <w:lang w:eastAsia="ru-RU"/>
        </w:rPr>
        <w:t>12</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CA07CA" w:rsidRDefault="00CA07CA" w:rsidP="00CA07CA">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2.2.8</w:t>
      </w:r>
      <w:r w:rsidRPr="00B4608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Площа, населення територіальної громади</w:t>
      </w:r>
    </w:p>
    <w:p w:rsidR="00CA07CA" w:rsidRDefault="00CA07CA" w:rsidP="00CA07CA">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CA07CA" w:rsidRPr="00C5441B" w:rsidRDefault="00CA07CA" w:rsidP="00CA07CA">
      <w:pPr>
        <w:spacing w:after="53"/>
        <w:rPr>
          <w:rFonts w:ascii="Times New Roman" w:eastAsia="Times New Roman" w:hAnsi="Times New Roman" w:cs="Times New Roman"/>
          <w:b/>
          <w:i/>
          <w:color w:val="000000" w:themeColor="text1"/>
          <w:sz w:val="28"/>
          <w:lang w:eastAsia="uk-UA"/>
        </w:rPr>
      </w:pPr>
      <w:r w:rsidRPr="00C5441B">
        <w:rPr>
          <w:rFonts w:ascii="Times New Roman" w:eastAsia="Times New Roman" w:hAnsi="Times New Roman" w:cs="Times New Roman"/>
          <w:b/>
          <w:i/>
          <w:color w:val="000000" w:themeColor="text1"/>
          <w:sz w:val="28"/>
          <w:lang w:eastAsia="uk-UA"/>
        </w:rPr>
        <w:t xml:space="preserve">Площа територіальної громади: 290,48 км </w:t>
      </w:r>
      <w:r w:rsidRPr="00C5441B">
        <w:rPr>
          <w:rFonts w:ascii="Times New Roman" w:eastAsia="Times New Roman" w:hAnsi="Times New Roman" w:cs="Times New Roman"/>
          <w:b/>
          <w:i/>
          <w:color w:val="000000" w:themeColor="text1"/>
          <w:sz w:val="28"/>
          <w:vertAlign w:val="superscript"/>
          <w:lang w:eastAsia="uk-UA"/>
        </w:rPr>
        <w:t>2</w:t>
      </w:r>
      <w:r w:rsidRPr="00C5441B">
        <w:rPr>
          <w:rFonts w:ascii="Times New Roman" w:eastAsia="Times New Roman" w:hAnsi="Times New Roman" w:cs="Times New Roman"/>
          <w:b/>
          <w:i/>
          <w:color w:val="000000" w:themeColor="text1"/>
          <w:sz w:val="28"/>
          <w:lang w:eastAsia="uk-UA"/>
        </w:rPr>
        <w:t xml:space="preserve">, що становить 2,08 % від загальної території Івано-Франківської області. </w:t>
      </w:r>
    </w:p>
    <w:p w:rsidR="00CA07CA" w:rsidRPr="00C5441B" w:rsidRDefault="00CA07CA" w:rsidP="00CA07CA">
      <w:pPr>
        <w:spacing w:after="45" w:line="269" w:lineRule="auto"/>
        <w:ind w:right="202"/>
        <w:jc w:val="both"/>
        <w:rPr>
          <w:rFonts w:ascii="Times New Roman" w:eastAsia="Times New Roman" w:hAnsi="Times New Roman" w:cs="Times New Roman"/>
          <w:b/>
          <w:i/>
          <w:sz w:val="28"/>
          <w:lang w:eastAsia="uk-UA"/>
        </w:rPr>
      </w:pPr>
      <w:r w:rsidRPr="00C5441B">
        <w:rPr>
          <w:rFonts w:ascii="Times New Roman" w:eastAsia="Times New Roman" w:hAnsi="Times New Roman" w:cs="Times New Roman"/>
          <w:b/>
          <w:i/>
          <w:sz w:val="28"/>
          <w:lang w:eastAsia="uk-UA"/>
        </w:rPr>
        <w:t xml:space="preserve">Чисельність населення громади: 19711 осіб. </w:t>
      </w:r>
    </w:p>
    <w:p w:rsidR="00CA07CA" w:rsidRPr="00C5441B" w:rsidRDefault="00CA07CA" w:rsidP="00CA07CA">
      <w:pPr>
        <w:spacing w:after="41" w:line="269" w:lineRule="auto"/>
        <w:ind w:right="202"/>
        <w:jc w:val="both"/>
        <w:rPr>
          <w:rFonts w:ascii="Times New Roman" w:eastAsia="Times New Roman" w:hAnsi="Times New Roman" w:cs="Times New Roman"/>
          <w:b/>
          <w:i/>
          <w:sz w:val="28"/>
          <w:lang w:eastAsia="uk-UA"/>
        </w:rPr>
      </w:pPr>
      <w:r w:rsidRPr="00C5441B">
        <w:rPr>
          <w:rFonts w:ascii="Times New Roman" w:eastAsia="Times New Roman" w:hAnsi="Times New Roman" w:cs="Times New Roman"/>
          <w:b/>
          <w:i/>
          <w:sz w:val="28"/>
          <w:lang w:eastAsia="uk-UA"/>
        </w:rPr>
        <w:t>Міське населення: 5773 особи.</w:t>
      </w:r>
    </w:p>
    <w:p w:rsidR="00CA07CA" w:rsidRDefault="00CA07CA" w:rsidP="00CA07CA">
      <w:pPr>
        <w:spacing w:after="5" w:line="269" w:lineRule="auto"/>
        <w:ind w:right="202"/>
        <w:jc w:val="both"/>
        <w:rPr>
          <w:rFonts w:ascii="Times New Roman" w:eastAsia="Times New Roman" w:hAnsi="Times New Roman" w:cs="Times New Roman"/>
          <w:b/>
          <w:sz w:val="28"/>
          <w:szCs w:val="28"/>
          <w:lang w:eastAsia="ru-RU"/>
        </w:rPr>
      </w:pPr>
      <w:r w:rsidRPr="00C5441B">
        <w:rPr>
          <w:rFonts w:ascii="Times New Roman" w:eastAsia="Times New Roman" w:hAnsi="Times New Roman" w:cs="Times New Roman"/>
          <w:b/>
          <w:i/>
          <w:sz w:val="28"/>
          <w:lang w:eastAsia="uk-UA"/>
        </w:rPr>
        <w:t xml:space="preserve">Сільське населення: 13938 осіб. </w:t>
      </w:r>
      <w:r>
        <w:rPr>
          <w:rFonts w:ascii="Times New Roman" w:eastAsia="Times New Roman" w:hAnsi="Times New Roman" w:cs="Times New Roman"/>
          <w:b/>
          <w:sz w:val="28"/>
          <w:szCs w:val="28"/>
          <w:lang w:eastAsia="ru-RU"/>
        </w:rPr>
        <w:t xml:space="preserve">                                                 </w:t>
      </w:r>
    </w:p>
    <w:p w:rsidR="00CA07CA" w:rsidRDefault="00CA07CA" w:rsidP="00CA07CA">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p>
    <w:p w:rsidR="00CA07CA" w:rsidRDefault="00CA07CA" w:rsidP="00CA07CA">
      <w:pPr>
        <w:spacing w:after="0"/>
        <w:ind w:left="-284" w:right="199" w:firstLine="284"/>
        <w:jc w:val="center"/>
        <w:rPr>
          <w:rFonts w:ascii="Times New Roman" w:eastAsia="Times New Roman" w:hAnsi="Times New Roman" w:cs="Times New Roman"/>
          <w:sz w:val="28"/>
          <w:lang w:eastAsia="uk-UA"/>
        </w:rPr>
      </w:pPr>
      <w:r w:rsidRPr="000A5B77">
        <w:rPr>
          <w:rFonts w:ascii="Times New Roman" w:eastAsia="Times New Roman" w:hAnsi="Times New Roman" w:cs="Times New Roman"/>
          <w:b/>
          <w:i/>
          <w:sz w:val="28"/>
          <w:lang w:eastAsia="uk-UA"/>
        </w:rPr>
        <w:t>Таблиця 1.</w:t>
      </w:r>
      <w:r w:rsidRPr="005F34FB">
        <w:rPr>
          <w:rFonts w:ascii="Times New Roman" w:eastAsia="Times New Roman" w:hAnsi="Times New Roman" w:cs="Times New Roman"/>
          <w:b/>
          <w:sz w:val="28"/>
          <w:lang w:eastAsia="uk-UA"/>
        </w:rPr>
        <w:t xml:space="preserve">  Населені пункти Верховинської громади та їх характеристики</w:t>
      </w:r>
      <w:r w:rsidRPr="005F34FB">
        <w:rPr>
          <w:rFonts w:ascii="Times New Roman" w:eastAsia="Times New Roman" w:hAnsi="Times New Roman" w:cs="Times New Roman"/>
          <w:sz w:val="28"/>
          <w:lang w:eastAsia="uk-UA"/>
        </w:rPr>
        <w:t xml:space="preserve"> </w:t>
      </w:r>
    </w:p>
    <w:p w:rsidR="00CA07CA" w:rsidRPr="005F34FB" w:rsidRDefault="00CA07CA" w:rsidP="00CA07CA">
      <w:pPr>
        <w:spacing w:after="0"/>
        <w:ind w:left="-284" w:right="199" w:firstLine="284"/>
        <w:jc w:val="center"/>
        <w:rPr>
          <w:rFonts w:ascii="Times New Roman" w:eastAsia="Times New Roman" w:hAnsi="Times New Roman" w:cs="Times New Roman"/>
          <w:sz w:val="28"/>
          <w:lang w:eastAsia="uk-UA"/>
        </w:rPr>
      </w:pPr>
    </w:p>
    <w:tbl>
      <w:tblPr>
        <w:tblStyle w:val="TableGrid"/>
        <w:tblW w:w="9648" w:type="dxa"/>
        <w:tblInd w:w="282" w:type="dxa"/>
        <w:tblCellMar>
          <w:left w:w="96" w:type="dxa"/>
          <w:right w:w="28" w:type="dxa"/>
        </w:tblCellMar>
        <w:tblLook w:val="04A0"/>
      </w:tblPr>
      <w:tblGrid>
        <w:gridCol w:w="684"/>
        <w:gridCol w:w="2455"/>
        <w:gridCol w:w="1555"/>
        <w:gridCol w:w="978"/>
        <w:gridCol w:w="1136"/>
        <w:gridCol w:w="1500"/>
        <w:gridCol w:w="1340"/>
      </w:tblGrid>
      <w:tr w:rsidR="00CA07CA" w:rsidRPr="005F34FB" w:rsidTr="008C3E44">
        <w:trPr>
          <w:trHeight w:val="1388"/>
        </w:trPr>
        <w:tc>
          <w:tcPr>
            <w:tcW w:w="684"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spacing w:after="38"/>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4"/>
              </w:rPr>
              <w:t xml:space="preserve">№ </w:t>
            </w:r>
          </w:p>
          <w:p w:rsidR="00CA07CA" w:rsidRPr="005F34FB" w:rsidRDefault="00CA07CA" w:rsidP="008C3E44">
            <w:pPr>
              <w:ind w:left="-284" w:right="7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з/п </w:t>
            </w:r>
          </w:p>
        </w:tc>
        <w:tc>
          <w:tcPr>
            <w:tcW w:w="2455"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spacing w:line="238" w:lineRule="auto"/>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Найменування населених пунктів, що входять до</w:t>
            </w:r>
            <w:r>
              <w:rPr>
                <w:rFonts w:ascii="Times New Roman" w:eastAsia="Times New Roman" w:hAnsi="Times New Roman" w:cs="Times New Roman"/>
                <w:sz w:val="24"/>
              </w:rPr>
              <w:t xml:space="preserve"> </w:t>
            </w:r>
            <w:r w:rsidRPr="005F34FB">
              <w:rPr>
                <w:rFonts w:ascii="Times New Roman" w:eastAsia="Times New Roman" w:hAnsi="Times New Roman" w:cs="Times New Roman"/>
                <w:sz w:val="24"/>
              </w:rPr>
              <w:t xml:space="preserve">складу </w:t>
            </w:r>
          </w:p>
          <w:p w:rsidR="00CA07CA" w:rsidRPr="005F34FB" w:rsidRDefault="00CA07CA" w:rsidP="008C3E44">
            <w:pPr>
              <w:ind w:left="-284" w:right="3"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територіальної громади </w:t>
            </w:r>
          </w:p>
        </w:tc>
        <w:tc>
          <w:tcPr>
            <w:tcW w:w="1555"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spacing w:line="238" w:lineRule="auto"/>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Чисельність населення станом на </w:t>
            </w:r>
          </w:p>
          <w:p w:rsidR="00CA07CA" w:rsidRPr="005F34FB" w:rsidRDefault="00CA07CA" w:rsidP="008C3E44">
            <w:pPr>
              <w:ind w:left="-284" w:right="68"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01.01.2022 </w:t>
            </w:r>
          </w:p>
        </w:tc>
        <w:tc>
          <w:tcPr>
            <w:tcW w:w="978"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Площа, </w:t>
            </w:r>
          </w:p>
          <w:p w:rsidR="00CA07CA" w:rsidRPr="005F34FB" w:rsidRDefault="00CA07CA" w:rsidP="008C3E44">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16"/>
              </w:rPr>
              <w:t>2</w:t>
            </w:r>
          </w:p>
          <w:p w:rsidR="00CA07CA" w:rsidRPr="005F34FB" w:rsidRDefault="00CA07CA" w:rsidP="008C3E44">
            <w:pPr>
              <w:ind w:left="-284" w:right="14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км </w:t>
            </w:r>
          </w:p>
        </w:tc>
        <w:tc>
          <w:tcPr>
            <w:tcW w:w="1136"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Площа га </w:t>
            </w:r>
          </w:p>
        </w:tc>
        <w:tc>
          <w:tcPr>
            <w:tcW w:w="1500"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spacing w:line="300" w:lineRule="auto"/>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Густота населення </w:t>
            </w:r>
          </w:p>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16"/>
              </w:rPr>
              <w:t xml:space="preserve"> </w:t>
            </w:r>
            <w:r w:rsidRPr="005F34FB">
              <w:rPr>
                <w:rFonts w:ascii="Times New Roman" w:eastAsia="Times New Roman" w:hAnsi="Times New Roman" w:cs="Times New Roman"/>
                <w:sz w:val="24"/>
              </w:rPr>
              <w:t>осіб/га</w:t>
            </w:r>
          </w:p>
        </w:tc>
        <w:tc>
          <w:tcPr>
            <w:tcW w:w="1340" w:type="dxa"/>
            <w:tcBorders>
              <w:top w:val="single" w:sz="4" w:space="0" w:color="000000"/>
              <w:left w:val="single" w:sz="4" w:space="0" w:color="000000"/>
              <w:bottom w:val="single" w:sz="4" w:space="0" w:color="000000"/>
              <w:right w:val="single" w:sz="4" w:space="0" w:color="000000"/>
            </w:tcBorders>
            <w:shd w:val="clear" w:color="auto" w:fill="B8B1A4"/>
          </w:tcPr>
          <w:p w:rsidR="00CA07CA" w:rsidRPr="005F34FB" w:rsidRDefault="00CA07CA" w:rsidP="008C3E44">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Дата заснування (перша письмова згадка)</w:t>
            </w:r>
          </w:p>
        </w:tc>
      </w:tr>
      <w:tr w:rsidR="00CA07CA" w:rsidRPr="005F34FB" w:rsidTr="008C3E44">
        <w:trPr>
          <w:trHeight w:val="287"/>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смт.Верховина</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5773</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47,43</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4743,0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1,22</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1424</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2.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с.Віпче</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225</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4,69</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469,0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0,48</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3.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с.Буковець</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485</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7,93</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793,0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0,61</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0"/>
                <w:szCs w:val="20"/>
              </w:rPr>
            </w:pPr>
            <w:r w:rsidRPr="005F34FB">
              <w:rPr>
                <w:rFonts w:ascii="Times New Roman" w:eastAsia="Times New Roman" w:hAnsi="Times New Roman" w:cs="Times New Roman"/>
                <w:sz w:val="20"/>
                <w:szCs w:val="20"/>
              </w:rPr>
              <w:t>початок</w:t>
            </w:r>
            <w:r w:rsidRPr="005F34FB">
              <w:rPr>
                <w:rFonts w:ascii="Times New Roman" w:eastAsia="Times New Roman" w:hAnsi="Times New Roman" w:cs="Times New Roman"/>
                <w:sz w:val="20"/>
                <w:szCs w:val="20"/>
                <w:lang w:val="en-US"/>
              </w:rPr>
              <w:t xml:space="preserve"> XVIII</w:t>
            </w:r>
            <w:r w:rsidRPr="005F34FB">
              <w:rPr>
                <w:rFonts w:ascii="Times New Roman" w:eastAsia="Times New Roman" w:hAnsi="Times New Roman" w:cs="Times New Roman"/>
                <w:sz w:val="20"/>
                <w:szCs w:val="20"/>
              </w:rPr>
              <w:t>ст</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4.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с.Черетів</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323</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7,60</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760,0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0,43</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с.Верхній Ясенів</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1197</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14,35</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1435,0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0,83</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1631</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6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с.Рівня</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551</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8,42</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842,0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0,65</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8"/>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7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с.Голови</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1574</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45,68</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4568,0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0,34</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1642</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8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с.Чорна Річка</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354</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11,45</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1145,0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0,31</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9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с.Замагора</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1169</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27,30</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2730,0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0,43</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0"/>
                <w:szCs w:val="20"/>
              </w:rPr>
            </w:pPr>
            <w:r w:rsidRPr="005F34FB">
              <w:rPr>
                <w:rFonts w:ascii="Times New Roman" w:eastAsia="Times New Roman" w:hAnsi="Times New Roman" w:cs="Times New Roman"/>
                <w:sz w:val="20"/>
                <w:szCs w:val="20"/>
              </w:rPr>
              <w:t>кінець</w:t>
            </w:r>
            <w:r w:rsidRPr="005F34FB">
              <w:rPr>
                <w:rFonts w:ascii="Times New Roman" w:eastAsia="Times New Roman" w:hAnsi="Times New Roman" w:cs="Times New Roman"/>
                <w:sz w:val="20"/>
                <w:szCs w:val="20"/>
                <w:lang w:val="en-US"/>
              </w:rPr>
              <w:t>XV</w:t>
            </w:r>
            <w:r w:rsidRPr="005F34FB">
              <w:rPr>
                <w:rFonts w:ascii="Times New Roman" w:eastAsia="Times New Roman" w:hAnsi="Times New Roman" w:cs="Times New Roman"/>
                <w:sz w:val="20"/>
                <w:szCs w:val="20"/>
              </w:rPr>
              <w:t>ст</w:t>
            </w:r>
          </w:p>
          <w:p w:rsidR="00CA07CA" w:rsidRPr="005F34FB" w:rsidRDefault="00CA07CA" w:rsidP="008C3E44">
            <w:pPr>
              <w:ind w:left="-284" w:right="70" w:firstLine="284"/>
              <w:jc w:val="center"/>
              <w:rPr>
                <w:rFonts w:ascii="Times New Roman" w:eastAsia="Times New Roman" w:hAnsi="Times New Roman" w:cs="Times New Roman"/>
                <w:b/>
                <w:sz w:val="28"/>
                <w:szCs w:val="28"/>
              </w:rPr>
            </w:pPr>
            <w:r w:rsidRPr="005F34FB">
              <w:rPr>
                <w:rFonts w:ascii="Times New Roman" w:eastAsia="Times New Roman" w:hAnsi="Times New Roman" w:cs="Times New Roman"/>
                <w:b/>
                <w:sz w:val="28"/>
                <w:szCs w:val="28"/>
              </w:rPr>
              <w:t>1752</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10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с.Ільці</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1640</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14,82</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1482,0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1,11</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1745</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11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с.Великий Ходак</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180</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0,92</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92,0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1,96</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12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с.Красник</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1074</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20,96</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2096,0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0,51</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1897</w:t>
            </w:r>
          </w:p>
        </w:tc>
      </w:tr>
      <w:tr w:rsidR="00CA07CA" w:rsidRPr="005F34FB" w:rsidTr="008C3E44">
        <w:trPr>
          <w:trHeight w:val="288"/>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13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с.Красноїлля</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1272</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14,59</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1459,0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0,87</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b/>
                <w:sz w:val="28"/>
                <w:szCs w:val="28"/>
              </w:rPr>
            </w:pPr>
            <w:r w:rsidRPr="005F34FB">
              <w:rPr>
                <w:rFonts w:ascii="Times New Roman" w:eastAsia="Times New Roman" w:hAnsi="Times New Roman" w:cs="Times New Roman"/>
                <w:b/>
                <w:sz w:val="28"/>
                <w:szCs w:val="28"/>
              </w:rPr>
              <w:t>1649</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14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с.Вигода</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166</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2,88</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288,0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0,58</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15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с.Кривопілля</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952</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15,18</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1518,0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0,63</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0"/>
                <w:szCs w:val="20"/>
              </w:rPr>
            </w:pPr>
            <w:r w:rsidRPr="005F34FB">
              <w:rPr>
                <w:rFonts w:ascii="Times New Roman" w:eastAsia="Times New Roman" w:hAnsi="Times New Roman" w:cs="Times New Roman"/>
                <w:sz w:val="20"/>
                <w:szCs w:val="20"/>
              </w:rPr>
              <w:t>кінець</w:t>
            </w:r>
            <w:r w:rsidRPr="005F34FB">
              <w:rPr>
                <w:rFonts w:ascii="Times New Roman" w:eastAsia="Times New Roman" w:hAnsi="Times New Roman" w:cs="Times New Roman"/>
                <w:sz w:val="20"/>
                <w:szCs w:val="20"/>
                <w:lang w:val="en-US"/>
              </w:rPr>
              <w:t>XVIIc</w:t>
            </w:r>
            <w:r w:rsidRPr="005F34FB">
              <w:rPr>
                <w:rFonts w:ascii="Times New Roman" w:eastAsia="Times New Roman" w:hAnsi="Times New Roman" w:cs="Times New Roman"/>
                <w:sz w:val="20"/>
                <w:szCs w:val="20"/>
              </w:rPr>
              <w:t>т</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16</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с.Волова</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225</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7,67</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767,0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0,29</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17</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с.Стаїще</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243</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7,01</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701,0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0,35</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18</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с.Криворівня</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1485</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15,08</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1508,0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0,98</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1654</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19</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с.Бережниця</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307</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15,23</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1523,0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0,20</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4"/>
              </w:rPr>
            </w:pPr>
            <w:r w:rsidRPr="005F34FB">
              <w:rPr>
                <w:rFonts w:ascii="Times New Roman" w:eastAsia="Times New Roman" w:hAnsi="Times New Roman" w:cs="Times New Roman"/>
                <w:sz w:val="24"/>
              </w:rPr>
              <w:t>20</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с.Перехресне</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516</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5,97</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597,0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0,86</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1758</w:t>
            </w: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4"/>
              </w:rPr>
            </w:pP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0" w:firstLine="284"/>
              <w:jc w:val="center"/>
              <w:rPr>
                <w:rFonts w:ascii="Times New Roman" w:eastAsia="Times New Roman" w:hAnsi="Times New Roman" w:cs="Times New Roman"/>
                <w:sz w:val="28"/>
                <w:szCs w:val="28"/>
              </w:rPr>
            </w:pPr>
          </w:p>
        </w:tc>
      </w:tr>
      <w:tr w:rsidR="00CA07CA" w:rsidRPr="005F34FB" w:rsidTr="008C3E44">
        <w:trPr>
          <w:trHeight w:val="286"/>
        </w:trPr>
        <w:tc>
          <w:tcPr>
            <w:tcW w:w="684"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4"/>
              </w:rPr>
              <w:lastRenderedPageBreak/>
              <w:t xml:space="preserve"> </w:t>
            </w:r>
          </w:p>
        </w:tc>
        <w:tc>
          <w:tcPr>
            <w:tcW w:w="24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Всього </w:t>
            </w:r>
          </w:p>
        </w:tc>
        <w:tc>
          <w:tcPr>
            <w:tcW w:w="1555"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68"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19711</w:t>
            </w:r>
          </w:p>
        </w:tc>
        <w:tc>
          <w:tcPr>
            <w:tcW w:w="978"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290,47</w:t>
            </w:r>
          </w:p>
        </w:tc>
        <w:tc>
          <w:tcPr>
            <w:tcW w:w="1136"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firstLine="284"/>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29047,0</w:t>
            </w:r>
          </w:p>
        </w:tc>
        <w:tc>
          <w:tcPr>
            <w:tcW w:w="150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71"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sz w:val="28"/>
                <w:szCs w:val="28"/>
              </w:rPr>
              <w:t>0,68</w:t>
            </w:r>
          </w:p>
        </w:tc>
        <w:tc>
          <w:tcPr>
            <w:tcW w:w="1340" w:type="dxa"/>
            <w:tcBorders>
              <w:top w:val="single" w:sz="4" w:space="0" w:color="000000"/>
              <w:left w:val="single" w:sz="4" w:space="0" w:color="000000"/>
              <w:bottom w:val="single" w:sz="4" w:space="0" w:color="000000"/>
              <w:right w:val="single" w:sz="4" w:space="0" w:color="000000"/>
            </w:tcBorders>
          </w:tcPr>
          <w:p w:rsidR="00CA07CA" w:rsidRPr="005F34FB" w:rsidRDefault="00CA07CA" w:rsidP="008C3E44">
            <w:pPr>
              <w:ind w:left="-284" w:right="10" w:firstLine="284"/>
              <w:jc w:val="center"/>
              <w:rPr>
                <w:rFonts w:ascii="Times New Roman" w:eastAsia="Times New Roman" w:hAnsi="Times New Roman" w:cs="Times New Roman"/>
                <w:sz w:val="28"/>
                <w:szCs w:val="28"/>
              </w:rPr>
            </w:pPr>
            <w:r w:rsidRPr="005F34FB">
              <w:rPr>
                <w:rFonts w:ascii="Times New Roman" w:eastAsia="Times New Roman" w:hAnsi="Times New Roman" w:cs="Times New Roman"/>
                <w:b/>
                <w:sz w:val="28"/>
                <w:szCs w:val="28"/>
              </w:rPr>
              <w:t xml:space="preserve"> </w:t>
            </w:r>
          </w:p>
        </w:tc>
      </w:tr>
    </w:tbl>
    <w:p w:rsidR="00CA07CA" w:rsidRPr="005F34FB" w:rsidRDefault="00CA07CA" w:rsidP="00CA07CA">
      <w:pPr>
        <w:spacing w:after="0"/>
        <w:ind w:right="147"/>
        <w:jc w:val="right"/>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CA07CA" w:rsidRPr="00CA07CA" w:rsidRDefault="00CA07CA" w:rsidP="00CA07CA">
      <w:pPr>
        <w:spacing w:after="4" w:line="267" w:lineRule="auto"/>
        <w:ind w:right="199"/>
        <w:jc w:val="both"/>
        <w:rPr>
          <w:rFonts w:ascii="Times New Roman" w:eastAsia="Times New Roman" w:hAnsi="Times New Roman" w:cs="Times New Roman"/>
          <w:sz w:val="16"/>
          <w:szCs w:val="16"/>
          <w:lang w:eastAsia="uk-UA"/>
        </w:rPr>
      </w:pPr>
      <w:r>
        <w:rPr>
          <w:rFonts w:ascii="Times New Roman" w:eastAsia="Times New Roman" w:hAnsi="Times New Roman" w:cs="Times New Roman"/>
          <w:sz w:val="28"/>
          <w:lang w:eastAsia="uk-UA"/>
        </w:rPr>
        <w:t xml:space="preserve">           </w:t>
      </w:r>
    </w:p>
    <w:p w:rsidR="00CA07CA" w:rsidRPr="00B12801" w:rsidRDefault="00CA07CA" w:rsidP="00CA07CA">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Pr="00B12801">
        <w:rPr>
          <w:rFonts w:ascii="Times New Roman" w:eastAsia="Times New Roman" w:hAnsi="Times New Roman" w:cs="Times New Roman"/>
          <w:sz w:val="28"/>
          <w:lang w:eastAsia="uk-UA"/>
        </w:rPr>
        <w:t>13</w:t>
      </w:r>
    </w:p>
    <w:p w:rsidR="001E0C2C" w:rsidRDefault="001E0C2C" w:rsidP="001E0C2C">
      <w:pPr>
        <w:tabs>
          <w:tab w:val="num" w:pos="587"/>
        </w:tabs>
        <w:autoSpaceDE w:val="0"/>
        <w:autoSpaceDN w:val="0"/>
        <w:adjustRightInd w:val="0"/>
        <w:spacing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E0C2C" w:rsidRDefault="001E0C2C" w:rsidP="006E6F84">
      <w:pPr>
        <w:tabs>
          <w:tab w:val="num" w:pos="587"/>
        </w:tabs>
        <w:autoSpaceDE w:val="0"/>
        <w:autoSpaceDN w:val="0"/>
        <w:adjustRightInd w:val="0"/>
        <w:spacing w:after="0" w:line="240" w:lineRule="auto"/>
        <w:ind w:left="709"/>
        <w:jc w:val="both"/>
        <w:rPr>
          <w:rFonts w:ascii="Times New Roman" w:eastAsia="Times New Roman" w:hAnsi="Times New Roman" w:cs="Times New Roman"/>
          <w:sz w:val="28"/>
          <w:lang w:eastAsia="uk-UA"/>
        </w:rPr>
      </w:pPr>
      <w:r>
        <w:rPr>
          <w:rFonts w:ascii="Times New Roman" w:eastAsia="Times New Roman" w:hAnsi="Times New Roman" w:cs="Times New Roman"/>
          <w:b/>
          <w:sz w:val="28"/>
          <w:szCs w:val="28"/>
          <w:lang w:eastAsia="ru-RU"/>
        </w:rPr>
        <w:t xml:space="preserve"> </w:t>
      </w:r>
      <w:r w:rsidR="00DF6783" w:rsidRPr="005F34FB">
        <w:rPr>
          <w:rFonts w:ascii="Times New Roman" w:eastAsia="Times New Roman" w:hAnsi="Times New Roman" w:cs="Times New Roman"/>
          <w:b/>
          <w:sz w:val="28"/>
          <w:lang w:eastAsia="uk-UA"/>
        </w:rPr>
        <w:t>Чисельність жителів населених пунктів Верховинської громади</w:t>
      </w:r>
    </w:p>
    <w:p w:rsidR="001E0C2C" w:rsidRDefault="001E0C2C" w:rsidP="001E0C2C">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1E0C2C" w:rsidRPr="005F34FB" w:rsidRDefault="001E0C2C" w:rsidP="001E0C2C">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D57A71" w:rsidRPr="005F34FB" w:rsidRDefault="00EE34F5" w:rsidP="003A541F">
      <w:pPr>
        <w:spacing w:after="0"/>
        <w:ind w:left="426" w:right="150" w:firstLine="283"/>
        <w:rPr>
          <w:rFonts w:ascii="Arial" w:eastAsia="Arial" w:hAnsi="Arial" w:cs="Arial"/>
          <w:color w:val="7030A0"/>
          <w:sz w:val="24"/>
          <w:lang w:eastAsia="uk-UA"/>
        </w:rPr>
      </w:pPr>
      <w:r>
        <w:rPr>
          <w:rFonts w:ascii="Arial" w:eastAsia="Arial" w:hAnsi="Arial" w:cs="Arial"/>
          <w:color w:val="7030A0"/>
          <w:sz w:val="24"/>
          <w:lang w:eastAsia="uk-UA"/>
        </w:rPr>
        <w:t xml:space="preserve">  </w:t>
      </w:r>
      <w:r w:rsidR="00C62DA2">
        <w:rPr>
          <w:rFonts w:ascii="Arial" w:eastAsia="Arial" w:hAnsi="Arial" w:cs="Arial"/>
          <w:color w:val="7030A0"/>
          <w:sz w:val="24"/>
          <w:lang w:eastAsia="uk-UA"/>
        </w:rPr>
        <w:t xml:space="preserve">       </w:t>
      </w:r>
      <w:r>
        <w:rPr>
          <w:rFonts w:ascii="Arial" w:eastAsia="Arial" w:hAnsi="Arial" w:cs="Arial"/>
          <w:color w:val="7030A0"/>
          <w:sz w:val="24"/>
          <w:lang w:eastAsia="uk-UA"/>
        </w:rPr>
        <w:t xml:space="preserve">    </w:t>
      </w:r>
      <w:r w:rsidR="003A541F">
        <w:rPr>
          <w:rFonts w:ascii="Arial" w:eastAsia="Arial" w:hAnsi="Arial" w:cs="Arial"/>
          <w:color w:val="7030A0"/>
          <w:sz w:val="24"/>
          <w:lang w:eastAsia="uk-UA"/>
        </w:rPr>
        <w:t xml:space="preserve"> </w:t>
      </w:r>
      <w:r w:rsidR="00D57A71" w:rsidRPr="005F34FB">
        <w:rPr>
          <w:rFonts w:ascii="Arial" w:eastAsia="Arial" w:hAnsi="Arial" w:cs="Arial"/>
          <w:noProof/>
          <w:color w:val="7030A0"/>
          <w:sz w:val="16"/>
          <w:szCs w:val="16"/>
          <w:lang w:eastAsia="uk-UA"/>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p>
    <w:p w:rsidR="003A541F" w:rsidRDefault="003A541F" w:rsidP="00D57A71">
      <w:pPr>
        <w:spacing w:after="4" w:line="267" w:lineRule="auto"/>
        <w:ind w:right="199"/>
        <w:jc w:val="both"/>
        <w:rPr>
          <w:rFonts w:ascii="Times New Roman" w:eastAsia="Times New Roman" w:hAnsi="Times New Roman" w:cs="Times New Roman"/>
          <w:color w:val="7030A0"/>
          <w:sz w:val="28"/>
          <w:lang w:eastAsia="uk-UA"/>
        </w:rPr>
      </w:pPr>
    </w:p>
    <w:p w:rsidR="00D57A71" w:rsidRPr="005F34FB" w:rsidRDefault="003A541F" w:rsidP="00D57A71">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C62DA2">
        <w:rPr>
          <w:rFonts w:ascii="Times New Roman" w:eastAsia="Times New Roman" w:hAnsi="Times New Roman" w:cs="Times New Roman"/>
          <w:color w:val="7030A0"/>
          <w:sz w:val="28"/>
          <w:lang w:eastAsia="uk-UA"/>
        </w:rPr>
        <w:t xml:space="preserve">    </w:t>
      </w:r>
      <w:r w:rsidR="00D57A71" w:rsidRPr="005F34FB">
        <w:rPr>
          <w:rFonts w:ascii="Times New Roman" w:eastAsia="Times New Roman" w:hAnsi="Times New Roman" w:cs="Times New Roman"/>
          <w:noProof/>
          <w:color w:val="7030A0"/>
          <w:sz w:val="28"/>
          <w:highlight w:val="lightGray"/>
          <w:lang w:eastAsia="uk-UA"/>
        </w:rPr>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7A71" w:rsidRPr="005F34FB" w:rsidRDefault="00D57A71" w:rsidP="00D57A71">
      <w:pPr>
        <w:spacing w:after="150"/>
        <w:rPr>
          <w:rFonts w:ascii="Times New Roman" w:eastAsia="Times New Roman" w:hAnsi="Times New Roman" w:cs="Times New Roman"/>
          <w:color w:val="7030A0"/>
          <w:sz w:val="28"/>
          <w:lang w:eastAsia="uk-UA"/>
        </w:rPr>
      </w:pPr>
    </w:p>
    <w:p w:rsidR="00C62DA2" w:rsidRDefault="00C62DA2" w:rsidP="00D57A71">
      <w:pPr>
        <w:spacing w:after="0"/>
        <w:ind w:right="361"/>
        <w:jc w:val="right"/>
        <w:rPr>
          <w:rFonts w:ascii="Times New Roman" w:eastAsia="Times New Roman" w:hAnsi="Times New Roman" w:cs="Times New Roman"/>
          <w:b/>
          <w:color w:val="7030A0"/>
          <w:sz w:val="28"/>
          <w:lang w:eastAsia="uk-UA"/>
        </w:rPr>
      </w:pPr>
    </w:p>
    <w:p w:rsidR="00D57A71" w:rsidRPr="005F34FB" w:rsidRDefault="00117670" w:rsidP="00117670">
      <w:pPr>
        <w:spacing w:after="0"/>
        <w:ind w:right="361"/>
        <w:rPr>
          <w:rFonts w:ascii="Times New Roman" w:eastAsia="Times New Roman" w:hAnsi="Times New Roman" w:cs="Times New Roman"/>
          <w:color w:val="7030A0"/>
          <w:sz w:val="28"/>
          <w:lang w:eastAsia="uk-UA"/>
        </w:rPr>
      </w:pPr>
      <w:r>
        <w:rPr>
          <w:rFonts w:ascii="Times New Roman" w:eastAsia="Times New Roman" w:hAnsi="Times New Roman" w:cs="Times New Roman"/>
          <w:b/>
          <w:color w:val="7030A0"/>
          <w:sz w:val="28"/>
          <w:lang w:eastAsia="uk-UA"/>
        </w:rPr>
        <w:t xml:space="preserve">                                                      </w:t>
      </w:r>
      <w:r w:rsidRPr="00117670">
        <w:rPr>
          <w:rFonts w:ascii="Times New Roman" w:eastAsia="Times New Roman" w:hAnsi="Times New Roman" w:cs="Times New Roman"/>
          <w:b/>
          <w:color w:val="000000" w:themeColor="text1"/>
          <w:sz w:val="28"/>
          <w:lang w:eastAsia="uk-UA"/>
        </w:rPr>
        <w:t>14</w:t>
      </w:r>
      <w:r w:rsidR="00D57A71" w:rsidRPr="00117670">
        <w:rPr>
          <w:rFonts w:ascii="Times New Roman" w:eastAsia="Times New Roman" w:hAnsi="Times New Roman" w:cs="Times New Roman"/>
          <w:b/>
          <w:color w:val="000000" w:themeColor="text1"/>
          <w:sz w:val="28"/>
          <w:lang w:eastAsia="uk-UA"/>
        </w:rPr>
        <w:t xml:space="preserve"> </w:t>
      </w:r>
    </w:p>
    <w:p w:rsidR="00D57A71" w:rsidRDefault="00D57A71" w:rsidP="00D57A71">
      <w:pPr>
        <w:spacing w:after="59" w:line="269" w:lineRule="auto"/>
        <w:ind w:right="202"/>
        <w:jc w:val="both"/>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3A541F" w:rsidRDefault="003A541F" w:rsidP="00D57A71">
      <w:pPr>
        <w:spacing w:after="59" w:line="269" w:lineRule="auto"/>
        <w:ind w:right="202"/>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14357B" w:rsidRDefault="00DF6783" w:rsidP="00D57A71">
      <w:pPr>
        <w:spacing w:after="59" w:line="269" w:lineRule="auto"/>
        <w:ind w:right="202"/>
        <w:jc w:val="both"/>
        <w:rPr>
          <w:rFonts w:ascii="Times New Roman" w:eastAsia="Times New Roman" w:hAnsi="Times New Roman" w:cs="Times New Roman"/>
          <w:color w:val="7030A0"/>
          <w:sz w:val="28"/>
          <w:lang w:eastAsia="uk-UA"/>
        </w:rPr>
      </w:pPr>
      <w:r>
        <w:rPr>
          <w:noProof/>
          <w:lang w:eastAsia="uk-UA"/>
        </w:rPr>
        <w:drawing>
          <wp:inline distT="0" distB="0" distL="0" distR="0">
            <wp:extent cx="5973710" cy="372173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04466" cy="3740897"/>
                    </a:xfrm>
                    <a:prstGeom prst="rect">
                      <a:avLst/>
                    </a:prstGeom>
                  </pic:spPr>
                </pic:pic>
              </a:graphicData>
            </a:graphic>
          </wp:inline>
        </w:drawing>
      </w:r>
    </w:p>
    <w:p w:rsidR="0014357B" w:rsidRDefault="0014357B" w:rsidP="00D57A71">
      <w:pPr>
        <w:spacing w:after="59" w:line="269" w:lineRule="auto"/>
        <w:ind w:right="202"/>
        <w:jc w:val="both"/>
        <w:rPr>
          <w:rFonts w:ascii="Times New Roman" w:eastAsia="Times New Roman" w:hAnsi="Times New Roman" w:cs="Times New Roman"/>
          <w:color w:val="7030A0"/>
          <w:sz w:val="28"/>
          <w:lang w:eastAsia="uk-UA"/>
        </w:rPr>
      </w:pPr>
    </w:p>
    <w:p w:rsidR="0014357B" w:rsidRPr="005F34FB" w:rsidRDefault="0014357B" w:rsidP="00D57A71">
      <w:pPr>
        <w:spacing w:after="59" w:line="269" w:lineRule="auto"/>
        <w:ind w:right="202"/>
        <w:jc w:val="both"/>
        <w:rPr>
          <w:rFonts w:ascii="Times New Roman" w:eastAsia="Times New Roman" w:hAnsi="Times New Roman" w:cs="Times New Roman"/>
          <w:color w:val="7030A0"/>
          <w:sz w:val="28"/>
          <w:lang w:eastAsia="uk-UA"/>
        </w:rPr>
      </w:pPr>
    </w:p>
    <w:p w:rsidR="0014357B" w:rsidRPr="005F34FB" w:rsidRDefault="00D57A71" w:rsidP="00D57A71">
      <w:pPr>
        <w:spacing w:after="66"/>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r w:rsidRPr="005F34FB">
        <w:rPr>
          <w:rFonts w:ascii="Arial" w:eastAsia="Arial" w:hAnsi="Arial" w:cs="Arial"/>
          <w:b/>
          <w:color w:val="7030A0"/>
          <w:sz w:val="28"/>
          <w:lang w:eastAsia="uk-UA"/>
        </w:rPr>
        <w:t xml:space="preserve"> </w:t>
      </w:r>
    </w:p>
    <w:p w:rsidR="00D57A71" w:rsidRPr="005F34FB" w:rsidRDefault="0014357B" w:rsidP="00D57A71">
      <w:pPr>
        <w:spacing w:after="51"/>
        <w:rPr>
          <w:rFonts w:ascii="Times New Roman" w:eastAsia="Times New Roman" w:hAnsi="Times New Roman" w:cs="Times New Roman"/>
          <w:color w:val="7030A0"/>
          <w:sz w:val="28"/>
          <w:lang w:eastAsia="uk-UA"/>
        </w:rPr>
      </w:pPr>
      <w:r>
        <w:rPr>
          <w:noProof/>
          <w:lang w:eastAsia="uk-UA"/>
        </w:rPr>
        <w:drawing>
          <wp:inline distT="0" distB="0" distL="0" distR="0">
            <wp:extent cx="6030595" cy="348742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30595" cy="3487420"/>
                    </a:xfrm>
                    <a:prstGeom prst="rect">
                      <a:avLst/>
                    </a:prstGeom>
                  </pic:spPr>
                </pic:pic>
              </a:graphicData>
            </a:graphic>
          </wp:inline>
        </w:drawing>
      </w:r>
    </w:p>
    <w:p w:rsidR="00DF6783" w:rsidRDefault="00DF6783" w:rsidP="00D57A71">
      <w:pPr>
        <w:spacing w:after="272" w:line="267" w:lineRule="auto"/>
        <w:ind w:right="199"/>
        <w:jc w:val="both"/>
        <w:rPr>
          <w:rFonts w:ascii="Times New Roman" w:eastAsia="Times New Roman" w:hAnsi="Times New Roman" w:cs="Times New Roman"/>
          <w:b/>
          <w:bCs/>
          <w:sz w:val="32"/>
          <w:szCs w:val="32"/>
          <w:u w:val="single"/>
          <w:lang/>
        </w:rPr>
      </w:pPr>
    </w:p>
    <w:p w:rsidR="00DB380F" w:rsidRPr="00A0785B" w:rsidRDefault="00A0785B" w:rsidP="00DB380F">
      <w:pPr>
        <w:spacing w:after="272" w:line="267" w:lineRule="auto"/>
        <w:ind w:left="3544" w:right="199" w:firstLine="284"/>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lastRenderedPageBreak/>
        <w:t xml:space="preserve">      </w:t>
      </w:r>
      <w:r w:rsidR="00DB380F" w:rsidRPr="00A0785B">
        <w:rPr>
          <w:rFonts w:ascii="Times New Roman" w:eastAsia="Times New Roman" w:hAnsi="Times New Roman" w:cs="Times New Roman"/>
          <w:bCs/>
          <w:sz w:val="28"/>
          <w:szCs w:val="28"/>
          <w:lang/>
        </w:rPr>
        <w:t>15</w:t>
      </w:r>
    </w:p>
    <w:p w:rsidR="006E6F84" w:rsidRPr="004851AE" w:rsidRDefault="006E6F84" w:rsidP="00DB380F">
      <w:pPr>
        <w:spacing w:after="272" w:line="267" w:lineRule="auto"/>
        <w:ind w:left="3544" w:right="199" w:firstLine="284"/>
        <w:jc w:val="both"/>
        <w:rPr>
          <w:rFonts w:ascii="Times New Roman" w:eastAsia="Times New Roman" w:hAnsi="Times New Roman" w:cs="Times New Roman"/>
          <w:b/>
          <w:bCs/>
          <w:sz w:val="28"/>
          <w:szCs w:val="28"/>
          <w:lang/>
        </w:rPr>
      </w:pPr>
    </w:p>
    <w:p w:rsidR="00DF6783" w:rsidRDefault="004851AE" w:rsidP="00C46671">
      <w:pPr>
        <w:spacing w:after="272" w:line="267" w:lineRule="auto"/>
        <w:ind w:left="142" w:right="199" w:firstLine="284"/>
        <w:jc w:val="both"/>
        <w:rPr>
          <w:rFonts w:ascii="Times New Roman" w:eastAsia="Times New Roman" w:hAnsi="Times New Roman" w:cs="Times New Roman"/>
          <w:b/>
          <w:sz w:val="28"/>
          <w:lang w:eastAsia="uk-UA"/>
        </w:rPr>
      </w:pPr>
      <w:r>
        <w:rPr>
          <w:rFonts w:ascii="Times New Roman" w:eastAsia="Times New Roman" w:hAnsi="Times New Roman" w:cs="Times New Roman"/>
          <w:b/>
          <w:bCs/>
          <w:sz w:val="32"/>
          <w:szCs w:val="32"/>
          <w:u w:val="single"/>
          <w:lang/>
        </w:rPr>
        <w:t>2.</w:t>
      </w:r>
      <w:r w:rsidR="00DF6783" w:rsidRPr="0079220E">
        <w:rPr>
          <w:rFonts w:ascii="Times New Roman" w:eastAsia="Times New Roman" w:hAnsi="Times New Roman" w:cs="Times New Roman"/>
          <w:b/>
          <w:bCs/>
          <w:sz w:val="32"/>
          <w:szCs w:val="32"/>
          <w:u w:val="single"/>
          <w:lang/>
        </w:rPr>
        <w:t>3. Історичний розвиток та географічне становище громади</w:t>
      </w:r>
      <w:r w:rsidR="00DF6783">
        <w:rPr>
          <w:rFonts w:ascii="Times New Roman" w:eastAsia="Times New Roman" w:hAnsi="Times New Roman" w:cs="Times New Roman"/>
          <w:b/>
          <w:sz w:val="28"/>
          <w:lang w:eastAsia="uk-UA"/>
        </w:rPr>
        <w:t xml:space="preserve">   </w:t>
      </w:r>
    </w:p>
    <w:p w:rsidR="00DF6783" w:rsidRDefault="00DF6783" w:rsidP="00C46671">
      <w:pPr>
        <w:spacing w:after="272" w:line="267" w:lineRule="auto"/>
        <w:ind w:left="-426" w:right="-426"/>
        <w:jc w:val="both"/>
        <w:rPr>
          <w:rFonts w:ascii="Times New Roman" w:eastAsia="Times New Roman" w:hAnsi="Times New Roman" w:cs="Times New Roman"/>
          <w:b/>
          <w:sz w:val="28"/>
          <w:lang w:eastAsia="uk-UA"/>
        </w:rPr>
      </w:pPr>
      <w:r w:rsidRPr="00511ED0">
        <w:rPr>
          <w:rFonts w:ascii="Times New Roman" w:eastAsia="Times New Roman" w:hAnsi="Times New Roman" w:cs="Times New Roman"/>
          <w:b/>
          <w:bCs/>
          <w:noProof/>
          <w:sz w:val="28"/>
          <w:szCs w:val="28"/>
          <w:lang w:eastAsia="uk-UA"/>
        </w:rPr>
        <w:drawing>
          <wp:inline distT="0" distB="0" distL="0" distR="0">
            <wp:extent cx="3360158" cy="2175704"/>
            <wp:effectExtent l="0" t="0" r="0" b="0"/>
            <wp:docPr id="7" name="Рисунок 7" descr="C:\Users\Нагірняк\Desktop\Нова папка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Нова папка (3)\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254" cy="2223681"/>
                    </a:xfrm>
                    <a:prstGeom prst="rect">
                      <a:avLst/>
                    </a:prstGeom>
                    <a:noFill/>
                    <a:ln>
                      <a:noFill/>
                    </a:ln>
                  </pic:spPr>
                </pic:pic>
              </a:graphicData>
            </a:graphic>
          </wp:inline>
        </w:drawing>
      </w:r>
      <w:r w:rsidR="00C62DA2">
        <w:rPr>
          <w:rFonts w:ascii="Times New Roman" w:eastAsia="Times New Roman" w:hAnsi="Times New Roman" w:cs="Times New Roman"/>
          <w:b/>
          <w:sz w:val="28"/>
          <w:lang w:eastAsia="uk-UA"/>
        </w:rPr>
        <w:t xml:space="preserve">         </w:t>
      </w:r>
      <w:r w:rsidR="00C46671" w:rsidRPr="007B642D">
        <w:rPr>
          <w:rFonts w:ascii="Times New Roman" w:eastAsia="Times New Roman" w:hAnsi="Times New Roman" w:cs="Times New Roman"/>
          <w:b/>
          <w:bCs/>
          <w:noProof/>
          <w:sz w:val="28"/>
          <w:szCs w:val="28"/>
          <w:lang w:eastAsia="uk-UA"/>
        </w:rPr>
        <w:drawing>
          <wp:inline distT="0" distB="0" distL="0" distR="0">
            <wp:extent cx="2980515" cy="2097144"/>
            <wp:effectExtent l="0" t="0" r="0" b="0"/>
            <wp:docPr id="24" name="Рисунок 24" descr="C:\Users\Нагірняк\Desktop\Нова папка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Нова папка (3)\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016" cy="2178412"/>
                    </a:xfrm>
                    <a:prstGeom prst="rect">
                      <a:avLst/>
                    </a:prstGeom>
                    <a:noFill/>
                    <a:ln>
                      <a:noFill/>
                    </a:ln>
                  </pic:spPr>
                </pic:pic>
              </a:graphicData>
            </a:graphic>
          </wp:inline>
        </w:drawing>
      </w:r>
    </w:p>
    <w:p w:rsidR="00C46671" w:rsidRDefault="00DF6783" w:rsidP="00C46671">
      <w:pPr>
        <w:spacing w:after="272" w:line="267" w:lineRule="auto"/>
        <w:ind w:left="-426" w:right="-426"/>
        <w:jc w:val="both"/>
        <w:rPr>
          <w:rFonts w:ascii="Times New Roman" w:eastAsia="Times New Roman" w:hAnsi="Times New Roman" w:cs="Times New Roman"/>
          <w:b/>
          <w:bCs/>
          <w:noProof/>
          <w:sz w:val="28"/>
          <w:szCs w:val="28"/>
          <w:lang w:eastAsia="uk-UA"/>
        </w:rPr>
      </w:pPr>
      <w:r w:rsidRPr="007B642D">
        <w:rPr>
          <w:rFonts w:ascii="Times New Roman" w:eastAsia="Times New Roman" w:hAnsi="Times New Roman" w:cs="Times New Roman"/>
          <w:b/>
          <w:bCs/>
          <w:noProof/>
          <w:sz w:val="28"/>
          <w:szCs w:val="28"/>
          <w:lang w:eastAsia="uk-UA"/>
        </w:rPr>
        <w:drawing>
          <wp:inline distT="0" distB="0" distL="0" distR="0">
            <wp:extent cx="3270629" cy="2101380"/>
            <wp:effectExtent l="0" t="0" r="6350" b="0"/>
            <wp:docPr id="30" name="Рисунок 30" descr="C:\Users\Нагірняк\Desktop\Нова папк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гірняк\Desktop\Нова папка (3)\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3837" cy="2225516"/>
                    </a:xfrm>
                    <a:prstGeom prst="rect">
                      <a:avLst/>
                    </a:prstGeom>
                    <a:noFill/>
                    <a:ln>
                      <a:noFill/>
                    </a:ln>
                  </pic:spPr>
                </pic:pic>
              </a:graphicData>
            </a:graphic>
          </wp:inline>
        </w:drawing>
      </w:r>
      <w:r w:rsidR="00C62DA2">
        <w:rPr>
          <w:rFonts w:ascii="Times New Roman" w:eastAsia="Times New Roman" w:hAnsi="Times New Roman" w:cs="Times New Roman"/>
          <w:b/>
          <w:sz w:val="28"/>
          <w:lang w:eastAsia="uk-UA"/>
        </w:rPr>
        <w:t xml:space="preserve">  </w:t>
      </w:r>
      <w:r w:rsidR="00C46671">
        <w:rPr>
          <w:rFonts w:ascii="Times New Roman" w:eastAsia="Times New Roman" w:hAnsi="Times New Roman" w:cs="Times New Roman"/>
          <w:b/>
          <w:sz w:val="28"/>
          <w:lang w:eastAsia="uk-UA"/>
        </w:rPr>
        <w:t xml:space="preserve">  </w:t>
      </w:r>
      <w:r w:rsidR="00C62DA2">
        <w:rPr>
          <w:rFonts w:ascii="Times New Roman" w:eastAsia="Times New Roman" w:hAnsi="Times New Roman" w:cs="Times New Roman"/>
          <w:b/>
          <w:sz w:val="28"/>
          <w:lang w:eastAsia="uk-UA"/>
        </w:rPr>
        <w:t xml:space="preserve"> </w:t>
      </w:r>
      <w:r w:rsidR="00C46671">
        <w:rPr>
          <w:rFonts w:ascii="Times New Roman" w:eastAsia="Times New Roman" w:hAnsi="Times New Roman" w:cs="Times New Roman"/>
          <w:b/>
          <w:sz w:val="28"/>
          <w:lang w:eastAsia="uk-UA"/>
        </w:rPr>
        <w:t xml:space="preserve">  </w:t>
      </w:r>
      <w:r w:rsidR="00C62DA2">
        <w:rPr>
          <w:rFonts w:ascii="Times New Roman" w:eastAsia="Times New Roman" w:hAnsi="Times New Roman" w:cs="Times New Roman"/>
          <w:b/>
          <w:sz w:val="28"/>
          <w:lang w:eastAsia="uk-UA"/>
        </w:rPr>
        <w:t xml:space="preserve"> </w:t>
      </w:r>
      <w:r w:rsidR="00C46671" w:rsidRPr="007B642D">
        <w:rPr>
          <w:rFonts w:ascii="Times New Roman" w:eastAsia="Times New Roman" w:hAnsi="Times New Roman" w:cs="Times New Roman"/>
          <w:b/>
          <w:bCs/>
          <w:noProof/>
          <w:sz w:val="28"/>
          <w:szCs w:val="28"/>
          <w:lang w:eastAsia="uk-UA"/>
        </w:rPr>
        <w:drawing>
          <wp:inline distT="0" distB="0" distL="0" distR="0">
            <wp:extent cx="3021495" cy="2153585"/>
            <wp:effectExtent l="0" t="0" r="7620" b="0"/>
            <wp:docPr id="36" name="Рисунок 36" descr="C:\Users\Нагірняк\Desktop\Нова папк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гірняк\Desktop\Нова папка (3)\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103495" cy="2212031"/>
                    </a:xfrm>
                    <a:prstGeom prst="rect">
                      <a:avLst/>
                    </a:prstGeom>
                    <a:noFill/>
                    <a:ln>
                      <a:noFill/>
                    </a:ln>
                  </pic:spPr>
                </pic:pic>
              </a:graphicData>
            </a:graphic>
          </wp:inline>
        </w:drawing>
      </w:r>
      <w:r>
        <w:rPr>
          <w:rFonts w:ascii="Times New Roman" w:eastAsia="Times New Roman" w:hAnsi="Times New Roman" w:cs="Times New Roman"/>
          <w:b/>
          <w:bCs/>
          <w:noProof/>
          <w:sz w:val="28"/>
          <w:szCs w:val="28"/>
          <w:lang w:eastAsia="uk-UA"/>
        </w:rPr>
        <w:t xml:space="preserve"> </w:t>
      </w:r>
      <w:r w:rsidR="00C46671">
        <w:rPr>
          <w:rFonts w:ascii="Times New Roman" w:eastAsia="Times New Roman" w:hAnsi="Times New Roman" w:cs="Times New Roman"/>
          <w:b/>
          <w:bCs/>
          <w:noProof/>
          <w:sz w:val="28"/>
          <w:szCs w:val="28"/>
          <w:lang w:eastAsia="uk-UA"/>
        </w:rPr>
        <w:t xml:space="preserve"> </w:t>
      </w:r>
    </w:p>
    <w:p w:rsidR="003A541F" w:rsidRPr="00C46671" w:rsidRDefault="00C62DA2" w:rsidP="00C46671">
      <w:pPr>
        <w:spacing w:after="272" w:line="267" w:lineRule="auto"/>
        <w:ind w:left="-426" w:right="-426"/>
        <w:jc w:val="both"/>
        <w:rPr>
          <w:rFonts w:ascii="Times New Roman" w:eastAsia="Times New Roman" w:hAnsi="Times New Roman" w:cs="Times New Roman"/>
          <w:b/>
          <w:bCs/>
          <w:noProof/>
          <w:sz w:val="28"/>
          <w:szCs w:val="28"/>
          <w:lang w:eastAsia="uk-UA"/>
        </w:rPr>
      </w:pPr>
      <w:r>
        <w:rPr>
          <w:rFonts w:ascii="Times New Roman" w:eastAsia="Times New Roman" w:hAnsi="Times New Roman" w:cs="Times New Roman"/>
          <w:b/>
          <w:sz w:val="28"/>
          <w:lang w:eastAsia="uk-UA"/>
        </w:rPr>
        <w:lastRenderedPageBreak/>
        <w:t xml:space="preserve">    </w:t>
      </w:r>
      <w:r w:rsidR="00DF6783" w:rsidRPr="002F6508">
        <w:rPr>
          <w:rFonts w:ascii="Times New Roman" w:eastAsia="Times New Roman" w:hAnsi="Times New Roman" w:cs="Times New Roman"/>
          <w:b/>
          <w:bCs/>
          <w:noProof/>
          <w:sz w:val="28"/>
          <w:szCs w:val="28"/>
          <w:lang w:eastAsia="uk-UA"/>
        </w:rPr>
        <w:drawing>
          <wp:inline distT="0" distB="0" distL="0" distR="0">
            <wp:extent cx="6387152" cy="4191029"/>
            <wp:effectExtent l="0" t="0" r="0" b="0"/>
            <wp:docPr id="33" name="Рисунок 33" descr="C:\Users\Нагірняк\Desktop\Нова папка (3)\zabi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гірняк\Desktop\Нова папка (3)\zabie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7152" cy="4191029"/>
                    </a:xfrm>
                    <a:prstGeom prst="rect">
                      <a:avLst/>
                    </a:prstGeom>
                    <a:noFill/>
                    <a:ln>
                      <a:noFill/>
                    </a:ln>
                  </pic:spPr>
                </pic:pic>
              </a:graphicData>
            </a:graphic>
          </wp:inline>
        </w:drawing>
      </w:r>
    </w:p>
    <w:p w:rsidR="00C46671" w:rsidRDefault="00C46671" w:rsidP="00C46671">
      <w:pPr>
        <w:spacing w:after="0" w:line="240" w:lineRule="auto"/>
        <w:ind w:right="142" w:firstLine="708"/>
        <w:jc w:val="both"/>
        <w:rPr>
          <w:rFonts w:ascii="Times New Roman" w:hAnsi="Times New Roman"/>
          <w:sz w:val="28"/>
          <w:szCs w:val="28"/>
          <w:lang w:eastAsia="ru-RU"/>
        </w:rPr>
      </w:pPr>
      <w:r>
        <w:rPr>
          <w:rFonts w:ascii="Times New Roman" w:hAnsi="Times New Roman"/>
          <w:sz w:val="28"/>
          <w:szCs w:val="28"/>
          <w:lang w:eastAsia="ru-RU"/>
        </w:rPr>
        <w:t>У письмових джерелах Верховина (до 1962 року – село Жаб’є) вперше згадується 1424 року. Побувавши тут у 1884 році, Іван Франко писав: «Ось Жаб’є, Гуцульська столиця, нема, мовляв, села понад Жаб’є…».</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 У 1772 році в результаті першого поділу Польщі між Росією, Прусією та А</w:t>
      </w:r>
      <w:r w:rsidR="006E6F84">
        <w:rPr>
          <w:rFonts w:ascii="Times New Roman" w:hAnsi="Times New Roman"/>
          <w:sz w:val="28"/>
          <w:szCs w:val="28"/>
          <w:lang w:eastAsia="ru-RU"/>
        </w:rPr>
        <w:t>в</w:t>
      </w:r>
      <w:r>
        <w:rPr>
          <w:rFonts w:ascii="Times New Roman" w:hAnsi="Times New Roman"/>
          <w:sz w:val="28"/>
          <w:szCs w:val="28"/>
          <w:lang w:eastAsia="ru-RU"/>
        </w:rPr>
        <w:t>стрією до останньої ввійшли і землі теперішнього Верховинського району. Майнове розшарування, національне гноблення, посилена експлуатація населення гірських сіл викликали масове незадоволення селян. Своєрідною формою боротьби і проявом стихійного протесту селянства проти існуючого ладу був опришківський рух. Багато жителів Жаб’я діяли в загонах І.Пискливого, Пинті, Олекси Довбуша, Бойчука та Баюрака.</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Наприкінці </w:t>
      </w:r>
      <w:r>
        <w:rPr>
          <w:rFonts w:ascii="Times New Roman" w:hAnsi="Times New Roman"/>
          <w:sz w:val="28"/>
          <w:szCs w:val="28"/>
          <w:lang w:val="en-US" w:eastAsia="ru-RU"/>
        </w:rPr>
        <w:t>XIX</w:t>
      </w:r>
      <w:r w:rsidRPr="00102CF9">
        <w:rPr>
          <w:rFonts w:ascii="Times New Roman" w:hAnsi="Times New Roman"/>
          <w:sz w:val="28"/>
          <w:szCs w:val="28"/>
          <w:lang w:eastAsia="ru-RU"/>
        </w:rPr>
        <w:t xml:space="preserve"> </w:t>
      </w:r>
      <w:r>
        <w:rPr>
          <w:rFonts w:ascii="Times New Roman" w:hAnsi="Times New Roman"/>
          <w:sz w:val="28"/>
          <w:szCs w:val="28"/>
          <w:lang w:eastAsia="ru-RU"/>
        </w:rPr>
        <w:t>століття визвольний рух набув нової форми – скликання віч, які стали масовим явищем серед горян. Перше селянське віче в Галичині відбулося в Жаб’ї 16 вересня 1885 року.</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 Під час Першої світової війни в околицях Жаб’я та інших сіл точилися бої між австро-угорськими і російськими військами. Багато гуцулів воювали в складі австрійської армії, особливо в Легіоні Українських Січових Стрільців.</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За національне визволення боролися наші краяни й після окупації Галичини Польщею. У квітні 1920 року відбулося Гуцульське повстання проти поляків. Загін із 100 чоловік, озброєних гвинтівками, ручними гранатами й сокирами, зробив спробу захопити Жаб’ївську жандармерію. Але цьому не вдалося здійснитися. Повстанн</w:t>
      </w:r>
      <w:r w:rsidR="006D5765">
        <w:rPr>
          <w:rFonts w:ascii="Times New Roman" w:hAnsi="Times New Roman"/>
          <w:sz w:val="28"/>
          <w:szCs w:val="28"/>
          <w:lang w:eastAsia="ru-RU"/>
        </w:rPr>
        <w:t>я тривало до 29 квітня. Польська влада</w:t>
      </w:r>
      <w:r>
        <w:rPr>
          <w:rFonts w:ascii="Times New Roman" w:hAnsi="Times New Roman"/>
          <w:sz w:val="28"/>
          <w:szCs w:val="28"/>
          <w:lang w:eastAsia="ru-RU"/>
        </w:rPr>
        <w:t xml:space="preserve"> при</w:t>
      </w:r>
      <w:r w:rsidR="006D5765">
        <w:rPr>
          <w:rFonts w:ascii="Times New Roman" w:hAnsi="Times New Roman"/>
          <w:sz w:val="28"/>
          <w:szCs w:val="28"/>
          <w:lang w:eastAsia="ru-RU"/>
        </w:rPr>
        <w:t>душила</w:t>
      </w:r>
      <w:r>
        <w:rPr>
          <w:rFonts w:ascii="Times New Roman" w:hAnsi="Times New Roman"/>
          <w:sz w:val="28"/>
          <w:szCs w:val="28"/>
          <w:lang w:eastAsia="ru-RU"/>
        </w:rPr>
        <w:t xml:space="preserve"> виступ селян.</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З початком Другої світової війни у вересні 1939 року територія краю була окупован</w:t>
      </w:r>
      <w:r w:rsidR="00DC640D">
        <w:rPr>
          <w:rFonts w:ascii="Times New Roman" w:hAnsi="Times New Roman"/>
          <w:sz w:val="28"/>
          <w:szCs w:val="28"/>
          <w:lang w:eastAsia="ru-RU"/>
        </w:rPr>
        <w:t>а російськими завойовниками, а</w:t>
      </w:r>
      <w:r>
        <w:rPr>
          <w:rFonts w:ascii="Times New Roman" w:hAnsi="Times New Roman"/>
          <w:sz w:val="28"/>
          <w:szCs w:val="28"/>
          <w:lang w:eastAsia="ru-RU"/>
        </w:rPr>
        <w:t xml:space="preserve"> в липні 1941 року – німецькими </w:t>
      </w:r>
      <w:r>
        <w:rPr>
          <w:rFonts w:ascii="Times New Roman" w:hAnsi="Times New Roman"/>
          <w:sz w:val="28"/>
          <w:szCs w:val="28"/>
          <w:lang w:eastAsia="ru-RU"/>
        </w:rPr>
        <w:lastRenderedPageBreak/>
        <w:t>окупантами.  Нещадно громили ворога – і російських, і німецьких зайдів боївки Української Повстанської Армії, які діяли у Карпатах. У післявоєнний період більшовицької окупації до початку 50-хроків населення краю підтримувало діяльність УПА за Самостійну Соборну Україну.</w:t>
      </w:r>
    </w:p>
    <w:p w:rsidR="00C46671" w:rsidRDefault="00C46671" w:rsidP="00C46671">
      <w:pPr>
        <w:spacing w:after="0" w:line="240" w:lineRule="auto"/>
        <w:ind w:right="142"/>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У кінці 80-х на початку 90-х років Верховинщина активно прилучилася до народного здвигу за волю і незалежність України, який завершився 24 серпня 1991 року проголошенням незалежної держави Україна.     </w:t>
      </w:r>
    </w:p>
    <w:p w:rsidR="00C46671" w:rsidRDefault="00C46671" w:rsidP="00C46671">
      <w:pPr>
        <w:spacing w:after="0" w:line="240" w:lineRule="auto"/>
        <w:ind w:right="142" w:firstLine="708"/>
        <w:jc w:val="both"/>
        <w:rPr>
          <w:rFonts w:ascii="Times New Roman" w:eastAsia="Times New Roman" w:hAnsi="Times New Roman" w:cs="Times New Roman"/>
          <w:color w:val="202122"/>
          <w:sz w:val="28"/>
          <w:szCs w:val="28"/>
          <w:lang w:eastAsia="uk-UA"/>
        </w:rPr>
      </w:pPr>
      <w:r w:rsidRPr="00A7480F">
        <w:rPr>
          <w:rFonts w:ascii="Times New Roman" w:hAnsi="Times New Roman" w:cs="Times New Roman"/>
          <w:bCs/>
          <w:color w:val="333333"/>
          <w:sz w:val="28"/>
          <w:szCs w:val="28"/>
        </w:rPr>
        <w:t>Під час децентралізації та адміністративно-територіальної реформи 12 червня 2020 року шляхом об’єднання Верховинської селищної, Буковецької, Верхньоясенівської, Голівської, За</w:t>
      </w:r>
      <w:r>
        <w:rPr>
          <w:rFonts w:ascii="Times New Roman" w:hAnsi="Times New Roman" w:cs="Times New Roman"/>
          <w:bCs/>
          <w:color w:val="333333"/>
          <w:sz w:val="28"/>
          <w:szCs w:val="28"/>
        </w:rPr>
        <w:t>ма</w:t>
      </w:r>
      <w:r w:rsidRPr="00A7480F">
        <w:rPr>
          <w:rFonts w:ascii="Times New Roman" w:hAnsi="Times New Roman" w:cs="Times New Roman"/>
          <w:bCs/>
          <w:color w:val="333333"/>
          <w:sz w:val="28"/>
          <w:szCs w:val="28"/>
        </w:rPr>
        <w:t xml:space="preserve">горівської, Ільцівської, Красницької, Красноїльської, Кривопільської, Криворівнянської та Перехресненської сільських рад утворено Верховинську територіальну громаду, </w:t>
      </w:r>
      <w:r w:rsidRPr="00A7480F">
        <w:rPr>
          <w:rFonts w:ascii="Times New Roman" w:eastAsia="Calibri" w:hAnsi="Times New Roman" w:cs="Times New Roman"/>
          <w:sz w:val="28"/>
          <w:szCs w:val="28"/>
        </w:rPr>
        <w:t>яка входить до складу Верховинського району Івано-Франківської області.</w:t>
      </w:r>
      <w:r w:rsidRPr="00A7480F">
        <w:rPr>
          <w:rFonts w:ascii="Times New Roman" w:hAnsi="Times New Roman" w:cs="Times New Roman"/>
          <w:bCs/>
          <w:color w:val="333333"/>
          <w:sz w:val="28"/>
          <w:szCs w:val="28"/>
        </w:rPr>
        <w:t xml:space="preserve"> До складу територіальної громади входять 19 населених пунктів: Віпче, Буковець, Черетів, Верхній Ясенів, Рівня, Голови, Чорна Річка, Замагора, Ільці, Великий Ходак, Красник, Красноїлля, Вигода, Кривопілля, Волова, Стаїще, Криворівня, Бережниця, Перехресне. </w:t>
      </w:r>
      <w:r w:rsidRPr="00A7480F">
        <w:rPr>
          <w:rFonts w:ascii="Times New Roman" w:eastAsia="Times New Roman" w:hAnsi="Times New Roman" w:cs="Times New Roman"/>
          <w:color w:val="202122"/>
          <w:sz w:val="28"/>
          <w:szCs w:val="28"/>
          <w:lang w:eastAsia="uk-UA"/>
        </w:rPr>
        <w:t>Територією громади протікають річки: </w:t>
      </w:r>
      <w:hyperlink r:id="rId37" w:tooltip="Чорний Черемош" w:history="1">
        <w:r w:rsidRPr="00A7480F">
          <w:rPr>
            <w:rFonts w:ascii="Times New Roman" w:eastAsia="Times New Roman" w:hAnsi="Times New Roman" w:cs="Times New Roman"/>
            <w:color w:val="000000" w:themeColor="text1"/>
            <w:sz w:val="28"/>
            <w:szCs w:val="28"/>
            <w:lang w:eastAsia="uk-UA"/>
          </w:rPr>
          <w:t>Чорний Черемош</w:t>
        </w:r>
      </w:hyperlink>
      <w:r w:rsidRPr="00A7480F">
        <w:rPr>
          <w:rFonts w:ascii="Times New Roman" w:eastAsia="Times New Roman" w:hAnsi="Times New Roman" w:cs="Times New Roman"/>
          <w:color w:val="000000" w:themeColor="text1"/>
          <w:sz w:val="28"/>
          <w:szCs w:val="28"/>
          <w:lang w:eastAsia="uk-UA"/>
        </w:rPr>
        <w:t>,</w:t>
      </w:r>
      <w:r w:rsidRPr="00A7480F">
        <w:rPr>
          <w:rFonts w:ascii="Times New Roman" w:eastAsia="Times New Roman" w:hAnsi="Times New Roman" w:cs="Times New Roman"/>
          <w:color w:val="202122"/>
          <w:sz w:val="28"/>
          <w:szCs w:val="28"/>
          <w:lang w:eastAsia="uk-UA"/>
        </w:rPr>
        <w:t xml:space="preserve"> </w:t>
      </w:r>
      <w:r>
        <w:rPr>
          <w:rFonts w:ascii="Times New Roman" w:eastAsia="Times New Roman" w:hAnsi="Times New Roman" w:cs="Times New Roman"/>
          <w:color w:val="202122"/>
          <w:sz w:val="28"/>
          <w:szCs w:val="28"/>
          <w:lang w:eastAsia="uk-UA"/>
        </w:rPr>
        <w:t>Жаб</w:t>
      </w:r>
      <w:r w:rsidR="0082368C">
        <w:rPr>
          <w:rFonts w:ascii="Times New Roman" w:eastAsia="Times New Roman" w:hAnsi="Times New Roman" w:cs="Times New Roman"/>
          <w:color w:val="202122"/>
          <w:sz w:val="28"/>
          <w:szCs w:val="28"/>
          <w:lang w:eastAsia="uk-UA"/>
        </w:rPr>
        <w:t xml:space="preserve">’євський </w:t>
      </w:r>
      <w:r>
        <w:rPr>
          <w:rFonts w:ascii="Times New Roman" w:eastAsia="Times New Roman" w:hAnsi="Times New Roman" w:cs="Times New Roman"/>
          <w:color w:val="202122"/>
          <w:sz w:val="28"/>
          <w:szCs w:val="28"/>
          <w:lang w:eastAsia="uk-UA"/>
        </w:rPr>
        <w:t xml:space="preserve">потік, Слупійка, Ільця, Бережниця, Чорна Річка, </w:t>
      </w:r>
      <w:r w:rsidRPr="00A7480F">
        <w:rPr>
          <w:rFonts w:ascii="Times New Roman" w:eastAsia="Times New Roman" w:hAnsi="Times New Roman" w:cs="Times New Roman"/>
          <w:color w:val="202122"/>
          <w:sz w:val="28"/>
          <w:szCs w:val="28"/>
          <w:lang w:eastAsia="uk-UA"/>
        </w:rPr>
        <w:t>Дідушкова Річка.</w:t>
      </w:r>
    </w:p>
    <w:p w:rsidR="00C46671" w:rsidRPr="00A7480F" w:rsidRDefault="00C46671" w:rsidP="00C46671">
      <w:pPr>
        <w:spacing w:after="0" w:line="240" w:lineRule="auto"/>
        <w:ind w:right="567" w:firstLine="708"/>
        <w:jc w:val="both"/>
        <w:rPr>
          <w:rFonts w:ascii="Times New Roman" w:hAnsi="Times New Roman" w:cs="Times New Roman"/>
          <w:b/>
          <w:sz w:val="32"/>
          <w:szCs w:val="20"/>
          <w:lang w:eastAsia="ru-RU"/>
        </w:rPr>
      </w:pPr>
      <w:r>
        <w:rPr>
          <w:rFonts w:ascii="Times New Roman" w:eastAsia="Times New Roman" w:hAnsi="Times New Roman" w:cs="Times New Roman"/>
          <w:color w:val="202122"/>
          <w:sz w:val="28"/>
          <w:szCs w:val="28"/>
          <w:lang w:eastAsia="uk-UA"/>
        </w:rPr>
        <w:t xml:space="preserve">                                                </w:t>
      </w:r>
    </w:p>
    <w:p w:rsidR="00C46671" w:rsidRPr="00741E86" w:rsidRDefault="00C46671" w:rsidP="00C46671">
      <w:pPr>
        <w:tabs>
          <w:tab w:val="num" w:pos="587"/>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DB380F">
        <w:rPr>
          <w:rFonts w:ascii="Times New Roman" w:eastAsia="Times New Roman" w:hAnsi="Times New Roman" w:cs="Times New Roman"/>
          <w:b/>
          <w:sz w:val="28"/>
          <w:szCs w:val="28"/>
          <w:lang w:eastAsia="ru-RU"/>
        </w:rPr>
        <w:t xml:space="preserve">         </w:t>
      </w:r>
      <w:r w:rsidR="00DB380F" w:rsidRPr="00DB380F">
        <w:rPr>
          <w:rFonts w:ascii="Times New Roman" w:eastAsia="Times New Roman" w:hAnsi="Times New Roman" w:cs="Times New Roman"/>
          <w:b/>
          <w:sz w:val="28"/>
          <w:szCs w:val="28"/>
          <w:lang w:eastAsia="ru-RU"/>
        </w:rPr>
        <w:t xml:space="preserve"> </w:t>
      </w:r>
      <w:r w:rsidR="00DB380F" w:rsidRPr="00741E86">
        <w:rPr>
          <w:rFonts w:ascii="Times New Roman" w:eastAsia="Times New Roman" w:hAnsi="Times New Roman" w:cs="Times New Roman"/>
          <w:sz w:val="28"/>
          <w:szCs w:val="28"/>
          <w:lang w:eastAsia="ru-RU"/>
        </w:rPr>
        <w:t>17</w:t>
      </w:r>
    </w:p>
    <w:p w:rsidR="00C46671" w:rsidRPr="00137310" w:rsidRDefault="00C46671" w:rsidP="00C46671">
      <w:pPr>
        <w:keepNext/>
        <w:keepLines/>
        <w:spacing w:after="0" w:line="240" w:lineRule="auto"/>
        <w:ind w:right="567" w:hanging="709"/>
        <w:outlineLvl w:val="1"/>
        <w:rPr>
          <w:rFonts w:ascii="Times New Roman" w:eastAsia="Times New Roman" w:hAnsi="Times New Roman" w:cs="Times New Roman"/>
          <w:b/>
          <w:bCs/>
          <w:sz w:val="28"/>
          <w:szCs w:val="28"/>
          <w:u w:val="single"/>
          <w:lang/>
        </w:rPr>
      </w:pPr>
      <w:r>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eastAsia="Times New Roman" w:hAnsi="Times New Roman" w:cs="Times New Roman"/>
          <w:b/>
          <w:bCs/>
          <w:noProof/>
          <w:sz w:val="28"/>
          <w:szCs w:val="28"/>
          <w:lang w:eastAsia="uk-UA"/>
        </w:rPr>
        <w:t xml:space="preserve">                                            </w:t>
      </w:r>
      <w:r w:rsidRPr="00137310">
        <w:rPr>
          <w:rFonts w:ascii="Times New Roman" w:eastAsia="Times New Roman" w:hAnsi="Times New Roman" w:cs="Times New Roman"/>
          <w:b/>
          <w:bCs/>
          <w:sz w:val="28"/>
          <w:szCs w:val="28"/>
          <w:u w:val="single"/>
          <w:lang/>
        </w:rPr>
        <w:t>Селище Верховина</w:t>
      </w:r>
    </w:p>
    <w:p w:rsidR="00C46671" w:rsidRDefault="00C46671" w:rsidP="00C46671">
      <w:pPr>
        <w:keepNext/>
        <w:keepLines/>
        <w:spacing w:after="0" w:line="240" w:lineRule="auto"/>
        <w:ind w:right="567" w:hanging="709"/>
        <w:outlineLvl w:val="1"/>
        <w:rPr>
          <w:rFonts w:ascii="Times New Roman" w:eastAsia="Times New Roman" w:hAnsi="Times New Roman" w:cs="Times New Roman"/>
          <w:b/>
          <w:bCs/>
          <w:sz w:val="28"/>
          <w:szCs w:val="28"/>
          <w:lang/>
        </w:rPr>
      </w:pPr>
    </w:p>
    <w:p w:rsidR="00C46671" w:rsidRDefault="00C46671" w:rsidP="00C46671">
      <w:pPr>
        <w:keepNext/>
        <w:keepLines/>
        <w:spacing w:after="0" w:line="240" w:lineRule="auto"/>
        <w:ind w:right="142" w:hanging="709"/>
        <w:jc w:val="both"/>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ab/>
      </w:r>
      <w:r>
        <w:rPr>
          <w:rFonts w:ascii="Times New Roman" w:eastAsia="Times New Roman" w:hAnsi="Times New Roman" w:cs="Times New Roman"/>
          <w:b/>
          <w:bCs/>
          <w:sz w:val="28"/>
          <w:szCs w:val="28"/>
          <w:lang/>
        </w:rPr>
        <w:tab/>
        <w:t>Загальна територія– 5284,3 га,  площа у межах  населених  пунктів  –  5146, 2 га.</w:t>
      </w:r>
    </w:p>
    <w:p w:rsidR="00C46671" w:rsidRPr="00C061A4" w:rsidRDefault="00C46671" w:rsidP="00C46671">
      <w:pPr>
        <w:keepNext/>
        <w:keepLines/>
        <w:spacing w:after="0" w:line="240" w:lineRule="auto"/>
        <w:ind w:right="142" w:hanging="709"/>
        <w:jc w:val="both"/>
        <w:outlineLvl w:val="1"/>
        <w:rPr>
          <w:rFonts w:ascii="Times New Roman" w:eastAsia="Times New Roman" w:hAnsi="Times New Roman" w:cs="Times New Roman"/>
          <w:b/>
          <w:bCs/>
          <w:sz w:val="28"/>
          <w:szCs w:val="28"/>
          <w:lang/>
        </w:rPr>
      </w:pPr>
      <w:r w:rsidRPr="00C061A4">
        <w:rPr>
          <w:rFonts w:ascii="Times New Roman" w:hAnsi="Times New Roman" w:cs="Times New Roman"/>
          <w:color w:val="212121"/>
          <w:sz w:val="28"/>
          <w:szCs w:val="28"/>
        </w:rPr>
        <w:t xml:space="preserve">                     Перша писемна згадка про селище датується 1424 роком: 17 серпня Жаб’є згадане у грамоті великого князя Лева-Свидригайла.</w:t>
      </w:r>
    </w:p>
    <w:p w:rsidR="00C46671" w:rsidRPr="00C061A4" w:rsidRDefault="00C46671" w:rsidP="00C46671">
      <w:pPr>
        <w:spacing w:after="0" w:line="240" w:lineRule="auto"/>
        <w:ind w:right="-2" w:firstLine="708"/>
        <w:jc w:val="both"/>
        <w:rPr>
          <w:rFonts w:ascii="Times New Roman" w:eastAsia="Calibri" w:hAnsi="Times New Roman" w:cs="Times New Roman"/>
          <w:color w:val="000000" w:themeColor="text1"/>
          <w:sz w:val="28"/>
          <w:szCs w:val="28"/>
        </w:rPr>
      </w:pPr>
      <w:r w:rsidRPr="00C061A4">
        <w:rPr>
          <w:rFonts w:ascii="Times New Roman" w:eastAsia="Calibri" w:hAnsi="Times New Roman" w:cs="Times New Roman"/>
          <w:color w:val="000000" w:themeColor="text1"/>
          <w:sz w:val="28"/>
          <w:szCs w:val="28"/>
        </w:rPr>
        <w:t>«Ось  Жаб'є, гуцульська столиця...».</w:t>
      </w:r>
      <w:r>
        <w:rPr>
          <w:rFonts w:ascii="Times New Roman" w:eastAsia="Calibri" w:hAnsi="Times New Roman" w:cs="Times New Roman"/>
          <w:color w:val="000000" w:themeColor="text1"/>
          <w:sz w:val="28"/>
          <w:szCs w:val="28"/>
        </w:rPr>
        <w:t xml:space="preserve"> </w:t>
      </w:r>
      <w:r w:rsidRPr="00C061A4">
        <w:rPr>
          <w:rFonts w:ascii="Times New Roman" w:hAnsi="Times New Roman" w:cs="Times New Roman"/>
          <w:sz w:val="28"/>
          <w:szCs w:val="28"/>
        </w:rPr>
        <w:t xml:space="preserve">Такими словами в 1884 році охарактеризував </w:t>
      </w:r>
      <w:r w:rsidR="004E346B">
        <w:rPr>
          <w:rFonts w:ascii="Times New Roman" w:hAnsi="Times New Roman" w:cs="Times New Roman"/>
          <w:sz w:val="28"/>
          <w:szCs w:val="28"/>
        </w:rPr>
        <w:t>тодішнє</w:t>
      </w:r>
      <w:r w:rsidR="004E346B" w:rsidRPr="004E346B">
        <w:rPr>
          <w:rFonts w:ascii="Times New Roman" w:eastAsia="Calibri" w:hAnsi="Times New Roman" w:cs="Times New Roman"/>
          <w:color w:val="000000" w:themeColor="text1"/>
          <w:sz w:val="28"/>
          <w:szCs w:val="28"/>
        </w:rPr>
        <w:t xml:space="preserve"> </w:t>
      </w:r>
      <w:r w:rsidR="004E346B">
        <w:rPr>
          <w:rFonts w:ascii="Times New Roman" w:eastAsia="Calibri" w:hAnsi="Times New Roman" w:cs="Times New Roman"/>
          <w:color w:val="000000" w:themeColor="text1"/>
          <w:sz w:val="28"/>
          <w:szCs w:val="28"/>
        </w:rPr>
        <w:t>Жаб'є (тепер Верховина)</w:t>
      </w:r>
      <w:r w:rsidR="004E346B">
        <w:rPr>
          <w:rFonts w:ascii="Times New Roman" w:hAnsi="Times New Roman" w:cs="Times New Roman"/>
          <w:sz w:val="28"/>
          <w:szCs w:val="28"/>
        </w:rPr>
        <w:t xml:space="preserve"> </w:t>
      </w:r>
      <w:r w:rsidRPr="00C061A4">
        <w:rPr>
          <w:rFonts w:ascii="Times New Roman" w:hAnsi="Times New Roman" w:cs="Times New Roman"/>
          <w:sz w:val="28"/>
          <w:szCs w:val="28"/>
        </w:rPr>
        <w:t>геніальний Іван Франко. Саме ці слова Каменяра стали пророчими для Жаб’я на всі наступні роки.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Селище Верховина (до 1962 року село Жаб’є) – столиця одного з найсамобутніших та найвідоміших етнографічних регіонів України – Гуцульщини. Перша письмова згадка про Жаб’є датована 1424 роком, коли воно разом з Косовом було передане литовським князем Левом Свидригайлом (що дістав від свого брата Ягайла частину Галичини) волохові Владиславу Драгосимовичу.</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Цілком зрозуміло, що заселення цього регіону відбулося значно раніше, про що свідчить наявність розташованих на Верховинщині таких дохристиянських скельно-мегалітичних об’єктів, як Чорногора, Вухатий камінь,  Писаний камінь, Довбушеві церкви – Довбушеві комори, Дідчі церкви,</w:t>
      </w:r>
      <w:r>
        <w:rPr>
          <w:rFonts w:ascii="Times New Roman" w:hAnsi="Times New Roman" w:cs="Times New Roman"/>
          <w:sz w:val="28"/>
          <w:szCs w:val="28"/>
        </w:rPr>
        <w:t xml:space="preserve"> Угорське каміння, Кам’яні баби</w:t>
      </w:r>
      <w:r w:rsidRPr="00C061A4">
        <w:rPr>
          <w:rFonts w:ascii="Times New Roman" w:hAnsi="Times New Roman" w:cs="Times New Roman"/>
          <w:sz w:val="28"/>
          <w:szCs w:val="28"/>
        </w:rPr>
        <w:t xml:space="preserve"> та ін.</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Про походження назви Жаб’є існує багато версій. Одна виводить назву Жаб’є від трансформації сполучення слів «живо б’є», які стосувалися води в річці Чорний Черемош, що «живо б’є» –  «швидко тече». Друга версія твердить, що ця назва походить від прадавнього бога вогню Габіє, до якого зверталися з проханням принести полум’я та розсіяти у світ іскри. Третя версія виводить </w:t>
      </w:r>
      <w:r w:rsidRPr="00C061A4">
        <w:rPr>
          <w:rFonts w:ascii="Times New Roman" w:hAnsi="Times New Roman" w:cs="Times New Roman"/>
          <w:sz w:val="28"/>
          <w:szCs w:val="28"/>
        </w:rPr>
        <w:lastRenderedPageBreak/>
        <w:t>назву Жаб’є від першого поселенця на прізвище Жабка, утікача з низинних територій. Четверта версія твердить про походження назви Жаб’є від жаб, оселищ яких було багато на цій території, особливо навесні, адже село Жаб’є розташоване на великій бо</w:t>
      </w:r>
      <w:r>
        <w:rPr>
          <w:rFonts w:ascii="Times New Roman" w:hAnsi="Times New Roman" w:cs="Times New Roman"/>
          <w:sz w:val="28"/>
          <w:szCs w:val="28"/>
        </w:rPr>
        <w:t>лотистій рівнині (Багни та Флисі</w:t>
      </w:r>
      <w:r w:rsidRPr="00C061A4">
        <w:rPr>
          <w:rFonts w:ascii="Times New Roman" w:hAnsi="Times New Roman" w:cs="Times New Roman"/>
          <w:sz w:val="28"/>
          <w:szCs w:val="28"/>
        </w:rPr>
        <w:t>вки) по обидві сторони Чорного Черемоша.</w:t>
      </w:r>
      <w:r>
        <w:rPr>
          <w:rFonts w:ascii="Times New Roman" w:hAnsi="Times New Roman" w:cs="Times New Roman"/>
          <w:sz w:val="28"/>
          <w:szCs w:val="28"/>
        </w:rPr>
        <w:t xml:space="preserve"> </w:t>
      </w:r>
    </w:p>
    <w:p w:rsidR="00C46671" w:rsidRPr="00C061A4" w:rsidRDefault="004E346B" w:rsidP="00C466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 давніх-</w:t>
      </w:r>
      <w:r w:rsidR="00C46671" w:rsidRPr="00C061A4">
        <w:rPr>
          <w:rFonts w:ascii="Times New Roman" w:hAnsi="Times New Roman" w:cs="Times New Roman"/>
          <w:sz w:val="28"/>
          <w:szCs w:val="28"/>
        </w:rPr>
        <w:t>давен місцеві жителі – гуцули займалися збиральництвом, мисливством та рибальством. Згодом в їх етносоціальній системі з’являються відгінне скотарство, лісорозробки та лісосплав. Займалися вони частково і землеробством, яке не мало для них визначального соціально-економічного значення. Гуцули вели натуральний спосіб господарства, всі необхідні їм речі виготовляли самі: вбрання, посуд, їжу, прикраси, зброю. Одним з влучних висловів, які характеризують стан тогочасного господарства у Жаб’ю є: «Свій, до свого, по своє».</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Жаб’є вперше згадується після занепаду Галицько-Волинського князівства, в період, коли Гуцульщина і Покуття були під владою молдавського воєводства. Аж через пів століття  землі Жаб’я переходять під владу Польсько-Литовського королівства.</w:t>
      </w:r>
    </w:p>
    <w:p w:rsidR="004851AE"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Місцеві жителі – гуцули є вправними мисливцями та рибалками, сміливими,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запальними,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духовно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та</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тілесно</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 загартованими.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Це </w:t>
      </w:r>
      <w:r w:rsidR="004851AE">
        <w:rPr>
          <w:rFonts w:ascii="Times New Roman" w:hAnsi="Times New Roman" w:cs="Times New Roman"/>
          <w:sz w:val="28"/>
          <w:szCs w:val="28"/>
        </w:rPr>
        <w:t xml:space="preserve">  </w:t>
      </w:r>
      <w:r w:rsidRPr="00C061A4">
        <w:rPr>
          <w:rFonts w:ascii="Times New Roman" w:hAnsi="Times New Roman" w:cs="Times New Roman"/>
          <w:sz w:val="28"/>
          <w:szCs w:val="28"/>
        </w:rPr>
        <w:t xml:space="preserve">зв’язано </w:t>
      </w:r>
    </w:p>
    <w:p w:rsidR="004851AE" w:rsidRDefault="004851AE" w:rsidP="00C46671">
      <w:pPr>
        <w:spacing w:after="0" w:line="240" w:lineRule="auto"/>
        <w:ind w:firstLine="708"/>
        <w:jc w:val="both"/>
        <w:rPr>
          <w:rFonts w:ascii="Times New Roman" w:hAnsi="Times New Roman" w:cs="Times New Roman"/>
          <w:sz w:val="28"/>
          <w:szCs w:val="28"/>
        </w:rPr>
      </w:pPr>
    </w:p>
    <w:p w:rsidR="004851AE" w:rsidRPr="00741E86" w:rsidRDefault="004851AE" w:rsidP="00C466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41E86">
        <w:rPr>
          <w:rFonts w:ascii="Times New Roman" w:hAnsi="Times New Roman" w:cs="Times New Roman"/>
          <w:sz w:val="28"/>
          <w:szCs w:val="28"/>
        </w:rPr>
        <w:t>18</w:t>
      </w:r>
    </w:p>
    <w:p w:rsidR="00C46671" w:rsidRPr="00C061A4" w:rsidRDefault="00C46671" w:rsidP="004851AE">
      <w:pPr>
        <w:spacing w:after="0" w:line="240" w:lineRule="auto"/>
        <w:jc w:val="both"/>
        <w:rPr>
          <w:rFonts w:ascii="Times New Roman" w:hAnsi="Times New Roman" w:cs="Times New Roman"/>
          <w:sz w:val="28"/>
          <w:szCs w:val="28"/>
        </w:rPr>
      </w:pPr>
      <w:r w:rsidRPr="00C061A4">
        <w:rPr>
          <w:rFonts w:ascii="Times New Roman" w:hAnsi="Times New Roman" w:cs="Times New Roman"/>
          <w:sz w:val="28"/>
          <w:szCs w:val="28"/>
        </w:rPr>
        <w:t>насамперед з тим, що вони не знали панщини, а тільки сплачували податок староству грошима, а найчастіше – натурою. Одним із таких натуральних податків поряд з фореллю, рябчиками, сарнами були поліна тису ягідного, що також входили в панщизняну данину, враховуючи грошовий еквівалент.</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Та все ж волелюбність, з однієї сторони, та постійне гноблення, з іншої сторони, створили тут належне підґрунтя народного супротиву місцевого населення у вигляді опришківства. На певний період Верховинщина завдяки своїм географічним особливостям та волелюбному населенню стає центром цього важливого визвольного руху на Гуцульщині. Багато назв гір та урочищ тут пов’язано з ім’ям славетного гуцульського ватажка опришків, захисника всіх знедолених гуцулів Олекси Довбуша. А гора Стіг в Чивчинських горах й до сьогодні залишається символічною опришківською столицею: «Де кугут на три держави піє». На боці опришків у різні роки діяли такі жителі Жаб’я</w:t>
      </w:r>
      <w:r>
        <w:rPr>
          <w:rFonts w:ascii="Times New Roman" w:hAnsi="Times New Roman" w:cs="Times New Roman"/>
          <w:sz w:val="28"/>
          <w:szCs w:val="28"/>
        </w:rPr>
        <w:t>,</w:t>
      </w:r>
      <w:r w:rsidRPr="00C061A4">
        <w:rPr>
          <w:rFonts w:ascii="Times New Roman" w:hAnsi="Times New Roman" w:cs="Times New Roman"/>
          <w:sz w:val="28"/>
          <w:szCs w:val="28"/>
        </w:rPr>
        <w:t xml:space="preserve"> як: Микола Іванишин (Хаблюк), Василь Яким’ю</w:t>
      </w:r>
      <w:r>
        <w:rPr>
          <w:rFonts w:ascii="Times New Roman" w:hAnsi="Times New Roman" w:cs="Times New Roman"/>
          <w:sz w:val="28"/>
          <w:szCs w:val="28"/>
        </w:rPr>
        <w:t>к, Василь Ка</w:t>
      </w:r>
      <w:r w:rsidRPr="00C061A4">
        <w:rPr>
          <w:rFonts w:ascii="Times New Roman" w:hAnsi="Times New Roman" w:cs="Times New Roman"/>
          <w:sz w:val="28"/>
          <w:szCs w:val="28"/>
        </w:rPr>
        <w:t xml:space="preserve">ратчук, Гнат Кицюк, Яків Урденюк, Федір Мощук, Антон Ревізорчук, Максим Тихончук, Дірчилюк, Ткач, Урденчук, Куділь. Тут, в 1849 році, переховувався провідник буковинського опришківства Лук’ян Кобилиця. До речі, останніми хто був засуджений за опришківство в Австро-Угорській імперії 4 листопада 1878 року в місті Коломиї, були жителі Жаб’я.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 1772 року, після першого поділу Речі Посполитої між Австрією, Росією та Пруссією, Жаб’є належить до Австрійської, а з 1867 року – до Австро-Угорської імперії. Цей період поряд з непростими взаємовідносинами влади, поміщиків та місцевого населення характеризується як період розвитку, розбудови та соціально-економічного піднесення Жаб’я і всієї Гуцульщини.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lastRenderedPageBreak/>
        <w:t>Село Жаб’є займало значну площу, до нього входили села: Жаб’є - Ільці, Жаб’є - Красний Луг (Красник), Жаб’є - Криве Поле (Кривополе), Жаб’є -  Бистрець, Жаб’є -  Віпче, Жаб’є -  Дзеброня, Жаб’є -Зелене, Жаб’є - Буркут,  які згодом отримали статус окремих адміністративних одиниць.</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За тогочасним парахіяльно-приходським поділом, Жаб’є поділялося на Жаб’є-Ільці та Жаб’є-Слупійку. Цей умовний поділ на парафії  проходив по струмку Віпче на лівому березі Чорного Черемоша і по присілку Багни на правій його частині.</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 1773 році на Жаб’ю налічувалося 430 господарств.</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На період кінця ХVІІІ – початку ХІХ століття припадає будівництво церкви Успіння Пресвятої Богородиці, справжньої окраси Жаб’я та всієї Гуцульщини, однієї з перлин гуцульської дерев’яної архітектури. Багато років Жаб’євська церква була прекрасним зразком сакральної дерев’яної архітектури гуцулів на всю Австро-Угорську імперію.</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В Жаб’ю-Ільцях діяли також церква Святої Трійці, побудована в 1882 році, розписана відомим українським художником Ярославом Пстраком і римо-католицький костел та вірменська каплиця в Жаб’ю - Слупійці. </w:t>
      </w:r>
    </w:p>
    <w:p w:rsidR="00C46671"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У 1852 році тут починає функціонувати перша церковно-приходська школа.</w:t>
      </w:r>
    </w:p>
    <w:p w:rsidR="004851AE" w:rsidRDefault="004851AE" w:rsidP="00C46671">
      <w:pPr>
        <w:spacing w:after="0" w:line="240" w:lineRule="auto"/>
        <w:ind w:firstLine="708"/>
        <w:jc w:val="both"/>
        <w:rPr>
          <w:rFonts w:ascii="Times New Roman" w:hAnsi="Times New Roman" w:cs="Times New Roman"/>
          <w:sz w:val="28"/>
          <w:szCs w:val="28"/>
        </w:rPr>
      </w:pPr>
    </w:p>
    <w:p w:rsidR="004851AE" w:rsidRDefault="004851AE" w:rsidP="00C46671">
      <w:pPr>
        <w:spacing w:after="0" w:line="240" w:lineRule="auto"/>
        <w:ind w:firstLine="708"/>
        <w:jc w:val="both"/>
        <w:rPr>
          <w:rFonts w:ascii="Times New Roman" w:hAnsi="Times New Roman" w:cs="Times New Roman"/>
          <w:sz w:val="28"/>
          <w:szCs w:val="28"/>
        </w:rPr>
      </w:pPr>
    </w:p>
    <w:p w:rsidR="004851AE" w:rsidRPr="00741E86" w:rsidRDefault="004851AE" w:rsidP="00C466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41E86">
        <w:rPr>
          <w:rFonts w:ascii="Times New Roman" w:hAnsi="Times New Roman" w:cs="Times New Roman"/>
          <w:sz w:val="28"/>
          <w:szCs w:val="28"/>
        </w:rPr>
        <w:t>19</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 цей період на Верховинщину приходять промислові лісорозробки та лісосплав. Розвиток лісової промисловості та збільшення промислової торгівлі деревиною в Австро-Угорської імперії був зумовлений насамперед потребою малозаліснених територій в будівельному матеріалі та  поразкою Австрії у війні  з Пруссією у червні-липні 1866 року. Цей військовий конфлікт, відомий під назвою Австро-Прусська війна, завершив боротьбу за гегемонію в «німецькому світі» та в значній мірі зумовив виникнення дуалістичного союзу між Австрією і Угорським королівством у 1867 році. На жаль контрибуцію за поразку у в</w:t>
      </w:r>
      <w:r>
        <w:rPr>
          <w:rFonts w:ascii="Times New Roman" w:hAnsi="Times New Roman" w:cs="Times New Roman"/>
          <w:sz w:val="28"/>
          <w:szCs w:val="28"/>
        </w:rPr>
        <w:t>ійні Австрія заплатила Пруссії к</w:t>
      </w:r>
      <w:r w:rsidRPr="00C061A4">
        <w:rPr>
          <w:rFonts w:ascii="Times New Roman" w:hAnsi="Times New Roman" w:cs="Times New Roman"/>
          <w:sz w:val="28"/>
          <w:szCs w:val="28"/>
        </w:rPr>
        <w:t>арпатськими лісами.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Наприкінці ХІХ – початку ХХ століття про Австро-Угорську імперію та її цісаря Франца Йосифа переважно звучали позитивні відгуки. Портрети цісаря та його родини були в багатьох гуцульських будинках (поряд з іконами). Австро-Угорська влада до населення ставилися помірковано, не забороняли українську мову, на відповідному рівні було і громадянське самоврядування, правові відносини та соціально-економічна стабільність в державі.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Саме в цей час для вирішення особливо важливих соціальних проблем 16 вересня 1885 року в Жаб’ю відбулося перше селянське віче у Галичині.</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 цей період Криворівня і Жаб’є стають місцем літнього відпочинку і творчої праці світочів української та світової культури. В краю побували Іван Франко, Михайло Грушевський, Михайло Драгоманов, Леся Українка, Михайло Коцюбинський, Володимир Гнатюк, Гнат Хоткевич, Ольга Кобилянська, Станіслав Вінценз, Мені Дові, Володимир Шухевич, Францішек Ржегорж.</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lastRenderedPageBreak/>
        <w:t>У липні 1914 року Жаб’є з його багатонаціональним населенням з великим жахом зустріло звістку про «Сараєвське вбивство» та початок війни. Значна частина чоловічого населення Жаб’я була мобілізована до війська (так звана «липнева офензива»). Гуцули, мобілізовані з Жаб’я, воювали як на західному, так і східному фронтах Першої світової війни.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На нашу думку, саме Перша світова війна зі своїми масовими жертвами, жахливими потрясіннями докорінно зруйнувала стан соціально-економічного та культурно-духовного життя Жаб’я, який досяг свого найбільшого розквіту саме перед її початком.</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Вже осінню 1914 року внаслідок поразки австро-угорської армії в Галицькій битві Жаб’є було захоплене російськими військами.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З весни 1915 року Жаб’є знову перебуває під владою Австро-Угорщини, яка розпочинає на цій території масові арешти місцевих жителів. Це було зумовлено проведеним аналізом австро-угорського військового командування своїх поразок на початку війни. Вони вважали, що причиною таких поразок стала «зрада українців», їх неприхована підтримка росіян. </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На початку травня 1916 року російськими військами Південно-Західного фронту під керівництвом генерала Олексія Брусилова було здійснено масований наступ, в ході якого 30 червня 1916 року було знову захоплено Жаб’є. Воєнні дії, які точилися з перемінним успіхом, зумовили відступ російських військ з Жаб’я 26 липня 1917 року та завдали селу значних руйнувань.</w:t>
      </w:r>
    </w:p>
    <w:p w:rsidR="004851AE"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Зі встановленням ЗУНРу та воз</w:t>
      </w:r>
      <w:r w:rsidR="004E346B">
        <w:rPr>
          <w:rFonts w:ascii="Times New Roman" w:hAnsi="Times New Roman" w:cs="Times New Roman"/>
          <w:sz w:val="28"/>
          <w:szCs w:val="28"/>
        </w:rPr>
        <w:t>з</w:t>
      </w:r>
      <w:r w:rsidRPr="00C061A4">
        <w:rPr>
          <w:rFonts w:ascii="Times New Roman" w:hAnsi="Times New Roman" w:cs="Times New Roman"/>
          <w:sz w:val="28"/>
          <w:szCs w:val="28"/>
        </w:rPr>
        <w:t xml:space="preserve">’єднанням з УНР в Жаб’ю встановлюється </w:t>
      </w:r>
    </w:p>
    <w:p w:rsidR="004851AE" w:rsidRDefault="004851AE" w:rsidP="004851AE">
      <w:pPr>
        <w:spacing w:after="0" w:line="240" w:lineRule="auto"/>
        <w:jc w:val="both"/>
        <w:rPr>
          <w:rFonts w:ascii="Times New Roman" w:hAnsi="Times New Roman" w:cs="Times New Roman"/>
          <w:sz w:val="28"/>
          <w:szCs w:val="28"/>
        </w:rPr>
      </w:pPr>
    </w:p>
    <w:p w:rsidR="004851AE" w:rsidRPr="00741E86" w:rsidRDefault="004851AE" w:rsidP="004851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E86">
        <w:rPr>
          <w:rFonts w:ascii="Times New Roman" w:hAnsi="Times New Roman" w:cs="Times New Roman"/>
          <w:sz w:val="28"/>
          <w:szCs w:val="28"/>
        </w:rPr>
        <w:t>20</w:t>
      </w:r>
    </w:p>
    <w:p w:rsidR="00C46671" w:rsidRPr="00C061A4" w:rsidRDefault="00C46671" w:rsidP="004851AE">
      <w:pPr>
        <w:spacing w:after="0" w:line="240" w:lineRule="auto"/>
        <w:jc w:val="both"/>
        <w:rPr>
          <w:rFonts w:ascii="Times New Roman" w:hAnsi="Times New Roman" w:cs="Times New Roman"/>
          <w:sz w:val="28"/>
          <w:szCs w:val="28"/>
        </w:rPr>
      </w:pPr>
      <w:r w:rsidRPr="00C061A4">
        <w:rPr>
          <w:rFonts w:ascii="Times New Roman" w:hAnsi="Times New Roman" w:cs="Times New Roman"/>
          <w:sz w:val="28"/>
          <w:szCs w:val="28"/>
        </w:rPr>
        <w:t>вперше за останні сот</w:t>
      </w:r>
      <w:r>
        <w:rPr>
          <w:rFonts w:ascii="Times New Roman" w:hAnsi="Times New Roman" w:cs="Times New Roman"/>
          <w:sz w:val="28"/>
          <w:szCs w:val="28"/>
        </w:rPr>
        <w:t>ні років своя українська влада.</w:t>
      </w:r>
      <w:r w:rsidRPr="00C061A4">
        <w:rPr>
          <w:rFonts w:ascii="Times New Roman" w:hAnsi="Times New Roman" w:cs="Times New Roman"/>
          <w:sz w:val="28"/>
          <w:szCs w:val="28"/>
        </w:rPr>
        <w:t>Після поразки військ УНР Жаб’є на деякий час зазнає румунської окупації, а згодом переходить під управління Польщі.</w:t>
      </w:r>
      <w:r>
        <w:rPr>
          <w:rFonts w:ascii="Times New Roman" w:hAnsi="Times New Roman" w:cs="Times New Roman"/>
          <w:sz w:val="28"/>
          <w:szCs w:val="28"/>
        </w:rPr>
        <w:t xml:space="preserve"> </w:t>
      </w:r>
      <w:r w:rsidRPr="00C061A4">
        <w:rPr>
          <w:rFonts w:ascii="Times New Roman" w:hAnsi="Times New Roman" w:cs="Times New Roman"/>
          <w:sz w:val="28"/>
          <w:szCs w:val="28"/>
        </w:rPr>
        <w:t>Найбільш національно свідома частина Гуцу</w:t>
      </w:r>
      <w:r>
        <w:rPr>
          <w:rFonts w:ascii="Times New Roman" w:hAnsi="Times New Roman" w:cs="Times New Roman"/>
          <w:sz w:val="28"/>
          <w:szCs w:val="28"/>
        </w:rPr>
        <w:t>льщини (серед яких жителі Жаб’я</w:t>
      </w:r>
      <w:r w:rsidRPr="00C061A4">
        <w:rPr>
          <w:rFonts w:ascii="Times New Roman" w:hAnsi="Times New Roman" w:cs="Times New Roman"/>
          <w:sz w:val="28"/>
          <w:szCs w:val="28"/>
        </w:rPr>
        <w:t>) організувала 16 – 17 квітня в 1920 році Гуцульське повстання, яке було жорстоко придушене тогочасною польською владою.</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Дещо пізніше в Жаб’ю реалізовуються декілька нових для Гуцульщини проектів: будівництво метеорологічно-астрономічної обсерваторії на горі Піп Іван, будівництво Музею Гуцульщини в Жаб’ю-Ільцях, спорудження Державної високогірної рільничої школи, (де місцевих селян вчили господарювати за передовими швейцарськими технологіями), спорудження у віддалених гірських урочищах Жаб’я туристичних притулків – схороніск. Все це та багато інших добрих справ були ініційовані та реалізовані Товариством приятелів Гуцульщини, яке діяло на Гуцульщині.</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Вересень 1939 року знову приніс докорінні зміни на ці території. З початком Другої світової війни та окупації Західної України «визволителями» тут розпочинаються нові суспільно-політичні процеси.</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 xml:space="preserve">У повній мірі друга світова війна розпочалася для Жаб’я вже 23 червня 1941 року, коли до селища прийшли так звані “визволителі від визволителів”.  Окупаційні угорські, а згодом німецькі війська, які розпочали встановлення тут </w:t>
      </w:r>
      <w:r w:rsidRPr="00C061A4">
        <w:rPr>
          <w:rFonts w:ascii="Times New Roman" w:hAnsi="Times New Roman" w:cs="Times New Roman"/>
          <w:sz w:val="28"/>
          <w:szCs w:val="28"/>
        </w:rPr>
        <w:lastRenderedPageBreak/>
        <w:t>своїх порядків. За час окупації в Жаб’ю і навколишніх селах було знищено більше пів тисячі євреїв та місцевих жителів.</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З-під німецької окупації Жаб’є повторно було окуповане радянською армією у вересні 1944 року.</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По закінченню другої світової війни в цьому краї продовжувалась національно-визвольна боротьба. Цей прояв самопожертви та трагічної боротьби УПА за незалежність України її кращих синів та дочок мав неабиякий вплив на регіон. Взагалі радянський період розвитку Жаб’я відзначився створенням лісозаготівельних підприємств, колективних сільських господарств, будівництвом шкіл та інших закладів.</w:t>
      </w:r>
    </w:p>
    <w:p w:rsidR="00C46671" w:rsidRPr="00C061A4" w:rsidRDefault="00C46671" w:rsidP="00C46671">
      <w:pPr>
        <w:spacing w:after="0" w:line="240" w:lineRule="auto"/>
        <w:ind w:firstLine="708"/>
        <w:jc w:val="both"/>
        <w:rPr>
          <w:rFonts w:ascii="Times New Roman" w:hAnsi="Times New Roman" w:cs="Times New Roman"/>
          <w:sz w:val="28"/>
          <w:szCs w:val="28"/>
        </w:rPr>
      </w:pPr>
      <w:r w:rsidRPr="00C061A4">
        <w:rPr>
          <w:rFonts w:ascii="Times New Roman" w:hAnsi="Times New Roman" w:cs="Times New Roman"/>
          <w:sz w:val="28"/>
          <w:szCs w:val="28"/>
        </w:rPr>
        <w:t>У радянський період (27.12.1962 року) Жаб’є отримало свою сучасну назву – Верховина, що вдало характеризує його високогірне розташування на території Гуцульського регіону Українських Карпат.</w:t>
      </w:r>
    </w:p>
    <w:p w:rsidR="00C46671" w:rsidRPr="00C061A4" w:rsidRDefault="00C46671" w:rsidP="00C46671">
      <w:pPr>
        <w:spacing w:after="0" w:line="240" w:lineRule="auto"/>
        <w:ind w:firstLine="708"/>
        <w:jc w:val="both"/>
        <w:rPr>
          <w:rFonts w:ascii="Times New Roman" w:eastAsia="Times New Roman" w:hAnsi="Times New Roman" w:cs="Times New Roman"/>
          <w:sz w:val="28"/>
          <w:szCs w:val="28"/>
          <w:lang w:eastAsia="uk-UA"/>
        </w:rPr>
      </w:pPr>
      <w:r w:rsidRPr="00C061A4">
        <w:rPr>
          <w:rFonts w:ascii="Times New Roman" w:hAnsi="Times New Roman" w:cs="Times New Roman"/>
          <w:sz w:val="28"/>
          <w:szCs w:val="28"/>
        </w:rPr>
        <w:t xml:space="preserve">У кінці 80-х на початку 90-х років розпочався період демократичних процесів в Україні, відгомін якого поширився на всі рідні землі. </w:t>
      </w:r>
      <w:r w:rsidRPr="00C061A4">
        <w:rPr>
          <w:rFonts w:ascii="Times New Roman" w:eastAsia="Times New Roman" w:hAnsi="Times New Roman" w:cs="Times New Roman"/>
          <w:sz w:val="28"/>
          <w:szCs w:val="28"/>
          <w:lang w:eastAsia="uk-UA"/>
        </w:rPr>
        <w:t xml:space="preserve">Пригадую, як бурхливо вирувала на Верховинщині кипуча ріка пробудження української нації, яка не хотіла коритися московським зайдам, жадала власної суверенної держави. Полум’яну ватру народного руху до свободи запалили перші громадсько-політичні організації: товариство «Просвіта», товариство «Гуцульщина, осередок Народного Руху України та Української Республіканської партії. Народні віча заполонили Верховину та всі населені пункти Верховинського краю. </w:t>
      </w:r>
    </w:p>
    <w:p w:rsidR="00C46671" w:rsidRDefault="00C46671" w:rsidP="00C46671">
      <w:pPr>
        <w:spacing w:after="0" w:line="240" w:lineRule="auto"/>
        <w:ind w:firstLine="708"/>
        <w:jc w:val="both"/>
        <w:rPr>
          <w:rFonts w:ascii="Times New Roman" w:eastAsia="Times New Roman" w:hAnsi="Times New Roman" w:cs="Times New Roman"/>
          <w:sz w:val="28"/>
          <w:szCs w:val="28"/>
          <w:lang w:eastAsia="uk-UA"/>
        </w:rPr>
      </w:pPr>
      <w:r w:rsidRPr="00C061A4">
        <w:rPr>
          <w:rFonts w:ascii="Times New Roman" w:eastAsia="Times New Roman" w:hAnsi="Times New Roman" w:cs="Times New Roman"/>
          <w:sz w:val="28"/>
          <w:szCs w:val="28"/>
          <w:lang w:eastAsia="uk-UA"/>
        </w:rPr>
        <w:t>Комуністична система агонізувала – 24 серпня 1991 року Верховна Рада ухвалила Акт проголошення незалежності України. Почала дихати на повні груди та ґаздувати на рідній землі і Верховинська Гуцульщина.</w:t>
      </w:r>
    </w:p>
    <w:p w:rsidR="004851AE" w:rsidRDefault="004851AE" w:rsidP="00C46671">
      <w:pPr>
        <w:spacing w:after="0" w:line="240" w:lineRule="auto"/>
        <w:ind w:firstLine="708"/>
        <w:jc w:val="both"/>
        <w:rPr>
          <w:rFonts w:ascii="Times New Roman" w:eastAsia="Times New Roman" w:hAnsi="Times New Roman" w:cs="Times New Roman"/>
          <w:sz w:val="28"/>
          <w:szCs w:val="28"/>
          <w:lang w:eastAsia="uk-UA"/>
        </w:rPr>
      </w:pPr>
    </w:p>
    <w:p w:rsidR="004851AE" w:rsidRPr="004851AE" w:rsidRDefault="004851AE" w:rsidP="00C46671">
      <w:pPr>
        <w:spacing w:after="0" w:line="24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4851AE">
        <w:rPr>
          <w:rFonts w:ascii="Times New Roman" w:eastAsia="Times New Roman" w:hAnsi="Times New Roman" w:cs="Times New Roman"/>
          <w:sz w:val="28"/>
          <w:szCs w:val="28"/>
          <w:lang w:eastAsia="uk-UA"/>
        </w:rPr>
        <w:t xml:space="preserve"> 21</w:t>
      </w:r>
    </w:p>
    <w:p w:rsidR="00C46671" w:rsidRDefault="00C46671" w:rsidP="00C46671">
      <w:pPr>
        <w:spacing w:after="0" w:line="240" w:lineRule="auto"/>
        <w:ind w:firstLine="708"/>
        <w:jc w:val="both"/>
        <w:rPr>
          <w:rFonts w:ascii="Times New Roman" w:eastAsia="Times New Roman" w:hAnsi="Times New Roman" w:cs="Times New Roman"/>
          <w:i/>
          <w:sz w:val="28"/>
          <w:szCs w:val="28"/>
          <w:lang w:eastAsia="uk-UA"/>
        </w:rPr>
      </w:pPr>
      <w:r w:rsidRPr="00C061A4">
        <w:rPr>
          <w:rFonts w:ascii="Times New Roman" w:eastAsia="Times New Roman" w:hAnsi="Times New Roman" w:cs="Times New Roman"/>
          <w:i/>
          <w:sz w:val="28"/>
          <w:szCs w:val="28"/>
          <w:lang w:eastAsia="uk-UA"/>
        </w:rPr>
        <w:t>Територія колишнього Жаб’я простягалася від Чорногірського хребта до гір Писаного Каменя та Ігреця. Його площа та територіально-адміністративний поділ у процесі свого розвитку зазнавали певних змін Це зумовлювалося процесами ущільнення заселення території  виникненням нових поселень (присілків і сіл), які через певний час ставали самостійними одиницями адміністративно-територіального поділу. Так, наприклад, на території Жаб’я  згадуються присілки: в 1842 році – Дземброня, в 1899 році – Волова. У свою чергу до Дземброні входить присілок  Топільче (1932 рік) З села Ільці, що входило до складу Жаб’я, виростають присілки: з 1987 року – Красний Луг (Красник), Кривець, Криве Поле. У результаті дальшого розвитку більшість цих населених пунктів виходили зі складу Жаб’я, (Верховини) і ставали окремими  адміністративно-тери</w:t>
      </w:r>
      <w:r>
        <w:rPr>
          <w:rFonts w:ascii="Times New Roman" w:eastAsia="Times New Roman" w:hAnsi="Times New Roman" w:cs="Times New Roman"/>
          <w:i/>
          <w:sz w:val="28"/>
          <w:szCs w:val="28"/>
          <w:lang w:eastAsia="uk-UA"/>
        </w:rPr>
        <w:t>т</w:t>
      </w:r>
      <w:r w:rsidRPr="00C061A4">
        <w:rPr>
          <w:rFonts w:ascii="Times New Roman" w:eastAsia="Times New Roman" w:hAnsi="Times New Roman" w:cs="Times New Roman"/>
          <w:i/>
          <w:sz w:val="28"/>
          <w:szCs w:val="28"/>
          <w:lang w:eastAsia="uk-UA"/>
        </w:rPr>
        <w:t>оріальними одиницями зі</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своєю сільською управою. Бистрець, Зелене і Кривеполе стали самостійними селами в дорадянський період, а в 1991 році – Красник, у 1994 році – Ільці. 15 липня  1993 року рішенням обласної ради Віпче одержало статус села, залишившись у підпорядкуванні Верховинської селищної ради. Коли брати природний ландшафт території сучасної Верховини, то він досить різноманітний. Центр </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села </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знаходиться </w:t>
      </w:r>
      <w:r>
        <w:rPr>
          <w:rFonts w:ascii="Times New Roman" w:eastAsia="Times New Roman" w:hAnsi="Times New Roman" w:cs="Times New Roman"/>
          <w:i/>
          <w:sz w:val="28"/>
          <w:szCs w:val="28"/>
          <w:lang w:eastAsia="uk-UA"/>
        </w:rPr>
        <w:t xml:space="preserve"> </w:t>
      </w:r>
      <w:r w:rsidRPr="00C061A4">
        <w:rPr>
          <w:rFonts w:ascii="Times New Roman" w:eastAsia="Times New Roman" w:hAnsi="Times New Roman" w:cs="Times New Roman"/>
          <w:i/>
          <w:sz w:val="28"/>
          <w:szCs w:val="28"/>
          <w:lang w:eastAsia="uk-UA"/>
        </w:rPr>
        <w:t xml:space="preserve">на </w:t>
      </w:r>
    </w:p>
    <w:p w:rsidR="00C46671" w:rsidRDefault="00C46671" w:rsidP="00C46671">
      <w:pPr>
        <w:spacing w:after="0" w:line="240" w:lineRule="auto"/>
        <w:jc w:val="both"/>
        <w:rPr>
          <w:rFonts w:ascii="Times New Roman" w:eastAsia="Times New Roman" w:hAnsi="Times New Roman" w:cs="Times New Roman"/>
          <w:i/>
          <w:sz w:val="28"/>
          <w:szCs w:val="28"/>
          <w:lang w:eastAsia="uk-UA"/>
        </w:rPr>
      </w:pPr>
      <w:r w:rsidRPr="00C061A4">
        <w:rPr>
          <w:rFonts w:ascii="Times New Roman" w:eastAsia="Times New Roman" w:hAnsi="Times New Roman" w:cs="Times New Roman"/>
          <w:i/>
          <w:sz w:val="28"/>
          <w:szCs w:val="28"/>
          <w:lang w:eastAsia="uk-UA"/>
        </w:rPr>
        <w:lastRenderedPageBreak/>
        <w:t>висоті 620 м над рівнем моря. На території селища є ряд вершин і хребтів, які в своєму комплексі створюють своєрідну місцеву екзотику. Це зокрема, Пушкар,  –  812м, Магура – 1025м, Синиці – 1186м, Біла Кобила – 1473 м над рівнем моря. Їх люблять відвідувати туристи, оскільки кожна з цих вершин має свої природні та пізнавально-оздоровчі цінності.</w:t>
      </w:r>
    </w:p>
    <w:p w:rsidR="00C46671" w:rsidRPr="007B517C" w:rsidRDefault="00C46671" w:rsidP="00C46671">
      <w:pPr>
        <w:keepNext/>
        <w:keepLines/>
        <w:tabs>
          <w:tab w:val="left" w:pos="567"/>
        </w:tabs>
        <w:spacing w:after="0" w:line="240" w:lineRule="auto"/>
        <w:ind w:left="-709" w:right="142"/>
        <w:outlineLvl w:val="1"/>
        <w:rPr>
          <w:rFonts w:ascii="Times New Roman" w:eastAsia="Times New Roman" w:hAnsi="Times New Roman" w:cs="Times New Roman"/>
          <w:b/>
          <w:bCs/>
          <w:sz w:val="28"/>
          <w:szCs w:val="28"/>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Селище Верховина</w:t>
      </w:r>
    </w:p>
    <w:p w:rsidR="00C46671" w:rsidRDefault="00C46671" w:rsidP="00C46671">
      <w:pPr>
        <w:pStyle w:val="a4"/>
        <w:shd w:val="clear" w:color="auto" w:fill="FFFFFF"/>
        <w:spacing w:before="0" w:beforeAutospacing="0" w:after="0" w:afterAutospacing="0"/>
        <w:ind w:right="142" w:firstLine="708"/>
        <w:jc w:val="both"/>
        <w:rPr>
          <w:b/>
          <w:bCs/>
          <w:i/>
          <w:color w:val="333333"/>
          <w:sz w:val="28"/>
          <w:szCs w:val="28"/>
        </w:rPr>
      </w:pPr>
      <w:r w:rsidRPr="0096337E">
        <w:rPr>
          <w:b/>
          <w:i/>
          <w:color w:val="212121"/>
          <w:sz w:val="28"/>
          <w:szCs w:val="28"/>
        </w:rPr>
        <w:t xml:space="preserve">Верховина стала центром Верховинської територіальної громади </w:t>
      </w:r>
      <w:r w:rsidRPr="0096337E">
        <w:rPr>
          <w:b/>
          <w:bCs/>
          <w:i/>
          <w:color w:val="333333"/>
          <w:sz w:val="28"/>
          <w:szCs w:val="28"/>
        </w:rPr>
        <w:t>12 червня 2020 року шляхом об’єднання Верховинської селищної, Буковецької, Верхньоясенівської, Голівської, За</w:t>
      </w:r>
      <w:r>
        <w:rPr>
          <w:b/>
          <w:bCs/>
          <w:i/>
          <w:color w:val="333333"/>
          <w:sz w:val="28"/>
          <w:szCs w:val="28"/>
        </w:rPr>
        <w:t>ма</w:t>
      </w:r>
      <w:r w:rsidRPr="0096337E">
        <w:rPr>
          <w:b/>
          <w:bCs/>
          <w:i/>
          <w:color w:val="333333"/>
          <w:sz w:val="28"/>
          <w:szCs w:val="28"/>
        </w:rPr>
        <w:t>горівської, Ільцівської, Красницької, Красноїльської, Кривопільської, Криворівнянської та Перехресненської сільських рад.</w:t>
      </w:r>
    </w:p>
    <w:p w:rsidR="00C62DA2" w:rsidRPr="007D7947" w:rsidRDefault="00C62DA2" w:rsidP="00C62DA2">
      <w:pPr>
        <w:keepNext/>
        <w:keepLines/>
        <w:spacing w:after="0" w:line="240" w:lineRule="auto"/>
        <w:ind w:hanging="709"/>
        <w:outlineLvl w:val="1"/>
        <w:rPr>
          <w:rFonts w:ascii="Times New Roman" w:eastAsia="Times New Roman" w:hAnsi="Times New Roman" w:cs="Times New Roman"/>
          <w:b/>
          <w:bCs/>
          <w:noProof/>
          <w:sz w:val="16"/>
          <w:szCs w:val="16"/>
          <w:lang w:eastAsia="uk-UA"/>
        </w:rPr>
      </w:pPr>
    </w:p>
    <w:p w:rsidR="0096337E" w:rsidRDefault="00C46671" w:rsidP="00D30E75">
      <w:pPr>
        <w:pStyle w:val="a4"/>
        <w:shd w:val="clear" w:color="auto" w:fill="FFFFFF"/>
        <w:spacing w:before="0" w:beforeAutospacing="0" w:after="0" w:afterAutospacing="0"/>
        <w:ind w:right="142"/>
        <w:jc w:val="both"/>
        <w:rPr>
          <w:bCs/>
          <w:i/>
          <w:color w:val="333333"/>
          <w:sz w:val="28"/>
          <w:szCs w:val="28"/>
        </w:rPr>
      </w:pPr>
      <w:r w:rsidRPr="00D30E75">
        <w:rPr>
          <w:bCs/>
          <w:i/>
          <w:noProof/>
          <w:color w:val="333333"/>
          <w:sz w:val="28"/>
          <w:szCs w:val="28"/>
        </w:rPr>
        <w:drawing>
          <wp:inline distT="0" distB="0" distL="0" distR="0">
            <wp:extent cx="5923129" cy="3350255"/>
            <wp:effectExtent l="0" t="0" r="1905" b="3175"/>
            <wp:docPr id="3" name="Рисунок 3" descr="C:\Users\Нагірняк\Desktop\1434967485-697455__verchovyna-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1434967485-697455__verchovyna-panorama.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3874" cy="3435520"/>
                    </a:xfrm>
                    <a:prstGeom prst="rect">
                      <a:avLst/>
                    </a:prstGeom>
                    <a:noFill/>
                    <a:ln>
                      <a:noFill/>
                    </a:ln>
                  </pic:spPr>
                </pic:pic>
              </a:graphicData>
            </a:graphic>
          </wp:inline>
        </w:drawing>
      </w:r>
    </w:p>
    <w:p w:rsidR="0096337E" w:rsidRDefault="0096337E" w:rsidP="007F1567">
      <w:pPr>
        <w:pStyle w:val="a4"/>
        <w:shd w:val="clear" w:color="auto" w:fill="FFFFFF"/>
        <w:spacing w:before="0" w:beforeAutospacing="0" w:after="0" w:afterAutospacing="0"/>
        <w:ind w:right="142" w:firstLine="708"/>
        <w:jc w:val="both"/>
        <w:rPr>
          <w:bCs/>
          <w:i/>
          <w:color w:val="333333"/>
          <w:sz w:val="28"/>
          <w:szCs w:val="28"/>
        </w:rPr>
      </w:pPr>
    </w:p>
    <w:p w:rsidR="007D7947" w:rsidRPr="007D7947" w:rsidRDefault="007D7947" w:rsidP="007F1567">
      <w:pPr>
        <w:pStyle w:val="a4"/>
        <w:shd w:val="clear" w:color="auto" w:fill="FFFFFF"/>
        <w:spacing w:before="0" w:beforeAutospacing="0" w:after="0" w:afterAutospacing="0"/>
        <w:ind w:right="142" w:firstLine="708"/>
        <w:jc w:val="both"/>
        <w:rPr>
          <w:bCs/>
          <w:color w:val="333333"/>
          <w:sz w:val="28"/>
          <w:szCs w:val="28"/>
        </w:rPr>
      </w:pPr>
      <w:r>
        <w:rPr>
          <w:bCs/>
          <w:i/>
          <w:color w:val="333333"/>
          <w:sz w:val="16"/>
          <w:szCs w:val="16"/>
        </w:rPr>
        <w:t xml:space="preserve">                                                                                   </w:t>
      </w:r>
      <w:r w:rsidRPr="007D7947">
        <w:rPr>
          <w:bCs/>
          <w:color w:val="333333"/>
          <w:sz w:val="28"/>
          <w:szCs w:val="28"/>
        </w:rPr>
        <w:t>22</w:t>
      </w:r>
    </w:p>
    <w:p w:rsidR="005E191D" w:rsidRPr="005E191D" w:rsidRDefault="005E191D" w:rsidP="007F1567">
      <w:pPr>
        <w:pStyle w:val="a4"/>
        <w:shd w:val="clear" w:color="auto" w:fill="FFFFFF"/>
        <w:spacing w:before="0" w:beforeAutospacing="0" w:after="0" w:afterAutospacing="0"/>
        <w:ind w:right="142" w:firstLine="708"/>
        <w:jc w:val="both"/>
        <w:rPr>
          <w:b/>
          <w:sz w:val="28"/>
          <w:szCs w:val="28"/>
          <w:u w:val="single"/>
        </w:rPr>
      </w:pPr>
      <w:r>
        <w:rPr>
          <w:b/>
          <w:bCs/>
          <w:color w:val="333333"/>
          <w:sz w:val="28"/>
          <w:szCs w:val="28"/>
        </w:rPr>
        <w:t xml:space="preserve">                             </w:t>
      </w:r>
      <w:r w:rsidR="008A1126">
        <w:rPr>
          <w:b/>
          <w:bCs/>
          <w:color w:val="333333"/>
          <w:sz w:val="28"/>
          <w:szCs w:val="28"/>
        </w:rPr>
        <w:t xml:space="preserve">   </w:t>
      </w:r>
      <w:r w:rsidRPr="005E191D">
        <w:rPr>
          <w:b/>
          <w:bCs/>
          <w:color w:val="333333"/>
          <w:sz w:val="28"/>
          <w:szCs w:val="28"/>
          <w:u w:val="single"/>
        </w:rPr>
        <w:t>Село Верхній Ясенів</w:t>
      </w:r>
    </w:p>
    <w:p w:rsidR="00BB5E26" w:rsidRPr="007D7947" w:rsidRDefault="00BB5E26" w:rsidP="007F1567">
      <w:pPr>
        <w:tabs>
          <w:tab w:val="left" w:pos="9214"/>
        </w:tabs>
        <w:spacing w:after="0" w:line="240" w:lineRule="auto"/>
        <w:ind w:right="567"/>
        <w:rPr>
          <w:rFonts w:ascii="Times New Roman" w:hAnsi="Times New Roman" w:cs="Times New Roman"/>
          <w:b/>
          <w:sz w:val="8"/>
          <w:szCs w:val="8"/>
        </w:rPr>
      </w:pPr>
    </w:p>
    <w:p w:rsidR="008107F7" w:rsidRDefault="00BB5E26" w:rsidP="007F1567">
      <w:pPr>
        <w:keepNext/>
        <w:keepLines/>
        <w:tabs>
          <w:tab w:val="left" w:pos="8788"/>
          <w:tab w:val="left" w:pos="9214"/>
        </w:tabs>
        <w:spacing w:after="0" w:line="240" w:lineRule="auto"/>
        <w:ind w:right="567" w:hanging="709"/>
        <w:jc w:val="both"/>
        <w:outlineLvl w:val="1"/>
        <w:rPr>
          <w:rFonts w:ascii="Times New Roman" w:hAnsi="Times New Roman" w:cs="Times New Roman"/>
          <w:b/>
          <w:sz w:val="28"/>
          <w:szCs w:val="28"/>
        </w:rPr>
      </w:pPr>
      <w:r>
        <w:rPr>
          <w:rFonts w:ascii="Times New Roman" w:eastAsia="Times New Roman" w:hAnsi="Times New Roman" w:cs="Times New Roman"/>
          <w:b/>
          <w:bCs/>
          <w:sz w:val="28"/>
          <w:szCs w:val="28"/>
          <w:lang/>
        </w:rPr>
        <w:t xml:space="preserve">                    Загальна територія старостинського округу – 3257,7,3 га,  площа у межах  населених  пунктів  –  2277,1 га. </w:t>
      </w:r>
    </w:p>
    <w:p w:rsidR="008107F7" w:rsidRDefault="00BB5E26" w:rsidP="007F1567">
      <w:pPr>
        <w:tabs>
          <w:tab w:val="left" w:pos="8788"/>
          <w:tab w:val="left" w:pos="9214"/>
        </w:tabs>
        <w:spacing w:after="0" w:line="240" w:lineRule="auto"/>
        <w:ind w:right="567"/>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Се</w:t>
      </w:r>
      <w:r w:rsidR="008107F7">
        <w:rPr>
          <w:rFonts w:ascii="Times New Roman" w:hAnsi="Times New Roman" w:cs="Times New Roman"/>
          <w:sz w:val="28"/>
          <w:szCs w:val="28"/>
        </w:rPr>
        <w:t xml:space="preserve">ло </w:t>
      </w:r>
      <w:r w:rsidR="00AC7A3C">
        <w:rPr>
          <w:rFonts w:ascii="Times New Roman" w:hAnsi="Times New Roman" w:cs="Times New Roman"/>
          <w:sz w:val="28"/>
          <w:szCs w:val="28"/>
        </w:rPr>
        <w:t xml:space="preserve">Верхній Ясенів </w:t>
      </w:r>
      <w:r w:rsidR="003A74B3">
        <w:rPr>
          <w:rFonts w:ascii="Times New Roman" w:hAnsi="Times New Roman" w:cs="Times New Roman"/>
          <w:sz w:val="28"/>
          <w:szCs w:val="28"/>
        </w:rPr>
        <w:t>розташоване в централь</w:t>
      </w:r>
      <w:r w:rsidR="008107F7">
        <w:rPr>
          <w:rFonts w:ascii="Times New Roman" w:hAnsi="Times New Roman" w:cs="Times New Roman"/>
          <w:sz w:val="28"/>
          <w:szCs w:val="28"/>
        </w:rPr>
        <w:t>ні</w:t>
      </w:r>
      <w:r w:rsidR="008107F7" w:rsidRPr="008107F7">
        <w:rPr>
          <w:rFonts w:ascii="Times New Roman" w:hAnsi="Times New Roman" w:cs="Times New Roman"/>
          <w:sz w:val="28"/>
          <w:szCs w:val="28"/>
        </w:rPr>
        <w:t>й</w:t>
      </w:r>
      <w:r w:rsidR="008107F7">
        <w:rPr>
          <w:rFonts w:ascii="Times New Roman" w:hAnsi="Times New Roman" w:cs="Times New Roman"/>
          <w:sz w:val="28"/>
          <w:szCs w:val="28"/>
        </w:rPr>
        <w:t xml:space="preserve"> </w:t>
      </w:r>
      <w:r w:rsidR="008107F7" w:rsidRPr="008107F7">
        <w:rPr>
          <w:rFonts w:ascii="Times New Roman" w:hAnsi="Times New Roman" w:cs="Times New Roman"/>
          <w:sz w:val="28"/>
          <w:szCs w:val="28"/>
        </w:rPr>
        <w:t>частині району. Відда</w:t>
      </w:r>
      <w:r w:rsidR="008107F7">
        <w:rPr>
          <w:rFonts w:ascii="Times New Roman" w:hAnsi="Times New Roman" w:cs="Times New Roman"/>
          <w:sz w:val="28"/>
          <w:szCs w:val="28"/>
        </w:rPr>
        <w:t>ль до райцентру та центру терит</w:t>
      </w:r>
      <w:r w:rsidR="008107F7" w:rsidRPr="008107F7">
        <w:rPr>
          <w:rFonts w:ascii="Times New Roman" w:hAnsi="Times New Roman" w:cs="Times New Roman"/>
          <w:sz w:val="28"/>
          <w:szCs w:val="28"/>
        </w:rPr>
        <w:t xml:space="preserve">оріальної громади – 12 км, до </w:t>
      </w:r>
      <w:r w:rsidR="008107F7">
        <w:rPr>
          <w:rFonts w:ascii="Times New Roman" w:hAnsi="Times New Roman" w:cs="Times New Roman"/>
          <w:sz w:val="28"/>
          <w:szCs w:val="28"/>
        </w:rPr>
        <w:t>найближчої залізничної станції «Ворохта» – 45 км. Середня протяжність села в довжину – 8, ширину – 15 км. У Верхньому Ясенові налічується 16 присілків</w:t>
      </w:r>
      <w:r w:rsidR="005971D7">
        <w:rPr>
          <w:rFonts w:ascii="Times New Roman" w:hAnsi="Times New Roman" w:cs="Times New Roman"/>
          <w:sz w:val="28"/>
          <w:szCs w:val="28"/>
        </w:rPr>
        <w:t xml:space="preserve">. Це </w:t>
      </w:r>
      <w:r w:rsidR="00A34604">
        <w:rPr>
          <w:rFonts w:ascii="Times New Roman" w:hAnsi="Times New Roman" w:cs="Times New Roman"/>
          <w:sz w:val="28"/>
          <w:szCs w:val="28"/>
        </w:rPr>
        <w:t>Печіще, Ласки, Довга, Горби, Вівсик, Погар, Рівня, Лихонький, частина присілка Лисничка, Запогар, Царина, Заріччя, Млинський, Ліщовата, Росішний, Фрєнцев.</w:t>
      </w:r>
    </w:p>
    <w:p w:rsidR="00AC7A3C" w:rsidRPr="00AC7A3C" w:rsidRDefault="00A34604" w:rsidP="007F1567">
      <w:pPr>
        <w:tabs>
          <w:tab w:val="left" w:pos="8788"/>
          <w:tab w:val="left" w:pos="9214"/>
        </w:tabs>
        <w:spacing w:after="0" w:line="240" w:lineRule="auto"/>
        <w:ind w:right="567" w:firstLine="708"/>
        <w:jc w:val="both"/>
        <w:rPr>
          <w:rFonts w:ascii="Times New Roman" w:hAnsi="Times New Roman" w:cs="Times New Roman"/>
          <w:b/>
          <w:sz w:val="28"/>
          <w:szCs w:val="28"/>
        </w:rPr>
      </w:pPr>
      <w:r>
        <w:rPr>
          <w:rFonts w:ascii="Times New Roman" w:hAnsi="Times New Roman" w:cs="Times New Roman"/>
          <w:sz w:val="28"/>
          <w:szCs w:val="28"/>
        </w:rPr>
        <w:t>Верхній Ясенів оточують села Криворівня, Буковець, Красноїлля, Устеріки, Білоберізка. Староста старостинського округу</w:t>
      </w:r>
      <w:r w:rsidR="0055103A">
        <w:rPr>
          <w:rFonts w:ascii="Times New Roman" w:hAnsi="Times New Roman" w:cs="Times New Roman"/>
          <w:sz w:val="28"/>
          <w:szCs w:val="28"/>
        </w:rPr>
        <w:t xml:space="preserve"> – </w:t>
      </w:r>
      <w:r>
        <w:rPr>
          <w:rFonts w:ascii="Times New Roman" w:hAnsi="Times New Roman" w:cs="Times New Roman"/>
          <w:sz w:val="28"/>
          <w:szCs w:val="28"/>
        </w:rPr>
        <w:t>Мельничук  Іван Дмитров</w:t>
      </w:r>
      <w:r w:rsidR="00D938D9">
        <w:rPr>
          <w:rFonts w:ascii="Times New Roman" w:hAnsi="Times New Roman" w:cs="Times New Roman"/>
          <w:sz w:val="28"/>
          <w:szCs w:val="28"/>
        </w:rPr>
        <w:t>ич, діловод – Рокіщук Оксана Ми</w:t>
      </w:r>
      <w:r>
        <w:rPr>
          <w:rFonts w:ascii="Times New Roman" w:hAnsi="Times New Roman" w:cs="Times New Roman"/>
          <w:sz w:val="28"/>
          <w:szCs w:val="28"/>
        </w:rPr>
        <w:t>хайлівна.</w:t>
      </w:r>
      <w:r w:rsidR="00AC7A3C">
        <w:rPr>
          <w:rFonts w:ascii="Times New Roman" w:hAnsi="Times New Roman" w:cs="Times New Roman"/>
          <w:sz w:val="28"/>
          <w:szCs w:val="28"/>
        </w:rPr>
        <w:t xml:space="preserve">    </w:t>
      </w:r>
      <w:r w:rsidR="00FF49F8">
        <w:rPr>
          <w:rFonts w:ascii="Times New Roman" w:hAnsi="Times New Roman" w:cs="Times New Roman"/>
          <w:sz w:val="28"/>
          <w:szCs w:val="28"/>
        </w:rPr>
        <w:t xml:space="preserve">                                                  </w:t>
      </w:r>
      <w:r w:rsidR="00AC7A3C">
        <w:rPr>
          <w:rFonts w:ascii="Times New Roman" w:hAnsi="Times New Roman" w:cs="Times New Roman"/>
          <w:sz w:val="28"/>
          <w:szCs w:val="28"/>
        </w:rPr>
        <w:t xml:space="preserve">                                            </w:t>
      </w:r>
    </w:p>
    <w:p w:rsidR="007C45D4" w:rsidRDefault="00A34604" w:rsidP="007F1567">
      <w:pPr>
        <w:pStyle w:val="a4"/>
        <w:shd w:val="clear" w:color="auto" w:fill="FFFFFF"/>
        <w:spacing w:before="0" w:beforeAutospacing="0" w:after="0" w:afterAutospacing="0"/>
        <w:ind w:right="142" w:firstLine="708"/>
        <w:jc w:val="both"/>
        <w:rPr>
          <w:sz w:val="28"/>
          <w:szCs w:val="28"/>
        </w:rPr>
      </w:pPr>
      <w:r>
        <w:rPr>
          <w:sz w:val="28"/>
          <w:szCs w:val="28"/>
        </w:rPr>
        <w:t>Найперша згадка про село Верхній Ясенів (колишній Ясенів Горішній) належить до 1631 року. У давнину, як подають історичні джерела, село належало до Руси-України, від Х</w:t>
      </w:r>
      <w:r>
        <w:rPr>
          <w:sz w:val="28"/>
          <w:szCs w:val="28"/>
          <w:lang w:val="en-US"/>
        </w:rPr>
        <w:t>V</w:t>
      </w:r>
      <w:r>
        <w:rPr>
          <w:sz w:val="28"/>
          <w:szCs w:val="28"/>
        </w:rPr>
        <w:t xml:space="preserve"> століття – </w:t>
      </w:r>
      <w:r w:rsidRPr="004E1CD4">
        <w:rPr>
          <w:sz w:val="28"/>
          <w:szCs w:val="28"/>
        </w:rPr>
        <w:t xml:space="preserve">до Польщі, </w:t>
      </w:r>
      <w:r w:rsidR="006641DA" w:rsidRPr="004E1CD4">
        <w:rPr>
          <w:sz w:val="28"/>
          <w:szCs w:val="28"/>
        </w:rPr>
        <w:t>від половини Х</w:t>
      </w:r>
      <w:r w:rsidR="006641DA" w:rsidRPr="004E1CD4">
        <w:rPr>
          <w:sz w:val="28"/>
          <w:szCs w:val="28"/>
          <w:lang w:val="en-US"/>
        </w:rPr>
        <w:t>VII</w:t>
      </w:r>
      <w:r w:rsidR="006641DA" w:rsidRPr="004E1CD4">
        <w:rPr>
          <w:sz w:val="28"/>
          <w:szCs w:val="28"/>
        </w:rPr>
        <w:t xml:space="preserve"> </w:t>
      </w:r>
      <w:r w:rsidR="006641DA" w:rsidRPr="004E1CD4">
        <w:rPr>
          <w:sz w:val="28"/>
          <w:szCs w:val="28"/>
        </w:rPr>
        <w:lastRenderedPageBreak/>
        <w:t>століття – до Австро-Угорщини</w:t>
      </w:r>
      <w:r w:rsidR="004E1CD4" w:rsidRPr="004E1CD4">
        <w:rPr>
          <w:sz w:val="28"/>
          <w:szCs w:val="28"/>
        </w:rPr>
        <w:t>, в 1918 році –</w:t>
      </w:r>
      <w:r w:rsidR="004E1CD4">
        <w:rPr>
          <w:sz w:val="28"/>
          <w:szCs w:val="28"/>
        </w:rPr>
        <w:t xml:space="preserve"> до ЗУНР, і після провалу визволь</w:t>
      </w:r>
      <w:r w:rsidR="007C45D4">
        <w:rPr>
          <w:sz w:val="28"/>
          <w:szCs w:val="28"/>
        </w:rPr>
        <w:t xml:space="preserve">них змагань – знову до Польщі, де перебувало аж до 1938 року, а з 1939 року ввійшло до складу України, окупованої росією. </w:t>
      </w:r>
    </w:p>
    <w:p w:rsidR="007F1567" w:rsidRPr="00FF49F8" w:rsidRDefault="007F1567" w:rsidP="007F1567">
      <w:pPr>
        <w:pStyle w:val="a4"/>
        <w:shd w:val="clear" w:color="auto" w:fill="FFFFFF"/>
        <w:spacing w:before="0" w:beforeAutospacing="0" w:after="0" w:afterAutospacing="0"/>
        <w:ind w:right="142" w:firstLine="708"/>
        <w:jc w:val="both"/>
        <w:rPr>
          <w:bCs/>
          <w:color w:val="333333"/>
          <w:sz w:val="28"/>
          <w:szCs w:val="28"/>
        </w:rPr>
      </w:pPr>
      <w:r>
        <w:rPr>
          <w:bCs/>
          <w:color w:val="333333"/>
          <w:sz w:val="28"/>
          <w:szCs w:val="28"/>
        </w:rPr>
        <w:t xml:space="preserve">Природа та умови краю  протягом   багатьох   сотень   років   сформувала традиційний гірський уклад життя гуцулів і гірський тип господарства. А високогірний   рельєф   місцевості,   суворі   природно-кліматичні умови,   майже                                                                                             </w:t>
      </w:r>
    </w:p>
    <w:p w:rsidR="007F1567" w:rsidRDefault="007F1567" w:rsidP="007F1567">
      <w:pPr>
        <w:pStyle w:val="a4"/>
        <w:shd w:val="clear" w:color="auto" w:fill="FFFFFF"/>
        <w:tabs>
          <w:tab w:val="left" w:pos="9214"/>
        </w:tabs>
        <w:spacing w:before="0" w:beforeAutospacing="0" w:after="0" w:afterAutospacing="0"/>
        <w:ind w:right="142"/>
        <w:jc w:val="both"/>
        <w:rPr>
          <w:bCs/>
          <w:color w:val="333333"/>
          <w:sz w:val="28"/>
          <w:szCs w:val="28"/>
        </w:rPr>
      </w:pPr>
      <w:r>
        <w:rPr>
          <w:bCs/>
          <w:color w:val="333333"/>
          <w:sz w:val="28"/>
          <w:szCs w:val="28"/>
        </w:rPr>
        <w:t xml:space="preserve">повна відсутність ріллі спричинили до того, шо горяни в основному займаються </w:t>
      </w:r>
    </w:p>
    <w:p w:rsidR="007F1567" w:rsidRDefault="007F1567" w:rsidP="007F1567">
      <w:pPr>
        <w:pStyle w:val="a4"/>
        <w:shd w:val="clear" w:color="auto" w:fill="FFFFFF"/>
        <w:tabs>
          <w:tab w:val="left" w:pos="9214"/>
        </w:tabs>
        <w:spacing w:before="0" w:beforeAutospacing="0" w:after="0" w:afterAutospacing="0"/>
        <w:ind w:right="142"/>
        <w:jc w:val="both"/>
        <w:rPr>
          <w:bCs/>
          <w:color w:val="333333"/>
          <w:sz w:val="28"/>
          <w:szCs w:val="28"/>
        </w:rPr>
      </w:pPr>
      <w:r>
        <w:rPr>
          <w:bCs/>
          <w:color w:val="333333"/>
          <w:sz w:val="28"/>
          <w:szCs w:val="28"/>
        </w:rPr>
        <w:t>тваринництвом, лісовим господарством,  і деревообробкою, а рослинництво має допоміжний характер через малу площу р</w:t>
      </w:r>
      <w:r w:rsidR="005971D7">
        <w:rPr>
          <w:bCs/>
          <w:color w:val="333333"/>
          <w:sz w:val="28"/>
          <w:szCs w:val="28"/>
        </w:rPr>
        <w:t>іллі. Гуцули розводять корів, ов</w:t>
      </w:r>
      <w:r>
        <w:rPr>
          <w:bCs/>
          <w:color w:val="333333"/>
          <w:sz w:val="28"/>
          <w:szCs w:val="28"/>
        </w:rPr>
        <w:t>ець, коней, яких випасають на високогірних луках (полонинах) та сільських пасовищах (толоках). Тваринництво є провідною галуззю горян.</w:t>
      </w:r>
    </w:p>
    <w:p w:rsidR="005971D7" w:rsidRDefault="005971D7" w:rsidP="007F1567">
      <w:pPr>
        <w:pStyle w:val="a4"/>
        <w:shd w:val="clear" w:color="auto" w:fill="FFFFFF"/>
        <w:tabs>
          <w:tab w:val="left" w:pos="9214"/>
        </w:tabs>
        <w:spacing w:before="0" w:beforeAutospacing="0" w:after="0" w:afterAutospacing="0"/>
        <w:ind w:right="142"/>
        <w:jc w:val="both"/>
        <w:rPr>
          <w:bCs/>
          <w:color w:val="333333"/>
          <w:sz w:val="28"/>
          <w:szCs w:val="28"/>
        </w:rPr>
      </w:pPr>
    </w:p>
    <w:p w:rsidR="005971D7" w:rsidRDefault="007D7947" w:rsidP="007F1567">
      <w:pPr>
        <w:pStyle w:val="a4"/>
        <w:shd w:val="clear" w:color="auto" w:fill="FFFFFF"/>
        <w:tabs>
          <w:tab w:val="left" w:pos="9214"/>
        </w:tabs>
        <w:spacing w:before="0" w:beforeAutospacing="0" w:after="0" w:afterAutospacing="0"/>
        <w:ind w:right="142"/>
        <w:jc w:val="both"/>
        <w:rPr>
          <w:bCs/>
          <w:color w:val="333333"/>
          <w:sz w:val="28"/>
          <w:szCs w:val="28"/>
        </w:rPr>
      </w:pPr>
      <w:r>
        <w:rPr>
          <w:bCs/>
          <w:color w:val="333333"/>
          <w:sz w:val="28"/>
          <w:szCs w:val="28"/>
        </w:rPr>
        <w:t xml:space="preserve">      </w:t>
      </w:r>
      <w:r w:rsidR="007D5577" w:rsidRPr="007D5577">
        <w:rPr>
          <w:bCs/>
          <w:noProof/>
          <w:color w:val="333333"/>
          <w:sz w:val="28"/>
          <w:szCs w:val="28"/>
        </w:rPr>
        <w:drawing>
          <wp:inline distT="0" distB="0" distL="0" distR="0">
            <wp:extent cx="5585847" cy="3228270"/>
            <wp:effectExtent l="0" t="0" r="0" b="0"/>
            <wp:docPr id="38" name="Рисунок 38" descr="C:\Users\Нагірняк\Desktop\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out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941" cy="3264156"/>
                    </a:xfrm>
                    <a:prstGeom prst="rect">
                      <a:avLst/>
                    </a:prstGeom>
                    <a:noFill/>
                    <a:ln>
                      <a:noFill/>
                    </a:ln>
                  </pic:spPr>
                </pic:pic>
              </a:graphicData>
            </a:graphic>
          </wp:inline>
        </w:drawing>
      </w: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F1567" w:rsidRDefault="007F1567" w:rsidP="007F1567">
      <w:pPr>
        <w:keepNext/>
        <w:keepLines/>
        <w:tabs>
          <w:tab w:val="left" w:pos="9214"/>
        </w:tabs>
        <w:spacing w:after="0" w:line="240" w:lineRule="auto"/>
        <w:ind w:right="142" w:hanging="709"/>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D7947" w:rsidRPr="007D7947" w:rsidRDefault="00460E7E" w:rsidP="007F1567">
      <w:pPr>
        <w:tabs>
          <w:tab w:val="left" w:pos="9214"/>
        </w:tabs>
        <w:ind w:right="142"/>
        <w:rPr>
          <w:rFonts w:ascii="Times New Roman" w:hAnsi="Times New Roman" w:cs="Times New Roman"/>
          <w:sz w:val="28"/>
          <w:szCs w:val="28"/>
        </w:rPr>
      </w:pPr>
      <w:r>
        <w:rPr>
          <w:rFonts w:ascii="Times New Roman" w:hAnsi="Times New Roman" w:cs="Times New Roman"/>
          <w:b/>
          <w:sz w:val="28"/>
          <w:szCs w:val="28"/>
        </w:rPr>
        <w:t xml:space="preserve">       </w:t>
      </w:r>
      <w:r w:rsidR="007C45D4">
        <w:rPr>
          <w:rFonts w:ascii="Times New Roman" w:hAnsi="Times New Roman" w:cs="Times New Roman"/>
          <w:b/>
          <w:sz w:val="28"/>
          <w:szCs w:val="28"/>
        </w:rPr>
        <w:t xml:space="preserve">                                          </w:t>
      </w:r>
      <w:r w:rsidR="007D7947">
        <w:rPr>
          <w:rFonts w:ascii="Times New Roman" w:hAnsi="Times New Roman" w:cs="Times New Roman"/>
          <w:b/>
          <w:sz w:val="28"/>
          <w:szCs w:val="28"/>
        </w:rPr>
        <w:t xml:space="preserve">          </w:t>
      </w:r>
      <w:r w:rsidR="007D7947" w:rsidRPr="007D7947">
        <w:rPr>
          <w:rFonts w:ascii="Times New Roman" w:hAnsi="Times New Roman" w:cs="Times New Roman"/>
          <w:sz w:val="28"/>
          <w:szCs w:val="28"/>
        </w:rPr>
        <w:t>23</w:t>
      </w:r>
    </w:p>
    <w:p w:rsidR="007F1567" w:rsidRDefault="007D7947" w:rsidP="007F1567">
      <w:pPr>
        <w:tabs>
          <w:tab w:val="left" w:pos="9214"/>
        </w:tabs>
        <w:ind w:right="142"/>
        <w:rPr>
          <w:rFonts w:ascii="Times New Roman" w:hAnsi="Times New Roman" w:cs="Times New Roman"/>
          <w:b/>
          <w:sz w:val="28"/>
          <w:szCs w:val="28"/>
          <w:u w:val="single"/>
        </w:rPr>
      </w:pPr>
      <w:r>
        <w:rPr>
          <w:rFonts w:ascii="Times New Roman" w:hAnsi="Times New Roman" w:cs="Times New Roman"/>
          <w:b/>
          <w:sz w:val="28"/>
          <w:szCs w:val="28"/>
        </w:rPr>
        <w:t xml:space="preserve">                                                </w:t>
      </w:r>
      <w:r w:rsidR="007F1567" w:rsidRPr="00137310">
        <w:rPr>
          <w:rFonts w:ascii="Times New Roman" w:hAnsi="Times New Roman" w:cs="Times New Roman"/>
          <w:b/>
          <w:sz w:val="28"/>
          <w:szCs w:val="28"/>
          <w:u w:val="single"/>
        </w:rPr>
        <w:t>Село Буковец</w:t>
      </w:r>
      <w:r w:rsidR="007F1567">
        <w:rPr>
          <w:rFonts w:ascii="Times New Roman" w:hAnsi="Times New Roman" w:cs="Times New Roman"/>
          <w:b/>
          <w:sz w:val="28"/>
          <w:szCs w:val="28"/>
          <w:u w:val="single"/>
        </w:rPr>
        <w:t>ь</w:t>
      </w:r>
    </w:p>
    <w:p w:rsidR="007F1567" w:rsidRDefault="007F1567" w:rsidP="007F1567">
      <w:pPr>
        <w:keepNext/>
        <w:keepLines/>
        <w:tabs>
          <w:tab w:val="left" w:pos="9214"/>
        </w:tabs>
        <w:spacing w:after="0" w:line="240" w:lineRule="auto"/>
        <w:ind w:right="142" w:hanging="709"/>
        <w:jc w:val="both"/>
        <w:outlineLvl w:val="1"/>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ab/>
        <w:t xml:space="preserve">          Загальна територія старостинського округу – 1603,3 га,  площа у межах  населених  пунктів  –  1553,3, га. </w:t>
      </w:r>
    </w:p>
    <w:p w:rsidR="007F1567" w:rsidRDefault="007F1567" w:rsidP="007F1567">
      <w:pPr>
        <w:keepNext/>
        <w:keepLines/>
        <w:tabs>
          <w:tab w:val="left" w:pos="9214"/>
        </w:tabs>
        <w:spacing w:after="0" w:line="240" w:lineRule="auto"/>
        <w:ind w:right="142" w:hanging="709"/>
        <w:jc w:val="both"/>
        <w:outlineLvl w:val="1"/>
        <w:rPr>
          <w:rFonts w:ascii="Times New Roman" w:hAnsi="Times New Roman" w:cs="Times New Roman"/>
          <w:sz w:val="28"/>
          <w:szCs w:val="28"/>
        </w:rPr>
      </w:pPr>
      <w:r>
        <w:rPr>
          <w:rFonts w:ascii="Times New Roman" w:eastAsia="Times New Roman" w:hAnsi="Times New Roman" w:cs="Times New Roman"/>
          <w:b/>
          <w:bCs/>
          <w:sz w:val="28"/>
          <w:szCs w:val="28"/>
          <w:lang/>
        </w:rPr>
        <w:t xml:space="preserve">        </w:t>
      </w:r>
      <w:r>
        <w:rPr>
          <w:rFonts w:ascii="Times New Roman" w:eastAsia="Times New Roman" w:hAnsi="Times New Roman" w:cs="Times New Roman"/>
          <w:b/>
          <w:bCs/>
          <w:sz w:val="28"/>
          <w:szCs w:val="28"/>
          <w:lang/>
        </w:rPr>
        <w:tab/>
        <w:t xml:space="preserve">          </w:t>
      </w:r>
      <w:r w:rsidRPr="005A4220">
        <w:rPr>
          <w:rFonts w:ascii="Times New Roman" w:hAnsi="Times New Roman" w:cs="Times New Roman"/>
          <w:sz w:val="28"/>
          <w:szCs w:val="28"/>
        </w:rPr>
        <w:t>Село Буковець простяглося на 4 км вздовж річки Буковець.</w:t>
      </w:r>
      <w:r>
        <w:rPr>
          <w:rFonts w:ascii="Times New Roman" w:hAnsi="Times New Roman" w:cs="Times New Roman"/>
          <w:sz w:val="28"/>
          <w:szCs w:val="28"/>
        </w:rPr>
        <w:t xml:space="preserve"> На висоті 875 м над рівнем моря. Віддаль до найближчої залізничної станції Ворохта  –  50 км. </w:t>
      </w:r>
      <w:r w:rsidRPr="00460E7E">
        <w:rPr>
          <w:rFonts w:ascii="Times New Roman" w:hAnsi="Times New Roman" w:cs="Times New Roman"/>
          <w:sz w:val="28"/>
          <w:szCs w:val="28"/>
        </w:rPr>
        <w:t>Загальна протя</w:t>
      </w:r>
      <w:r w:rsidR="00460E7E" w:rsidRPr="00460E7E">
        <w:rPr>
          <w:rFonts w:ascii="Times New Roman" w:hAnsi="Times New Roman" w:cs="Times New Roman"/>
          <w:sz w:val="28"/>
          <w:szCs w:val="28"/>
        </w:rPr>
        <w:t>жність у довжину і ширину – по 10 к</w:t>
      </w:r>
      <w:r w:rsidRPr="00460E7E">
        <w:rPr>
          <w:rFonts w:ascii="Times New Roman" w:hAnsi="Times New Roman" w:cs="Times New Roman"/>
          <w:sz w:val="28"/>
          <w:szCs w:val="28"/>
        </w:rPr>
        <w:t>м.</w:t>
      </w:r>
      <w:r>
        <w:rPr>
          <w:rFonts w:ascii="Times New Roman" w:hAnsi="Times New Roman" w:cs="Times New Roman"/>
          <w:sz w:val="28"/>
          <w:szCs w:val="28"/>
        </w:rPr>
        <w:t xml:space="preserve"> Розташоване село на схилах гірських хребтів, висота яких на</w:t>
      </w:r>
      <w:r w:rsidR="00047F87">
        <w:rPr>
          <w:rFonts w:ascii="Times New Roman" w:hAnsi="Times New Roman" w:cs="Times New Roman"/>
          <w:sz w:val="28"/>
          <w:szCs w:val="28"/>
        </w:rPr>
        <w:t>д рівнем моря – від 885 м (цент</w:t>
      </w:r>
      <w:r>
        <w:rPr>
          <w:rFonts w:ascii="Times New Roman" w:hAnsi="Times New Roman" w:cs="Times New Roman"/>
          <w:sz w:val="28"/>
          <w:szCs w:val="28"/>
        </w:rPr>
        <w:t xml:space="preserve">р села) – до 1100 на гірських шпилях. Очевидно назва села </w:t>
      </w:r>
      <w:r w:rsidR="00047F87">
        <w:rPr>
          <w:rFonts w:ascii="Times New Roman" w:hAnsi="Times New Roman" w:cs="Times New Roman"/>
          <w:sz w:val="28"/>
          <w:szCs w:val="28"/>
        </w:rPr>
        <w:t>пов’язана</w:t>
      </w:r>
      <w:r>
        <w:rPr>
          <w:rFonts w:ascii="Times New Roman" w:hAnsi="Times New Roman" w:cs="Times New Roman"/>
          <w:sz w:val="28"/>
          <w:szCs w:val="28"/>
        </w:rPr>
        <w:t xml:space="preserve"> на з тим, що гірські схили були вкриті буковими пралісами.</w:t>
      </w:r>
    </w:p>
    <w:p w:rsidR="007F1567" w:rsidRDefault="007F1567" w:rsidP="007F1567">
      <w:pPr>
        <w:tabs>
          <w:tab w:val="left" w:pos="9214"/>
        </w:tabs>
        <w:spacing w:after="0" w:line="240" w:lineRule="auto"/>
        <w:ind w:right="142" w:firstLine="709"/>
        <w:jc w:val="both"/>
        <w:rPr>
          <w:rFonts w:ascii="Times New Roman" w:hAnsi="Times New Roman" w:cs="Times New Roman"/>
          <w:sz w:val="28"/>
          <w:szCs w:val="28"/>
        </w:rPr>
      </w:pPr>
      <w:r>
        <w:rPr>
          <w:rFonts w:ascii="Times New Roman" w:hAnsi="Times New Roman" w:cs="Times New Roman"/>
          <w:sz w:val="28"/>
          <w:szCs w:val="28"/>
        </w:rPr>
        <w:t>До 1994 року село входило до Верхньоясенівської сільської ради. За назвою верхів  називається і більшість присілків: Буковець, Варятин,</w:t>
      </w:r>
      <w:r w:rsidR="00047F87">
        <w:rPr>
          <w:rFonts w:ascii="Times New Roman" w:hAnsi="Times New Roman" w:cs="Times New Roman"/>
          <w:sz w:val="28"/>
          <w:szCs w:val="28"/>
        </w:rPr>
        <w:t xml:space="preserve"> </w:t>
      </w:r>
      <w:r>
        <w:rPr>
          <w:rFonts w:ascii="Times New Roman" w:hAnsi="Times New Roman" w:cs="Times New Roman"/>
          <w:sz w:val="28"/>
          <w:szCs w:val="28"/>
        </w:rPr>
        <w:t>Борисівка, Імхатий, Параджин, Черетів.</w:t>
      </w:r>
    </w:p>
    <w:p w:rsidR="007F1567" w:rsidRDefault="007F1567" w:rsidP="007F1567">
      <w:pPr>
        <w:tabs>
          <w:tab w:val="left" w:pos="9214"/>
        </w:tabs>
        <w:spacing w:after="0" w:line="240" w:lineRule="auto"/>
        <w:ind w:right="142" w:firstLine="709"/>
        <w:jc w:val="both"/>
        <w:rPr>
          <w:rFonts w:ascii="Times New Roman" w:hAnsi="Times New Roman" w:cs="Times New Roman"/>
          <w:sz w:val="28"/>
          <w:szCs w:val="28"/>
        </w:rPr>
      </w:pPr>
      <w:r>
        <w:rPr>
          <w:rFonts w:ascii="Times New Roman" w:hAnsi="Times New Roman" w:cs="Times New Roman"/>
          <w:sz w:val="28"/>
          <w:szCs w:val="28"/>
        </w:rPr>
        <w:lastRenderedPageBreak/>
        <w:t>Розташоване село на відстані 14 км від районного центру, це</w:t>
      </w:r>
      <w:r w:rsidR="00047F87">
        <w:rPr>
          <w:rFonts w:ascii="Times New Roman" w:hAnsi="Times New Roman" w:cs="Times New Roman"/>
          <w:sz w:val="28"/>
          <w:szCs w:val="28"/>
        </w:rPr>
        <w:t>н</w:t>
      </w:r>
      <w:r>
        <w:rPr>
          <w:rFonts w:ascii="Times New Roman" w:hAnsi="Times New Roman" w:cs="Times New Roman"/>
          <w:sz w:val="28"/>
          <w:szCs w:val="28"/>
        </w:rPr>
        <w:t>тру територіальної громади – Верховини. Буковець межує з Яворовом, Снідавкою Косівського району та Білоберізкою, Верхнім Ясеновом і Криворі</w:t>
      </w:r>
      <w:r w:rsidR="00A87400">
        <w:rPr>
          <w:rFonts w:ascii="Times New Roman" w:hAnsi="Times New Roman" w:cs="Times New Roman"/>
          <w:sz w:val="28"/>
          <w:szCs w:val="28"/>
        </w:rPr>
        <w:t>в</w:t>
      </w:r>
      <w:r>
        <w:rPr>
          <w:rFonts w:ascii="Times New Roman" w:hAnsi="Times New Roman" w:cs="Times New Roman"/>
          <w:sz w:val="28"/>
          <w:szCs w:val="28"/>
        </w:rPr>
        <w:t>нею Верховинського району.</w:t>
      </w:r>
    </w:p>
    <w:p w:rsidR="007F1567" w:rsidRDefault="007F1567" w:rsidP="007F1567">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Pr>
          <w:rFonts w:ascii="Times New Roman" w:hAnsi="Times New Roman" w:cs="Times New Roman"/>
          <w:sz w:val="28"/>
          <w:szCs w:val="28"/>
        </w:rPr>
        <w:t xml:space="preserve">Староста Буковецького старостинського округу – Мойсюк Іван Васильович, діловод – </w:t>
      </w:r>
      <w:r w:rsidRPr="004B690B">
        <w:rPr>
          <w:rFonts w:ascii="Times New Roman" w:hAnsi="Times New Roman" w:cs="Times New Roman"/>
          <w:sz w:val="28"/>
          <w:szCs w:val="28"/>
        </w:rPr>
        <w:t xml:space="preserve"> </w:t>
      </w:r>
      <w:r w:rsidRPr="004B690B">
        <w:rPr>
          <w:rFonts w:ascii="Times New Roman" w:eastAsia="Times New Roman" w:hAnsi="Times New Roman" w:cs="Times New Roman"/>
          <w:bCs/>
          <w:color w:val="000000" w:themeColor="text1"/>
          <w:sz w:val="28"/>
          <w:szCs w:val="28"/>
          <w:lang w:eastAsia="uk-UA"/>
        </w:rPr>
        <w:t>Костюк Василина Дмитрівна</w:t>
      </w:r>
      <w:r>
        <w:rPr>
          <w:rFonts w:ascii="Times New Roman" w:eastAsia="Times New Roman" w:hAnsi="Times New Roman" w:cs="Times New Roman"/>
          <w:bCs/>
          <w:color w:val="000000" w:themeColor="text1"/>
          <w:sz w:val="28"/>
          <w:szCs w:val="28"/>
          <w:lang w:eastAsia="uk-UA"/>
        </w:rPr>
        <w:t xml:space="preserve">. </w:t>
      </w:r>
    </w:p>
    <w:p w:rsidR="007F1567" w:rsidRDefault="007F1567" w:rsidP="007F1567">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Село оточують гори: Стручків (906 м), Ігрець (1311), Плоский (827 м), Терношори (988 м), Писаний камінь (1221 м). Через село протікає потік Буковець, який впадає у Чорний Черемош.</w:t>
      </w:r>
    </w:p>
    <w:p w:rsidR="00DE426E" w:rsidRDefault="007F1567"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Село виникло на початку Х</w:t>
      </w:r>
      <w:r>
        <w:rPr>
          <w:rFonts w:ascii="Times New Roman" w:eastAsia="Times New Roman" w:hAnsi="Times New Roman" w:cs="Times New Roman"/>
          <w:bCs/>
          <w:color w:val="000000" w:themeColor="text1"/>
          <w:sz w:val="28"/>
          <w:szCs w:val="28"/>
          <w:lang w:val="en-US" w:eastAsia="uk-UA"/>
        </w:rPr>
        <w:t>V</w:t>
      </w:r>
      <w:r>
        <w:rPr>
          <w:rFonts w:ascii="Times New Roman" w:eastAsia="Times New Roman" w:hAnsi="Times New Roman" w:cs="Times New Roman"/>
          <w:bCs/>
          <w:color w:val="000000" w:themeColor="text1"/>
          <w:sz w:val="28"/>
          <w:szCs w:val="28"/>
          <w:lang w:eastAsia="uk-UA"/>
        </w:rPr>
        <w:t xml:space="preserve">ІІІ століття. </w:t>
      </w:r>
    </w:p>
    <w:p w:rsidR="00753A64" w:rsidRDefault="00753A64"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753A64" w:rsidRDefault="00753A64" w:rsidP="00753A64">
      <w:pPr>
        <w:tabs>
          <w:tab w:val="left" w:pos="9497"/>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047F87" w:rsidRDefault="00753A64"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r w:rsidRPr="00753A64">
        <w:rPr>
          <w:rFonts w:ascii="Times New Roman" w:eastAsia="Times New Roman" w:hAnsi="Times New Roman" w:cs="Times New Roman"/>
          <w:bCs/>
          <w:noProof/>
          <w:color w:val="000000" w:themeColor="text1"/>
          <w:sz w:val="28"/>
          <w:szCs w:val="28"/>
          <w:lang w:eastAsia="uk-UA"/>
        </w:rPr>
        <w:drawing>
          <wp:inline distT="0" distB="0" distL="0" distR="0">
            <wp:extent cx="4985468" cy="3748456"/>
            <wp:effectExtent l="0" t="0" r="5715" b="4445"/>
            <wp:docPr id="39" name="Рисунок 39" descr="C:\Users\Нагірняк\Desktop\Озеро-Букове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гірняк\Desktop\Озеро-Буковець.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8738" cy="3758434"/>
                    </a:xfrm>
                    <a:prstGeom prst="rect">
                      <a:avLst/>
                    </a:prstGeom>
                    <a:noFill/>
                    <a:ln>
                      <a:noFill/>
                    </a:ln>
                  </pic:spPr>
                </pic:pic>
              </a:graphicData>
            </a:graphic>
          </wp:inline>
        </w:drawing>
      </w:r>
    </w:p>
    <w:p w:rsidR="00047F87" w:rsidRDefault="00047F87"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047F87" w:rsidRDefault="00047F87" w:rsidP="00DE426E">
      <w:pPr>
        <w:tabs>
          <w:tab w:val="left" w:pos="9214"/>
        </w:tabs>
        <w:spacing w:after="0" w:line="240" w:lineRule="auto"/>
        <w:ind w:right="142" w:firstLine="709"/>
        <w:jc w:val="both"/>
        <w:rPr>
          <w:rFonts w:ascii="Times New Roman" w:eastAsia="Times New Roman" w:hAnsi="Times New Roman" w:cs="Times New Roman"/>
          <w:bCs/>
          <w:color w:val="000000" w:themeColor="text1"/>
          <w:sz w:val="28"/>
          <w:szCs w:val="28"/>
          <w:lang w:eastAsia="uk-UA"/>
        </w:rPr>
      </w:pPr>
    </w:p>
    <w:p w:rsidR="007D7947" w:rsidRPr="007D7947" w:rsidRDefault="00AC7A3C" w:rsidP="007F1567">
      <w:pPr>
        <w:tabs>
          <w:tab w:val="left" w:pos="8931"/>
          <w:tab w:val="left" w:pos="9214"/>
        </w:tabs>
        <w:ind w:right="142"/>
        <w:rPr>
          <w:rFonts w:ascii="Times New Roman" w:hAnsi="Times New Roman" w:cs="Times New Roman"/>
          <w:sz w:val="28"/>
          <w:szCs w:val="28"/>
        </w:rPr>
      </w:pPr>
      <w:r>
        <w:rPr>
          <w:rFonts w:ascii="Times New Roman" w:hAnsi="Times New Roman" w:cs="Times New Roman"/>
          <w:b/>
          <w:sz w:val="28"/>
          <w:szCs w:val="28"/>
        </w:rPr>
        <w:t xml:space="preserve">                                                     </w:t>
      </w:r>
      <w:r w:rsidR="007D7947" w:rsidRPr="007D7947">
        <w:rPr>
          <w:rFonts w:ascii="Times New Roman" w:hAnsi="Times New Roman" w:cs="Times New Roman"/>
          <w:sz w:val="28"/>
          <w:szCs w:val="28"/>
        </w:rPr>
        <w:t>24</w:t>
      </w:r>
    </w:p>
    <w:p w:rsidR="00A15A21" w:rsidRPr="00AC7A3C" w:rsidRDefault="007D7947" w:rsidP="007F1567">
      <w:pPr>
        <w:tabs>
          <w:tab w:val="left" w:pos="8931"/>
          <w:tab w:val="left" w:pos="9214"/>
        </w:tabs>
        <w:ind w:right="142"/>
        <w:rPr>
          <w:rFonts w:ascii="Times New Roman" w:hAnsi="Times New Roman" w:cs="Times New Roman"/>
          <w:b/>
          <w:sz w:val="28"/>
          <w:szCs w:val="28"/>
          <w:u w:val="single"/>
        </w:rPr>
      </w:pPr>
      <w:r>
        <w:rPr>
          <w:rFonts w:ascii="Times New Roman" w:hAnsi="Times New Roman" w:cs="Times New Roman"/>
          <w:b/>
          <w:sz w:val="28"/>
          <w:szCs w:val="28"/>
        </w:rPr>
        <w:t xml:space="preserve">                                              </w:t>
      </w:r>
      <w:r w:rsidR="00AC7A3C" w:rsidRPr="00AC7A3C">
        <w:rPr>
          <w:rFonts w:ascii="Times New Roman" w:hAnsi="Times New Roman" w:cs="Times New Roman"/>
          <w:b/>
          <w:sz w:val="28"/>
          <w:szCs w:val="28"/>
          <w:u w:val="single"/>
        </w:rPr>
        <w:t>Село Голови</w:t>
      </w:r>
    </w:p>
    <w:p w:rsidR="0043608E" w:rsidRDefault="00AC7A3C" w:rsidP="007F1567">
      <w:pPr>
        <w:tabs>
          <w:tab w:val="left" w:pos="8931"/>
          <w:tab w:val="left" w:pos="9214"/>
        </w:tabs>
        <w:spacing w:after="0" w:line="240" w:lineRule="auto"/>
        <w:ind w:right="142"/>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6503,9 га,  площа у межах  населених  пунктів  –  5713,1 га.</w:t>
      </w:r>
      <w:r w:rsidR="0043608E">
        <w:rPr>
          <w:rFonts w:ascii="Times New Roman" w:eastAsia="Times New Roman" w:hAnsi="Times New Roman" w:cs="Times New Roman"/>
          <w:b/>
          <w:bCs/>
          <w:sz w:val="28"/>
          <w:szCs w:val="28"/>
          <w:lang/>
        </w:rPr>
        <w:t xml:space="preserve"> </w:t>
      </w:r>
    </w:p>
    <w:p w:rsidR="00A15A21" w:rsidRDefault="0043608E" w:rsidP="007F1567">
      <w:pPr>
        <w:tabs>
          <w:tab w:val="left" w:pos="8931"/>
          <w:tab w:val="left" w:pos="9214"/>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
          <w:bCs/>
          <w:sz w:val="28"/>
          <w:szCs w:val="28"/>
          <w:lang/>
        </w:rPr>
        <w:t xml:space="preserve">           </w:t>
      </w:r>
      <w:r w:rsidRPr="0043608E">
        <w:rPr>
          <w:rFonts w:ascii="Times New Roman" w:eastAsia="Times New Roman" w:hAnsi="Times New Roman" w:cs="Times New Roman"/>
          <w:bCs/>
          <w:sz w:val="28"/>
          <w:szCs w:val="28"/>
          <w:lang/>
        </w:rPr>
        <w:t>Село Голови розташовано у південно-східній частині району</w:t>
      </w:r>
      <w:r>
        <w:rPr>
          <w:rFonts w:ascii="Times New Roman" w:eastAsia="Times New Roman" w:hAnsi="Times New Roman" w:cs="Times New Roman"/>
          <w:bCs/>
          <w:sz w:val="28"/>
          <w:szCs w:val="28"/>
          <w:lang/>
        </w:rPr>
        <w:t>. Віддаль до райцентру та центру територіальної громади – 27 км. Віддаль до найближчої залізничної станції Ворохта – 55 км. Середня протяжність села: довжина – 10 км, ширина – 6,5 км.</w:t>
      </w:r>
    </w:p>
    <w:p w:rsidR="00C8632D" w:rsidRDefault="00C8632D" w:rsidP="007F1567">
      <w:pPr>
        <w:tabs>
          <w:tab w:val="left" w:pos="8931"/>
          <w:tab w:val="left" w:pos="9214"/>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Сільські присілки: Костівський, Цюбівський, Оборотний, Шкірівський Ґрунь, Ділок, Біла Річка, Антонівський</w:t>
      </w:r>
      <w:r w:rsidR="0055103A">
        <w:rPr>
          <w:rFonts w:ascii="Times New Roman" w:eastAsia="Times New Roman" w:hAnsi="Times New Roman" w:cs="Times New Roman"/>
          <w:bCs/>
          <w:sz w:val="28"/>
          <w:szCs w:val="28"/>
          <w:lang/>
        </w:rPr>
        <w:t>. Голови межують з селами Замагора, Красноїлля, Перехресне, Черемошна, Яблуниця, Стовпні, Зелене.</w:t>
      </w:r>
    </w:p>
    <w:p w:rsidR="0055103A" w:rsidRDefault="0055103A"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sz w:val="28"/>
          <w:szCs w:val="28"/>
          <w:lang/>
        </w:rPr>
        <w:lastRenderedPageBreak/>
        <w:t xml:space="preserve">          Староста Голівського старостинського округу – Танасійчук Олена Іванівна, діловод –  </w:t>
      </w:r>
      <w:r w:rsidRPr="0055103A">
        <w:rPr>
          <w:rFonts w:ascii="Times New Roman" w:eastAsia="Times New Roman" w:hAnsi="Times New Roman" w:cs="Times New Roman"/>
          <w:bCs/>
          <w:color w:val="000000" w:themeColor="text1"/>
          <w:sz w:val="28"/>
          <w:szCs w:val="28"/>
          <w:lang w:eastAsia="uk-UA"/>
        </w:rPr>
        <w:t>Миронюк Ганна Дмитрівна</w:t>
      </w:r>
      <w:r>
        <w:rPr>
          <w:rFonts w:ascii="Times New Roman" w:eastAsia="Times New Roman" w:hAnsi="Times New Roman" w:cs="Times New Roman"/>
          <w:bCs/>
          <w:color w:val="000000" w:themeColor="text1"/>
          <w:sz w:val="28"/>
          <w:szCs w:val="28"/>
          <w:lang w:eastAsia="uk-UA"/>
        </w:rPr>
        <w:t>.</w:t>
      </w:r>
    </w:p>
    <w:p w:rsidR="0055103A" w:rsidRDefault="00BF1510"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Перша письмова</w:t>
      </w:r>
      <w:r w:rsidR="0055103A">
        <w:rPr>
          <w:rFonts w:ascii="Times New Roman" w:eastAsia="Times New Roman" w:hAnsi="Times New Roman" w:cs="Times New Roman"/>
          <w:bCs/>
          <w:color w:val="000000" w:themeColor="text1"/>
          <w:sz w:val="28"/>
          <w:szCs w:val="28"/>
          <w:lang w:eastAsia="uk-UA"/>
        </w:rPr>
        <w:t xml:space="preserve"> згадка про село датована 1642 роком.</w:t>
      </w:r>
      <w:r>
        <w:rPr>
          <w:rFonts w:ascii="Times New Roman" w:eastAsia="Times New Roman" w:hAnsi="Times New Roman" w:cs="Times New Roman"/>
          <w:bCs/>
          <w:color w:val="000000" w:themeColor="text1"/>
          <w:sz w:val="28"/>
          <w:szCs w:val="28"/>
          <w:lang w:eastAsia="uk-UA"/>
        </w:rPr>
        <w:t xml:space="preserve"> </w:t>
      </w:r>
      <w:r w:rsidR="0055103A">
        <w:rPr>
          <w:rFonts w:ascii="Times New Roman" w:eastAsia="Times New Roman" w:hAnsi="Times New Roman" w:cs="Times New Roman"/>
          <w:bCs/>
          <w:color w:val="000000" w:themeColor="text1"/>
          <w:sz w:val="28"/>
          <w:szCs w:val="28"/>
          <w:lang w:eastAsia="uk-UA"/>
        </w:rPr>
        <w:t>Важливою подією була для села побудована школа в 1890 році, а в 1900 році сюди прибув</w:t>
      </w:r>
      <w:r>
        <w:rPr>
          <w:rFonts w:ascii="Times New Roman" w:eastAsia="Times New Roman" w:hAnsi="Times New Roman" w:cs="Times New Roman"/>
          <w:bCs/>
          <w:color w:val="000000" w:themeColor="text1"/>
          <w:sz w:val="28"/>
          <w:szCs w:val="28"/>
          <w:lang w:eastAsia="uk-UA"/>
        </w:rPr>
        <w:t xml:space="preserve"> учитель Лука Г</w:t>
      </w:r>
      <w:r w:rsidR="00955B28">
        <w:rPr>
          <w:rFonts w:ascii="Times New Roman" w:eastAsia="Times New Roman" w:hAnsi="Times New Roman" w:cs="Times New Roman"/>
          <w:bCs/>
          <w:color w:val="000000" w:themeColor="text1"/>
          <w:sz w:val="28"/>
          <w:szCs w:val="28"/>
          <w:lang w:eastAsia="uk-UA"/>
        </w:rPr>
        <w:t>а</w:t>
      </w:r>
      <w:r>
        <w:rPr>
          <w:rFonts w:ascii="Times New Roman" w:eastAsia="Times New Roman" w:hAnsi="Times New Roman" w:cs="Times New Roman"/>
          <w:bCs/>
          <w:color w:val="000000" w:themeColor="text1"/>
          <w:sz w:val="28"/>
          <w:szCs w:val="28"/>
          <w:lang w:eastAsia="uk-UA"/>
        </w:rPr>
        <w:t>рматій, після вчителював Михайло Ло</w:t>
      </w:r>
      <w:r w:rsidR="0055103A">
        <w:rPr>
          <w:rFonts w:ascii="Times New Roman" w:eastAsia="Times New Roman" w:hAnsi="Times New Roman" w:cs="Times New Roman"/>
          <w:bCs/>
          <w:color w:val="000000" w:themeColor="text1"/>
          <w:sz w:val="28"/>
          <w:szCs w:val="28"/>
          <w:lang w:eastAsia="uk-UA"/>
        </w:rPr>
        <w:t>м</w:t>
      </w:r>
      <w:r>
        <w:rPr>
          <w:rFonts w:ascii="Times New Roman" w:eastAsia="Times New Roman" w:hAnsi="Times New Roman" w:cs="Times New Roman"/>
          <w:bCs/>
          <w:color w:val="000000" w:themeColor="text1"/>
          <w:sz w:val="28"/>
          <w:szCs w:val="28"/>
          <w:lang w:eastAsia="uk-UA"/>
        </w:rPr>
        <w:t>ацький, який написав про Гуцуль</w:t>
      </w:r>
      <w:r w:rsidR="0055103A">
        <w:rPr>
          <w:rFonts w:ascii="Times New Roman" w:eastAsia="Times New Roman" w:hAnsi="Times New Roman" w:cs="Times New Roman"/>
          <w:bCs/>
          <w:color w:val="000000" w:themeColor="text1"/>
          <w:sz w:val="28"/>
          <w:szCs w:val="28"/>
          <w:lang w:eastAsia="uk-UA"/>
        </w:rPr>
        <w:t>щину 13 книг.</w:t>
      </w:r>
    </w:p>
    <w:p w:rsidR="0055103A" w:rsidRDefault="0055103A"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У 1920 році тут зосереджуються основні сили</w:t>
      </w:r>
      <w:r w:rsidR="00BF1510">
        <w:rPr>
          <w:rFonts w:ascii="Times New Roman" w:eastAsia="Times New Roman" w:hAnsi="Times New Roman" w:cs="Times New Roman"/>
          <w:bCs/>
          <w:color w:val="000000" w:themeColor="text1"/>
          <w:sz w:val="28"/>
          <w:szCs w:val="28"/>
          <w:lang w:eastAsia="uk-UA"/>
        </w:rPr>
        <w:t xml:space="preserve"> повстанців, що </w:t>
      </w:r>
      <w:r>
        <w:rPr>
          <w:rFonts w:ascii="Times New Roman" w:eastAsia="Times New Roman" w:hAnsi="Times New Roman" w:cs="Times New Roman"/>
          <w:bCs/>
          <w:color w:val="000000" w:themeColor="text1"/>
          <w:sz w:val="28"/>
          <w:szCs w:val="28"/>
          <w:lang w:eastAsia="uk-UA"/>
        </w:rPr>
        <w:t>брали участь в Гуцульському повстання проти польських окупантів</w:t>
      </w:r>
      <w:r w:rsidR="00BF1510">
        <w:rPr>
          <w:rFonts w:ascii="Times New Roman" w:eastAsia="Times New Roman" w:hAnsi="Times New Roman" w:cs="Times New Roman"/>
          <w:bCs/>
          <w:color w:val="000000" w:themeColor="text1"/>
          <w:sz w:val="28"/>
          <w:szCs w:val="28"/>
          <w:lang w:eastAsia="uk-UA"/>
        </w:rPr>
        <w:t>. У Головах</w:t>
      </w:r>
      <w:r>
        <w:rPr>
          <w:rFonts w:ascii="Times New Roman" w:eastAsia="Times New Roman" w:hAnsi="Times New Roman" w:cs="Times New Roman"/>
          <w:bCs/>
          <w:color w:val="000000" w:themeColor="text1"/>
          <w:sz w:val="28"/>
          <w:szCs w:val="28"/>
          <w:lang w:eastAsia="uk-UA"/>
        </w:rPr>
        <w:t xml:space="preserve"> вояки УПА нещадно громили ворога. Влітку 1952 року біля села Голови перебував штаб і формування повстанців, які вписали яскраву сторінку в історію боротьби за вільну, самостійну Україну.</w:t>
      </w:r>
    </w:p>
    <w:p w:rsidR="00B26471" w:rsidRDefault="00B26471"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p>
    <w:p w:rsidR="00B26471" w:rsidRDefault="00B26471" w:rsidP="007F1567">
      <w:pPr>
        <w:tabs>
          <w:tab w:val="left" w:pos="8931"/>
          <w:tab w:val="left" w:pos="9214"/>
        </w:tabs>
        <w:spacing w:after="0" w:line="240" w:lineRule="auto"/>
        <w:ind w:right="142"/>
        <w:jc w:val="both"/>
        <w:rPr>
          <w:rFonts w:ascii="Times New Roman" w:eastAsia="Times New Roman" w:hAnsi="Times New Roman" w:cs="Times New Roman"/>
          <w:bCs/>
          <w:color w:val="000000" w:themeColor="text1"/>
          <w:sz w:val="28"/>
          <w:szCs w:val="28"/>
          <w:lang w:eastAsia="uk-UA"/>
        </w:rPr>
      </w:pPr>
    </w:p>
    <w:p w:rsidR="00B26471" w:rsidRDefault="00B26471"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r w:rsidRPr="00E1197F">
        <w:rPr>
          <w:rFonts w:ascii="Times New Roman" w:eastAsia="Times New Roman" w:hAnsi="Times New Roman" w:cs="Times New Roman"/>
          <w:bCs/>
          <w:noProof/>
          <w:color w:val="000000" w:themeColor="text1"/>
          <w:sz w:val="28"/>
          <w:szCs w:val="28"/>
          <w:lang w:eastAsia="uk-UA"/>
        </w:rPr>
        <w:drawing>
          <wp:inline distT="0" distB="0" distL="0" distR="0">
            <wp:extent cx="6120765" cy="2368582"/>
            <wp:effectExtent l="0" t="0" r="0" b="0"/>
            <wp:docPr id="12" name="Рисунок 12" descr="C:\Users\Нагірняк\Desktop\holovu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holovu__larg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368582"/>
                    </a:xfrm>
                    <a:prstGeom prst="rect">
                      <a:avLst/>
                    </a:prstGeom>
                    <a:noFill/>
                    <a:ln>
                      <a:noFill/>
                    </a:ln>
                  </pic:spPr>
                </pic:pic>
              </a:graphicData>
            </a:graphic>
          </wp:inline>
        </w:drawing>
      </w: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r>
        <w:rPr>
          <w:rFonts w:ascii="Times New Roman" w:eastAsia="Times New Roman" w:hAnsi="Times New Roman" w:cs="Times New Roman"/>
          <w:bCs/>
          <w:noProof/>
          <w:color w:val="000000" w:themeColor="text1"/>
          <w:sz w:val="28"/>
          <w:szCs w:val="28"/>
          <w:lang w:eastAsia="uk-UA"/>
        </w:rPr>
        <w:t xml:space="preserve">                                                           25</w:t>
      </w: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E1197F" w:rsidRDefault="00E1197F" w:rsidP="007F1567">
      <w:pPr>
        <w:tabs>
          <w:tab w:val="left" w:pos="8931"/>
          <w:tab w:val="left" w:pos="9214"/>
        </w:tabs>
        <w:spacing w:after="0" w:line="240" w:lineRule="auto"/>
        <w:ind w:right="142"/>
        <w:jc w:val="both"/>
        <w:rPr>
          <w:rFonts w:ascii="Times New Roman" w:eastAsia="Times New Roman" w:hAnsi="Times New Roman" w:cs="Times New Roman"/>
          <w:bCs/>
          <w:noProof/>
          <w:color w:val="000000" w:themeColor="text1"/>
          <w:sz w:val="28"/>
          <w:szCs w:val="28"/>
          <w:lang w:eastAsia="uk-UA"/>
        </w:rPr>
      </w:pPr>
    </w:p>
    <w:p w:rsidR="00AC7A3C" w:rsidRPr="004920ED" w:rsidRDefault="007D7947" w:rsidP="00955B28">
      <w:pPr>
        <w:tabs>
          <w:tab w:val="left" w:pos="8931"/>
          <w:tab w:val="left" w:pos="9214"/>
        </w:tabs>
        <w:spacing w:after="0" w:line="240" w:lineRule="auto"/>
        <w:ind w:right="142"/>
        <w:jc w:val="both"/>
        <w:rPr>
          <w:rFonts w:ascii="Times New Roman" w:eastAsia="Times New Roman" w:hAnsi="Times New Roman" w:cs="Times New Roman"/>
          <w:b/>
          <w:sz w:val="28"/>
          <w:szCs w:val="28"/>
          <w:u w:val="single"/>
        </w:rPr>
      </w:pPr>
      <w:r>
        <w:rPr>
          <w:rFonts w:ascii="Times New Roman" w:eastAsia="Times New Roman" w:hAnsi="Times New Roman" w:cs="Times New Roman"/>
          <w:bCs/>
          <w:color w:val="000000" w:themeColor="text1"/>
          <w:sz w:val="28"/>
          <w:szCs w:val="28"/>
          <w:lang w:eastAsia="uk-UA"/>
        </w:rPr>
        <w:t xml:space="preserve">                          </w:t>
      </w:r>
      <w:r w:rsidR="00955B28">
        <w:rPr>
          <w:rFonts w:ascii="Times New Roman" w:eastAsia="Times New Roman" w:hAnsi="Times New Roman" w:cs="Times New Roman"/>
          <w:bCs/>
          <w:color w:val="000000" w:themeColor="text1"/>
          <w:sz w:val="28"/>
          <w:szCs w:val="28"/>
          <w:lang w:eastAsia="uk-UA"/>
        </w:rPr>
        <w:t xml:space="preserve">                     </w:t>
      </w:r>
      <w:r w:rsidR="004920ED" w:rsidRPr="004920ED">
        <w:rPr>
          <w:rFonts w:ascii="Times New Roman" w:eastAsia="Times New Roman" w:hAnsi="Times New Roman" w:cs="Times New Roman"/>
          <w:b/>
          <w:sz w:val="28"/>
          <w:szCs w:val="28"/>
          <w:u w:val="single"/>
        </w:rPr>
        <w:t>Село Замагора</w:t>
      </w:r>
    </w:p>
    <w:p w:rsidR="00AC7A3C" w:rsidRPr="004C02AE" w:rsidRDefault="00AC7A3C" w:rsidP="007F1567">
      <w:pPr>
        <w:tabs>
          <w:tab w:val="left" w:pos="9639"/>
        </w:tabs>
        <w:spacing w:after="0" w:line="240" w:lineRule="auto"/>
        <w:ind w:right="142"/>
        <w:rPr>
          <w:rFonts w:ascii="Times New Roman" w:eastAsia="Times New Roman" w:hAnsi="Times New Roman" w:cs="Times New Roman"/>
          <w:b/>
          <w:sz w:val="16"/>
          <w:szCs w:val="16"/>
        </w:rPr>
      </w:pPr>
    </w:p>
    <w:p w:rsidR="004C02AE" w:rsidRDefault="004C02AE" w:rsidP="007F1567">
      <w:pPr>
        <w:tabs>
          <w:tab w:val="left" w:pos="9639"/>
        </w:tabs>
        <w:spacing w:after="0" w:line="240" w:lineRule="auto"/>
        <w:ind w:right="142"/>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3085,7 га,  площа у межах  населених  пунктів  –  2729,9, га. </w:t>
      </w:r>
    </w:p>
    <w:p w:rsidR="004C02AE" w:rsidRDefault="004C02AE" w:rsidP="007F1567">
      <w:pPr>
        <w:tabs>
          <w:tab w:val="left" w:pos="9639"/>
        </w:tabs>
        <w:spacing w:after="0" w:line="240" w:lineRule="auto"/>
        <w:ind w:left="708" w:right="142"/>
        <w:jc w:val="both"/>
        <w:rPr>
          <w:rFonts w:ascii="Times New Roman" w:eastAsia="Times New Roman" w:hAnsi="Times New Roman" w:cs="Times New Roman"/>
          <w:bCs/>
          <w:sz w:val="28"/>
          <w:szCs w:val="28"/>
          <w:lang/>
        </w:rPr>
      </w:pPr>
      <w:r w:rsidRPr="004C02AE">
        <w:rPr>
          <w:rFonts w:ascii="Times New Roman" w:eastAsia="Times New Roman" w:hAnsi="Times New Roman" w:cs="Times New Roman"/>
          <w:bCs/>
          <w:sz w:val="28"/>
          <w:szCs w:val="28"/>
          <w:lang/>
        </w:rPr>
        <w:t>Село Замагора розташовано у південно-західній частині району.</w:t>
      </w:r>
      <w:r>
        <w:rPr>
          <w:rFonts w:ascii="Times New Roman" w:eastAsia="Times New Roman" w:hAnsi="Times New Roman" w:cs="Times New Roman"/>
          <w:bCs/>
          <w:sz w:val="28"/>
          <w:szCs w:val="28"/>
          <w:lang/>
        </w:rPr>
        <w:t xml:space="preserve"> Середня </w:t>
      </w:r>
    </w:p>
    <w:p w:rsidR="00FF49F8" w:rsidRPr="00FF49F8" w:rsidRDefault="004C02AE"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висота над рівнем моря – 807 м. Середня протяжність села в довжину – 11 км, в ширину – 7 км. Віддаль до райцентру та центру територіальної громади </w:t>
      </w:r>
      <w:r w:rsidR="00FB2C0D">
        <w:rPr>
          <w:rFonts w:ascii="Times New Roman" w:eastAsia="Times New Roman" w:hAnsi="Times New Roman" w:cs="Times New Roman"/>
          <w:bCs/>
          <w:sz w:val="28"/>
          <w:szCs w:val="28"/>
          <w:lang/>
        </w:rPr>
        <w:t xml:space="preserve">– Верховину </w:t>
      </w:r>
      <w:r>
        <w:rPr>
          <w:rFonts w:ascii="Times New Roman" w:eastAsia="Times New Roman" w:hAnsi="Times New Roman" w:cs="Times New Roman"/>
          <w:bCs/>
          <w:sz w:val="28"/>
          <w:szCs w:val="28"/>
          <w:lang/>
        </w:rPr>
        <w:t>по шляху автобусного сполучення через Красноїлля, Верхній Ясенів, Криворі</w:t>
      </w:r>
      <w:r w:rsidR="00955B28">
        <w:rPr>
          <w:rFonts w:ascii="Times New Roman" w:eastAsia="Times New Roman" w:hAnsi="Times New Roman" w:cs="Times New Roman"/>
          <w:bCs/>
          <w:sz w:val="28"/>
          <w:szCs w:val="28"/>
          <w:lang/>
        </w:rPr>
        <w:t>в</w:t>
      </w:r>
      <w:r>
        <w:rPr>
          <w:rFonts w:ascii="Times New Roman" w:eastAsia="Times New Roman" w:hAnsi="Times New Roman" w:cs="Times New Roman"/>
          <w:bCs/>
          <w:sz w:val="28"/>
          <w:szCs w:val="28"/>
          <w:lang/>
        </w:rPr>
        <w:t>ню – 27 км, по автошляху через перевал – 9 км. Віддаль до найближчої залізничної станції «</w:t>
      </w:r>
      <w:r w:rsidR="00FB2C0D">
        <w:rPr>
          <w:rFonts w:ascii="Times New Roman" w:eastAsia="Times New Roman" w:hAnsi="Times New Roman" w:cs="Times New Roman"/>
          <w:bCs/>
          <w:sz w:val="28"/>
          <w:szCs w:val="28"/>
          <w:lang/>
        </w:rPr>
        <w:t xml:space="preserve">Ворохта» – </w:t>
      </w:r>
      <w:r>
        <w:rPr>
          <w:rFonts w:ascii="Times New Roman" w:eastAsia="Times New Roman" w:hAnsi="Times New Roman" w:cs="Times New Roman"/>
          <w:bCs/>
          <w:sz w:val="28"/>
          <w:szCs w:val="28"/>
          <w:lang/>
        </w:rPr>
        <w:t xml:space="preserve">60 км. </w:t>
      </w:r>
      <w:r w:rsidR="00FF49F8">
        <w:rPr>
          <w:rFonts w:ascii="Times New Roman" w:eastAsia="Times New Roman" w:hAnsi="Times New Roman" w:cs="Times New Roman"/>
          <w:bCs/>
          <w:sz w:val="28"/>
          <w:szCs w:val="28"/>
          <w:lang/>
        </w:rPr>
        <w:t xml:space="preserve">                                                      </w:t>
      </w:r>
    </w:p>
    <w:p w:rsidR="00986085" w:rsidRDefault="00986085"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lastRenderedPageBreak/>
        <w:t xml:space="preserve">          </w:t>
      </w:r>
      <w:r w:rsidR="004C02AE">
        <w:rPr>
          <w:rFonts w:ascii="Times New Roman" w:eastAsia="Times New Roman" w:hAnsi="Times New Roman" w:cs="Times New Roman"/>
          <w:bCs/>
          <w:sz w:val="28"/>
          <w:szCs w:val="28"/>
          <w:lang/>
        </w:rPr>
        <w:t>Всього присілків на території села 16: Змієнський, Блихавий, Підкринта, Присліп, Випчінка, Маґора,</w:t>
      </w:r>
      <w:r>
        <w:rPr>
          <w:rFonts w:ascii="Times New Roman" w:eastAsia="Times New Roman" w:hAnsi="Times New Roman" w:cs="Times New Roman"/>
          <w:bCs/>
          <w:sz w:val="28"/>
          <w:szCs w:val="28"/>
          <w:lang/>
        </w:rPr>
        <w:t xml:space="preserve"> Рикалівка, Долина, Чорна Річка, Містечко, Чоліви, Поля, Підсиниці, Підмаґора, Гофа, Дубівський. Село межує на півночі з Верховиною, на сході – з Красноїллям, на півдні – з Головами і на заході – із Зеленим.</w:t>
      </w:r>
    </w:p>
    <w:p w:rsidR="00986085" w:rsidRDefault="00986085"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sz w:val="28"/>
          <w:szCs w:val="28"/>
          <w:lang/>
        </w:rPr>
        <w:t xml:space="preserve">          Староста Замагорівського старостинського округу – Дідушко Василь Васильович, діловод – </w:t>
      </w:r>
      <w:r w:rsidRPr="00986085">
        <w:rPr>
          <w:rFonts w:ascii="Times New Roman" w:eastAsia="Times New Roman" w:hAnsi="Times New Roman" w:cs="Times New Roman"/>
          <w:bCs/>
          <w:color w:val="000000" w:themeColor="text1"/>
          <w:sz w:val="28"/>
          <w:szCs w:val="28"/>
          <w:lang w:eastAsia="uk-UA"/>
        </w:rPr>
        <w:t xml:space="preserve">Кіцнак </w:t>
      </w:r>
      <w:r w:rsidR="00E1197F">
        <w:rPr>
          <w:rFonts w:ascii="Times New Roman" w:eastAsia="Times New Roman" w:hAnsi="Times New Roman" w:cs="Times New Roman"/>
          <w:bCs/>
          <w:color w:val="000000" w:themeColor="text1"/>
          <w:sz w:val="28"/>
          <w:szCs w:val="28"/>
          <w:lang w:eastAsia="uk-UA"/>
        </w:rPr>
        <w:t>Олександра Юріївна.</w:t>
      </w:r>
    </w:p>
    <w:p w:rsidR="00986085" w:rsidRDefault="00B77631"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986085">
        <w:rPr>
          <w:rFonts w:ascii="Times New Roman" w:eastAsia="Times New Roman" w:hAnsi="Times New Roman" w:cs="Times New Roman"/>
          <w:bCs/>
          <w:color w:val="000000" w:themeColor="text1"/>
          <w:sz w:val="28"/>
          <w:szCs w:val="28"/>
          <w:lang w:eastAsia="uk-UA"/>
        </w:rPr>
        <w:t>Перші поселенці на території села</w:t>
      </w:r>
      <w:r w:rsidR="00FB2C0D">
        <w:rPr>
          <w:rFonts w:ascii="Times New Roman" w:eastAsia="Times New Roman" w:hAnsi="Times New Roman" w:cs="Times New Roman"/>
          <w:bCs/>
          <w:color w:val="000000" w:themeColor="text1"/>
          <w:sz w:val="28"/>
          <w:szCs w:val="28"/>
          <w:lang w:eastAsia="uk-UA"/>
        </w:rPr>
        <w:t xml:space="preserve"> Замагора, за розповідями старо</w:t>
      </w:r>
      <w:r w:rsidR="00986085">
        <w:rPr>
          <w:rFonts w:ascii="Times New Roman" w:eastAsia="Times New Roman" w:hAnsi="Times New Roman" w:cs="Times New Roman"/>
          <w:bCs/>
          <w:color w:val="000000" w:themeColor="text1"/>
          <w:sz w:val="28"/>
          <w:szCs w:val="28"/>
          <w:lang w:eastAsia="uk-UA"/>
        </w:rPr>
        <w:t>жилів, появилися в кінці Х</w:t>
      </w:r>
      <w:r w:rsidR="00986085">
        <w:rPr>
          <w:rFonts w:ascii="Times New Roman" w:eastAsia="Times New Roman" w:hAnsi="Times New Roman" w:cs="Times New Roman"/>
          <w:bCs/>
          <w:color w:val="000000" w:themeColor="text1"/>
          <w:sz w:val="28"/>
          <w:szCs w:val="28"/>
          <w:lang w:val="en-US" w:eastAsia="uk-UA"/>
        </w:rPr>
        <w:t>V</w:t>
      </w:r>
      <w:r w:rsidR="00986085">
        <w:rPr>
          <w:rFonts w:ascii="Times New Roman" w:eastAsia="Times New Roman" w:hAnsi="Times New Roman" w:cs="Times New Roman"/>
          <w:bCs/>
          <w:color w:val="000000" w:themeColor="text1"/>
          <w:sz w:val="28"/>
          <w:szCs w:val="28"/>
          <w:lang w:eastAsia="uk-UA"/>
        </w:rPr>
        <w:t xml:space="preserve"> – на початку</w:t>
      </w:r>
      <w:r w:rsidR="00986085" w:rsidRPr="00986085">
        <w:rPr>
          <w:rFonts w:ascii="Times New Roman" w:eastAsia="Times New Roman" w:hAnsi="Times New Roman" w:cs="Times New Roman"/>
          <w:bCs/>
          <w:color w:val="000000" w:themeColor="text1"/>
          <w:sz w:val="28"/>
          <w:szCs w:val="28"/>
          <w:lang w:eastAsia="uk-UA"/>
        </w:rPr>
        <w:t xml:space="preserve"> </w:t>
      </w:r>
      <w:r w:rsidR="00986085">
        <w:rPr>
          <w:rFonts w:ascii="Times New Roman" w:eastAsia="Times New Roman" w:hAnsi="Times New Roman" w:cs="Times New Roman"/>
          <w:bCs/>
          <w:color w:val="000000" w:themeColor="text1"/>
          <w:sz w:val="28"/>
          <w:szCs w:val="28"/>
          <w:lang w:eastAsia="uk-UA"/>
        </w:rPr>
        <w:t>Х</w:t>
      </w:r>
      <w:r w:rsidR="00986085">
        <w:rPr>
          <w:rFonts w:ascii="Times New Roman" w:eastAsia="Times New Roman" w:hAnsi="Times New Roman" w:cs="Times New Roman"/>
          <w:bCs/>
          <w:color w:val="000000" w:themeColor="text1"/>
          <w:sz w:val="28"/>
          <w:szCs w:val="28"/>
          <w:lang w:val="en-US" w:eastAsia="uk-UA"/>
        </w:rPr>
        <w:t>VI</w:t>
      </w:r>
      <w:r w:rsidR="00986085" w:rsidRPr="00986085">
        <w:rPr>
          <w:rFonts w:ascii="Times New Roman" w:eastAsia="Times New Roman" w:hAnsi="Times New Roman" w:cs="Times New Roman"/>
          <w:bCs/>
          <w:color w:val="000000" w:themeColor="text1"/>
          <w:sz w:val="28"/>
          <w:szCs w:val="28"/>
          <w:lang w:eastAsia="uk-UA"/>
        </w:rPr>
        <w:t xml:space="preserve"> </w:t>
      </w:r>
      <w:r w:rsidR="00986085">
        <w:rPr>
          <w:rFonts w:ascii="Times New Roman" w:eastAsia="Times New Roman" w:hAnsi="Times New Roman" w:cs="Times New Roman"/>
          <w:bCs/>
          <w:color w:val="000000" w:themeColor="text1"/>
          <w:sz w:val="28"/>
          <w:szCs w:val="28"/>
          <w:lang w:val="en-US" w:eastAsia="uk-UA"/>
        </w:rPr>
        <w:t>c</w:t>
      </w:r>
      <w:r w:rsidR="00FB2C0D">
        <w:rPr>
          <w:rFonts w:ascii="Times New Roman" w:eastAsia="Times New Roman" w:hAnsi="Times New Roman" w:cs="Times New Roman"/>
          <w:bCs/>
          <w:color w:val="000000" w:themeColor="text1"/>
          <w:sz w:val="28"/>
          <w:szCs w:val="28"/>
          <w:lang w:eastAsia="uk-UA"/>
        </w:rPr>
        <w:t>толіття. Терит</w:t>
      </w:r>
      <w:r w:rsidR="00986085">
        <w:rPr>
          <w:rFonts w:ascii="Times New Roman" w:eastAsia="Times New Roman" w:hAnsi="Times New Roman" w:cs="Times New Roman"/>
          <w:bCs/>
          <w:color w:val="000000" w:themeColor="text1"/>
          <w:sz w:val="28"/>
          <w:szCs w:val="28"/>
          <w:lang w:eastAsia="uk-UA"/>
        </w:rPr>
        <w:t>орія села входила до села Жабя</w:t>
      </w:r>
      <w:r w:rsidR="00986085" w:rsidRPr="00986085">
        <w:rPr>
          <w:rFonts w:ascii="Times New Roman" w:eastAsia="Times New Roman" w:hAnsi="Times New Roman" w:cs="Times New Roman"/>
          <w:bCs/>
          <w:color w:val="000000" w:themeColor="text1"/>
          <w:sz w:val="28"/>
          <w:szCs w:val="28"/>
          <w:lang w:val="ru-RU" w:eastAsia="uk-UA"/>
        </w:rPr>
        <w:t>’</w:t>
      </w:r>
      <w:r w:rsidR="00986085">
        <w:rPr>
          <w:rFonts w:ascii="Times New Roman" w:eastAsia="Times New Roman" w:hAnsi="Times New Roman" w:cs="Times New Roman"/>
          <w:bCs/>
          <w:color w:val="000000" w:themeColor="text1"/>
          <w:sz w:val="28"/>
          <w:szCs w:val="28"/>
          <w:lang w:eastAsia="uk-UA"/>
        </w:rPr>
        <w:t xml:space="preserve"> і стала селом у 1939 році. Назва села походить від </w:t>
      </w:r>
      <w:r w:rsidR="00955B28">
        <w:rPr>
          <w:rFonts w:ascii="Times New Roman" w:eastAsia="Times New Roman" w:hAnsi="Times New Roman" w:cs="Times New Roman"/>
          <w:bCs/>
          <w:color w:val="000000" w:themeColor="text1"/>
          <w:sz w:val="28"/>
          <w:szCs w:val="28"/>
          <w:lang w:eastAsia="uk-UA"/>
        </w:rPr>
        <w:t xml:space="preserve">гори </w:t>
      </w:r>
      <w:r w:rsidR="00986085">
        <w:rPr>
          <w:rFonts w:ascii="Times New Roman" w:eastAsia="Times New Roman" w:hAnsi="Times New Roman" w:cs="Times New Roman"/>
          <w:bCs/>
          <w:color w:val="000000" w:themeColor="text1"/>
          <w:sz w:val="28"/>
          <w:szCs w:val="28"/>
          <w:lang w:eastAsia="uk-UA"/>
        </w:rPr>
        <w:t>Магора, за якою воно розташоване.</w:t>
      </w:r>
    </w:p>
    <w:p w:rsidR="0086654D" w:rsidRDefault="0086654D"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Наприкінці Х</w:t>
      </w:r>
      <w:r>
        <w:rPr>
          <w:rFonts w:ascii="Times New Roman" w:eastAsia="Times New Roman" w:hAnsi="Times New Roman" w:cs="Times New Roman"/>
          <w:bCs/>
          <w:color w:val="000000" w:themeColor="text1"/>
          <w:sz w:val="28"/>
          <w:szCs w:val="28"/>
          <w:lang w:val="en-US" w:eastAsia="uk-UA"/>
        </w:rPr>
        <w:t>VIII</w:t>
      </w:r>
      <w:r w:rsidRPr="0086654D">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століття у 1772 році Східну Галичину і Замагору захопила Австро-Угорщина.</w:t>
      </w:r>
      <w:r w:rsidR="00FB2C0D">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З 1923 по 1939 рік село було під окупацією Польщі. Навесні 1920 року на території сіл Жабє</w:t>
      </w:r>
      <w:r w:rsidRPr="0086654D">
        <w:rPr>
          <w:rFonts w:ascii="Times New Roman" w:eastAsia="Times New Roman" w:hAnsi="Times New Roman" w:cs="Times New Roman"/>
          <w:bCs/>
          <w:color w:val="000000" w:themeColor="text1"/>
          <w:sz w:val="28"/>
          <w:szCs w:val="28"/>
          <w:lang w:val="ru-RU" w:eastAsia="uk-UA"/>
        </w:rPr>
        <w:t>’</w:t>
      </w:r>
      <w:r>
        <w:rPr>
          <w:rFonts w:ascii="Times New Roman" w:eastAsia="Times New Roman" w:hAnsi="Times New Roman" w:cs="Times New Roman"/>
          <w:bCs/>
          <w:color w:val="000000" w:themeColor="text1"/>
          <w:sz w:val="28"/>
          <w:szCs w:val="28"/>
          <w:lang w:eastAsia="uk-UA"/>
        </w:rPr>
        <w:t xml:space="preserve">є, Замагора, Зелене, Голови  та інших сіл було підготовлено народне повстання проти польської влади. Далі – більшовицька окупація. Історичною подією </w:t>
      </w:r>
      <w:r w:rsidR="00783F0B">
        <w:rPr>
          <w:rFonts w:ascii="Times New Roman" w:eastAsia="Times New Roman" w:hAnsi="Times New Roman" w:cs="Times New Roman"/>
          <w:bCs/>
          <w:color w:val="000000" w:themeColor="text1"/>
          <w:sz w:val="28"/>
          <w:szCs w:val="28"/>
          <w:lang w:eastAsia="uk-UA"/>
        </w:rPr>
        <w:t>став 1991 рік – проголошення незалежності України.</w:t>
      </w:r>
    </w:p>
    <w:p w:rsidR="00AC7A3C" w:rsidRDefault="00783F0B"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Село оточено з південного заходу горами: з південного заходу гора Кринта – висота1521м, і з півночі гора Маґора – висота 1337 м.</w:t>
      </w:r>
    </w:p>
    <w:p w:rsidR="00FB2C0D" w:rsidRDefault="00FB2C0D"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p>
    <w:p w:rsidR="00FB2C0D" w:rsidRDefault="00074220" w:rsidP="007F1567">
      <w:pPr>
        <w:tabs>
          <w:tab w:val="left" w:pos="9639"/>
        </w:tabs>
        <w:spacing w:after="0" w:line="240" w:lineRule="auto"/>
        <w:ind w:right="142"/>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E1197F">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 xml:space="preserve">     </w:t>
      </w:r>
      <w:r w:rsidRPr="00074220">
        <w:rPr>
          <w:rFonts w:ascii="Times New Roman" w:eastAsia="Times New Roman" w:hAnsi="Times New Roman" w:cs="Times New Roman"/>
          <w:bCs/>
          <w:noProof/>
          <w:color w:val="000000" w:themeColor="text1"/>
          <w:sz w:val="28"/>
          <w:szCs w:val="28"/>
          <w:lang w:eastAsia="uk-UA"/>
        </w:rPr>
        <w:drawing>
          <wp:inline distT="0" distB="0" distL="0" distR="0">
            <wp:extent cx="4196686" cy="2787500"/>
            <wp:effectExtent l="0" t="0" r="0" b="0"/>
            <wp:docPr id="42" name="Рисунок 42" descr="C:\Users\Нагірняк\Desktop\selo_zam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гірняк\Desktop\selo_zamagora.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874" cy="2833456"/>
                    </a:xfrm>
                    <a:prstGeom prst="rect">
                      <a:avLst/>
                    </a:prstGeom>
                    <a:noFill/>
                    <a:ln>
                      <a:noFill/>
                    </a:ln>
                  </pic:spPr>
                </pic:pic>
              </a:graphicData>
            </a:graphic>
          </wp:inline>
        </w:drawing>
      </w:r>
    </w:p>
    <w:p w:rsidR="00E1197F" w:rsidRDefault="003E6732" w:rsidP="007F1567">
      <w:pPr>
        <w:tabs>
          <w:tab w:val="left" w:pos="9639"/>
        </w:tabs>
        <w:spacing w:after="0" w:line="24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879A2" w:rsidRDefault="00E1197F" w:rsidP="007F1567">
      <w:pPr>
        <w:tabs>
          <w:tab w:val="left" w:pos="9639"/>
        </w:tabs>
        <w:spacing w:after="0" w:line="24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4879A2">
        <w:rPr>
          <w:rFonts w:ascii="Times New Roman" w:eastAsia="Times New Roman" w:hAnsi="Times New Roman" w:cs="Times New Roman"/>
          <w:b/>
          <w:sz w:val="28"/>
          <w:szCs w:val="28"/>
        </w:rPr>
        <w:t xml:space="preserve">        26</w:t>
      </w:r>
    </w:p>
    <w:p w:rsidR="00955B28" w:rsidRDefault="00955B28" w:rsidP="007F1567">
      <w:pPr>
        <w:tabs>
          <w:tab w:val="left" w:pos="9639"/>
        </w:tabs>
        <w:spacing w:after="0" w:line="240" w:lineRule="auto"/>
        <w:ind w:right="142"/>
        <w:rPr>
          <w:rFonts w:ascii="Times New Roman" w:eastAsia="Times New Roman" w:hAnsi="Times New Roman" w:cs="Times New Roman"/>
          <w:b/>
          <w:sz w:val="28"/>
          <w:szCs w:val="28"/>
        </w:rPr>
      </w:pPr>
    </w:p>
    <w:p w:rsidR="00AC7A3C" w:rsidRPr="003E6732" w:rsidRDefault="004879A2" w:rsidP="007F1567">
      <w:pPr>
        <w:tabs>
          <w:tab w:val="left" w:pos="9639"/>
        </w:tabs>
        <w:spacing w:after="0" w:line="240" w:lineRule="auto"/>
        <w:ind w:right="142"/>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00E1197F">
        <w:rPr>
          <w:rFonts w:ascii="Times New Roman" w:eastAsia="Times New Roman" w:hAnsi="Times New Roman" w:cs="Times New Roman"/>
          <w:b/>
          <w:sz w:val="28"/>
          <w:szCs w:val="28"/>
        </w:rPr>
        <w:t xml:space="preserve"> </w:t>
      </w:r>
      <w:r w:rsidR="003E6732" w:rsidRPr="003E6732">
        <w:rPr>
          <w:rFonts w:ascii="Times New Roman" w:eastAsia="Times New Roman" w:hAnsi="Times New Roman" w:cs="Times New Roman"/>
          <w:b/>
          <w:sz w:val="28"/>
          <w:szCs w:val="28"/>
          <w:u w:val="single"/>
        </w:rPr>
        <w:t>Село Ільці</w:t>
      </w:r>
    </w:p>
    <w:p w:rsidR="002A535A" w:rsidRPr="004C02AE" w:rsidRDefault="002A535A" w:rsidP="007F1567">
      <w:pPr>
        <w:tabs>
          <w:tab w:val="left" w:pos="9639"/>
        </w:tabs>
        <w:spacing w:after="0" w:line="240" w:lineRule="auto"/>
        <w:ind w:right="142"/>
        <w:rPr>
          <w:rFonts w:ascii="Times New Roman" w:eastAsia="Times New Roman" w:hAnsi="Times New Roman" w:cs="Times New Roman"/>
          <w:b/>
          <w:sz w:val="16"/>
          <w:szCs w:val="16"/>
        </w:rPr>
      </w:pPr>
    </w:p>
    <w:p w:rsidR="002A535A" w:rsidRDefault="002A535A" w:rsidP="007F1567">
      <w:pPr>
        <w:tabs>
          <w:tab w:val="left" w:pos="9639"/>
        </w:tabs>
        <w:spacing w:after="0" w:line="240" w:lineRule="auto"/>
        <w:ind w:right="142"/>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1978,5 га,  площа у межах</w:t>
      </w:r>
      <w:r w:rsidR="00C171BA">
        <w:rPr>
          <w:rFonts w:ascii="Times New Roman" w:eastAsia="Times New Roman" w:hAnsi="Times New Roman" w:cs="Times New Roman"/>
          <w:b/>
          <w:bCs/>
          <w:sz w:val="28"/>
          <w:szCs w:val="28"/>
          <w:lang/>
        </w:rPr>
        <w:t xml:space="preserve">  населених  пунктів  –  1574,1</w:t>
      </w:r>
      <w:r>
        <w:rPr>
          <w:rFonts w:ascii="Times New Roman" w:eastAsia="Times New Roman" w:hAnsi="Times New Roman" w:cs="Times New Roman"/>
          <w:b/>
          <w:bCs/>
          <w:sz w:val="28"/>
          <w:szCs w:val="28"/>
          <w:lang/>
        </w:rPr>
        <w:t xml:space="preserve"> га. </w:t>
      </w:r>
    </w:p>
    <w:p w:rsidR="002A535A" w:rsidRDefault="002A535A"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w:t>
      </w:r>
      <w:r w:rsidRPr="002A535A">
        <w:rPr>
          <w:rFonts w:ascii="Times New Roman" w:eastAsia="Times New Roman" w:hAnsi="Times New Roman" w:cs="Times New Roman"/>
          <w:bCs/>
          <w:sz w:val="28"/>
          <w:szCs w:val="28"/>
          <w:lang/>
        </w:rPr>
        <w:t>До 1962 року Ільці були складовою частиною села Жаб</w:t>
      </w:r>
      <w:r w:rsidRPr="002A535A">
        <w:rPr>
          <w:rFonts w:ascii="Times New Roman" w:eastAsia="Times New Roman" w:hAnsi="Times New Roman" w:cs="Times New Roman"/>
          <w:bCs/>
          <w:sz w:val="28"/>
          <w:szCs w:val="28"/>
          <w:lang w:val="ru-RU"/>
        </w:rPr>
        <w:t>’</w:t>
      </w:r>
      <w:r w:rsidRPr="002A535A">
        <w:rPr>
          <w:rFonts w:ascii="Times New Roman" w:eastAsia="Times New Roman" w:hAnsi="Times New Roman" w:cs="Times New Roman"/>
          <w:bCs/>
          <w:sz w:val="28"/>
          <w:szCs w:val="28"/>
          <w:lang/>
        </w:rPr>
        <w:t>є.</w:t>
      </w:r>
      <w:r>
        <w:rPr>
          <w:rFonts w:ascii="Times New Roman" w:eastAsia="Times New Roman" w:hAnsi="Times New Roman" w:cs="Times New Roman"/>
          <w:bCs/>
          <w:sz w:val="28"/>
          <w:szCs w:val="28"/>
          <w:lang/>
        </w:rPr>
        <w:t xml:space="preserve"> В 1962 році Жаб</w:t>
      </w:r>
      <w:r w:rsidRPr="002A535A">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rPr>
        <w:t>є перейменовано на Верховину. До території Ільцівської сільської ради входить село Великий Ходак. 29 грудня 1993 року село Ільці було виділене як окрема адміністративна одиниця із своєю сільською радою.</w:t>
      </w:r>
    </w:p>
    <w:p w:rsidR="002A535A" w:rsidRDefault="002A535A"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Село Ільці розташоване в східних Карпатах (приблизно 65м над рівнем моря) на берегах Чорного Черемошу та річки Ільця. Відстань до райцентру та </w:t>
      </w:r>
      <w:r>
        <w:rPr>
          <w:rFonts w:ascii="Times New Roman" w:eastAsia="Times New Roman" w:hAnsi="Times New Roman" w:cs="Times New Roman"/>
          <w:bCs/>
          <w:sz w:val="28"/>
          <w:szCs w:val="28"/>
          <w:lang/>
        </w:rPr>
        <w:lastRenderedPageBreak/>
        <w:t>центру територіальної громади у Верховині по автошляху 6 км. Через село проходить автошлях «Ворохта – Косів». Відстань до найближчої залізничної станції</w:t>
      </w:r>
      <w:r w:rsidR="000C44F6">
        <w:rPr>
          <w:rFonts w:ascii="Times New Roman" w:eastAsia="Times New Roman" w:hAnsi="Times New Roman" w:cs="Times New Roman"/>
          <w:bCs/>
          <w:sz w:val="28"/>
          <w:szCs w:val="28"/>
          <w:lang/>
        </w:rPr>
        <w:t xml:space="preserve"> «Ворохта» – </w:t>
      </w:r>
      <w:r w:rsidR="00B77631">
        <w:rPr>
          <w:rFonts w:ascii="Times New Roman" w:eastAsia="Times New Roman" w:hAnsi="Times New Roman" w:cs="Times New Roman"/>
          <w:bCs/>
          <w:sz w:val="28"/>
          <w:szCs w:val="28"/>
          <w:lang/>
        </w:rPr>
        <w:t>28 км.</w:t>
      </w:r>
    </w:p>
    <w:p w:rsidR="00B77631" w:rsidRDefault="00B77631"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На сході село межує з Верховиною, на півдні – з Красником, на заході – з Кривополем.</w:t>
      </w:r>
    </w:p>
    <w:p w:rsidR="00B77631" w:rsidRDefault="00B77631"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Староста Ільцівського старостинського округу – Джоголюк Василь Михайлович, діловод – Аксюк Галина Іванівна.</w:t>
      </w:r>
    </w:p>
    <w:p w:rsidR="00B77631" w:rsidRDefault="00B77631" w:rsidP="007F1567">
      <w:pPr>
        <w:tabs>
          <w:tab w:val="left" w:pos="9639"/>
        </w:tabs>
        <w:spacing w:after="0" w:line="240" w:lineRule="auto"/>
        <w:ind w:right="142"/>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Перша письмова згадка про с. Ільці зявилася у 1745 році. </w:t>
      </w:r>
      <w:r w:rsidR="006508E2">
        <w:rPr>
          <w:rFonts w:ascii="Times New Roman" w:eastAsia="Times New Roman" w:hAnsi="Times New Roman" w:cs="Times New Roman"/>
          <w:bCs/>
          <w:sz w:val="28"/>
          <w:szCs w:val="28"/>
          <w:lang/>
        </w:rPr>
        <w:t>В 1854 році на парафію в Жаб</w:t>
      </w:r>
      <w:r w:rsidR="006508E2" w:rsidRPr="006508E2">
        <w:rPr>
          <w:rFonts w:ascii="Times New Roman" w:eastAsia="Times New Roman" w:hAnsi="Times New Roman" w:cs="Times New Roman"/>
          <w:bCs/>
          <w:sz w:val="28"/>
          <w:szCs w:val="28"/>
          <w:lang/>
        </w:rPr>
        <w:t>’</w:t>
      </w:r>
      <w:r w:rsidR="006508E2">
        <w:rPr>
          <w:rFonts w:ascii="Times New Roman" w:eastAsia="Times New Roman" w:hAnsi="Times New Roman" w:cs="Times New Roman"/>
          <w:bCs/>
          <w:sz w:val="28"/>
          <w:szCs w:val="28"/>
          <w:lang/>
        </w:rPr>
        <w:t>є</w:t>
      </w:r>
      <w:r w:rsidR="006508E2" w:rsidRPr="006508E2">
        <w:rPr>
          <w:rFonts w:ascii="Times New Roman" w:eastAsia="Times New Roman" w:hAnsi="Times New Roman" w:cs="Times New Roman"/>
          <w:bCs/>
          <w:sz w:val="28"/>
          <w:szCs w:val="28"/>
          <w:lang/>
        </w:rPr>
        <w:t>-</w:t>
      </w:r>
      <w:r w:rsidR="006508E2">
        <w:rPr>
          <w:rFonts w:ascii="Times New Roman" w:eastAsia="Times New Roman" w:hAnsi="Times New Roman" w:cs="Times New Roman"/>
          <w:bCs/>
          <w:sz w:val="28"/>
          <w:szCs w:val="28"/>
          <w:lang/>
        </w:rPr>
        <w:t>Ільці вступив священник</w:t>
      </w:r>
      <w:r w:rsidR="00E2239D">
        <w:rPr>
          <w:rFonts w:ascii="Times New Roman" w:eastAsia="Times New Roman" w:hAnsi="Times New Roman" w:cs="Times New Roman"/>
          <w:bCs/>
          <w:sz w:val="28"/>
          <w:szCs w:val="28"/>
          <w:lang/>
        </w:rPr>
        <w:t xml:space="preserve"> Софрон Витвицький, </w:t>
      </w:r>
      <w:r w:rsidR="00A02DF0">
        <w:rPr>
          <w:rFonts w:ascii="Times New Roman" w:eastAsia="Times New Roman" w:hAnsi="Times New Roman" w:cs="Times New Roman"/>
          <w:bCs/>
          <w:sz w:val="28"/>
          <w:szCs w:val="28"/>
          <w:lang/>
        </w:rPr>
        <w:t>який перший написав історричний нарис про гуцулів.</w:t>
      </w:r>
      <w:r w:rsidR="006508E2" w:rsidRPr="006508E2">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У 1890 році ієрархи висвятили церкву в Ільцях, яка отримала назву Пресвятої Тройці. </w:t>
      </w:r>
      <w:r w:rsidR="006508E2">
        <w:rPr>
          <w:rFonts w:ascii="Times New Roman" w:eastAsia="Times New Roman" w:hAnsi="Times New Roman" w:cs="Times New Roman"/>
          <w:bCs/>
          <w:sz w:val="28"/>
          <w:szCs w:val="28"/>
          <w:lang/>
        </w:rPr>
        <w:t xml:space="preserve">У 1934 році створена організація «Просвіта». В 1938 році відкрито в Ільцях музей Гуцульщини. </w:t>
      </w:r>
      <w:r>
        <w:rPr>
          <w:rFonts w:ascii="Times New Roman" w:eastAsia="Times New Roman" w:hAnsi="Times New Roman" w:cs="Times New Roman"/>
          <w:bCs/>
          <w:sz w:val="28"/>
          <w:szCs w:val="28"/>
          <w:lang/>
        </w:rPr>
        <w:t>Влітку 1941 року</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 тут</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 відбулись</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 урочистості,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присвячені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проголошенню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у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 xml:space="preserve">Львові </w:t>
      </w:r>
      <w:r w:rsidR="00FB4764">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30 червня 1941 року відновлення Української народної республіки.</w:t>
      </w:r>
      <w:r w:rsidR="006508E2">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У 1991 році біля церкви освятили симв</w:t>
      </w:r>
      <w:r w:rsidR="00E2239D">
        <w:rPr>
          <w:rFonts w:ascii="Times New Roman" w:eastAsia="Times New Roman" w:hAnsi="Times New Roman" w:cs="Times New Roman"/>
          <w:bCs/>
          <w:sz w:val="28"/>
          <w:szCs w:val="28"/>
          <w:lang/>
        </w:rPr>
        <w:t>олічну могилу Січовим стрільцям</w:t>
      </w:r>
      <w:r>
        <w:rPr>
          <w:rFonts w:ascii="Times New Roman" w:eastAsia="Times New Roman" w:hAnsi="Times New Roman" w:cs="Times New Roman"/>
          <w:bCs/>
          <w:sz w:val="28"/>
          <w:szCs w:val="28"/>
          <w:lang/>
        </w:rPr>
        <w:t xml:space="preserve">, які брали участь у визвольних змаганнях за Україну. </w:t>
      </w:r>
    </w:p>
    <w:p w:rsidR="006508E2" w:rsidRDefault="006508E2"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Під час другої світової війни активно діяли відділи УПА, які </w:t>
      </w:r>
      <w:r w:rsidR="007F1567">
        <w:rPr>
          <w:rFonts w:ascii="Times New Roman" w:eastAsia="Times New Roman" w:hAnsi="Times New Roman" w:cs="Times New Roman"/>
          <w:bCs/>
          <w:sz w:val="28"/>
          <w:szCs w:val="28"/>
          <w:lang/>
        </w:rPr>
        <w:t xml:space="preserve"> </w:t>
      </w:r>
      <w:r>
        <w:rPr>
          <w:rFonts w:ascii="Times New Roman" w:eastAsia="Times New Roman" w:hAnsi="Times New Roman" w:cs="Times New Roman"/>
          <w:bCs/>
          <w:sz w:val="28"/>
          <w:szCs w:val="28"/>
          <w:lang/>
        </w:rPr>
        <w:t>боролися з німцями та москалями за вільну, незалежну Україну.</w:t>
      </w: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sidRPr="00E2239D">
        <w:rPr>
          <w:rFonts w:ascii="Times New Roman" w:eastAsia="Times New Roman" w:hAnsi="Times New Roman" w:cs="Times New Roman"/>
          <w:bCs/>
          <w:noProof/>
          <w:sz w:val="28"/>
          <w:szCs w:val="28"/>
          <w:lang w:eastAsia="uk-UA"/>
        </w:rPr>
        <w:drawing>
          <wp:inline distT="0" distB="0" distL="0" distR="0">
            <wp:extent cx="6120765" cy="2648647"/>
            <wp:effectExtent l="0" t="0" r="0" b="0"/>
            <wp:docPr id="44" name="Рисунок 44" descr="C:\Users\Нагірняк\Desktop\7f5a5dc8b08bef33f47bc1f6e3be15b1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гірняк\Desktop\7f5a5dc8b08bef33f47bc1f6e3be15b1_result.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648647"/>
                    </a:xfrm>
                    <a:prstGeom prst="rect">
                      <a:avLst/>
                    </a:prstGeom>
                    <a:noFill/>
                    <a:ln>
                      <a:noFill/>
                    </a:ln>
                  </pic:spPr>
                </pic:pic>
              </a:graphicData>
            </a:graphic>
          </wp:inline>
        </w:drawing>
      </w: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E2239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p>
    <w:p w:rsidR="00E2239D" w:rsidRDefault="004879A2"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27</w:t>
      </w:r>
    </w:p>
    <w:p w:rsidR="00AC7A3C" w:rsidRPr="00FF49F8" w:rsidRDefault="00FF49F8" w:rsidP="00AE28B6">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sz w:val="16"/>
          <w:szCs w:val="16"/>
        </w:rPr>
      </w:pPr>
      <w:r>
        <w:rPr>
          <w:rFonts w:ascii="Times New Roman" w:eastAsia="Times New Roman" w:hAnsi="Times New Roman" w:cs="Times New Roman"/>
          <w:bCs/>
          <w:sz w:val="28"/>
          <w:szCs w:val="28"/>
          <w:lang/>
        </w:rPr>
        <w:t xml:space="preserve">                                                      </w:t>
      </w:r>
    </w:p>
    <w:p w:rsidR="00AC7A3C" w:rsidRPr="004C56ED" w:rsidRDefault="004C56ED" w:rsidP="007F1567">
      <w:pPr>
        <w:tabs>
          <w:tab w:val="left" w:pos="8931"/>
          <w:tab w:val="left" w:pos="9214"/>
          <w:tab w:val="left" w:pos="9498"/>
          <w:tab w:val="left" w:pos="9639"/>
        </w:tabs>
        <w:spacing w:after="0" w:line="240" w:lineRule="auto"/>
        <w:ind w:right="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Pr="004C56ED">
        <w:rPr>
          <w:rFonts w:ascii="Times New Roman" w:eastAsia="Times New Roman" w:hAnsi="Times New Roman" w:cs="Times New Roman"/>
          <w:b/>
          <w:sz w:val="28"/>
          <w:szCs w:val="28"/>
          <w:u w:val="single"/>
        </w:rPr>
        <w:t>Село Красник</w:t>
      </w:r>
    </w:p>
    <w:p w:rsidR="00AC7A3C" w:rsidRPr="00FF49F8" w:rsidRDefault="00AC7A3C" w:rsidP="007F1567">
      <w:pPr>
        <w:tabs>
          <w:tab w:val="left" w:pos="8931"/>
          <w:tab w:val="left" w:pos="9214"/>
          <w:tab w:val="left" w:pos="9498"/>
          <w:tab w:val="left" w:pos="9639"/>
        </w:tabs>
        <w:spacing w:after="0" w:line="240" w:lineRule="auto"/>
        <w:ind w:right="709"/>
        <w:rPr>
          <w:rFonts w:ascii="Times New Roman" w:eastAsia="Times New Roman" w:hAnsi="Times New Roman" w:cs="Times New Roman"/>
          <w:b/>
          <w:sz w:val="16"/>
          <w:szCs w:val="16"/>
        </w:rPr>
      </w:pPr>
    </w:p>
    <w:p w:rsidR="004C56ED" w:rsidRDefault="004C56E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3063 га,  площа у межах  населених  пунктів  –  2096, 2 га. </w:t>
      </w:r>
    </w:p>
    <w:p w:rsidR="004C56ED" w:rsidRDefault="004C56ED"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sidRPr="004C56ED">
        <w:rPr>
          <w:rFonts w:ascii="Times New Roman" w:eastAsia="Times New Roman" w:hAnsi="Times New Roman" w:cs="Times New Roman"/>
          <w:bCs/>
          <w:sz w:val="28"/>
          <w:szCs w:val="28"/>
          <w:lang/>
        </w:rPr>
        <w:t xml:space="preserve">          Село Красник розташоване в середній течії річки Чорний Черемош на висоті 500 м</w:t>
      </w:r>
      <w:r>
        <w:rPr>
          <w:rFonts w:ascii="Times New Roman" w:eastAsia="Times New Roman" w:hAnsi="Times New Roman" w:cs="Times New Roman"/>
          <w:bCs/>
          <w:sz w:val="28"/>
          <w:szCs w:val="28"/>
          <w:lang/>
        </w:rPr>
        <w:t xml:space="preserve"> над рівнем моря. Село оточене пасмами гір: із заходу горою Костричею (1287 м), з півдня – Кринтою (1358 м), </w:t>
      </w:r>
      <w:r w:rsidR="00FF1D59">
        <w:rPr>
          <w:rFonts w:ascii="Times New Roman" w:eastAsia="Times New Roman" w:hAnsi="Times New Roman" w:cs="Times New Roman"/>
          <w:bCs/>
          <w:sz w:val="28"/>
          <w:szCs w:val="28"/>
          <w:lang/>
        </w:rPr>
        <w:t>з півночі – горою Плай (1098 м), зі сходу Кичерою (1024 м). Віддаль до райцентру та це</w:t>
      </w:r>
      <w:r w:rsidR="00C171BA">
        <w:rPr>
          <w:rFonts w:ascii="Times New Roman" w:eastAsia="Times New Roman" w:hAnsi="Times New Roman" w:cs="Times New Roman"/>
          <w:bCs/>
          <w:sz w:val="28"/>
          <w:szCs w:val="28"/>
          <w:lang/>
        </w:rPr>
        <w:t>н</w:t>
      </w:r>
      <w:r w:rsidR="00FF1D59">
        <w:rPr>
          <w:rFonts w:ascii="Times New Roman" w:eastAsia="Times New Roman" w:hAnsi="Times New Roman" w:cs="Times New Roman"/>
          <w:bCs/>
          <w:sz w:val="28"/>
          <w:szCs w:val="28"/>
          <w:lang/>
        </w:rPr>
        <w:t xml:space="preserve">тру територіальної громади у Верховини – 10 км. Відстань до </w:t>
      </w:r>
      <w:r w:rsidR="00FF1D59">
        <w:rPr>
          <w:rFonts w:ascii="Times New Roman" w:eastAsia="Times New Roman" w:hAnsi="Times New Roman" w:cs="Times New Roman"/>
          <w:bCs/>
          <w:sz w:val="28"/>
          <w:szCs w:val="28"/>
          <w:lang/>
        </w:rPr>
        <w:lastRenderedPageBreak/>
        <w:t>обласного центру м. Івано-Фран</w:t>
      </w:r>
      <w:r w:rsidR="00C173CD">
        <w:rPr>
          <w:rFonts w:ascii="Times New Roman" w:eastAsia="Times New Roman" w:hAnsi="Times New Roman" w:cs="Times New Roman"/>
          <w:bCs/>
          <w:sz w:val="28"/>
          <w:szCs w:val="28"/>
          <w:lang/>
        </w:rPr>
        <w:t>ківськ – 125 км (через Ворохту)</w:t>
      </w:r>
      <w:r w:rsidR="00FF1D59">
        <w:rPr>
          <w:rFonts w:ascii="Times New Roman" w:eastAsia="Times New Roman" w:hAnsi="Times New Roman" w:cs="Times New Roman"/>
          <w:bCs/>
          <w:sz w:val="28"/>
          <w:szCs w:val="28"/>
          <w:lang/>
        </w:rPr>
        <w:t xml:space="preserve">, до найближчої </w:t>
      </w:r>
      <w:r w:rsidR="001A3A68">
        <w:rPr>
          <w:rFonts w:ascii="Times New Roman" w:eastAsia="Times New Roman" w:hAnsi="Times New Roman" w:cs="Times New Roman"/>
          <w:bCs/>
          <w:sz w:val="28"/>
          <w:szCs w:val="28"/>
          <w:lang/>
        </w:rPr>
        <w:t>залізничної станції «Ворохта» –</w:t>
      </w:r>
      <w:r w:rsidR="00C173CD">
        <w:rPr>
          <w:rFonts w:ascii="Times New Roman" w:eastAsia="Times New Roman" w:hAnsi="Times New Roman" w:cs="Times New Roman"/>
          <w:bCs/>
          <w:sz w:val="28"/>
          <w:szCs w:val="28"/>
          <w:lang/>
        </w:rPr>
        <w:t>30 км.</w:t>
      </w:r>
    </w:p>
    <w:p w:rsidR="00C173CD" w:rsidRDefault="001A3A68"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w:t>
      </w:r>
      <w:r w:rsidR="00C173CD">
        <w:rPr>
          <w:rFonts w:ascii="Times New Roman" w:eastAsia="Times New Roman" w:hAnsi="Times New Roman" w:cs="Times New Roman"/>
          <w:bCs/>
          <w:sz w:val="28"/>
          <w:szCs w:val="28"/>
          <w:lang/>
        </w:rPr>
        <w:t>Середня протяжність села – 8 км. Ширина – 5 км</w:t>
      </w:r>
      <w:r w:rsidR="00EC5D27">
        <w:rPr>
          <w:rFonts w:ascii="Times New Roman" w:eastAsia="Times New Roman" w:hAnsi="Times New Roman" w:cs="Times New Roman"/>
          <w:bCs/>
          <w:sz w:val="28"/>
          <w:szCs w:val="28"/>
          <w:lang/>
        </w:rPr>
        <w:t xml:space="preserve">. </w:t>
      </w:r>
      <w:r w:rsidR="00C173CD">
        <w:rPr>
          <w:rFonts w:ascii="Times New Roman" w:eastAsia="Times New Roman" w:hAnsi="Times New Roman" w:cs="Times New Roman"/>
          <w:bCs/>
          <w:sz w:val="28"/>
          <w:szCs w:val="28"/>
          <w:lang/>
        </w:rPr>
        <w:t>Село Красник межує з Ільцями, Верховиною, Замагорою, Зеленим, Бистрецем, Кривополем.</w:t>
      </w:r>
    </w:p>
    <w:p w:rsidR="00D60A32" w:rsidRDefault="00D60A32"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lang/>
        </w:rPr>
        <w:t xml:space="preserve">          Історія села Красник бере свій початок з часів поселення окреми</w:t>
      </w:r>
      <w:r w:rsidR="004879A2">
        <w:rPr>
          <w:rFonts w:ascii="Times New Roman" w:eastAsia="Times New Roman" w:hAnsi="Times New Roman" w:cs="Times New Roman"/>
          <w:bCs/>
          <w:sz w:val="28"/>
          <w:szCs w:val="28"/>
          <w:lang/>
        </w:rPr>
        <w:t>х ґаздів на присілку Красний Луг</w:t>
      </w:r>
      <w:r>
        <w:rPr>
          <w:rFonts w:ascii="Times New Roman" w:eastAsia="Times New Roman" w:hAnsi="Times New Roman" w:cs="Times New Roman"/>
          <w:bCs/>
          <w:sz w:val="28"/>
          <w:szCs w:val="28"/>
          <w:lang/>
        </w:rPr>
        <w:t>, який відділився від села Ільці у 1897 році ра</w:t>
      </w:r>
      <w:r w:rsidR="00C171BA">
        <w:rPr>
          <w:rFonts w:ascii="Times New Roman" w:eastAsia="Times New Roman" w:hAnsi="Times New Roman" w:cs="Times New Roman"/>
          <w:bCs/>
          <w:sz w:val="28"/>
          <w:szCs w:val="28"/>
          <w:lang/>
        </w:rPr>
        <w:t>зом з присілка</w:t>
      </w:r>
      <w:r>
        <w:rPr>
          <w:rFonts w:ascii="Times New Roman" w:eastAsia="Times New Roman" w:hAnsi="Times New Roman" w:cs="Times New Roman"/>
          <w:bCs/>
          <w:sz w:val="28"/>
          <w:szCs w:val="28"/>
          <w:lang/>
        </w:rPr>
        <w:t>ми Кривець і Криве поле.</w:t>
      </w:r>
    </w:p>
    <w:p w:rsidR="004879A2" w:rsidRDefault="00B5021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sz w:val="28"/>
          <w:szCs w:val="28"/>
          <w:lang/>
        </w:rPr>
        <w:t xml:space="preserve">          </w:t>
      </w:r>
      <w:r w:rsidR="00D60A32">
        <w:rPr>
          <w:rFonts w:ascii="Times New Roman" w:eastAsia="Times New Roman" w:hAnsi="Times New Roman" w:cs="Times New Roman"/>
          <w:bCs/>
          <w:sz w:val="28"/>
          <w:szCs w:val="28"/>
          <w:lang/>
        </w:rPr>
        <w:t>Староста Красницького старостинського округу – Коніщук Наталія Василівна, діловод –</w:t>
      </w:r>
      <w:r w:rsidR="004879A2">
        <w:rPr>
          <w:rFonts w:ascii="Times New Roman" w:eastAsia="Times New Roman" w:hAnsi="Times New Roman" w:cs="Times New Roman"/>
          <w:bCs/>
          <w:sz w:val="28"/>
          <w:szCs w:val="28"/>
          <w:lang/>
        </w:rPr>
        <w:t xml:space="preserve"> </w:t>
      </w:r>
      <w:r w:rsidR="004879A2">
        <w:rPr>
          <w:rFonts w:ascii="Times New Roman" w:eastAsia="Times New Roman" w:hAnsi="Times New Roman" w:cs="Times New Roman"/>
          <w:bCs/>
          <w:color w:val="000000" w:themeColor="text1"/>
          <w:sz w:val="28"/>
          <w:szCs w:val="28"/>
          <w:lang w:eastAsia="uk-UA"/>
        </w:rPr>
        <w:t>Вірстюк Галина Миколаївна.</w:t>
      </w:r>
    </w:p>
    <w:p w:rsidR="00EC5D27" w:rsidRDefault="00EC5D27"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sidRPr="00EC5D27">
        <w:rPr>
          <w:rFonts w:ascii="Times New Roman" w:eastAsia="Times New Roman" w:hAnsi="Times New Roman" w:cs="Times New Roman"/>
          <w:sz w:val="28"/>
          <w:szCs w:val="28"/>
        </w:rPr>
        <w:t xml:space="preserve">          У період Другої</w:t>
      </w:r>
      <w:r w:rsidR="001A3A68">
        <w:rPr>
          <w:rFonts w:ascii="Times New Roman" w:eastAsia="Times New Roman" w:hAnsi="Times New Roman" w:cs="Times New Roman"/>
          <w:sz w:val="28"/>
          <w:szCs w:val="28"/>
        </w:rPr>
        <w:t xml:space="preserve"> світової війни активно діяли за</w:t>
      </w:r>
      <w:r w:rsidRPr="00EC5D27">
        <w:rPr>
          <w:rFonts w:ascii="Times New Roman" w:eastAsia="Times New Roman" w:hAnsi="Times New Roman" w:cs="Times New Roman"/>
          <w:sz w:val="28"/>
          <w:szCs w:val="28"/>
        </w:rPr>
        <w:t>гони УПА, які нещадно воювали з більшовицьким режимом.</w:t>
      </w:r>
      <w:r w:rsidR="008624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вересні 1944 року село було звільнене </w:t>
      </w:r>
      <w:r w:rsidR="001A3A68">
        <w:rPr>
          <w:rFonts w:ascii="Times New Roman" w:eastAsia="Times New Roman" w:hAnsi="Times New Roman" w:cs="Times New Roman"/>
          <w:sz w:val="28"/>
          <w:szCs w:val="28"/>
        </w:rPr>
        <w:t xml:space="preserve">від </w:t>
      </w:r>
      <w:r w:rsidR="00862455">
        <w:rPr>
          <w:rFonts w:ascii="Times New Roman" w:eastAsia="Times New Roman" w:hAnsi="Times New Roman" w:cs="Times New Roman"/>
          <w:sz w:val="28"/>
          <w:szCs w:val="28"/>
        </w:rPr>
        <w:t>німецько-фашистських загарбників.</w:t>
      </w:r>
    </w:p>
    <w:p w:rsidR="00862455" w:rsidRDefault="00862455"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липня 1991 року утворено Красницьку сільську раду.</w:t>
      </w:r>
    </w:p>
    <w:p w:rsidR="00196E21" w:rsidRDefault="00862455"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Село Красник багате пам’ятками природи. У Краснику на межі з Ільцями зливаються Чорний Черемош та річка Ільця. У Краснику є одна з найвищих карпатських вершин – Кострича.</w:t>
      </w: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C15EA4"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sidRPr="00C15EA4">
        <w:rPr>
          <w:rFonts w:ascii="Times New Roman" w:eastAsia="Times New Roman" w:hAnsi="Times New Roman" w:cs="Times New Roman"/>
          <w:noProof/>
          <w:sz w:val="28"/>
          <w:szCs w:val="28"/>
          <w:lang w:eastAsia="uk-UA"/>
        </w:rPr>
        <w:drawing>
          <wp:inline distT="0" distB="0" distL="0" distR="0">
            <wp:extent cx="5797974" cy="3261360"/>
            <wp:effectExtent l="0" t="0" r="0" b="0"/>
            <wp:docPr id="21" name="Рисунок 21" descr="C:\Users\Нагірняк\Desktop\1513540099_krasny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1513540099_krasnyk-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325" cy="3266057"/>
                    </a:xfrm>
                    <a:prstGeom prst="rect">
                      <a:avLst/>
                    </a:prstGeom>
                    <a:noFill/>
                    <a:ln>
                      <a:noFill/>
                    </a:ln>
                  </pic:spPr>
                </pic:pic>
              </a:graphicData>
            </a:graphic>
          </wp:inline>
        </w:drawing>
      </w: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Pr="00C15EA4"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16"/>
          <w:szCs w:val="16"/>
        </w:rPr>
      </w:pPr>
    </w:p>
    <w:p w:rsidR="00196E21" w:rsidRDefault="00196E2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p>
    <w:p w:rsidR="00196E21" w:rsidRDefault="00C15EA4"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28</w:t>
      </w:r>
    </w:p>
    <w:p w:rsidR="00AE20BE" w:rsidRDefault="00261309"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E20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3E6732" w:rsidRPr="00261309" w:rsidRDefault="00AE20BE"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w:t>
      </w:r>
      <w:r w:rsidR="00261309" w:rsidRPr="00261309">
        <w:rPr>
          <w:rFonts w:ascii="Times New Roman" w:eastAsia="Times New Roman" w:hAnsi="Times New Roman" w:cs="Times New Roman"/>
          <w:b/>
          <w:sz w:val="28"/>
          <w:szCs w:val="28"/>
          <w:u w:val="single"/>
        </w:rPr>
        <w:t>Село Красноїлля</w:t>
      </w:r>
    </w:p>
    <w:p w:rsidR="003E6732" w:rsidRPr="00FF49F8" w:rsidRDefault="003E6732" w:rsidP="007F1567">
      <w:pPr>
        <w:tabs>
          <w:tab w:val="left" w:pos="8931"/>
          <w:tab w:val="left" w:pos="9214"/>
          <w:tab w:val="left" w:pos="9498"/>
          <w:tab w:val="left" w:pos="9639"/>
        </w:tabs>
        <w:spacing w:after="0" w:line="240" w:lineRule="auto"/>
        <w:ind w:right="709"/>
        <w:rPr>
          <w:rFonts w:ascii="Times New Roman" w:eastAsia="Times New Roman" w:hAnsi="Times New Roman" w:cs="Times New Roman"/>
          <w:b/>
          <w:sz w:val="16"/>
          <w:szCs w:val="16"/>
        </w:rPr>
      </w:pPr>
    </w:p>
    <w:p w:rsidR="00261309" w:rsidRDefault="00261309"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1896,2 га,  площа у межах  населених  пунктів  –  1746,8 га. </w:t>
      </w:r>
    </w:p>
    <w:p w:rsidR="00FC1012" w:rsidRDefault="00261309"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sz w:val="28"/>
          <w:szCs w:val="28"/>
        </w:rPr>
      </w:pPr>
      <w:r w:rsidRPr="00261309">
        <w:rPr>
          <w:rFonts w:ascii="Times New Roman" w:eastAsia="Times New Roman" w:hAnsi="Times New Roman" w:cs="Times New Roman"/>
          <w:sz w:val="28"/>
          <w:szCs w:val="28"/>
        </w:rPr>
        <w:t xml:space="preserve">           Село Красноїлля розташовано у південній частині Верховинського району</w:t>
      </w:r>
      <w:r>
        <w:rPr>
          <w:rFonts w:ascii="Times New Roman" w:eastAsia="Times New Roman" w:hAnsi="Times New Roman" w:cs="Times New Roman"/>
          <w:sz w:val="28"/>
          <w:szCs w:val="28"/>
        </w:rPr>
        <w:t>.</w:t>
      </w:r>
      <w:r w:rsidR="00FC1012">
        <w:rPr>
          <w:rFonts w:ascii="Times New Roman" w:eastAsia="Times New Roman" w:hAnsi="Times New Roman" w:cs="Times New Roman"/>
          <w:sz w:val="28"/>
          <w:szCs w:val="28"/>
        </w:rPr>
        <w:t xml:space="preserve"> Віддаль до районного центру та центру територіальної громади у Верховину по автошляху – 22 км, а через Замагору – близько 14. Відстань до залізничної станції «Ворохта» – 51 км. Село простягається у довжину </w:t>
      </w:r>
      <w:r w:rsidR="00FC1012">
        <w:rPr>
          <w:rFonts w:ascii="Times New Roman" w:eastAsia="Times New Roman" w:hAnsi="Times New Roman" w:cs="Times New Roman"/>
          <w:sz w:val="28"/>
          <w:szCs w:val="28"/>
        </w:rPr>
        <w:lastRenderedPageBreak/>
        <w:t xml:space="preserve">на 9 км, а вшир – на 12 км. У село входить 9 присілків: Долина, Центр, Плай, Жолоби, Дубівський, Вигода, , Широкий, Буків’ян, </w:t>
      </w:r>
      <w:r w:rsidR="00D3037E">
        <w:rPr>
          <w:rFonts w:ascii="Times New Roman" w:eastAsia="Times New Roman" w:hAnsi="Times New Roman" w:cs="Times New Roman"/>
          <w:sz w:val="28"/>
          <w:szCs w:val="28"/>
        </w:rPr>
        <w:t>Ка</w:t>
      </w:r>
      <w:r w:rsidR="00FC1012">
        <w:rPr>
          <w:rFonts w:ascii="Times New Roman" w:eastAsia="Times New Roman" w:hAnsi="Times New Roman" w:cs="Times New Roman"/>
          <w:sz w:val="28"/>
          <w:szCs w:val="28"/>
        </w:rPr>
        <w:t>лавура, Лисничка.</w:t>
      </w:r>
    </w:p>
    <w:p w:rsidR="00B50211" w:rsidRPr="00B50211" w:rsidRDefault="00B50211" w:rsidP="007F1567">
      <w:pPr>
        <w:tabs>
          <w:tab w:val="left" w:pos="8931"/>
          <w:tab w:val="left" w:pos="9214"/>
          <w:tab w:val="left" w:pos="9498"/>
          <w:tab w:val="left" w:pos="9639"/>
        </w:tabs>
        <w:spacing w:after="0" w:line="240" w:lineRule="auto"/>
        <w:ind w:right="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FC1012">
        <w:rPr>
          <w:rFonts w:ascii="Times New Roman" w:eastAsia="Times New Roman" w:hAnsi="Times New Roman" w:cs="Times New Roman"/>
          <w:sz w:val="28"/>
          <w:szCs w:val="28"/>
        </w:rPr>
        <w:t xml:space="preserve">Красноїлля межує на сході з Устеріками і Рівнею, південному сході – із Стебнями, півдні – з Перехресним, заході – з Головами, на північному заході – Замагорою, з півночі – з Верховиною </w:t>
      </w:r>
      <w:r>
        <w:rPr>
          <w:rFonts w:ascii="Times New Roman" w:eastAsia="Times New Roman" w:hAnsi="Times New Roman" w:cs="Times New Roman"/>
          <w:sz w:val="28"/>
          <w:szCs w:val="28"/>
        </w:rPr>
        <w:t xml:space="preserve"> та на північному сході – Верхнім Ясеновом.                                                            </w:t>
      </w:r>
    </w:p>
    <w:p w:rsidR="00FF49F8" w:rsidRDefault="00B50211" w:rsidP="007F1567">
      <w:pPr>
        <w:tabs>
          <w:tab w:val="left" w:pos="8931"/>
          <w:tab w:val="left" w:pos="9214"/>
          <w:tab w:val="left" w:pos="9498"/>
          <w:tab w:val="left" w:pos="9639"/>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Старорста Красноїлівського старостинського округу</w:t>
      </w:r>
      <w:r w:rsidR="00C15EA4">
        <w:rPr>
          <w:rFonts w:ascii="Times New Roman" w:eastAsia="Times New Roman" w:hAnsi="Times New Roman" w:cs="Times New Roman"/>
          <w:sz w:val="28"/>
          <w:szCs w:val="28"/>
        </w:rPr>
        <w:t xml:space="preserve"> – Дзюбак Михайло Петрович, діл</w:t>
      </w:r>
      <w:r>
        <w:rPr>
          <w:rFonts w:ascii="Times New Roman" w:eastAsia="Times New Roman" w:hAnsi="Times New Roman" w:cs="Times New Roman"/>
          <w:sz w:val="28"/>
          <w:szCs w:val="28"/>
        </w:rPr>
        <w:t>овод – Шекеряк Марія Іванівна.</w:t>
      </w:r>
      <w:r w:rsidR="00FF49F8">
        <w:rPr>
          <w:rFonts w:ascii="Times New Roman" w:eastAsia="Times New Roman" w:hAnsi="Times New Roman" w:cs="Times New Roman"/>
          <w:sz w:val="28"/>
          <w:szCs w:val="28"/>
        </w:rPr>
        <w:t xml:space="preserve">                           </w:t>
      </w:r>
    </w:p>
    <w:p w:rsidR="000B7C88" w:rsidRDefault="00DE426E" w:rsidP="00DE426E">
      <w:pPr>
        <w:tabs>
          <w:tab w:val="left" w:pos="8931"/>
          <w:tab w:val="left" w:pos="9214"/>
          <w:tab w:val="left" w:pos="9498"/>
          <w:tab w:val="left" w:pos="9639"/>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0211">
        <w:rPr>
          <w:rFonts w:ascii="Times New Roman" w:eastAsia="Times New Roman" w:hAnsi="Times New Roman" w:cs="Times New Roman"/>
          <w:sz w:val="28"/>
          <w:szCs w:val="28"/>
        </w:rPr>
        <w:t>Перша письмова згадка про село датується</w:t>
      </w:r>
      <w:r w:rsidR="00D62CD4">
        <w:rPr>
          <w:rFonts w:ascii="Times New Roman" w:eastAsia="Times New Roman" w:hAnsi="Times New Roman" w:cs="Times New Roman"/>
          <w:sz w:val="28"/>
          <w:szCs w:val="28"/>
        </w:rPr>
        <w:t xml:space="preserve"> </w:t>
      </w:r>
      <w:r w:rsidR="00B50211">
        <w:rPr>
          <w:rFonts w:ascii="Times New Roman" w:eastAsia="Times New Roman" w:hAnsi="Times New Roman" w:cs="Times New Roman"/>
          <w:sz w:val="28"/>
          <w:szCs w:val="28"/>
        </w:rPr>
        <w:t>1649 роком. Тут діяв загін ватажка опришків Олекси Довбуша, який боровся з панами та вельможами. Після Олекси Довбуша на околицях Красноїлля на початку і в середині Х</w:t>
      </w:r>
      <w:r w:rsidR="00B50211">
        <w:rPr>
          <w:rFonts w:ascii="Times New Roman" w:eastAsia="Times New Roman" w:hAnsi="Times New Roman" w:cs="Times New Roman"/>
          <w:sz w:val="28"/>
          <w:szCs w:val="28"/>
          <w:lang w:val="en-US"/>
        </w:rPr>
        <w:t>I</w:t>
      </w:r>
      <w:r w:rsidR="00B50211">
        <w:rPr>
          <w:rFonts w:ascii="Times New Roman" w:eastAsia="Times New Roman" w:hAnsi="Times New Roman" w:cs="Times New Roman"/>
          <w:sz w:val="28"/>
          <w:szCs w:val="28"/>
        </w:rPr>
        <w:t>Х</w:t>
      </w:r>
      <w:r w:rsidR="00B50211" w:rsidRPr="00B50211">
        <w:rPr>
          <w:rFonts w:ascii="Times New Roman" w:eastAsia="Times New Roman" w:hAnsi="Times New Roman" w:cs="Times New Roman"/>
          <w:sz w:val="28"/>
          <w:szCs w:val="28"/>
        </w:rPr>
        <w:t xml:space="preserve"> </w:t>
      </w:r>
      <w:r w:rsidR="00B50211">
        <w:rPr>
          <w:rFonts w:ascii="Times New Roman" w:eastAsia="Times New Roman" w:hAnsi="Times New Roman" w:cs="Times New Roman"/>
          <w:sz w:val="28"/>
          <w:szCs w:val="28"/>
        </w:rPr>
        <w:t>діяли загони Мирона Штоли, Дмитра Марусяка, Антона Ревізорчука</w:t>
      </w:r>
      <w:r w:rsidR="00D3037E">
        <w:rPr>
          <w:rFonts w:ascii="Times New Roman" w:eastAsia="Times New Roman" w:hAnsi="Times New Roman" w:cs="Times New Roman"/>
          <w:sz w:val="28"/>
          <w:szCs w:val="28"/>
        </w:rPr>
        <w:t>.</w:t>
      </w:r>
      <w:r w:rsidR="000B7C88">
        <w:rPr>
          <w:rFonts w:ascii="Times New Roman" w:eastAsia="Times New Roman" w:hAnsi="Times New Roman" w:cs="Times New Roman"/>
          <w:sz w:val="28"/>
          <w:szCs w:val="28"/>
        </w:rPr>
        <w:t xml:space="preserve">                                                       </w:t>
      </w:r>
    </w:p>
    <w:p w:rsidR="00D3037E" w:rsidRDefault="00D3037E"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1903 році засновано ч</w:t>
      </w:r>
      <w:r w:rsidR="00C15EA4">
        <w:rPr>
          <w:rFonts w:ascii="Times New Roman" w:eastAsia="Times New Roman" w:hAnsi="Times New Roman" w:cs="Times New Roman"/>
          <w:sz w:val="28"/>
          <w:szCs w:val="28"/>
        </w:rPr>
        <w:t>и</w:t>
      </w:r>
      <w:r>
        <w:rPr>
          <w:rFonts w:ascii="Times New Roman" w:eastAsia="Times New Roman" w:hAnsi="Times New Roman" w:cs="Times New Roman"/>
          <w:sz w:val="28"/>
          <w:szCs w:val="28"/>
        </w:rPr>
        <w:t>тальню «Просвіти». У 1910 році Гнат Хоткевич організував перший Гуцульський театр у Красноїллі. У вересні 1939 року польська окупація змінилась радянською. У період війни активно діяли сотні УПА, які боролися я</w:t>
      </w:r>
      <w:r w:rsidR="00D62CD4">
        <w:rPr>
          <w:rFonts w:ascii="Times New Roman" w:eastAsia="Times New Roman" w:hAnsi="Times New Roman" w:cs="Times New Roman"/>
          <w:sz w:val="28"/>
          <w:szCs w:val="28"/>
        </w:rPr>
        <w:t xml:space="preserve">к проти німецьких, так і проти  </w:t>
      </w:r>
      <w:r>
        <w:rPr>
          <w:rFonts w:ascii="Times New Roman" w:eastAsia="Times New Roman" w:hAnsi="Times New Roman" w:cs="Times New Roman"/>
          <w:sz w:val="28"/>
          <w:szCs w:val="28"/>
        </w:rPr>
        <w:t>більшовицьких окупантів.</w:t>
      </w:r>
    </w:p>
    <w:p w:rsidR="00B50211" w:rsidRDefault="00D62CD4"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037E">
        <w:rPr>
          <w:rFonts w:ascii="Times New Roman" w:eastAsia="Times New Roman" w:hAnsi="Times New Roman" w:cs="Times New Roman"/>
          <w:sz w:val="28"/>
          <w:szCs w:val="28"/>
        </w:rPr>
        <w:t>Село Красноїлля розташовано на 800-метровій висоті рад рівнем  моря. Поверхня і рельєф – гористі. Центр села розташувався в долині Дідушко</w:t>
      </w:r>
      <w:r>
        <w:rPr>
          <w:rFonts w:ascii="Times New Roman" w:eastAsia="Times New Roman" w:hAnsi="Times New Roman" w:cs="Times New Roman"/>
          <w:sz w:val="28"/>
          <w:szCs w:val="28"/>
        </w:rPr>
        <w:t>вої річки. Він оточений горами:</w:t>
      </w:r>
      <w:r w:rsidR="00D3037E">
        <w:rPr>
          <w:rFonts w:ascii="Times New Roman" w:eastAsia="Times New Roman" w:hAnsi="Times New Roman" w:cs="Times New Roman"/>
          <w:sz w:val="28"/>
          <w:szCs w:val="28"/>
        </w:rPr>
        <w:t xml:space="preserve"> зі сходу – Лєльковим і Широким, з півдня – Перехремним, із заходу – Плаєм і Магур</w:t>
      </w:r>
      <w:r>
        <w:rPr>
          <w:rFonts w:ascii="Times New Roman" w:eastAsia="Times New Roman" w:hAnsi="Times New Roman" w:cs="Times New Roman"/>
          <w:sz w:val="28"/>
          <w:szCs w:val="28"/>
        </w:rPr>
        <w:t>кою, з півночі – Синицями з верш</w:t>
      </w:r>
      <w:r w:rsidR="00D3037E">
        <w:rPr>
          <w:rFonts w:ascii="Times New Roman" w:eastAsia="Times New Roman" w:hAnsi="Times New Roman" w:cs="Times New Roman"/>
          <w:sz w:val="28"/>
          <w:szCs w:val="28"/>
        </w:rPr>
        <w:t xml:space="preserve">иною Довбушанка (1186 м над рівнем моря), на північному сході – гора  </w:t>
      </w:r>
      <w:r w:rsidR="00E42F3F">
        <w:rPr>
          <w:rFonts w:ascii="Times New Roman" w:eastAsia="Times New Roman" w:hAnsi="Times New Roman" w:cs="Times New Roman"/>
          <w:sz w:val="28"/>
          <w:szCs w:val="28"/>
        </w:rPr>
        <w:t>Бу</w:t>
      </w:r>
      <w:r w:rsidR="008430A9">
        <w:rPr>
          <w:rFonts w:ascii="Times New Roman" w:eastAsia="Times New Roman" w:hAnsi="Times New Roman" w:cs="Times New Roman"/>
          <w:sz w:val="28"/>
          <w:szCs w:val="28"/>
        </w:rPr>
        <w:t>ків</w:t>
      </w:r>
      <w:r w:rsidR="00D3037E">
        <w:rPr>
          <w:rFonts w:ascii="Times New Roman" w:eastAsia="Times New Roman" w:hAnsi="Times New Roman" w:cs="Times New Roman"/>
          <w:sz w:val="28"/>
          <w:szCs w:val="28"/>
        </w:rPr>
        <w:t>’</w:t>
      </w:r>
      <w:r w:rsidR="008430A9">
        <w:rPr>
          <w:rFonts w:ascii="Times New Roman" w:eastAsia="Times New Roman" w:hAnsi="Times New Roman" w:cs="Times New Roman"/>
          <w:sz w:val="28"/>
          <w:szCs w:val="28"/>
        </w:rPr>
        <w:t>є</w:t>
      </w:r>
      <w:r w:rsidR="00D3037E">
        <w:rPr>
          <w:rFonts w:ascii="Times New Roman" w:eastAsia="Times New Roman" w:hAnsi="Times New Roman" w:cs="Times New Roman"/>
          <w:sz w:val="28"/>
          <w:szCs w:val="28"/>
        </w:rPr>
        <w:t xml:space="preserve">н. </w:t>
      </w:r>
    </w:p>
    <w:p w:rsidR="00DC4A7A" w:rsidRDefault="00DC4A7A"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p>
    <w:p w:rsidR="00DC4A7A" w:rsidRDefault="00DC4A7A"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r w:rsidRPr="00DC4A7A">
        <w:rPr>
          <w:rFonts w:ascii="Times New Roman" w:eastAsia="Times New Roman" w:hAnsi="Times New Roman" w:cs="Times New Roman"/>
          <w:noProof/>
          <w:sz w:val="28"/>
          <w:szCs w:val="28"/>
          <w:lang w:eastAsia="uk-UA"/>
        </w:rPr>
        <w:drawing>
          <wp:inline distT="0" distB="0" distL="0" distR="0">
            <wp:extent cx="5723371" cy="2550767"/>
            <wp:effectExtent l="0" t="0" r="0" b="2540"/>
            <wp:docPr id="2" name="Рисунок 2" descr="C:\Users\Нагірняк\Desktop\Krasnoill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гірняк\Desktop\Krasnoillya (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1345" cy="2612259"/>
                    </a:xfrm>
                    <a:prstGeom prst="rect">
                      <a:avLst/>
                    </a:prstGeom>
                    <a:noFill/>
                    <a:ln>
                      <a:noFill/>
                    </a:ln>
                  </pic:spPr>
                </pic:pic>
              </a:graphicData>
            </a:graphic>
          </wp:inline>
        </w:drawing>
      </w:r>
    </w:p>
    <w:p w:rsidR="00DC4A7A" w:rsidRDefault="00DC4A7A" w:rsidP="007F1567">
      <w:pPr>
        <w:tabs>
          <w:tab w:val="left" w:pos="8931"/>
          <w:tab w:val="left" w:pos="9214"/>
          <w:tab w:val="left" w:pos="9498"/>
        </w:tabs>
        <w:spacing w:after="0" w:line="240" w:lineRule="auto"/>
        <w:ind w:right="708"/>
        <w:jc w:val="both"/>
        <w:rPr>
          <w:rFonts w:ascii="Times New Roman" w:eastAsia="Times New Roman" w:hAnsi="Times New Roman" w:cs="Times New Roman"/>
          <w:sz w:val="28"/>
          <w:szCs w:val="28"/>
        </w:rPr>
      </w:pPr>
    </w:p>
    <w:p w:rsidR="00AE20BE" w:rsidRPr="00AE20BE" w:rsidRDefault="00174C43" w:rsidP="007F1567">
      <w:pPr>
        <w:tabs>
          <w:tab w:val="left" w:pos="8931"/>
          <w:tab w:val="left" w:pos="9214"/>
          <w:tab w:val="left" w:pos="9498"/>
        </w:tabs>
        <w:spacing w:after="0" w:line="240" w:lineRule="auto"/>
        <w:ind w:right="70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AE20B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0B7C88">
        <w:rPr>
          <w:rFonts w:ascii="Times New Roman" w:eastAsia="Times New Roman" w:hAnsi="Times New Roman" w:cs="Times New Roman"/>
          <w:b/>
          <w:sz w:val="28"/>
          <w:szCs w:val="28"/>
        </w:rPr>
        <w:t xml:space="preserve">  </w:t>
      </w:r>
      <w:r w:rsidR="00AE20BE" w:rsidRPr="00AE20BE">
        <w:rPr>
          <w:rFonts w:ascii="Times New Roman" w:eastAsia="Times New Roman" w:hAnsi="Times New Roman" w:cs="Times New Roman"/>
          <w:sz w:val="28"/>
          <w:szCs w:val="28"/>
        </w:rPr>
        <w:t>29</w:t>
      </w:r>
      <w:r w:rsidRPr="00AE20BE">
        <w:rPr>
          <w:rFonts w:ascii="Times New Roman" w:eastAsia="Times New Roman" w:hAnsi="Times New Roman" w:cs="Times New Roman"/>
          <w:sz w:val="28"/>
          <w:szCs w:val="28"/>
        </w:rPr>
        <w:t xml:space="preserve">  </w:t>
      </w:r>
    </w:p>
    <w:p w:rsidR="003E6732" w:rsidRPr="006166B1" w:rsidRDefault="00AE20BE" w:rsidP="007F1567">
      <w:pPr>
        <w:tabs>
          <w:tab w:val="left" w:pos="8931"/>
          <w:tab w:val="left" w:pos="9214"/>
          <w:tab w:val="left" w:pos="9498"/>
        </w:tabs>
        <w:spacing w:after="0" w:line="240" w:lineRule="auto"/>
        <w:ind w:right="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00174C43" w:rsidRPr="006166B1">
        <w:rPr>
          <w:rFonts w:ascii="Times New Roman" w:eastAsia="Times New Roman" w:hAnsi="Times New Roman" w:cs="Times New Roman"/>
          <w:b/>
          <w:sz w:val="28"/>
          <w:szCs w:val="28"/>
          <w:u w:val="single"/>
        </w:rPr>
        <w:t>Село Кривополе</w:t>
      </w:r>
    </w:p>
    <w:p w:rsidR="00174C43" w:rsidRPr="00AE20BE" w:rsidRDefault="00174C43" w:rsidP="007F1567">
      <w:pPr>
        <w:tabs>
          <w:tab w:val="left" w:pos="8931"/>
          <w:tab w:val="left" w:pos="9214"/>
          <w:tab w:val="left" w:pos="9498"/>
        </w:tabs>
        <w:spacing w:after="0" w:line="240" w:lineRule="auto"/>
        <w:rPr>
          <w:rFonts w:ascii="Times New Roman" w:eastAsia="Times New Roman" w:hAnsi="Times New Roman" w:cs="Times New Roman"/>
          <w:b/>
          <w:sz w:val="12"/>
          <w:szCs w:val="12"/>
        </w:rPr>
      </w:pPr>
    </w:p>
    <w:p w:rsidR="00CF3986" w:rsidRDefault="00CF3986" w:rsidP="007F1567">
      <w:pPr>
        <w:tabs>
          <w:tab w:val="left" w:pos="8931"/>
          <w:tab w:val="left" w:pos="9214"/>
          <w:tab w:val="left" w:pos="9498"/>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8617,4, га,  площа у межах  населених  пунктів  –  2986,4 га. </w:t>
      </w:r>
    </w:p>
    <w:p w:rsidR="00174C43" w:rsidRPr="00CF3986" w:rsidRDefault="00CF3986" w:rsidP="007F1567">
      <w:pPr>
        <w:tabs>
          <w:tab w:val="left" w:pos="8931"/>
          <w:tab w:val="left" w:pos="9214"/>
          <w:tab w:val="left" w:pos="9498"/>
        </w:tabs>
        <w:spacing w:after="0" w:line="240" w:lineRule="auto"/>
        <w:ind w:right="567"/>
        <w:jc w:val="both"/>
        <w:rPr>
          <w:rFonts w:ascii="Times New Roman" w:eastAsia="Times New Roman" w:hAnsi="Times New Roman" w:cs="Times New Roman"/>
          <w:sz w:val="28"/>
          <w:szCs w:val="28"/>
        </w:rPr>
      </w:pPr>
      <w:r w:rsidRPr="00CF3986">
        <w:rPr>
          <w:rFonts w:ascii="Times New Roman" w:eastAsia="Times New Roman" w:hAnsi="Times New Roman" w:cs="Times New Roman"/>
          <w:sz w:val="28"/>
          <w:szCs w:val="28"/>
        </w:rPr>
        <w:t xml:space="preserve">         Село Кривополе розташовано у північно-західній частині Верховинського району. </w:t>
      </w:r>
      <w:r>
        <w:rPr>
          <w:rFonts w:ascii="Times New Roman" w:eastAsia="Times New Roman" w:hAnsi="Times New Roman" w:cs="Times New Roman"/>
          <w:sz w:val="28"/>
          <w:szCs w:val="28"/>
        </w:rPr>
        <w:t xml:space="preserve">Віддаль до районного центру та центру </w:t>
      </w:r>
      <w:r>
        <w:rPr>
          <w:rFonts w:ascii="Times New Roman" w:eastAsia="Times New Roman" w:hAnsi="Times New Roman" w:cs="Times New Roman"/>
          <w:sz w:val="28"/>
          <w:szCs w:val="28"/>
        </w:rPr>
        <w:lastRenderedPageBreak/>
        <w:t>територіальної громади у Верховині – 16 км. До найближчої санітарної станції «Ворохта» – 18 км. Протяжність села по автошляху – близько 10 км. До старостинського округу належать села Волова і Стаїще. Село поділяється на невеликі присілки:</w:t>
      </w:r>
      <w:r w:rsidR="002526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Центр, Крива, Поля, Малий Ходак, Середній Ходак, Підкострича, Коротеньке, Буків</w:t>
      </w:r>
      <w:r w:rsidRPr="00CF3986">
        <w:rPr>
          <w:rFonts w:ascii="Times New Roman" w:eastAsia="Times New Roman" w:hAnsi="Times New Roman" w:cs="Times New Roman"/>
          <w:sz w:val="28"/>
          <w:szCs w:val="28"/>
          <w:lang w:val="ru-RU"/>
        </w:rPr>
        <w:t>’</w:t>
      </w:r>
      <w:r w:rsidR="006251D6">
        <w:rPr>
          <w:rFonts w:ascii="Times New Roman" w:eastAsia="Times New Roman" w:hAnsi="Times New Roman" w:cs="Times New Roman"/>
          <w:sz w:val="28"/>
          <w:szCs w:val="28"/>
        </w:rPr>
        <w:t>ян, Дебрі, Сере</w:t>
      </w:r>
      <w:r>
        <w:rPr>
          <w:rFonts w:ascii="Times New Roman" w:eastAsia="Times New Roman" w:hAnsi="Times New Roman" w:cs="Times New Roman"/>
          <w:sz w:val="28"/>
          <w:szCs w:val="28"/>
        </w:rPr>
        <w:t>дній Грунь, Діл, Кізя, Чорний Потік, Роп</w:t>
      </w:r>
      <w:r w:rsidRPr="00CF398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яник.</w:t>
      </w:r>
    </w:p>
    <w:p w:rsidR="00174C43" w:rsidRPr="00AD1FF0" w:rsidRDefault="00586967" w:rsidP="007F1567">
      <w:pPr>
        <w:tabs>
          <w:tab w:val="left" w:pos="8931"/>
          <w:tab w:val="left" w:pos="9214"/>
          <w:tab w:val="left" w:pos="9498"/>
        </w:tabs>
        <w:spacing w:after="0" w:line="240" w:lineRule="auto"/>
        <w:ind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сході і півні</w:t>
      </w:r>
      <w:r w:rsidR="00252660">
        <w:rPr>
          <w:rFonts w:ascii="Times New Roman" w:eastAsia="Times New Roman" w:hAnsi="Times New Roman" w:cs="Times New Roman"/>
          <w:sz w:val="28"/>
          <w:szCs w:val="28"/>
        </w:rPr>
        <w:t>чному сході село межує з полони</w:t>
      </w:r>
      <w:r>
        <w:rPr>
          <w:rFonts w:ascii="Times New Roman" w:eastAsia="Times New Roman" w:hAnsi="Times New Roman" w:cs="Times New Roman"/>
          <w:sz w:val="28"/>
          <w:szCs w:val="28"/>
        </w:rPr>
        <w:t xml:space="preserve">нами та лісовими угіддями Косівського району. З півночі та північного заходу –з Надвірнянським районом, на південному сході – з с. Ільці, на півдні – із с. Великий ходак, а із західної сторони над селом простягаються </w:t>
      </w:r>
      <w:r w:rsidR="00AD1FF0">
        <w:rPr>
          <w:rFonts w:ascii="Times New Roman" w:eastAsia="Times New Roman" w:hAnsi="Times New Roman" w:cs="Times New Roman"/>
          <w:sz w:val="28"/>
          <w:szCs w:val="28"/>
        </w:rPr>
        <w:t>скелясті безодні гори Костричі.</w:t>
      </w:r>
    </w:p>
    <w:p w:rsidR="00526F6F" w:rsidRDefault="00AD1FF0"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sidRPr="00AD1FF0">
        <w:rPr>
          <w:rFonts w:ascii="Times New Roman" w:eastAsia="Times New Roman" w:hAnsi="Times New Roman" w:cs="Times New Roman"/>
          <w:sz w:val="28"/>
          <w:szCs w:val="28"/>
        </w:rPr>
        <w:t xml:space="preserve">          Староста Крив</w:t>
      </w:r>
      <w:r>
        <w:rPr>
          <w:rFonts w:ascii="Times New Roman" w:eastAsia="Times New Roman" w:hAnsi="Times New Roman" w:cs="Times New Roman"/>
          <w:sz w:val="28"/>
          <w:szCs w:val="28"/>
        </w:rPr>
        <w:t>опільського старостинського окру</w:t>
      </w:r>
      <w:r w:rsidRPr="00AD1FF0">
        <w:rPr>
          <w:rFonts w:ascii="Times New Roman" w:eastAsia="Times New Roman" w:hAnsi="Times New Roman" w:cs="Times New Roman"/>
          <w:sz w:val="28"/>
          <w:szCs w:val="28"/>
        </w:rPr>
        <w:t xml:space="preserve">гу – Стефурак Юрій </w:t>
      </w:r>
      <w:r w:rsidR="00526F6F">
        <w:rPr>
          <w:rFonts w:ascii="Times New Roman" w:eastAsia="Times New Roman" w:hAnsi="Times New Roman" w:cs="Times New Roman"/>
          <w:sz w:val="28"/>
          <w:szCs w:val="28"/>
        </w:rPr>
        <w:t xml:space="preserve">Юрійович, діловод – </w:t>
      </w:r>
      <w:r w:rsidR="00526F6F" w:rsidRPr="00526F6F">
        <w:rPr>
          <w:rFonts w:ascii="Times New Roman" w:eastAsia="Times New Roman" w:hAnsi="Times New Roman" w:cs="Times New Roman"/>
          <w:bCs/>
          <w:color w:val="000000" w:themeColor="text1"/>
          <w:sz w:val="28"/>
          <w:szCs w:val="28"/>
          <w:lang w:eastAsia="uk-UA"/>
        </w:rPr>
        <w:t>Вережак Галина Василівна</w:t>
      </w:r>
      <w:r w:rsidR="00526F6F">
        <w:rPr>
          <w:rFonts w:ascii="Times New Roman" w:eastAsia="Times New Roman" w:hAnsi="Times New Roman" w:cs="Times New Roman"/>
          <w:bCs/>
          <w:color w:val="000000" w:themeColor="text1"/>
          <w:sz w:val="28"/>
          <w:szCs w:val="28"/>
          <w:lang w:eastAsia="uk-UA"/>
        </w:rPr>
        <w:t>.</w:t>
      </w:r>
    </w:p>
    <w:p w:rsidR="00CA7CD2" w:rsidRDefault="00CA7CD2"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sidRPr="00CA7CD2">
        <w:rPr>
          <w:rFonts w:ascii="Times New Roman" w:eastAsia="Times New Roman" w:hAnsi="Times New Roman" w:cs="Times New Roman"/>
          <w:bCs/>
          <w:color w:val="000000" w:themeColor="text1"/>
          <w:sz w:val="28"/>
          <w:szCs w:val="28"/>
          <w:lang w:val="ru-RU" w:eastAsia="uk-UA"/>
        </w:rPr>
        <w:t xml:space="preserve">          </w:t>
      </w:r>
      <w:r>
        <w:rPr>
          <w:rFonts w:ascii="Times New Roman" w:eastAsia="Times New Roman" w:hAnsi="Times New Roman" w:cs="Times New Roman"/>
          <w:bCs/>
          <w:color w:val="000000" w:themeColor="text1"/>
          <w:sz w:val="28"/>
          <w:szCs w:val="28"/>
          <w:lang w:eastAsia="uk-UA"/>
        </w:rPr>
        <w:t>Село виникло приблизно в кінці Х</w:t>
      </w:r>
      <w:r>
        <w:rPr>
          <w:rFonts w:ascii="Times New Roman" w:eastAsia="Times New Roman" w:hAnsi="Times New Roman" w:cs="Times New Roman"/>
          <w:bCs/>
          <w:color w:val="000000" w:themeColor="text1"/>
          <w:sz w:val="28"/>
          <w:szCs w:val="28"/>
          <w:lang w:val="en-US" w:eastAsia="uk-UA"/>
        </w:rPr>
        <w:t>V</w:t>
      </w:r>
      <w:r>
        <w:rPr>
          <w:rFonts w:ascii="Times New Roman" w:eastAsia="Times New Roman" w:hAnsi="Times New Roman" w:cs="Times New Roman"/>
          <w:bCs/>
          <w:color w:val="000000" w:themeColor="text1"/>
          <w:sz w:val="28"/>
          <w:szCs w:val="28"/>
          <w:lang w:eastAsia="uk-UA"/>
        </w:rPr>
        <w:t>ІІ століття як присілок Жаб</w:t>
      </w:r>
      <w:r w:rsidRPr="00CA7CD2">
        <w:rPr>
          <w:rFonts w:ascii="Times New Roman" w:eastAsia="Times New Roman" w:hAnsi="Times New Roman" w:cs="Times New Roman"/>
          <w:bCs/>
          <w:color w:val="000000" w:themeColor="text1"/>
          <w:sz w:val="28"/>
          <w:szCs w:val="28"/>
          <w:lang w:val="ru-RU" w:eastAsia="uk-UA"/>
        </w:rPr>
        <w:t>’</w:t>
      </w:r>
      <w:r>
        <w:rPr>
          <w:rFonts w:ascii="Times New Roman" w:eastAsia="Times New Roman" w:hAnsi="Times New Roman" w:cs="Times New Roman"/>
          <w:bCs/>
          <w:color w:val="000000" w:themeColor="text1"/>
          <w:sz w:val="28"/>
          <w:szCs w:val="28"/>
          <w:lang w:eastAsia="uk-UA"/>
        </w:rPr>
        <w:t>я</w:t>
      </w:r>
      <w:r>
        <w:rPr>
          <w:rFonts w:ascii="Times New Roman" w:eastAsia="Times New Roman" w:hAnsi="Times New Roman" w:cs="Times New Roman"/>
          <w:bCs/>
          <w:color w:val="000000" w:themeColor="text1"/>
          <w:sz w:val="28"/>
          <w:szCs w:val="28"/>
          <w:lang w:val="ru-RU" w:eastAsia="uk-UA"/>
        </w:rPr>
        <w:t xml:space="preserve">. </w:t>
      </w:r>
      <w:r>
        <w:rPr>
          <w:rFonts w:ascii="Times New Roman" w:eastAsia="Times New Roman" w:hAnsi="Times New Roman" w:cs="Times New Roman"/>
          <w:bCs/>
          <w:color w:val="000000" w:themeColor="text1"/>
          <w:sz w:val="28"/>
          <w:szCs w:val="28"/>
          <w:lang w:eastAsia="uk-UA"/>
        </w:rPr>
        <w:t>Середня висота над рівнем моря становить 625 метрів.</w:t>
      </w:r>
    </w:p>
    <w:p w:rsidR="00CA7CD2" w:rsidRDefault="00CA7CD2"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Жителі села воювали за незалежність України у загонах Січових Стрільців, Української Повстанської Армії. 14 жовтня 1990 року у селі вперше піднято синьо-жовтий прапор.</w:t>
      </w:r>
      <w:r w:rsidR="00E42F3F">
        <w:rPr>
          <w:rFonts w:ascii="Times New Roman" w:eastAsia="Times New Roman" w:hAnsi="Times New Roman" w:cs="Times New Roman"/>
          <w:bCs/>
          <w:color w:val="000000" w:themeColor="text1"/>
          <w:sz w:val="28"/>
          <w:szCs w:val="28"/>
          <w:lang w:eastAsia="uk-UA"/>
        </w:rPr>
        <w:t xml:space="preserve"> У 1991 році під час проведення референдуму про незалежність України кривопільчани одноголосно підтримали ідею самостійності рідної держави.</w:t>
      </w:r>
    </w:p>
    <w:p w:rsidR="00252660" w:rsidRDefault="00E42F3F"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Кривополе розташовано на північному сході від Чорноморського хребта. З південного заходу та заходу над селом простягаються скелясті схили гори Кострича (1585 м). З північного заходу село підходить до гори Діл (987 м), а далі на північ із</w:t>
      </w:r>
      <w:r w:rsidR="00252660">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сторони Волової видніються вершини гір Грегіт (1471) та Лисини (1464 м). На сході височіє гора Біла Кобила</w:t>
      </w:r>
      <w:r w:rsidR="00252660">
        <w:rPr>
          <w:rFonts w:ascii="Times New Roman" w:eastAsia="Times New Roman" w:hAnsi="Times New Roman" w:cs="Times New Roman"/>
          <w:bCs/>
          <w:color w:val="000000" w:themeColor="text1"/>
          <w:sz w:val="28"/>
          <w:szCs w:val="28"/>
          <w:lang w:eastAsia="uk-UA"/>
        </w:rPr>
        <w:t xml:space="preserve"> </w:t>
      </w:r>
      <w:r>
        <w:rPr>
          <w:rFonts w:ascii="Times New Roman" w:eastAsia="Times New Roman" w:hAnsi="Times New Roman" w:cs="Times New Roman"/>
          <w:bCs/>
          <w:color w:val="000000" w:themeColor="text1"/>
          <w:sz w:val="28"/>
          <w:szCs w:val="28"/>
          <w:lang w:eastAsia="uk-UA"/>
        </w:rPr>
        <w:t>та Великий Погар (1314 м), а з півдня розташовані великі плоскогірні ґруні, між якими розташовані селі Ільці та Великий Ходак.</w:t>
      </w:r>
      <w:r w:rsidR="000B7C88">
        <w:rPr>
          <w:rFonts w:ascii="Times New Roman" w:eastAsia="Times New Roman" w:hAnsi="Times New Roman" w:cs="Times New Roman"/>
          <w:bCs/>
          <w:color w:val="000000" w:themeColor="text1"/>
          <w:sz w:val="28"/>
          <w:szCs w:val="28"/>
          <w:lang w:eastAsia="uk-UA"/>
        </w:rPr>
        <w:t xml:space="preserve">     </w:t>
      </w:r>
    </w:p>
    <w:p w:rsidR="00252660" w:rsidRDefault="007132BF" w:rsidP="007F1567">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sidRPr="007132BF">
        <w:rPr>
          <w:rFonts w:ascii="Times New Roman" w:eastAsia="Times New Roman" w:hAnsi="Times New Roman" w:cs="Times New Roman"/>
          <w:bCs/>
          <w:noProof/>
          <w:color w:val="000000" w:themeColor="text1"/>
          <w:sz w:val="28"/>
          <w:szCs w:val="28"/>
          <w:lang w:eastAsia="uk-UA"/>
        </w:rPr>
        <w:drawing>
          <wp:inline distT="0" distB="0" distL="0" distR="0">
            <wp:extent cx="6120765" cy="2332939"/>
            <wp:effectExtent l="0" t="0" r="0" b="0"/>
            <wp:docPr id="5" name="Рисунок 5" descr="C:\Users\Нагірняк\Desktop\1280px-Kryvopil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гірняк\Desktop\1280px-Kryvopillya-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332939"/>
                    </a:xfrm>
                    <a:prstGeom prst="rect">
                      <a:avLst/>
                    </a:prstGeom>
                    <a:noFill/>
                    <a:ln>
                      <a:noFill/>
                    </a:ln>
                  </pic:spPr>
                </pic:pic>
              </a:graphicData>
            </a:graphic>
          </wp:inline>
        </w:drawing>
      </w:r>
    </w:p>
    <w:p w:rsidR="00AE20BE" w:rsidRDefault="000B7C88" w:rsidP="006362C1">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6362C1">
        <w:rPr>
          <w:rFonts w:ascii="Times New Roman" w:eastAsia="Times New Roman" w:hAnsi="Times New Roman" w:cs="Times New Roman"/>
          <w:bCs/>
          <w:color w:val="000000" w:themeColor="text1"/>
          <w:sz w:val="28"/>
          <w:szCs w:val="28"/>
          <w:lang w:eastAsia="uk-UA"/>
        </w:rPr>
        <w:t xml:space="preserve">                       </w:t>
      </w:r>
    </w:p>
    <w:p w:rsidR="00AE20BE" w:rsidRDefault="00AE20BE" w:rsidP="006362C1">
      <w:pPr>
        <w:tabs>
          <w:tab w:val="left" w:pos="8931"/>
          <w:tab w:val="left" w:pos="9214"/>
          <w:tab w:val="left" w:pos="9498"/>
        </w:tabs>
        <w:spacing w:after="0" w:line="240" w:lineRule="auto"/>
        <w:ind w:right="567"/>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30</w:t>
      </w:r>
    </w:p>
    <w:p w:rsidR="006362C1" w:rsidRPr="006166B1" w:rsidRDefault="00AE20BE" w:rsidP="006362C1">
      <w:pPr>
        <w:tabs>
          <w:tab w:val="left" w:pos="8931"/>
          <w:tab w:val="left" w:pos="9214"/>
          <w:tab w:val="left" w:pos="9498"/>
        </w:tabs>
        <w:spacing w:after="0" w:line="240" w:lineRule="auto"/>
        <w:ind w:right="567"/>
        <w:jc w:val="both"/>
        <w:rPr>
          <w:rFonts w:ascii="Times New Roman" w:eastAsia="Times New Roman" w:hAnsi="Times New Roman" w:cs="Times New Roman"/>
          <w:b/>
          <w:sz w:val="28"/>
          <w:szCs w:val="28"/>
          <w:u w:val="single"/>
        </w:rPr>
      </w:pPr>
      <w:r>
        <w:rPr>
          <w:rFonts w:ascii="Times New Roman" w:eastAsia="Times New Roman" w:hAnsi="Times New Roman" w:cs="Times New Roman"/>
          <w:bCs/>
          <w:color w:val="000000" w:themeColor="text1"/>
          <w:sz w:val="28"/>
          <w:szCs w:val="28"/>
          <w:lang w:eastAsia="uk-UA"/>
        </w:rPr>
        <w:t xml:space="preserve">                                             </w:t>
      </w:r>
      <w:r w:rsidR="006362C1">
        <w:rPr>
          <w:rFonts w:ascii="Times New Roman" w:eastAsia="Times New Roman" w:hAnsi="Times New Roman" w:cs="Times New Roman"/>
          <w:bCs/>
          <w:color w:val="000000" w:themeColor="text1"/>
          <w:sz w:val="28"/>
          <w:szCs w:val="28"/>
          <w:lang w:eastAsia="uk-UA"/>
        </w:rPr>
        <w:t xml:space="preserve"> </w:t>
      </w:r>
      <w:r w:rsidR="006362C1" w:rsidRPr="006166B1">
        <w:rPr>
          <w:rFonts w:ascii="Times New Roman" w:eastAsia="Times New Roman" w:hAnsi="Times New Roman" w:cs="Times New Roman"/>
          <w:b/>
          <w:bCs/>
          <w:color w:val="000000" w:themeColor="text1"/>
          <w:sz w:val="28"/>
          <w:szCs w:val="28"/>
          <w:u w:val="single"/>
          <w:lang w:eastAsia="uk-UA"/>
        </w:rPr>
        <w:t>Село Криворівня</w:t>
      </w:r>
    </w:p>
    <w:p w:rsidR="006362C1" w:rsidRPr="000B7C88" w:rsidRDefault="006362C1" w:rsidP="006362C1">
      <w:pPr>
        <w:tabs>
          <w:tab w:val="left" w:pos="8931"/>
          <w:tab w:val="left" w:pos="9214"/>
          <w:tab w:val="left" w:pos="9498"/>
        </w:tabs>
        <w:spacing w:after="0" w:line="240" w:lineRule="auto"/>
        <w:ind w:right="709"/>
        <w:rPr>
          <w:rFonts w:ascii="Times New Roman" w:eastAsia="Times New Roman" w:hAnsi="Times New Roman" w:cs="Times New Roman"/>
          <w:sz w:val="16"/>
          <w:szCs w:val="16"/>
        </w:rPr>
      </w:pP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4502,2 га,  площа у межах  населених  пунктів  –  3032,1 га. </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lang/>
        </w:rPr>
      </w:pPr>
      <w:r>
        <w:rPr>
          <w:rFonts w:ascii="Times New Roman" w:eastAsia="Times New Roman" w:hAnsi="Times New Roman" w:cs="Times New Roman"/>
          <w:b/>
          <w:bCs/>
          <w:sz w:val="28"/>
          <w:szCs w:val="28"/>
          <w:lang/>
        </w:rPr>
        <w:t xml:space="preserve">          </w:t>
      </w:r>
      <w:r w:rsidRPr="006166B1">
        <w:rPr>
          <w:rFonts w:ascii="Times New Roman" w:eastAsia="Times New Roman" w:hAnsi="Times New Roman" w:cs="Times New Roman"/>
          <w:bCs/>
          <w:sz w:val="28"/>
          <w:szCs w:val="28"/>
          <w:lang/>
        </w:rPr>
        <w:t>Село Криворівня розташовано</w:t>
      </w:r>
      <w:r>
        <w:rPr>
          <w:rFonts w:ascii="Times New Roman" w:eastAsia="Times New Roman" w:hAnsi="Times New Roman" w:cs="Times New Roman"/>
          <w:bCs/>
          <w:sz w:val="28"/>
          <w:szCs w:val="28"/>
          <w:lang/>
        </w:rPr>
        <w:t xml:space="preserve"> на двох берегах річки Чорний Черемош. Перша письмова згадка про село  відноситься до 1654 року. </w:t>
      </w:r>
      <w:r>
        <w:rPr>
          <w:rFonts w:ascii="Times New Roman" w:eastAsia="Times New Roman" w:hAnsi="Times New Roman" w:cs="Times New Roman"/>
          <w:bCs/>
          <w:sz w:val="28"/>
          <w:szCs w:val="28"/>
          <w:lang/>
        </w:rPr>
        <w:lastRenderedPageBreak/>
        <w:t>Розташована Криворівня   у  північно-східній  частині   Верховинського  району.  Межує з селищем Верховина, селами Верхній Ясенів, Буковець, Яворів, Бережниця і має спільні межі з Верховиною, селами Снідавка та Шепіт Косівського району.</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rPr>
        <w:t xml:space="preserve">          До райцентру та </w:t>
      </w:r>
      <w:r>
        <w:rPr>
          <w:rFonts w:ascii="Times New Roman" w:eastAsia="Times New Roman" w:hAnsi="Times New Roman" w:cs="Times New Roman"/>
          <w:sz w:val="28"/>
          <w:szCs w:val="28"/>
        </w:rPr>
        <w:t>центру територіальної громади Верховини – 7 км. До найближчої залізничної станції Ворохта – 42 км. Середня протяжність села з півдня (г. Синиці) на північ (г. Ігрець) – 5 км. Загальна площа Криворівні становитьпонад 40 кв. км. До складу Криворівні входять присілки Царина, Москалівка, Грашпарівка, Заріччя, Березово, Суха, Багни, Осік,, Запогар, Грушівка, Устє.</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Староста Криворівнянського старостинського округу – Ілійчук Дмитро Іванович, діловод – </w:t>
      </w:r>
      <w:r w:rsidRPr="001E7976">
        <w:rPr>
          <w:rFonts w:ascii="Times New Roman" w:eastAsia="Times New Roman" w:hAnsi="Times New Roman" w:cs="Times New Roman"/>
          <w:bCs/>
          <w:sz w:val="28"/>
          <w:szCs w:val="28"/>
        </w:rPr>
        <w:t>Марусяк Любов Миколаївна</w:t>
      </w:r>
      <w:r>
        <w:rPr>
          <w:rFonts w:ascii="Times New Roman" w:eastAsia="Times New Roman" w:hAnsi="Times New Roman" w:cs="Times New Roman"/>
          <w:bCs/>
          <w:sz w:val="28"/>
          <w:szCs w:val="28"/>
        </w:rPr>
        <w:t>.</w:t>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Селяни Криворівні у Х</w:t>
      </w:r>
      <w:r>
        <w:rPr>
          <w:rFonts w:ascii="Times New Roman" w:eastAsia="Times New Roman" w:hAnsi="Times New Roman" w:cs="Times New Roman"/>
          <w:bCs/>
          <w:sz w:val="28"/>
          <w:szCs w:val="28"/>
          <w:lang w:val="en-US"/>
        </w:rPr>
        <w:t>V</w:t>
      </w:r>
      <w:r>
        <w:rPr>
          <w:rFonts w:ascii="Times New Roman" w:eastAsia="Times New Roman" w:hAnsi="Times New Roman" w:cs="Times New Roman"/>
          <w:bCs/>
          <w:sz w:val="28"/>
          <w:szCs w:val="28"/>
        </w:rPr>
        <w:t>ІІ</w:t>
      </w:r>
      <w:r w:rsidRPr="005C1B6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столітті брали участь в опришківському русі проти польської шляхти та австро-угорських завойовників у загонах Олекси Довбуша, Івана Бойчука. Василя Баюрака. Воювали за своє соціальне та національне визволення в Гуцульській сотні Українських Січових С</w:t>
      </w:r>
      <w:r w:rsidR="00272BB7">
        <w:rPr>
          <w:rFonts w:ascii="Times New Roman" w:eastAsia="Times New Roman" w:hAnsi="Times New Roman" w:cs="Times New Roman"/>
          <w:bCs/>
          <w:sz w:val="28"/>
          <w:szCs w:val="28"/>
        </w:rPr>
        <w:t>т</w:t>
      </w:r>
      <w:r>
        <w:rPr>
          <w:rFonts w:ascii="Times New Roman" w:eastAsia="Times New Roman" w:hAnsi="Times New Roman" w:cs="Times New Roman"/>
          <w:bCs/>
          <w:sz w:val="28"/>
          <w:szCs w:val="28"/>
        </w:rPr>
        <w:t>рільців, загона</w:t>
      </w:r>
      <w:r w:rsidR="00250844">
        <w:rPr>
          <w:rFonts w:ascii="Times New Roman" w:eastAsia="Times New Roman" w:hAnsi="Times New Roman" w:cs="Times New Roman"/>
          <w:bCs/>
          <w:sz w:val="28"/>
          <w:szCs w:val="28"/>
        </w:rPr>
        <w:t>х УПА</w:t>
      </w:r>
      <w:r>
        <w:rPr>
          <w:rFonts w:ascii="Times New Roman" w:eastAsia="Times New Roman" w:hAnsi="Times New Roman" w:cs="Times New Roman"/>
          <w:bCs/>
          <w:sz w:val="28"/>
          <w:szCs w:val="28"/>
        </w:rPr>
        <w:t xml:space="preserve">. Однією з найвизначніших </w:t>
      </w:r>
      <w:r w:rsidR="00272BB7">
        <w:rPr>
          <w:rFonts w:ascii="Times New Roman" w:eastAsia="Times New Roman" w:hAnsi="Times New Roman" w:cs="Times New Roman"/>
          <w:bCs/>
          <w:sz w:val="28"/>
          <w:szCs w:val="28"/>
        </w:rPr>
        <w:t>пам’яток</w:t>
      </w:r>
      <w:r>
        <w:rPr>
          <w:rFonts w:ascii="Times New Roman" w:eastAsia="Times New Roman" w:hAnsi="Times New Roman" w:cs="Times New Roman"/>
          <w:bCs/>
          <w:sz w:val="28"/>
          <w:szCs w:val="28"/>
        </w:rPr>
        <w:t xml:space="preserve"> є Церква </w:t>
      </w:r>
      <w:r w:rsidR="00250844">
        <w:rPr>
          <w:rFonts w:ascii="Times New Roman" w:eastAsia="Times New Roman" w:hAnsi="Times New Roman" w:cs="Times New Roman"/>
          <w:bCs/>
          <w:sz w:val="28"/>
          <w:szCs w:val="28"/>
        </w:rPr>
        <w:t>Пресвятої Богородиці, якій більш</w:t>
      </w:r>
      <w:r>
        <w:rPr>
          <w:rFonts w:ascii="Times New Roman" w:eastAsia="Times New Roman" w:hAnsi="Times New Roman" w:cs="Times New Roman"/>
          <w:bCs/>
          <w:sz w:val="28"/>
          <w:szCs w:val="28"/>
        </w:rPr>
        <w:t>е 300 років.</w:t>
      </w:r>
    </w:p>
    <w:p w:rsidR="00C04F07"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На початку ХХ століття у Криворівні побували українські письменники Іван Франко, Леся Українка, Василь Стефаник, Михайло Коцюбинський, Ольга Кобилянська, Марко Черемшина, О.Маковей, А.Круш</w:t>
      </w:r>
      <w:r w:rsidR="00272BB7">
        <w:rPr>
          <w:rFonts w:ascii="Times New Roman" w:eastAsia="Times New Roman" w:hAnsi="Times New Roman" w:cs="Times New Roman"/>
          <w:bCs/>
          <w:sz w:val="28"/>
          <w:szCs w:val="28"/>
        </w:rPr>
        <w:t>и</w:t>
      </w:r>
      <w:r>
        <w:rPr>
          <w:rFonts w:ascii="Times New Roman" w:eastAsia="Times New Roman" w:hAnsi="Times New Roman" w:cs="Times New Roman"/>
          <w:bCs/>
          <w:sz w:val="28"/>
          <w:szCs w:val="28"/>
        </w:rPr>
        <w:t>льницька, Г.Хоткевич, О.Олесь</w:t>
      </w:r>
      <w:r w:rsidR="00272BB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та багато інших. Діють музеї Івана Франка, Михайла Грушевського, Параски Плитки-Горицвіт, хата-гражда гуцульської господарки, музей гуцульських старожитностей та інші. </w:t>
      </w:r>
    </w:p>
    <w:p w:rsidR="006362C1" w:rsidRDefault="00C04F07"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r w:rsidRPr="00C04F07">
        <w:rPr>
          <w:rFonts w:ascii="Times New Roman" w:eastAsia="Times New Roman" w:hAnsi="Times New Roman" w:cs="Times New Roman"/>
          <w:bCs/>
          <w:noProof/>
          <w:sz w:val="28"/>
          <w:szCs w:val="28"/>
          <w:lang w:eastAsia="uk-UA"/>
        </w:rPr>
        <w:drawing>
          <wp:inline distT="0" distB="0" distL="0" distR="0">
            <wp:extent cx="6120765" cy="2753504"/>
            <wp:effectExtent l="0" t="0" r="0" b="8890"/>
            <wp:docPr id="9" name="Рисунок 9" descr="C:\Users\Нагірняк\Desktop\xkruvorivniaa__large.jpg.pagespeed.ic.PQn2OUwc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гірняк\Desktop\xkruvorivniaa__large.jpg.pagespeed.ic.PQn2OUwc1k.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753504"/>
                    </a:xfrm>
                    <a:prstGeom prst="rect">
                      <a:avLst/>
                    </a:prstGeom>
                    <a:noFill/>
                    <a:ln>
                      <a:noFill/>
                    </a:ln>
                  </pic:spPr>
                </pic:pic>
              </a:graphicData>
            </a:graphic>
          </wp:inline>
        </w:drawing>
      </w:r>
    </w:p>
    <w:p w:rsidR="006362C1" w:rsidRDefault="006362C1" w:rsidP="006362C1">
      <w:pPr>
        <w:tabs>
          <w:tab w:val="left" w:pos="8931"/>
          <w:tab w:val="left" w:pos="9214"/>
          <w:tab w:val="left" w:pos="9498"/>
        </w:tabs>
        <w:spacing w:after="0" w:line="240" w:lineRule="auto"/>
        <w:ind w:right="709"/>
        <w:jc w:val="both"/>
        <w:rPr>
          <w:rFonts w:ascii="Times New Roman" w:eastAsia="Times New Roman" w:hAnsi="Times New Roman" w:cs="Times New Roman"/>
          <w:bCs/>
          <w:sz w:val="28"/>
          <w:szCs w:val="28"/>
        </w:rPr>
      </w:pPr>
    </w:p>
    <w:p w:rsidR="000B7C88" w:rsidRP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Cs/>
          <w:sz w:val="16"/>
          <w:szCs w:val="16"/>
        </w:rPr>
      </w:pPr>
      <w:r>
        <w:rPr>
          <w:rFonts w:ascii="Times New Roman" w:eastAsia="Times New Roman" w:hAnsi="Times New Roman" w:cs="Times New Roman"/>
          <w:bCs/>
          <w:color w:val="000000" w:themeColor="text1"/>
          <w:sz w:val="28"/>
          <w:szCs w:val="28"/>
          <w:lang w:eastAsia="uk-UA"/>
        </w:rPr>
        <w:t xml:space="preserve">           </w:t>
      </w:r>
      <w:r w:rsidR="00AE20BE">
        <w:rPr>
          <w:rFonts w:ascii="Times New Roman" w:eastAsia="Times New Roman" w:hAnsi="Times New Roman" w:cs="Times New Roman"/>
          <w:bCs/>
          <w:color w:val="000000" w:themeColor="text1"/>
          <w:sz w:val="28"/>
          <w:szCs w:val="28"/>
          <w:lang w:eastAsia="uk-UA"/>
        </w:rPr>
        <w:t xml:space="preserve">                                              31</w:t>
      </w:r>
    </w:p>
    <w:p w:rsidR="000B7C88" w:rsidRDefault="000B7C88" w:rsidP="007F1567">
      <w:pPr>
        <w:tabs>
          <w:tab w:val="left" w:pos="8931"/>
          <w:tab w:val="left" w:pos="9214"/>
          <w:tab w:val="left" w:pos="9498"/>
        </w:tabs>
        <w:spacing w:after="0" w:line="240" w:lineRule="auto"/>
        <w:ind w:right="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w:t>
      </w:r>
      <w:r w:rsidRPr="00662668">
        <w:rPr>
          <w:rFonts w:ascii="Times New Roman" w:eastAsia="Times New Roman" w:hAnsi="Times New Roman" w:cs="Times New Roman"/>
          <w:b/>
          <w:sz w:val="28"/>
          <w:szCs w:val="28"/>
          <w:u w:val="single"/>
        </w:rPr>
        <w:t>Село Перехресне</w:t>
      </w:r>
    </w:p>
    <w:p w:rsidR="000B7C88" w:rsidRPr="000B7C88" w:rsidRDefault="000B7C88" w:rsidP="007F1567">
      <w:pPr>
        <w:tabs>
          <w:tab w:val="left" w:pos="8931"/>
          <w:tab w:val="left" w:pos="9214"/>
          <w:tab w:val="left" w:pos="9498"/>
        </w:tabs>
        <w:spacing w:after="0" w:line="240" w:lineRule="auto"/>
        <w:ind w:right="709"/>
        <w:rPr>
          <w:rFonts w:ascii="Times New Roman" w:eastAsia="Times New Roman" w:hAnsi="Times New Roman" w:cs="Times New Roman"/>
          <w:b/>
          <w:sz w:val="16"/>
          <w:szCs w:val="16"/>
          <w:u w:val="single"/>
        </w:rPr>
      </w:pP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 xml:space="preserve">          Загальна територія старостинського округу – 806,8 га, площа у межах населених пунктів – 806,8 га.</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sz w:val="28"/>
          <w:szCs w:val="28"/>
        </w:rPr>
      </w:pPr>
      <w:r w:rsidRPr="00E10827">
        <w:rPr>
          <w:rFonts w:ascii="Times New Roman" w:eastAsia="Times New Roman" w:hAnsi="Times New Roman" w:cs="Times New Roman"/>
          <w:bCs/>
          <w:sz w:val="28"/>
          <w:szCs w:val="28"/>
          <w:lang/>
        </w:rPr>
        <w:t xml:space="preserve">          Розташоване село на гірських хребтах в пі</w:t>
      </w:r>
      <w:r>
        <w:rPr>
          <w:rFonts w:ascii="Times New Roman" w:eastAsia="Times New Roman" w:hAnsi="Times New Roman" w:cs="Times New Roman"/>
          <w:bCs/>
          <w:sz w:val="28"/>
          <w:szCs w:val="28"/>
          <w:lang/>
        </w:rPr>
        <w:t xml:space="preserve">внічно-західній частині району </w:t>
      </w:r>
      <w:r w:rsidRPr="00E10827">
        <w:rPr>
          <w:rFonts w:ascii="Times New Roman" w:eastAsia="Times New Roman" w:hAnsi="Times New Roman" w:cs="Times New Roman"/>
          <w:bCs/>
          <w:sz w:val="28"/>
          <w:szCs w:val="28"/>
          <w:lang/>
        </w:rPr>
        <w:t>з</w:t>
      </w:r>
      <w:r>
        <w:rPr>
          <w:rFonts w:ascii="Times New Roman" w:eastAsia="Times New Roman" w:hAnsi="Times New Roman" w:cs="Times New Roman"/>
          <w:bCs/>
          <w:sz w:val="28"/>
          <w:szCs w:val="28"/>
          <w:lang/>
        </w:rPr>
        <w:t xml:space="preserve"> </w:t>
      </w:r>
      <w:r w:rsidRPr="00E10827">
        <w:rPr>
          <w:rFonts w:ascii="Times New Roman" w:eastAsia="Times New Roman" w:hAnsi="Times New Roman" w:cs="Times New Roman"/>
          <w:bCs/>
          <w:sz w:val="28"/>
          <w:szCs w:val="28"/>
          <w:lang/>
        </w:rPr>
        <w:t>висотою над рівнем моря близько 1118 м.</w:t>
      </w:r>
      <w:r>
        <w:rPr>
          <w:rFonts w:ascii="Times New Roman" w:eastAsia="Times New Roman" w:hAnsi="Times New Roman" w:cs="Times New Roman"/>
          <w:bCs/>
          <w:sz w:val="28"/>
          <w:szCs w:val="28"/>
          <w:lang/>
        </w:rPr>
        <w:t xml:space="preserve"> Віддаль села по </w:t>
      </w:r>
      <w:r>
        <w:rPr>
          <w:rFonts w:ascii="Times New Roman" w:eastAsia="Times New Roman" w:hAnsi="Times New Roman" w:cs="Times New Roman"/>
          <w:bCs/>
          <w:sz w:val="28"/>
          <w:szCs w:val="28"/>
          <w:lang/>
        </w:rPr>
        <w:lastRenderedPageBreak/>
        <w:t xml:space="preserve">автошляху до райцентру та </w:t>
      </w:r>
      <w:r>
        <w:rPr>
          <w:rFonts w:ascii="Times New Roman" w:eastAsia="Times New Roman" w:hAnsi="Times New Roman" w:cs="Times New Roman"/>
          <w:sz w:val="28"/>
          <w:szCs w:val="28"/>
        </w:rPr>
        <w:t>центру територіальної громади у Верховині  – 24 км, до найближчої станції В</w:t>
      </w:r>
      <w:r w:rsidR="00C04F07">
        <w:rPr>
          <w:rFonts w:ascii="Times New Roman" w:eastAsia="Times New Roman" w:hAnsi="Times New Roman" w:cs="Times New Roman"/>
          <w:sz w:val="28"/>
          <w:szCs w:val="28"/>
        </w:rPr>
        <w:t>орохта – 58 км. За назвою верхів</w:t>
      </w:r>
      <w:r>
        <w:rPr>
          <w:rFonts w:ascii="Times New Roman" w:eastAsia="Times New Roman" w:hAnsi="Times New Roman" w:cs="Times New Roman"/>
          <w:sz w:val="28"/>
          <w:szCs w:val="28"/>
        </w:rPr>
        <w:t xml:space="preserve"> називається й більшість</w:t>
      </w:r>
      <w:r w:rsidR="00C04F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присілків села – Дубівський, Заплаїк,</w:t>
      </w:r>
      <w:r w:rsidR="00C04F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Перехресне, Заверх,</w:t>
      </w:r>
      <w:r w:rsidR="00C04F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Кохан, Жолоб, Запотік, Минчолик.</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Перша письмова згадка про Перехресне датується</w:t>
      </w:r>
      <w:r w:rsidR="001558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1758 роком.</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sz w:val="28"/>
          <w:szCs w:val="28"/>
        </w:rPr>
        <w:t xml:space="preserve">          Староста Перехресненського старостинського округу – Маротчак Олег Дмитр</w:t>
      </w:r>
      <w:r w:rsidR="00C04F07">
        <w:rPr>
          <w:rFonts w:ascii="Times New Roman" w:eastAsia="Times New Roman" w:hAnsi="Times New Roman" w:cs="Times New Roman"/>
          <w:sz w:val="28"/>
          <w:szCs w:val="28"/>
        </w:rPr>
        <w:t xml:space="preserve">ович, діловод – </w:t>
      </w:r>
      <w:r w:rsidRPr="00E10827">
        <w:rPr>
          <w:rFonts w:ascii="Times New Roman" w:eastAsia="Times New Roman" w:hAnsi="Times New Roman" w:cs="Times New Roman"/>
          <w:bCs/>
          <w:color w:val="000000" w:themeColor="text1"/>
          <w:sz w:val="28"/>
          <w:szCs w:val="28"/>
          <w:lang w:eastAsia="uk-UA"/>
        </w:rPr>
        <w:t>Кречуняк Світлана Іванівна</w:t>
      </w:r>
      <w:r>
        <w:rPr>
          <w:rFonts w:ascii="Times New Roman" w:eastAsia="Times New Roman" w:hAnsi="Times New Roman" w:cs="Times New Roman"/>
          <w:bCs/>
          <w:color w:val="000000" w:themeColor="text1"/>
          <w:sz w:val="28"/>
          <w:szCs w:val="28"/>
          <w:lang w:eastAsia="uk-UA"/>
        </w:rPr>
        <w:t>.</w:t>
      </w:r>
    </w:p>
    <w:p w:rsidR="000B7C88" w:rsidRDefault="00C04F07" w:rsidP="007F1567">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0B7C88">
        <w:rPr>
          <w:rFonts w:ascii="Times New Roman" w:eastAsia="Times New Roman" w:hAnsi="Times New Roman" w:cs="Times New Roman"/>
          <w:bCs/>
          <w:color w:val="000000" w:themeColor="text1"/>
          <w:sz w:val="28"/>
          <w:szCs w:val="28"/>
          <w:lang w:eastAsia="uk-UA"/>
        </w:rPr>
        <w:t>Природною окрасою села є Перехресненський гірський хребет.</w:t>
      </w:r>
      <w:r>
        <w:rPr>
          <w:rFonts w:ascii="Times New Roman" w:eastAsia="Times New Roman" w:hAnsi="Times New Roman" w:cs="Times New Roman"/>
          <w:bCs/>
          <w:color w:val="000000" w:themeColor="text1"/>
          <w:sz w:val="28"/>
          <w:szCs w:val="28"/>
          <w:lang w:eastAsia="uk-UA"/>
        </w:rPr>
        <w:t xml:space="preserve"> </w:t>
      </w:r>
      <w:r w:rsidR="000B7C88">
        <w:rPr>
          <w:rFonts w:ascii="Times New Roman" w:eastAsia="Times New Roman" w:hAnsi="Times New Roman" w:cs="Times New Roman"/>
          <w:bCs/>
          <w:color w:val="000000" w:themeColor="text1"/>
          <w:sz w:val="28"/>
          <w:szCs w:val="28"/>
          <w:lang w:eastAsia="uk-UA"/>
        </w:rPr>
        <w:t>Найвища вершина хребта – Чуга. З центру села відкривається неповторний краєвид на найвищу вершину Карпат – Говерлу. Поряд, за 15 км  – гора Кругла, звідки рукою подати до полонини Скупова.</w:t>
      </w:r>
      <w:r w:rsidR="001558F7">
        <w:rPr>
          <w:rFonts w:ascii="Times New Roman" w:eastAsia="Times New Roman" w:hAnsi="Times New Roman" w:cs="Times New Roman"/>
          <w:bCs/>
          <w:color w:val="000000" w:themeColor="text1"/>
          <w:sz w:val="28"/>
          <w:szCs w:val="28"/>
          <w:lang w:eastAsia="uk-UA"/>
        </w:rPr>
        <w:t xml:space="preserve"> </w:t>
      </w:r>
    </w:p>
    <w:p w:rsidR="000B7C88" w:rsidRDefault="000B7C88" w:rsidP="007F1567">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До середини 18 ст. село Перехресне, як і край в цілому, входило до складу Польщі, а до 1914 року – до складу Австро-Уго</w:t>
      </w:r>
      <w:r w:rsidR="00C04F07">
        <w:rPr>
          <w:rFonts w:ascii="Times New Roman" w:eastAsia="Times New Roman" w:hAnsi="Times New Roman" w:cs="Times New Roman"/>
          <w:bCs/>
          <w:color w:val="000000" w:themeColor="text1"/>
          <w:sz w:val="28"/>
          <w:szCs w:val="28"/>
          <w:lang w:eastAsia="uk-UA"/>
        </w:rPr>
        <w:t>рської імперії. Односельці брали</w:t>
      </w:r>
      <w:r>
        <w:rPr>
          <w:rFonts w:ascii="Times New Roman" w:eastAsia="Times New Roman" w:hAnsi="Times New Roman" w:cs="Times New Roman"/>
          <w:bCs/>
          <w:color w:val="000000" w:themeColor="text1"/>
          <w:sz w:val="28"/>
          <w:szCs w:val="28"/>
          <w:lang w:eastAsia="uk-UA"/>
        </w:rPr>
        <w:t xml:space="preserve"> </w:t>
      </w:r>
      <w:r w:rsidR="00C04F07">
        <w:rPr>
          <w:rFonts w:ascii="Times New Roman" w:eastAsia="Times New Roman" w:hAnsi="Times New Roman" w:cs="Times New Roman"/>
          <w:bCs/>
          <w:color w:val="000000" w:themeColor="text1"/>
          <w:sz w:val="28"/>
          <w:szCs w:val="28"/>
          <w:lang w:eastAsia="uk-UA"/>
        </w:rPr>
        <w:t>активну участь у формуванні ОУН-</w:t>
      </w:r>
      <w:r>
        <w:rPr>
          <w:rFonts w:ascii="Times New Roman" w:eastAsia="Times New Roman" w:hAnsi="Times New Roman" w:cs="Times New Roman"/>
          <w:bCs/>
          <w:color w:val="000000" w:themeColor="text1"/>
          <w:sz w:val="28"/>
          <w:szCs w:val="28"/>
          <w:lang w:eastAsia="uk-UA"/>
        </w:rPr>
        <w:t>УПА та вели активні бойові дії проти загарбників.</w:t>
      </w:r>
      <w:r w:rsidR="001558F7">
        <w:rPr>
          <w:rFonts w:ascii="Times New Roman" w:eastAsia="Times New Roman" w:hAnsi="Times New Roman" w:cs="Times New Roman"/>
          <w:bCs/>
          <w:color w:val="000000" w:themeColor="text1"/>
          <w:sz w:val="28"/>
          <w:szCs w:val="28"/>
          <w:lang w:eastAsia="uk-UA"/>
        </w:rPr>
        <w:t xml:space="preserve"> </w:t>
      </w:r>
    </w:p>
    <w:p w:rsidR="00C04F07" w:rsidRDefault="000B7C88"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Невеликі лісові площі розташовані в угловинах понад потоками і струмками. Площа залісненої території становить близько 199 га. Але лісу, придатного для промислового використання, на території села дуже мало. Лісові угіддя належать до Красноїлівського лісництва Верховинського районного лісгоспу.            </w:t>
      </w: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D82314" w:rsidRDefault="00D82314"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r w:rsidRPr="00D82314">
        <w:rPr>
          <w:rFonts w:ascii="Times New Roman" w:eastAsia="Times New Roman" w:hAnsi="Times New Roman" w:cs="Times New Roman"/>
          <w:bCs/>
          <w:noProof/>
          <w:color w:val="000000" w:themeColor="text1"/>
          <w:sz w:val="28"/>
          <w:szCs w:val="28"/>
          <w:lang w:eastAsia="uk-UA"/>
        </w:rPr>
        <w:drawing>
          <wp:inline distT="0" distB="0" distL="0" distR="0">
            <wp:extent cx="5621573" cy="2812756"/>
            <wp:effectExtent l="0" t="0" r="0" b="6985"/>
            <wp:docPr id="23" name="Рисунок 23" descr="C:\Users\Нагірняк\Desktop\Perehre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гірняк\Desktop\Perehresne.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252" cy="2891150"/>
                    </a:xfrm>
                    <a:prstGeom prst="rect">
                      <a:avLst/>
                    </a:prstGeom>
                    <a:noFill/>
                    <a:ln>
                      <a:noFill/>
                    </a:ln>
                  </pic:spPr>
                </pic:pic>
              </a:graphicData>
            </a:graphic>
          </wp:inline>
        </w:drawing>
      </w:r>
    </w:p>
    <w:p w:rsidR="00D82314" w:rsidRDefault="00AE20BE" w:rsidP="00D82314">
      <w:pPr>
        <w:pStyle w:val="a4"/>
      </w:pPr>
      <w:r>
        <w:t xml:space="preserve">                                                                 32</w:t>
      </w:r>
    </w:p>
    <w:p w:rsidR="000E1408" w:rsidRPr="0079220E" w:rsidRDefault="000E1408" w:rsidP="000E1408">
      <w:pPr>
        <w:spacing w:after="272" w:line="267" w:lineRule="auto"/>
        <w:ind w:left="-284" w:right="199" w:firstLine="284"/>
        <w:jc w:val="both"/>
        <w:rPr>
          <w:rFonts w:ascii="Times New Roman" w:eastAsia="Times New Roman" w:hAnsi="Times New Roman" w:cs="Times New Roman"/>
          <w:sz w:val="32"/>
          <w:szCs w:val="32"/>
          <w:u w:val="single"/>
          <w:lang w:eastAsia="uk-UA"/>
        </w:rPr>
      </w:pPr>
      <w:r>
        <w:rPr>
          <w:rFonts w:ascii="Times New Roman" w:eastAsia="Times New Roman" w:hAnsi="Times New Roman" w:cs="Times New Roman"/>
          <w:bCs/>
          <w:color w:val="000000" w:themeColor="text1"/>
          <w:sz w:val="28"/>
          <w:szCs w:val="28"/>
          <w:lang w:eastAsia="uk-UA"/>
        </w:rPr>
        <w:t xml:space="preserve">                     </w:t>
      </w:r>
      <w:r w:rsidRPr="0079220E">
        <w:rPr>
          <w:rFonts w:ascii="Times New Roman" w:eastAsia="Times New Roman" w:hAnsi="Times New Roman" w:cs="Times New Roman"/>
          <w:b/>
          <w:sz w:val="32"/>
          <w:szCs w:val="32"/>
          <w:u w:val="single"/>
          <w:lang w:eastAsia="uk-UA"/>
        </w:rPr>
        <w:t>2.4.</w:t>
      </w:r>
      <w:r w:rsidRPr="0079220E">
        <w:rPr>
          <w:rFonts w:ascii="Arial" w:eastAsia="Arial" w:hAnsi="Arial" w:cs="Arial"/>
          <w:b/>
          <w:sz w:val="32"/>
          <w:szCs w:val="32"/>
          <w:u w:val="single"/>
          <w:lang w:eastAsia="uk-UA"/>
        </w:rPr>
        <w:t xml:space="preserve"> </w:t>
      </w:r>
      <w:r w:rsidRPr="0079220E">
        <w:rPr>
          <w:rFonts w:ascii="Times New Roman" w:eastAsia="Times New Roman" w:hAnsi="Times New Roman" w:cs="Times New Roman"/>
          <w:b/>
          <w:sz w:val="32"/>
          <w:szCs w:val="32"/>
          <w:u w:val="single"/>
          <w:lang w:eastAsia="uk-UA"/>
        </w:rPr>
        <w:t xml:space="preserve">Демографічна характеристика громади </w:t>
      </w:r>
    </w:p>
    <w:p w:rsidR="000E1408" w:rsidRPr="005F34FB" w:rsidRDefault="000E1408" w:rsidP="000E1408">
      <w:pPr>
        <w:spacing w:after="4" w:line="267" w:lineRule="auto"/>
        <w:ind w:left="-284" w:right="199" w:firstLine="284"/>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Pr="005F34FB">
        <w:rPr>
          <w:rFonts w:ascii="Times New Roman" w:eastAsia="Times New Roman" w:hAnsi="Times New Roman" w:cs="Times New Roman"/>
          <w:b/>
          <w:sz w:val="28"/>
          <w:lang w:eastAsia="uk-UA"/>
        </w:rPr>
        <w:t xml:space="preserve">Демографічна ситуація за 2022 рік </w:t>
      </w:r>
    </w:p>
    <w:tbl>
      <w:tblPr>
        <w:tblStyle w:val="TableGrid"/>
        <w:tblW w:w="9549" w:type="dxa"/>
        <w:tblInd w:w="712" w:type="dxa"/>
        <w:tblCellMar>
          <w:left w:w="89" w:type="dxa"/>
          <w:right w:w="68" w:type="dxa"/>
        </w:tblCellMar>
        <w:tblLook w:val="04A0"/>
      </w:tblPr>
      <w:tblGrid>
        <w:gridCol w:w="2419"/>
        <w:gridCol w:w="1564"/>
        <w:gridCol w:w="1559"/>
        <w:gridCol w:w="1636"/>
        <w:gridCol w:w="1188"/>
        <w:gridCol w:w="1183"/>
      </w:tblGrid>
      <w:tr w:rsidR="000E1408" w:rsidRPr="005F34FB" w:rsidTr="008331E7">
        <w:trPr>
          <w:trHeight w:val="566"/>
        </w:trPr>
        <w:tc>
          <w:tcPr>
            <w:tcW w:w="2419" w:type="dxa"/>
            <w:tcBorders>
              <w:top w:val="single" w:sz="8" w:space="0" w:color="000000"/>
              <w:left w:val="single" w:sz="6" w:space="0" w:color="000000"/>
              <w:bottom w:val="single" w:sz="8" w:space="0" w:color="000000"/>
              <w:right w:val="single" w:sz="8" w:space="0" w:color="000000"/>
            </w:tcBorders>
            <w:shd w:val="clear" w:color="auto" w:fill="B8B1A4"/>
            <w:vAlign w:val="center"/>
          </w:tcPr>
          <w:p w:rsidR="000E1408" w:rsidRPr="005F34FB" w:rsidRDefault="000E1408" w:rsidP="008331E7">
            <w:pPr>
              <w:ind w:left="-284" w:firstLine="284"/>
              <w:rPr>
                <w:rFonts w:ascii="Times New Roman" w:eastAsia="Times New Roman" w:hAnsi="Times New Roman" w:cs="Times New Roman"/>
                <w:color w:val="7030A0"/>
                <w:sz w:val="28"/>
              </w:rPr>
            </w:pPr>
            <w:r w:rsidRPr="005F34FB">
              <w:rPr>
                <w:rFonts w:ascii="Times New Roman" w:eastAsia="Times New Roman" w:hAnsi="Times New Roman" w:cs="Times New Roman"/>
                <w:b/>
                <w:color w:val="7030A0"/>
                <w:sz w:val="28"/>
              </w:rPr>
              <w:t xml:space="preserve"> </w:t>
            </w:r>
            <w:r w:rsidRPr="005F34FB">
              <w:rPr>
                <w:rFonts w:ascii="Times New Roman" w:eastAsia="Times New Roman" w:hAnsi="Times New Roman" w:cs="Times New Roman"/>
                <w:color w:val="7030A0"/>
                <w:sz w:val="24"/>
              </w:rPr>
              <w:t xml:space="preserve">  </w:t>
            </w:r>
          </w:p>
        </w:tc>
        <w:tc>
          <w:tcPr>
            <w:tcW w:w="1564" w:type="dxa"/>
            <w:tcBorders>
              <w:top w:val="single" w:sz="8" w:space="0" w:color="000000"/>
              <w:left w:val="single" w:sz="8" w:space="0" w:color="000000"/>
              <w:bottom w:val="single" w:sz="8" w:space="0" w:color="000000"/>
              <w:right w:val="single" w:sz="8" w:space="0" w:color="000000"/>
            </w:tcBorders>
            <w:shd w:val="clear" w:color="auto" w:fill="B8B1A4"/>
            <w:vAlign w:val="center"/>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b/>
                <w:sz w:val="24"/>
              </w:rPr>
              <w:t>Народилося</w:t>
            </w:r>
            <w:r w:rsidRPr="005F34FB">
              <w:rPr>
                <w:rFonts w:ascii="Times New Roman" w:eastAsia="Times New Roman" w:hAnsi="Times New Roman" w:cs="Times New Roman"/>
                <w:sz w:val="24"/>
              </w:rPr>
              <w:t xml:space="preserve"> </w:t>
            </w:r>
          </w:p>
        </w:tc>
        <w:tc>
          <w:tcPr>
            <w:tcW w:w="1559" w:type="dxa"/>
            <w:tcBorders>
              <w:top w:val="single" w:sz="8" w:space="0" w:color="000000"/>
              <w:left w:val="single" w:sz="8" w:space="0" w:color="000000"/>
              <w:bottom w:val="single" w:sz="8" w:space="0" w:color="000000"/>
              <w:right w:val="double" w:sz="4" w:space="0" w:color="000000"/>
            </w:tcBorders>
            <w:shd w:val="clear" w:color="auto" w:fill="B8B1A4"/>
            <w:vAlign w:val="center"/>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Померло</w:t>
            </w:r>
            <w:r w:rsidRPr="005F34FB">
              <w:rPr>
                <w:rFonts w:ascii="Times New Roman" w:eastAsia="Times New Roman" w:hAnsi="Times New Roman" w:cs="Times New Roman"/>
                <w:sz w:val="24"/>
              </w:rPr>
              <w:t xml:space="preserve"> </w:t>
            </w:r>
          </w:p>
        </w:tc>
        <w:tc>
          <w:tcPr>
            <w:tcW w:w="1636" w:type="dxa"/>
            <w:tcBorders>
              <w:top w:val="single" w:sz="8" w:space="0" w:color="000000"/>
              <w:left w:val="double" w:sz="4" w:space="0" w:color="000000"/>
              <w:bottom w:val="single" w:sz="8" w:space="0" w:color="000000"/>
              <w:right w:val="double" w:sz="4" w:space="0" w:color="000000"/>
            </w:tcBorders>
            <w:shd w:val="clear" w:color="auto" w:fill="B8B1A4"/>
            <w:vAlign w:val="center"/>
          </w:tcPr>
          <w:p w:rsidR="000E1408" w:rsidRPr="005F34FB" w:rsidRDefault="000E1408" w:rsidP="008331E7">
            <w:pPr>
              <w:ind w:left="-284" w:right="20" w:firstLine="284"/>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Прибуло</w:t>
            </w:r>
            <w:r w:rsidRPr="005F34FB">
              <w:rPr>
                <w:rFonts w:ascii="Times New Roman" w:eastAsia="Times New Roman" w:hAnsi="Times New Roman" w:cs="Times New Roman"/>
                <w:sz w:val="24"/>
              </w:rPr>
              <w:t xml:space="preserve"> </w:t>
            </w:r>
          </w:p>
        </w:tc>
        <w:tc>
          <w:tcPr>
            <w:tcW w:w="1188" w:type="dxa"/>
            <w:tcBorders>
              <w:top w:val="single" w:sz="8" w:space="0" w:color="000000"/>
              <w:left w:val="double" w:sz="4" w:space="0" w:color="000000"/>
              <w:bottom w:val="single" w:sz="8" w:space="0" w:color="000000"/>
              <w:right w:val="double" w:sz="4" w:space="0" w:color="000000"/>
            </w:tcBorders>
            <w:shd w:val="clear" w:color="auto" w:fill="B8B1A4"/>
            <w:vAlign w:val="center"/>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b/>
                <w:sz w:val="24"/>
              </w:rPr>
              <w:t>Вибуло</w:t>
            </w:r>
            <w:r w:rsidRPr="005F34FB">
              <w:rPr>
                <w:rFonts w:ascii="Times New Roman" w:eastAsia="Times New Roman" w:hAnsi="Times New Roman" w:cs="Times New Roman"/>
                <w:sz w:val="24"/>
              </w:rPr>
              <w:t xml:space="preserve"> </w:t>
            </w:r>
          </w:p>
        </w:tc>
        <w:tc>
          <w:tcPr>
            <w:tcW w:w="1183" w:type="dxa"/>
            <w:tcBorders>
              <w:top w:val="single" w:sz="8" w:space="0" w:color="000000"/>
              <w:left w:val="double" w:sz="4" w:space="0" w:color="000000"/>
              <w:bottom w:val="single" w:sz="8" w:space="0" w:color="000000"/>
              <w:right w:val="single" w:sz="7" w:space="0" w:color="000000"/>
            </w:tcBorders>
            <w:shd w:val="clear" w:color="auto" w:fill="B8B1A4"/>
          </w:tcPr>
          <w:p w:rsidR="000E1408" w:rsidRPr="005F34FB" w:rsidRDefault="000E1408" w:rsidP="008331E7">
            <w:pPr>
              <w:ind w:left="-284" w:firstLine="284"/>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Демогра фія </w:t>
            </w:r>
          </w:p>
        </w:tc>
      </w:tr>
      <w:tr w:rsidR="000E1408" w:rsidRPr="005F34FB" w:rsidTr="008331E7">
        <w:trPr>
          <w:trHeight w:val="270"/>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lastRenderedPageBreak/>
              <w:t>смт.Верховина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71</w:t>
            </w:r>
          </w:p>
          <w:p w:rsidR="000E1408" w:rsidRPr="005F34FB" w:rsidRDefault="000E1408" w:rsidP="008331E7">
            <w:pPr>
              <w:ind w:left="-284" w:right="25" w:firstLine="284"/>
              <w:jc w:val="center"/>
              <w:rPr>
                <w:rFonts w:ascii="Times New Roman" w:eastAsia="Times New Roman" w:hAnsi="Times New Roman" w:cs="Times New Roman"/>
                <w:sz w:val="28"/>
              </w:rPr>
            </w:pP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140</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46</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17</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-40</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с.Віпче</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с.Буковець</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8</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с.Черетів</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с.Верхній Ясенів</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9</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10</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+9</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с.Рівня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с.Голови</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17</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с.Чорна Річка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с.Замагора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19</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18</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8</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с.Ільці</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19</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23</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9</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с.Великий Ходак</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с.Красник</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с.Красноїлля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14</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с.Вигода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с.Кривопілля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17</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14</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8</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с.Волова</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4</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с.Стаїще</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с.Криворівня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16</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13</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8"/>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с.Бережниця</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21"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6"/>
        </w:trPr>
        <w:tc>
          <w:tcPr>
            <w:tcW w:w="2419"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ind w:left="-284" w:firstLine="284"/>
              <w:rPr>
                <w:rFonts w:ascii="Times New Roman" w:eastAsia="Times New Roman" w:hAnsi="Times New Roman" w:cs="Times New Roman"/>
                <w:sz w:val="28"/>
              </w:rPr>
            </w:pPr>
            <w:r w:rsidRPr="005F34FB">
              <w:rPr>
                <w:rFonts w:ascii="Times New Roman" w:eastAsia="Times New Roman" w:hAnsi="Times New Roman" w:cs="Times New Roman"/>
                <w:sz w:val="28"/>
              </w:rPr>
              <w:t>с.Перехресне</w:t>
            </w:r>
          </w:p>
        </w:tc>
        <w:tc>
          <w:tcPr>
            <w:tcW w:w="1564"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559"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left="-284" w:right="22"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p>
        </w:tc>
        <w:tc>
          <w:tcPr>
            <w:tcW w:w="1636"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5"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1</w:t>
            </w:r>
          </w:p>
        </w:tc>
        <w:tc>
          <w:tcPr>
            <w:tcW w:w="1188" w:type="dxa"/>
            <w:tcBorders>
              <w:top w:val="single" w:sz="8" w:space="0" w:color="000000"/>
              <w:left w:val="double" w:sz="4" w:space="0" w:color="000000"/>
              <w:bottom w:val="single" w:sz="8" w:space="0" w:color="000000"/>
              <w:right w:val="double" w:sz="4" w:space="0" w:color="000000"/>
            </w:tcBorders>
          </w:tcPr>
          <w:p w:rsidR="000E1408" w:rsidRPr="005F34FB" w:rsidRDefault="000E1408" w:rsidP="008331E7">
            <w:pPr>
              <w:ind w:left="-284" w:right="26"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183" w:type="dxa"/>
            <w:tcBorders>
              <w:top w:val="single" w:sz="8" w:space="0" w:color="000000"/>
              <w:left w:val="double" w:sz="4" w:space="0" w:color="000000"/>
              <w:bottom w:val="single" w:sz="8" w:space="0" w:color="000000"/>
              <w:right w:val="single" w:sz="7" w:space="0" w:color="000000"/>
            </w:tcBorders>
          </w:tcPr>
          <w:p w:rsidR="000E1408" w:rsidRPr="005F34FB" w:rsidRDefault="000E1408" w:rsidP="008331E7">
            <w:pPr>
              <w:ind w:left="-284" w:right="19" w:firstLine="284"/>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p>
        </w:tc>
      </w:tr>
    </w:tbl>
    <w:p w:rsidR="000E1408" w:rsidRPr="00AE20BE" w:rsidRDefault="000E1408" w:rsidP="000E1408">
      <w:pPr>
        <w:spacing w:after="12"/>
        <w:ind w:left="-284" w:firstLine="284"/>
        <w:rPr>
          <w:rFonts w:ascii="Times New Roman" w:eastAsia="Times New Roman" w:hAnsi="Times New Roman" w:cs="Times New Roman"/>
          <w:color w:val="7030A0"/>
          <w:sz w:val="12"/>
          <w:szCs w:val="12"/>
          <w:lang w:eastAsia="uk-UA"/>
        </w:rPr>
      </w:pPr>
      <w:r w:rsidRPr="005F34FB">
        <w:rPr>
          <w:rFonts w:ascii="Arial" w:eastAsia="Arial" w:hAnsi="Arial" w:cs="Arial"/>
          <w:color w:val="7030A0"/>
          <w:sz w:val="24"/>
          <w:lang w:eastAsia="uk-UA"/>
        </w:rPr>
        <w:t xml:space="preserve"> </w:t>
      </w:r>
    </w:p>
    <w:p w:rsidR="000E1408" w:rsidRPr="005F34FB" w:rsidRDefault="000E1408" w:rsidP="000E1408">
      <w:pPr>
        <w:spacing w:after="0"/>
        <w:rPr>
          <w:rFonts w:ascii="Times New Roman" w:eastAsia="Times New Roman" w:hAnsi="Times New Roman" w:cs="Times New Roman"/>
          <w:sz w:val="28"/>
          <w:lang w:eastAsia="uk-UA"/>
        </w:rPr>
      </w:pPr>
      <w:r>
        <w:rPr>
          <w:rFonts w:ascii="Times New Roman" w:eastAsia="Times New Roman" w:hAnsi="Times New Roman" w:cs="Times New Roman"/>
          <w:color w:val="7030A0"/>
          <w:sz w:val="28"/>
          <w:lang w:eastAsia="uk-UA"/>
        </w:rPr>
        <w:t xml:space="preserve">                             </w:t>
      </w:r>
      <w:r w:rsidRPr="005F34FB">
        <w:rPr>
          <w:rFonts w:ascii="Arial" w:eastAsia="Arial" w:hAnsi="Arial" w:cs="Arial"/>
          <w:b/>
          <w:sz w:val="24"/>
          <w:lang w:eastAsia="uk-UA"/>
        </w:rPr>
        <w:t xml:space="preserve"> </w:t>
      </w:r>
      <w:r w:rsidRPr="005F34FB">
        <w:rPr>
          <w:rFonts w:ascii="Times New Roman" w:eastAsia="Times New Roman" w:hAnsi="Times New Roman" w:cs="Times New Roman"/>
          <w:b/>
          <w:sz w:val="28"/>
          <w:lang w:eastAsia="uk-UA"/>
        </w:rPr>
        <w:t xml:space="preserve">Інформація щодо населення  територіальної одиниці </w:t>
      </w:r>
    </w:p>
    <w:p w:rsidR="000E1408" w:rsidRPr="00AE20BE" w:rsidRDefault="000E1408" w:rsidP="000E1408">
      <w:pPr>
        <w:spacing w:after="0"/>
        <w:rPr>
          <w:rFonts w:ascii="Times New Roman" w:eastAsia="Times New Roman" w:hAnsi="Times New Roman" w:cs="Times New Roman"/>
          <w:sz w:val="12"/>
          <w:szCs w:val="12"/>
          <w:lang w:eastAsia="uk-UA"/>
        </w:rPr>
      </w:pPr>
      <w:r w:rsidRPr="005F34FB">
        <w:rPr>
          <w:rFonts w:ascii="Arial" w:eastAsia="Arial" w:hAnsi="Arial" w:cs="Arial"/>
          <w:b/>
          <w:sz w:val="24"/>
          <w:lang w:eastAsia="uk-UA"/>
        </w:rPr>
        <w:t xml:space="preserve"> </w:t>
      </w:r>
    </w:p>
    <w:tbl>
      <w:tblPr>
        <w:tblStyle w:val="TableGrid"/>
        <w:tblW w:w="9912" w:type="dxa"/>
        <w:tblInd w:w="712" w:type="dxa"/>
        <w:tblCellMar>
          <w:left w:w="89" w:type="dxa"/>
          <w:right w:w="68" w:type="dxa"/>
        </w:tblCellMar>
        <w:tblLook w:val="04A0"/>
      </w:tblPr>
      <w:tblGrid>
        <w:gridCol w:w="1952"/>
        <w:gridCol w:w="1032"/>
        <w:gridCol w:w="995"/>
        <w:gridCol w:w="1188"/>
        <w:gridCol w:w="912"/>
        <w:gridCol w:w="935"/>
        <w:gridCol w:w="1080"/>
        <w:gridCol w:w="1818"/>
      </w:tblGrid>
      <w:tr w:rsidR="000E1408" w:rsidRPr="005F34FB" w:rsidTr="00AE20BE">
        <w:trPr>
          <w:trHeight w:val="1287"/>
        </w:trPr>
        <w:tc>
          <w:tcPr>
            <w:tcW w:w="1952" w:type="dxa"/>
            <w:tcBorders>
              <w:top w:val="single" w:sz="8" w:space="0" w:color="000000"/>
              <w:left w:val="single" w:sz="6" w:space="0" w:color="000000"/>
              <w:bottom w:val="single" w:sz="8" w:space="0" w:color="000000"/>
              <w:right w:val="single" w:sz="8" w:space="0" w:color="000000"/>
            </w:tcBorders>
            <w:shd w:val="clear" w:color="auto" w:fill="B8B1A4"/>
            <w:vAlign w:val="center"/>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  </w:t>
            </w:r>
          </w:p>
        </w:tc>
        <w:tc>
          <w:tcPr>
            <w:tcW w:w="1032" w:type="dxa"/>
            <w:tcBorders>
              <w:top w:val="single" w:sz="8" w:space="0" w:color="000000"/>
              <w:left w:val="single" w:sz="8" w:space="0" w:color="000000"/>
              <w:bottom w:val="single" w:sz="8" w:space="0" w:color="000000"/>
              <w:right w:val="double" w:sz="4" w:space="0" w:color="000000"/>
            </w:tcBorders>
            <w:shd w:val="clear" w:color="auto" w:fill="B8B1A4"/>
            <w:vAlign w:val="center"/>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Чолові ків</w:t>
            </w:r>
            <w:r w:rsidRPr="005F34FB">
              <w:rPr>
                <w:rFonts w:ascii="Times New Roman" w:eastAsia="Times New Roman" w:hAnsi="Times New Roman" w:cs="Times New Roman"/>
                <w:sz w:val="24"/>
              </w:rPr>
              <w:t xml:space="preserve"> </w:t>
            </w:r>
          </w:p>
        </w:tc>
        <w:tc>
          <w:tcPr>
            <w:tcW w:w="995" w:type="dxa"/>
            <w:tcBorders>
              <w:top w:val="single" w:sz="8" w:space="0" w:color="000000"/>
              <w:left w:val="double" w:sz="4" w:space="0" w:color="000000"/>
              <w:bottom w:val="single" w:sz="8" w:space="0" w:color="000000"/>
              <w:right w:val="single" w:sz="8" w:space="0" w:color="000000"/>
            </w:tcBorders>
            <w:shd w:val="clear" w:color="auto" w:fill="B8B1A4"/>
            <w:vAlign w:val="center"/>
          </w:tcPr>
          <w:p w:rsidR="000E1408" w:rsidRPr="005F34FB" w:rsidRDefault="000E1408" w:rsidP="008331E7">
            <w:pPr>
              <w:ind w:right="26"/>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жінок</w:t>
            </w:r>
            <w:r w:rsidRPr="005F34FB">
              <w:rPr>
                <w:rFonts w:ascii="Times New Roman" w:eastAsia="Times New Roman" w:hAnsi="Times New Roman" w:cs="Times New Roman"/>
                <w:sz w:val="24"/>
              </w:rPr>
              <w:t xml:space="preserve"> </w:t>
            </w:r>
          </w:p>
        </w:tc>
        <w:tc>
          <w:tcPr>
            <w:tcW w:w="1188" w:type="dxa"/>
            <w:tcBorders>
              <w:top w:val="single" w:sz="8" w:space="0" w:color="000000"/>
              <w:left w:val="single" w:sz="8" w:space="0" w:color="000000"/>
              <w:bottom w:val="single" w:sz="8" w:space="0" w:color="000000"/>
              <w:right w:val="double" w:sz="4" w:space="0" w:color="000000"/>
            </w:tcBorders>
            <w:shd w:val="clear" w:color="auto" w:fill="B8B1A4"/>
            <w:vAlign w:val="center"/>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пенсіоне рів</w:t>
            </w:r>
            <w:r w:rsidRPr="005F34FB">
              <w:rPr>
                <w:rFonts w:ascii="Times New Roman" w:eastAsia="Times New Roman" w:hAnsi="Times New Roman" w:cs="Times New Roman"/>
                <w:sz w:val="24"/>
              </w:rPr>
              <w:t xml:space="preserve"> </w:t>
            </w:r>
          </w:p>
        </w:tc>
        <w:tc>
          <w:tcPr>
            <w:tcW w:w="912" w:type="dxa"/>
            <w:tcBorders>
              <w:top w:val="single" w:sz="8" w:space="0" w:color="000000"/>
              <w:left w:val="double" w:sz="4" w:space="0" w:color="000000"/>
              <w:bottom w:val="single" w:sz="8" w:space="0" w:color="000000"/>
              <w:right w:val="single" w:sz="8" w:space="0" w:color="000000"/>
            </w:tcBorders>
            <w:shd w:val="clear" w:color="auto" w:fill="B8B1A4"/>
            <w:vAlign w:val="center"/>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інвалі дів</w:t>
            </w:r>
            <w:r w:rsidRPr="005F34FB">
              <w:rPr>
                <w:rFonts w:ascii="Times New Roman" w:eastAsia="Times New Roman" w:hAnsi="Times New Roman" w:cs="Times New Roman"/>
                <w:sz w:val="24"/>
              </w:rPr>
              <w:t xml:space="preserve"> </w:t>
            </w:r>
          </w:p>
        </w:tc>
        <w:tc>
          <w:tcPr>
            <w:tcW w:w="935" w:type="dxa"/>
            <w:tcBorders>
              <w:top w:val="single" w:sz="8" w:space="0" w:color="000000"/>
              <w:left w:val="single" w:sz="8" w:space="0" w:color="000000"/>
              <w:bottom w:val="single" w:sz="8" w:space="0" w:color="000000"/>
              <w:right w:val="single" w:sz="8" w:space="0" w:color="000000"/>
            </w:tcBorders>
            <w:shd w:val="clear" w:color="auto" w:fill="B8B1A4"/>
          </w:tcPr>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 </w:t>
            </w:r>
          </w:p>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багато дітних </w:t>
            </w:r>
          </w:p>
        </w:tc>
        <w:tc>
          <w:tcPr>
            <w:tcW w:w="1080" w:type="dxa"/>
            <w:tcBorders>
              <w:top w:val="single" w:sz="8" w:space="0" w:color="000000"/>
              <w:left w:val="single" w:sz="8" w:space="0" w:color="000000"/>
              <w:bottom w:val="single" w:sz="8" w:space="0" w:color="000000"/>
              <w:right w:val="single" w:sz="8" w:space="0" w:color="000000"/>
            </w:tcBorders>
            <w:shd w:val="clear" w:color="auto" w:fill="B8B1A4"/>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малоза </w:t>
            </w:r>
          </w:p>
          <w:p w:rsidR="000E1408" w:rsidRPr="005F34FB" w:rsidRDefault="000E1408" w:rsidP="008331E7">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безпече них </w:t>
            </w:r>
          </w:p>
        </w:tc>
        <w:tc>
          <w:tcPr>
            <w:tcW w:w="1818" w:type="dxa"/>
            <w:tcBorders>
              <w:top w:val="single" w:sz="8" w:space="0" w:color="000000"/>
              <w:left w:val="single" w:sz="8" w:space="0" w:color="000000"/>
              <w:bottom w:val="single" w:sz="8" w:space="0" w:color="000000"/>
              <w:right w:val="single" w:sz="6" w:space="0" w:color="000000"/>
            </w:tcBorders>
            <w:shd w:val="clear" w:color="auto" w:fill="B8B1A4"/>
          </w:tcPr>
          <w:p w:rsidR="000E1408" w:rsidRPr="005F34FB" w:rsidRDefault="000E1408" w:rsidP="008331E7">
            <w:pPr>
              <w:spacing w:line="256" w:lineRule="auto"/>
              <w:rPr>
                <w:rFonts w:ascii="Times New Roman" w:eastAsia="Times New Roman" w:hAnsi="Times New Roman" w:cs="Times New Roman"/>
              </w:rPr>
            </w:pPr>
            <w:r w:rsidRPr="005F34FB">
              <w:rPr>
                <w:rFonts w:ascii="Times New Roman" w:eastAsia="Times New Roman" w:hAnsi="Times New Roman" w:cs="Times New Roman"/>
                <w:b/>
              </w:rPr>
              <w:t>Дітей-сиріт, позбавлених</w:t>
            </w:r>
          </w:p>
          <w:p w:rsidR="000E1408" w:rsidRPr="005F34FB" w:rsidRDefault="000E1408" w:rsidP="008331E7">
            <w:pPr>
              <w:rPr>
                <w:rFonts w:ascii="Times New Roman" w:eastAsia="Times New Roman" w:hAnsi="Times New Roman" w:cs="Times New Roman"/>
              </w:rPr>
            </w:pPr>
            <w:r w:rsidRPr="005F34FB">
              <w:rPr>
                <w:rFonts w:ascii="Times New Roman" w:eastAsia="Times New Roman" w:hAnsi="Times New Roman" w:cs="Times New Roman"/>
                <w:b/>
              </w:rPr>
              <w:t>батьківського</w:t>
            </w:r>
          </w:p>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b/>
              </w:rPr>
              <w:t>піклування</w:t>
            </w:r>
            <w:r w:rsidRPr="005F34FB">
              <w:rPr>
                <w:rFonts w:ascii="Times New Roman" w:eastAsia="Times New Roman" w:hAnsi="Times New Roman" w:cs="Times New Roman"/>
                <w:b/>
                <w:sz w:val="24"/>
              </w:rPr>
              <w:t xml:space="preserve"> </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смт.Верховина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2829</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2944</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1443</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289</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46</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148</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с.Віпче</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111</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114</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45</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20</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8</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10</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с.Буковець</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237</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248</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40</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25</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с.Черетів</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158</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165</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14</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12</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с.Верхній Ясенів</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586</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611</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202</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66</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23</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35</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с.Рівня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270</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281</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71</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23</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19</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22</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с.Голови</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771</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803</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438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49</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36</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с.Чорна Річка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173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181</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197</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15</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11</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21</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p w:rsidR="000E1408" w:rsidRPr="005F34FB" w:rsidRDefault="000E1408" w:rsidP="008331E7">
            <w:pPr>
              <w:ind w:right="23"/>
              <w:jc w:val="center"/>
              <w:rPr>
                <w:rFonts w:ascii="Times New Roman" w:eastAsia="Times New Roman" w:hAnsi="Times New Roman" w:cs="Times New Roman"/>
                <w:sz w:val="28"/>
              </w:rPr>
            </w:pP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с.Замагора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572</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597</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208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38</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52</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38</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с.Ільці</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803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837</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417</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66</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25</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13</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lang w:val="en-US"/>
              </w:rPr>
              <w:t>c.</w:t>
            </w:r>
            <w:r w:rsidRPr="005F34FB">
              <w:rPr>
                <w:rFonts w:ascii="Times New Roman" w:eastAsia="Times New Roman" w:hAnsi="Times New Roman" w:cs="Times New Roman"/>
                <w:sz w:val="28"/>
              </w:rPr>
              <w:t>Великий Ходак</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88</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92</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11</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4</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t>с.Красник</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526</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548</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210</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48</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25</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49</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lang w:val="en-US"/>
              </w:rPr>
            </w:pPr>
            <w:r w:rsidRPr="005F34FB">
              <w:rPr>
                <w:rFonts w:ascii="Times New Roman" w:eastAsia="Times New Roman" w:hAnsi="Times New Roman" w:cs="Times New Roman"/>
                <w:sz w:val="28"/>
                <w:lang w:val="en-US"/>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sz w:val="28"/>
              </w:rPr>
            </w:pPr>
            <w:r w:rsidRPr="005F34FB">
              <w:rPr>
                <w:rFonts w:ascii="Times New Roman" w:eastAsia="Times New Roman" w:hAnsi="Times New Roman" w:cs="Times New Roman"/>
                <w:sz w:val="28"/>
              </w:rPr>
              <w:lastRenderedPageBreak/>
              <w:t>с.Красноїлля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sz w:val="28"/>
              </w:rPr>
            </w:pPr>
            <w:r w:rsidRPr="005F34FB">
              <w:rPr>
                <w:rFonts w:ascii="Times New Roman" w:eastAsia="Times New Roman" w:hAnsi="Times New Roman" w:cs="Times New Roman"/>
                <w:sz w:val="28"/>
              </w:rPr>
              <w:t>623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649</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254</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sz w:val="28"/>
              </w:rPr>
            </w:pPr>
            <w:r w:rsidRPr="005F34FB">
              <w:rPr>
                <w:rFonts w:ascii="Times New Roman" w:eastAsia="Times New Roman" w:hAnsi="Times New Roman" w:cs="Times New Roman"/>
                <w:sz w:val="28"/>
              </w:rPr>
              <w:t>60</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39</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24</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sz w:val="28"/>
              </w:rPr>
            </w:pPr>
            <w:r w:rsidRPr="005F34FB">
              <w:rPr>
                <w:rFonts w:ascii="Times New Roman" w:eastAsia="Times New Roman" w:hAnsi="Times New Roman" w:cs="Times New Roman"/>
                <w:sz w:val="28"/>
              </w:rPr>
              <w:t>-</w:t>
            </w:r>
          </w:p>
        </w:tc>
      </w:tr>
      <w:tr w:rsidR="000E1408" w:rsidRPr="005F34FB" w:rsidTr="008331E7">
        <w:trPr>
          <w:trHeight w:val="338"/>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с.Вигода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81</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85</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31</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5</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с.Кривопілля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466</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486</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90</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27</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43</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с.Волова</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110</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115</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34</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9</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6</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13</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с.Стаїще</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119</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124</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48</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12</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9</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17</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с.Криворівня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727</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758</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204</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38</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14</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37</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с.Бережниця</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150</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157</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52</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10</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7</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8</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w:t>
            </w:r>
          </w:p>
        </w:tc>
      </w:tr>
      <w:tr w:rsidR="000E1408" w:rsidRPr="005F34FB" w:rsidTr="008331E7">
        <w:trPr>
          <w:trHeight w:val="336"/>
        </w:trPr>
        <w:tc>
          <w:tcPr>
            <w:tcW w:w="1952" w:type="dxa"/>
            <w:tcBorders>
              <w:top w:val="single" w:sz="8" w:space="0" w:color="000000"/>
              <w:left w:val="single" w:sz="6" w:space="0" w:color="000000"/>
              <w:bottom w:val="single" w:sz="8" w:space="0" w:color="000000"/>
              <w:right w:val="single" w:sz="8" w:space="0" w:color="000000"/>
            </w:tcBorders>
          </w:tcPr>
          <w:p w:rsidR="000E1408" w:rsidRPr="005F34FB" w:rsidRDefault="000E1408" w:rsidP="008331E7">
            <w:pP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с.Перехресне</w:t>
            </w:r>
          </w:p>
        </w:tc>
        <w:tc>
          <w:tcPr>
            <w:tcW w:w="1032"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0"/>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253</w:t>
            </w:r>
          </w:p>
        </w:tc>
        <w:tc>
          <w:tcPr>
            <w:tcW w:w="995"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rPr>
            </w:pPr>
            <w:r w:rsidRPr="005F34FB">
              <w:rPr>
                <w:rFonts w:ascii="Times New Roman" w:eastAsia="Times New Roman" w:hAnsi="Times New Roman" w:cs="Times New Roman"/>
                <w:color w:val="000000" w:themeColor="text1"/>
                <w:sz w:val="28"/>
              </w:rPr>
              <w:t>263</w:t>
            </w:r>
          </w:p>
        </w:tc>
        <w:tc>
          <w:tcPr>
            <w:tcW w:w="1188" w:type="dxa"/>
            <w:tcBorders>
              <w:top w:val="single" w:sz="8" w:space="0" w:color="000000"/>
              <w:left w:val="single" w:sz="8" w:space="0" w:color="000000"/>
              <w:bottom w:val="single" w:sz="8" w:space="0" w:color="000000"/>
              <w:right w:val="double" w:sz="4"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85</w:t>
            </w:r>
          </w:p>
        </w:tc>
        <w:tc>
          <w:tcPr>
            <w:tcW w:w="912" w:type="dxa"/>
            <w:tcBorders>
              <w:top w:val="single" w:sz="8" w:space="0" w:color="000000"/>
              <w:left w:val="double" w:sz="4" w:space="0" w:color="000000"/>
              <w:bottom w:val="single" w:sz="8" w:space="0" w:color="000000"/>
              <w:right w:val="single" w:sz="8" w:space="0" w:color="000000"/>
            </w:tcBorders>
          </w:tcPr>
          <w:p w:rsidR="000E1408" w:rsidRPr="005F34FB" w:rsidRDefault="000E1408" w:rsidP="008331E7">
            <w:pPr>
              <w:ind w:right="25"/>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24</w:t>
            </w:r>
          </w:p>
        </w:tc>
        <w:tc>
          <w:tcPr>
            <w:tcW w:w="935"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16</w:t>
            </w:r>
          </w:p>
        </w:tc>
        <w:tc>
          <w:tcPr>
            <w:tcW w:w="1080" w:type="dxa"/>
            <w:tcBorders>
              <w:top w:val="single" w:sz="8" w:space="0" w:color="000000"/>
              <w:left w:val="single" w:sz="8" w:space="0" w:color="000000"/>
              <w:bottom w:val="single" w:sz="8" w:space="0" w:color="000000"/>
              <w:right w:val="single" w:sz="8"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30</w:t>
            </w:r>
          </w:p>
        </w:tc>
        <w:tc>
          <w:tcPr>
            <w:tcW w:w="1818" w:type="dxa"/>
            <w:tcBorders>
              <w:top w:val="single" w:sz="8" w:space="0" w:color="000000"/>
              <w:left w:val="single" w:sz="8" w:space="0" w:color="000000"/>
              <w:bottom w:val="single" w:sz="8" w:space="0" w:color="000000"/>
              <w:right w:val="single" w:sz="6" w:space="0" w:color="000000"/>
            </w:tcBorders>
          </w:tcPr>
          <w:p w:rsidR="000E1408" w:rsidRPr="005F34FB" w:rsidRDefault="000E1408" w:rsidP="008331E7">
            <w:pPr>
              <w:ind w:right="23"/>
              <w:jc w:val="center"/>
              <w:rPr>
                <w:rFonts w:ascii="Times New Roman" w:eastAsia="Times New Roman" w:hAnsi="Times New Roman" w:cs="Times New Roman"/>
                <w:color w:val="000000" w:themeColor="text1"/>
                <w:sz w:val="28"/>
                <w:lang w:val="en-US"/>
              </w:rPr>
            </w:pPr>
            <w:r w:rsidRPr="005F34FB">
              <w:rPr>
                <w:rFonts w:ascii="Times New Roman" w:eastAsia="Times New Roman" w:hAnsi="Times New Roman" w:cs="Times New Roman"/>
                <w:color w:val="000000" w:themeColor="text1"/>
                <w:sz w:val="28"/>
                <w:lang w:val="en-US"/>
              </w:rPr>
              <w:t>1</w:t>
            </w:r>
          </w:p>
        </w:tc>
      </w:tr>
    </w:tbl>
    <w:p w:rsidR="000E1408" w:rsidRPr="005F34FB" w:rsidRDefault="000E1408" w:rsidP="000E1408">
      <w:pPr>
        <w:spacing w:after="31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0B7C88" w:rsidRDefault="000B7C88" w:rsidP="00004E7A">
      <w:pPr>
        <w:tabs>
          <w:tab w:val="left" w:pos="8931"/>
          <w:tab w:val="left" w:pos="9214"/>
          <w:tab w:val="left" w:pos="9498"/>
        </w:tabs>
        <w:spacing w:after="0" w:line="240" w:lineRule="auto"/>
        <w:ind w:right="709"/>
        <w:jc w:val="both"/>
        <w:rPr>
          <w:rFonts w:ascii="Times New Roman" w:eastAsia="Times New Roman" w:hAnsi="Times New Roman" w:cs="Times New Roman"/>
          <w:bCs/>
          <w:color w:val="000000" w:themeColor="text1"/>
          <w:sz w:val="28"/>
          <w:szCs w:val="28"/>
          <w:lang w:eastAsia="uk-UA"/>
        </w:rPr>
      </w:pPr>
    </w:p>
    <w:p w:rsidR="00E72179" w:rsidRPr="005F34FB" w:rsidRDefault="00FF49F8" w:rsidP="00317A42">
      <w:pPr>
        <w:tabs>
          <w:tab w:val="left" w:pos="8931"/>
          <w:tab w:val="left" w:pos="9498"/>
        </w:tabs>
        <w:spacing w:after="0" w:line="240" w:lineRule="auto"/>
        <w:ind w:right="567"/>
        <w:jc w:val="both"/>
        <w:rPr>
          <w:rFonts w:ascii="Times New Roman" w:eastAsia="Times New Roman" w:hAnsi="Times New Roman" w:cs="Times New Roman"/>
          <w:color w:val="7030A0"/>
          <w:sz w:val="28"/>
          <w:lang w:eastAsia="uk-UA"/>
        </w:rPr>
      </w:pPr>
      <w:r>
        <w:rPr>
          <w:rFonts w:ascii="Times New Roman" w:eastAsia="Times New Roman" w:hAnsi="Times New Roman" w:cs="Times New Roman"/>
          <w:bCs/>
          <w:color w:val="000000" w:themeColor="text1"/>
          <w:sz w:val="28"/>
          <w:szCs w:val="28"/>
          <w:lang w:eastAsia="uk-UA"/>
        </w:rPr>
        <w:t xml:space="preserve">         </w:t>
      </w:r>
      <w:r w:rsidR="000B7C88">
        <w:rPr>
          <w:rFonts w:ascii="Times New Roman" w:eastAsia="Times New Roman" w:hAnsi="Times New Roman" w:cs="Times New Roman"/>
          <w:bCs/>
          <w:color w:val="000000" w:themeColor="text1"/>
          <w:sz w:val="28"/>
          <w:szCs w:val="28"/>
          <w:lang w:eastAsia="uk-UA"/>
        </w:rPr>
        <w:t xml:space="preserve">                           </w:t>
      </w:r>
      <w:r w:rsidR="0079220E">
        <w:rPr>
          <w:rFonts w:ascii="Times New Roman" w:eastAsia="Times New Roman" w:hAnsi="Times New Roman" w:cs="Times New Roman"/>
          <w:b/>
          <w:sz w:val="32"/>
          <w:szCs w:val="32"/>
          <w:lang w:eastAsia="uk-UA"/>
        </w:rPr>
        <w:t xml:space="preserve">                </w:t>
      </w:r>
    </w:p>
    <w:p w:rsidR="00E72179" w:rsidRPr="005F34FB" w:rsidRDefault="00772B6F" w:rsidP="00E72179">
      <w:pPr>
        <w:spacing w:after="38" w:line="267" w:lineRule="auto"/>
        <w:ind w:right="19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E72179" w:rsidRPr="005F34FB">
        <w:rPr>
          <w:rFonts w:ascii="Times New Roman" w:eastAsia="Times New Roman" w:hAnsi="Times New Roman" w:cs="Times New Roman"/>
          <w:color w:val="000000" w:themeColor="text1"/>
          <w:sz w:val="28"/>
          <w:lang w:eastAsia="uk-UA"/>
        </w:rPr>
        <w:t xml:space="preserve">Статевий розподіл у громаді </w:t>
      </w:r>
    </w:p>
    <w:p w:rsidR="00E72179" w:rsidRPr="005F34FB" w:rsidRDefault="00E72179" w:rsidP="00E72179">
      <w:pPr>
        <w:spacing w:after="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b/>
          <w:color w:val="7030A0"/>
          <w:sz w:val="28"/>
          <w:lang w:eastAsia="uk-UA"/>
        </w:rPr>
        <w:t xml:space="preserve"> </w:t>
      </w:r>
    </w:p>
    <w:p w:rsidR="00E72179" w:rsidRPr="005F34FB" w:rsidRDefault="00E72179" w:rsidP="00E72179">
      <w:pPr>
        <w:spacing w:after="209"/>
        <w:rPr>
          <w:rFonts w:ascii="Times New Roman" w:eastAsia="Times New Roman" w:hAnsi="Times New Roman" w:cs="Times New Roman"/>
          <w:color w:val="00B050"/>
          <w:sz w:val="28"/>
          <w:lang w:eastAsia="uk-UA"/>
        </w:rPr>
      </w:pPr>
      <w:r w:rsidRPr="005F34FB">
        <w:rPr>
          <w:rFonts w:ascii="Calibri" w:eastAsia="Calibri" w:hAnsi="Calibri" w:cs="Calibri"/>
          <w:noProof/>
          <w:color w:val="7030A0"/>
          <w:lang w:eastAsia="uk-UA"/>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2179" w:rsidRPr="005F34FB" w:rsidRDefault="00E72179" w:rsidP="00E72179">
      <w:pPr>
        <w:spacing w:after="5" w:line="355" w:lineRule="auto"/>
        <w:ind w:right="908"/>
        <w:jc w:val="both"/>
        <w:rPr>
          <w:rFonts w:ascii="Times New Roman" w:eastAsia="Times New Roman" w:hAnsi="Times New Roman" w:cs="Times New Roman"/>
          <w:sz w:val="28"/>
          <w:lang w:eastAsia="uk-UA"/>
        </w:rPr>
      </w:pPr>
      <w:r w:rsidRPr="005F34FB">
        <w:rPr>
          <w:rFonts w:ascii="Times New Roman" w:eastAsia="Times New Roman" w:hAnsi="Times New Roman" w:cs="Times New Roman"/>
          <w:sz w:val="28"/>
          <w:lang w:eastAsia="uk-UA"/>
        </w:rPr>
        <w:t xml:space="preserve">51 % населення громади складають жінки, і 49 % чоловіки.  Дана структура є типовою для України загалом. </w:t>
      </w:r>
    </w:p>
    <w:p w:rsidR="00E72179" w:rsidRDefault="00E72179" w:rsidP="00E72179">
      <w:pPr>
        <w:spacing w:after="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color w:val="7030A0"/>
          <w:sz w:val="28"/>
          <w:lang w:eastAsia="uk-UA"/>
        </w:rPr>
        <w:t xml:space="preserve"> </w:t>
      </w:r>
    </w:p>
    <w:p w:rsidR="00001264" w:rsidRDefault="00001264" w:rsidP="00E72179">
      <w:pPr>
        <w:spacing w:after="0"/>
        <w:rPr>
          <w:rFonts w:ascii="Times New Roman" w:eastAsia="Times New Roman" w:hAnsi="Times New Roman" w:cs="Times New Roman"/>
          <w:color w:val="7030A0"/>
          <w:sz w:val="28"/>
          <w:lang w:eastAsia="uk-UA"/>
        </w:rPr>
      </w:pPr>
    </w:p>
    <w:p w:rsidR="00AE20BE" w:rsidRDefault="000B7C88" w:rsidP="00E72179">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0B7C88" w:rsidRDefault="00AE20BE" w:rsidP="00E72179">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AE20BE">
        <w:rPr>
          <w:rFonts w:ascii="Times New Roman" w:eastAsia="Times New Roman" w:hAnsi="Times New Roman" w:cs="Times New Roman"/>
          <w:color w:val="000000" w:themeColor="text1"/>
          <w:sz w:val="28"/>
          <w:lang w:eastAsia="uk-UA"/>
        </w:rPr>
        <w:t>34</w:t>
      </w:r>
      <w:r w:rsidR="000B7C88">
        <w:rPr>
          <w:rFonts w:ascii="Times New Roman" w:eastAsia="Times New Roman" w:hAnsi="Times New Roman" w:cs="Times New Roman"/>
          <w:color w:val="7030A0"/>
          <w:sz w:val="28"/>
          <w:lang w:eastAsia="uk-UA"/>
        </w:rPr>
        <w:t xml:space="preserve">             </w:t>
      </w:r>
    </w:p>
    <w:p w:rsidR="00772B6F" w:rsidRDefault="00E72179" w:rsidP="00772B6F">
      <w:pPr>
        <w:spacing w:after="0"/>
        <w:rPr>
          <w:rFonts w:ascii="Times New Roman" w:eastAsia="Times New Roman" w:hAnsi="Times New Roman" w:cs="Times New Roman"/>
          <w:color w:val="7030A0"/>
          <w:sz w:val="28"/>
          <w:lang w:eastAsia="uk-UA"/>
        </w:rPr>
      </w:pPr>
      <w:r w:rsidRPr="005F34FB">
        <w:rPr>
          <w:rFonts w:ascii="Arial" w:eastAsia="Arial" w:hAnsi="Arial" w:cs="Arial"/>
          <w:color w:val="7030A0"/>
          <w:sz w:val="24"/>
          <w:lang w:eastAsia="uk-UA"/>
        </w:rPr>
        <w:t xml:space="preserve"> </w:t>
      </w:r>
      <w:r w:rsidR="00772B6F">
        <w:rPr>
          <w:rFonts w:ascii="Times New Roman" w:eastAsia="Times New Roman" w:hAnsi="Times New Roman" w:cs="Times New Roman"/>
          <w:color w:val="7030A0"/>
          <w:sz w:val="28"/>
          <w:lang w:eastAsia="uk-UA"/>
        </w:rPr>
        <w:t xml:space="preserve"> </w:t>
      </w:r>
    </w:p>
    <w:p w:rsidR="00E72179" w:rsidRPr="00772B6F" w:rsidRDefault="00772B6F" w:rsidP="00772B6F">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E72179" w:rsidRPr="005F34FB">
        <w:rPr>
          <w:rFonts w:ascii="Times New Roman" w:eastAsia="Times New Roman" w:hAnsi="Times New Roman" w:cs="Times New Roman"/>
          <w:b/>
          <w:sz w:val="28"/>
          <w:lang w:eastAsia="uk-UA"/>
        </w:rPr>
        <w:t xml:space="preserve"> Соціально незахищені групи населення Верховинської громади </w:t>
      </w:r>
    </w:p>
    <w:p w:rsidR="00E72179" w:rsidRPr="005F34FB" w:rsidRDefault="00E72179" w:rsidP="00E72179">
      <w:pPr>
        <w:spacing w:after="38" w:line="267" w:lineRule="auto"/>
        <w:ind w:right="199"/>
        <w:jc w:val="both"/>
        <w:rPr>
          <w:rFonts w:ascii="Times New Roman" w:eastAsia="Times New Roman" w:hAnsi="Times New Roman" w:cs="Times New Roman"/>
          <w:sz w:val="28"/>
          <w:lang w:eastAsia="uk-UA"/>
        </w:rPr>
      </w:pPr>
      <w:r w:rsidRPr="005F34FB">
        <w:rPr>
          <w:rFonts w:ascii="Times New Roman" w:eastAsia="Times New Roman" w:hAnsi="Times New Roman" w:cs="Times New Roman"/>
          <w:noProof/>
          <w:sz w:val="28"/>
          <w:lang w:eastAsia="uk-UA"/>
        </w:rPr>
        <w:lastRenderedPageBreak/>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72179" w:rsidRPr="005F34FB" w:rsidRDefault="00E72179" w:rsidP="00E72179">
      <w:pPr>
        <w:spacing w:after="0"/>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b/>
          <w:color w:val="7030A0"/>
          <w:sz w:val="28"/>
          <w:lang w:eastAsia="uk-UA"/>
        </w:rPr>
        <w:t xml:space="preserve"> </w:t>
      </w:r>
    </w:p>
    <w:p w:rsidR="00E72179" w:rsidRPr="005F34FB" w:rsidRDefault="00E72179" w:rsidP="00E72179">
      <w:pPr>
        <w:spacing w:after="202"/>
        <w:rPr>
          <w:rFonts w:ascii="Times New Roman" w:eastAsia="Times New Roman" w:hAnsi="Times New Roman" w:cs="Times New Roman"/>
          <w:color w:val="7030A0"/>
          <w:sz w:val="28"/>
          <w:lang w:eastAsia="uk-UA"/>
        </w:rPr>
      </w:pPr>
    </w:p>
    <w:p w:rsidR="00E72179" w:rsidRPr="005F34FB" w:rsidRDefault="00772B6F" w:rsidP="00772B6F">
      <w:pPr>
        <w:spacing w:after="37" w:line="269" w:lineRule="auto"/>
        <w:ind w:right="202" w:firstLine="708"/>
        <w:jc w:val="both"/>
        <w:rPr>
          <w:rFonts w:ascii="Times New Roman" w:eastAsia="Times New Roman" w:hAnsi="Times New Roman" w:cs="Times New Roman"/>
          <w:sz w:val="28"/>
          <w:lang w:eastAsia="uk-UA"/>
        </w:rPr>
      </w:pPr>
      <w:r w:rsidRPr="00772B6F">
        <w:rPr>
          <w:rFonts w:ascii="Times New Roman" w:eastAsia="Arial" w:hAnsi="Times New Roman" w:cs="Times New Roman"/>
          <w:color w:val="000000" w:themeColor="text1"/>
          <w:sz w:val="24"/>
          <w:lang w:eastAsia="uk-UA"/>
        </w:rPr>
        <w:t>Д</w:t>
      </w:r>
      <w:r w:rsidRPr="00772B6F">
        <w:rPr>
          <w:rFonts w:ascii="Times New Roman" w:eastAsia="Times New Roman" w:hAnsi="Times New Roman" w:cs="Times New Roman"/>
          <w:sz w:val="28"/>
          <w:lang w:eastAsia="uk-UA"/>
        </w:rPr>
        <w:t>о</w:t>
      </w:r>
      <w:r w:rsidRPr="005F34FB">
        <w:rPr>
          <w:rFonts w:ascii="Times New Roman" w:eastAsia="Times New Roman" w:hAnsi="Times New Roman" w:cs="Times New Roman"/>
          <w:sz w:val="28"/>
          <w:lang w:eastAsia="uk-UA"/>
        </w:rPr>
        <w:t xml:space="preserve"> соціально незахищених груп відносяться </w:t>
      </w:r>
      <w:r w:rsidR="00E72179" w:rsidRPr="005F34FB">
        <w:rPr>
          <w:rFonts w:ascii="Times New Roman" w:eastAsia="Times New Roman" w:hAnsi="Times New Roman" w:cs="Times New Roman"/>
          <w:sz w:val="28"/>
          <w:lang w:eastAsia="uk-UA"/>
        </w:rPr>
        <w:t>30,2% населення громади, що в сукупності складає 5963 особи, з них: пенсіонери – 21,0%</w:t>
      </w:r>
      <w:r w:rsidR="00317A42">
        <w:rPr>
          <w:rFonts w:ascii="Times New Roman" w:eastAsia="Times New Roman" w:hAnsi="Times New Roman" w:cs="Times New Roman"/>
          <w:sz w:val="28"/>
          <w:lang w:eastAsia="uk-UA"/>
        </w:rPr>
        <w:t xml:space="preserve"> (до загальної кількості населення), інваліди – </w:t>
      </w:r>
      <w:r w:rsidR="00E72179" w:rsidRPr="005F34FB">
        <w:rPr>
          <w:rFonts w:ascii="Times New Roman" w:eastAsia="Times New Roman" w:hAnsi="Times New Roman" w:cs="Times New Roman"/>
          <w:sz w:val="28"/>
          <w:lang w:eastAsia="uk-UA"/>
        </w:rPr>
        <w:t>4,3%, малоз</w:t>
      </w:r>
      <w:r w:rsidR="00317A42">
        <w:rPr>
          <w:rFonts w:ascii="Times New Roman" w:eastAsia="Times New Roman" w:hAnsi="Times New Roman" w:cs="Times New Roman"/>
          <w:sz w:val="28"/>
          <w:lang w:eastAsia="uk-UA"/>
        </w:rPr>
        <w:t>абезпечені – 2,9%, багатодітні –</w:t>
      </w:r>
      <w:r w:rsidR="00E72179" w:rsidRPr="005F34FB">
        <w:rPr>
          <w:rFonts w:ascii="Times New Roman" w:eastAsia="Times New Roman" w:hAnsi="Times New Roman" w:cs="Times New Roman"/>
          <w:sz w:val="28"/>
          <w:lang w:eastAsia="uk-UA"/>
        </w:rPr>
        <w:t xml:space="preserve"> 1,9%, діти-сироти, позба</w:t>
      </w:r>
      <w:r w:rsidR="00317A42">
        <w:rPr>
          <w:rFonts w:ascii="Times New Roman" w:eastAsia="Times New Roman" w:hAnsi="Times New Roman" w:cs="Times New Roman"/>
          <w:sz w:val="28"/>
          <w:lang w:eastAsia="uk-UA"/>
        </w:rPr>
        <w:t xml:space="preserve">влені батьківського піклування – </w:t>
      </w:r>
      <w:r w:rsidR="00E72179" w:rsidRPr="005F34FB">
        <w:rPr>
          <w:rFonts w:ascii="Times New Roman" w:eastAsia="Times New Roman" w:hAnsi="Times New Roman" w:cs="Times New Roman"/>
          <w:sz w:val="28"/>
          <w:lang w:eastAsia="uk-UA"/>
        </w:rPr>
        <w:t xml:space="preserve">0,1%. </w:t>
      </w:r>
    </w:p>
    <w:p w:rsidR="00E72179" w:rsidRDefault="00317A42" w:rsidP="00E72179">
      <w:pPr>
        <w:spacing w:after="267" w:line="269"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E72179" w:rsidRPr="005F34FB">
        <w:rPr>
          <w:rFonts w:ascii="Times New Roman" w:eastAsia="Times New Roman" w:hAnsi="Times New Roman" w:cs="Times New Roman"/>
          <w:sz w:val="28"/>
          <w:lang w:eastAsia="uk-UA"/>
        </w:rPr>
        <w:t>Дана ситуація  негативно впливатиме на розвиток громади</w:t>
      </w:r>
      <w:r>
        <w:rPr>
          <w:rFonts w:ascii="Times New Roman" w:eastAsia="Times New Roman" w:hAnsi="Times New Roman" w:cs="Times New Roman"/>
          <w:sz w:val="28"/>
          <w:lang w:eastAsia="uk-UA"/>
        </w:rPr>
        <w:t>,</w:t>
      </w:r>
      <w:r w:rsidR="00E72179" w:rsidRPr="005F34FB">
        <w:rPr>
          <w:rFonts w:ascii="Times New Roman" w:eastAsia="Times New Roman" w:hAnsi="Times New Roman" w:cs="Times New Roman"/>
          <w:sz w:val="28"/>
          <w:lang w:eastAsia="uk-UA"/>
        </w:rPr>
        <w:t xml:space="preserve"> оскільки вимагатиме більше ресурсів для забезпечення вразливих груп. </w:t>
      </w:r>
    </w:p>
    <w:p w:rsidR="00317A42" w:rsidRDefault="00317A42" w:rsidP="00E72179">
      <w:pPr>
        <w:spacing w:after="4" w:line="267" w:lineRule="auto"/>
        <w:ind w:right="199"/>
        <w:jc w:val="both"/>
        <w:rPr>
          <w:rFonts w:ascii="Times New Roman" w:eastAsia="Times New Roman" w:hAnsi="Times New Roman" w:cs="Times New Roman"/>
          <w:sz w:val="28"/>
          <w:lang w:eastAsia="uk-UA"/>
        </w:rPr>
      </w:pPr>
    </w:p>
    <w:p w:rsidR="00E72179" w:rsidRPr="005F34FB" w:rsidRDefault="00772B6F" w:rsidP="00E72179">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E72179" w:rsidRPr="005F34FB">
        <w:rPr>
          <w:rFonts w:ascii="Times New Roman" w:eastAsia="Times New Roman" w:hAnsi="Times New Roman" w:cs="Times New Roman"/>
          <w:b/>
          <w:sz w:val="28"/>
          <w:lang w:eastAsia="uk-UA"/>
        </w:rPr>
        <w:t xml:space="preserve"> Вікова структура населення Верховинської  громади </w:t>
      </w:r>
    </w:p>
    <w:p w:rsidR="00E72179" w:rsidRPr="005F34FB" w:rsidRDefault="00E72179" w:rsidP="00E72179">
      <w:pPr>
        <w:spacing w:after="0"/>
        <w:rPr>
          <w:rFonts w:ascii="Times New Roman" w:eastAsia="Times New Roman" w:hAnsi="Times New Roman" w:cs="Times New Roman"/>
          <w:sz w:val="28"/>
          <w:lang w:eastAsia="uk-UA"/>
        </w:rPr>
      </w:pPr>
      <w:r w:rsidRPr="005F34FB">
        <w:rPr>
          <w:rFonts w:ascii="Arial" w:eastAsia="Arial" w:hAnsi="Arial" w:cs="Arial"/>
          <w:sz w:val="24"/>
          <w:lang w:eastAsia="uk-UA"/>
        </w:rPr>
        <w:t xml:space="preserve"> </w:t>
      </w:r>
    </w:p>
    <w:tbl>
      <w:tblPr>
        <w:tblStyle w:val="TableGrid"/>
        <w:tblW w:w="9766" w:type="dxa"/>
        <w:tblInd w:w="-10" w:type="dxa"/>
        <w:tblCellMar>
          <w:left w:w="115" w:type="dxa"/>
          <w:right w:w="115" w:type="dxa"/>
        </w:tblCellMar>
        <w:tblLook w:val="04A0"/>
      </w:tblPr>
      <w:tblGrid>
        <w:gridCol w:w="4344"/>
        <w:gridCol w:w="3684"/>
        <w:gridCol w:w="1738"/>
      </w:tblGrid>
      <w:tr w:rsidR="00E72179" w:rsidRPr="005F34FB" w:rsidTr="00F742A2">
        <w:trPr>
          <w:trHeight w:val="407"/>
        </w:trPr>
        <w:tc>
          <w:tcPr>
            <w:tcW w:w="4344" w:type="dxa"/>
            <w:tcBorders>
              <w:top w:val="single" w:sz="8" w:space="0" w:color="000000"/>
              <w:left w:val="single" w:sz="8" w:space="0" w:color="000000"/>
              <w:bottom w:val="single" w:sz="8" w:space="0" w:color="000000"/>
              <w:right w:val="single" w:sz="8" w:space="0" w:color="000000"/>
            </w:tcBorders>
            <w:shd w:val="clear" w:color="auto" w:fill="B8B1A4"/>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Віковий розподіл</w:t>
            </w:r>
            <w:r w:rsidRPr="005F34FB">
              <w:rPr>
                <w:rFonts w:ascii="Times New Roman" w:eastAsia="Times New Roman" w:hAnsi="Times New Roman" w:cs="Times New Roman"/>
                <w:sz w:val="24"/>
              </w:rPr>
              <w:t xml:space="preserve"> </w:t>
            </w:r>
          </w:p>
        </w:tc>
        <w:tc>
          <w:tcPr>
            <w:tcW w:w="3684" w:type="dxa"/>
            <w:tcBorders>
              <w:top w:val="single" w:sz="8" w:space="0" w:color="000000"/>
              <w:left w:val="single" w:sz="8" w:space="0" w:color="000000"/>
              <w:bottom w:val="single" w:sz="8" w:space="0" w:color="000000"/>
              <w:right w:val="single" w:sz="8" w:space="0" w:color="000000"/>
            </w:tcBorders>
            <w:shd w:val="clear" w:color="auto" w:fill="B8B1A4"/>
          </w:tcPr>
          <w:p w:rsidR="00E72179" w:rsidRPr="005F34FB" w:rsidRDefault="00E72179" w:rsidP="00F742A2">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Значення</w:t>
            </w:r>
            <w:r w:rsidRPr="005F34FB">
              <w:rPr>
                <w:rFonts w:ascii="Times New Roman" w:eastAsia="Times New Roman" w:hAnsi="Times New Roman" w:cs="Times New Roman"/>
                <w:sz w:val="24"/>
              </w:rPr>
              <w:t xml:space="preserve">, </w:t>
            </w:r>
            <w:r w:rsidRPr="005F34FB">
              <w:rPr>
                <w:rFonts w:ascii="Times New Roman" w:eastAsia="Times New Roman" w:hAnsi="Times New Roman" w:cs="Times New Roman"/>
                <w:b/>
                <w:sz w:val="24"/>
              </w:rPr>
              <w:t>осіб</w:t>
            </w:r>
            <w:r w:rsidRPr="005F34FB">
              <w:rPr>
                <w:rFonts w:ascii="Times New Roman" w:eastAsia="Times New Roman" w:hAnsi="Times New Roman" w:cs="Times New Roman"/>
                <w:sz w:val="24"/>
              </w:rPr>
              <w:t xml:space="preserve"> </w:t>
            </w:r>
          </w:p>
        </w:tc>
        <w:tc>
          <w:tcPr>
            <w:tcW w:w="1738" w:type="dxa"/>
            <w:tcBorders>
              <w:top w:val="single" w:sz="8" w:space="0" w:color="000000"/>
              <w:left w:val="single" w:sz="8" w:space="0" w:color="000000"/>
              <w:bottom w:val="single" w:sz="8" w:space="0" w:color="000000"/>
              <w:right w:val="single" w:sz="8" w:space="0" w:color="000000"/>
            </w:tcBorders>
            <w:shd w:val="clear" w:color="auto" w:fill="B8B1A4"/>
          </w:tcPr>
          <w:p w:rsidR="00E72179" w:rsidRPr="005F34FB" w:rsidRDefault="00E72179" w:rsidP="00F742A2">
            <w:pPr>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w:t>
            </w:r>
            <w:r w:rsidRPr="005F34FB">
              <w:rPr>
                <w:rFonts w:ascii="Times New Roman" w:eastAsia="Times New Roman" w:hAnsi="Times New Roman" w:cs="Times New Roman"/>
                <w:sz w:val="24"/>
              </w:rPr>
              <w:t xml:space="preserve"> </w:t>
            </w:r>
          </w:p>
        </w:tc>
      </w:tr>
      <w:tr w:rsidR="00E72179" w:rsidRPr="005F34FB" w:rsidTr="00F742A2">
        <w:trPr>
          <w:trHeight w:val="386"/>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0 – 19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5560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28,2</w:t>
            </w:r>
          </w:p>
        </w:tc>
      </w:tr>
      <w:tr w:rsidR="00E72179" w:rsidRPr="005F34FB" w:rsidTr="00F742A2">
        <w:trPr>
          <w:trHeight w:val="403"/>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20 – 35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4107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20,8</w:t>
            </w:r>
          </w:p>
        </w:tc>
      </w:tr>
      <w:tr w:rsidR="00E72179" w:rsidRPr="005F34FB" w:rsidTr="00F742A2">
        <w:trPr>
          <w:trHeight w:val="353"/>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36 – 55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5039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25,6</w:t>
            </w:r>
          </w:p>
        </w:tc>
      </w:tr>
      <w:tr w:rsidR="00E72179" w:rsidRPr="005F34FB" w:rsidTr="00F742A2">
        <w:trPr>
          <w:trHeight w:val="372"/>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4"/>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55 і старше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4"/>
              </w:rPr>
              <w:t xml:space="preserve">5005 </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sz w:val="28"/>
              </w:rPr>
              <w:t>25,4</w:t>
            </w:r>
          </w:p>
        </w:tc>
      </w:tr>
      <w:tr w:rsidR="00E72179" w:rsidRPr="005F34FB" w:rsidTr="00F742A2">
        <w:trPr>
          <w:trHeight w:val="353"/>
        </w:trPr>
        <w:tc>
          <w:tcPr>
            <w:tcW w:w="434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5"/>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Разом</w:t>
            </w:r>
            <w:r w:rsidRPr="005F34FB">
              <w:rPr>
                <w:rFonts w:ascii="Times New Roman" w:eastAsia="Times New Roman" w:hAnsi="Times New Roman" w:cs="Times New Roman"/>
                <w:sz w:val="24"/>
              </w:rPr>
              <w:t xml:space="preserve"> </w:t>
            </w:r>
          </w:p>
        </w:tc>
        <w:tc>
          <w:tcPr>
            <w:tcW w:w="3684"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19711</w:t>
            </w:r>
          </w:p>
        </w:tc>
        <w:tc>
          <w:tcPr>
            <w:tcW w:w="1738" w:type="dxa"/>
            <w:tcBorders>
              <w:top w:val="single" w:sz="8" w:space="0" w:color="000000"/>
              <w:left w:val="single" w:sz="8" w:space="0" w:color="000000"/>
              <w:bottom w:val="single" w:sz="8" w:space="0" w:color="000000"/>
              <w:right w:val="single" w:sz="8" w:space="0" w:color="000000"/>
            </w:tcBorders>
          </w:tcPr>
          <w:p w:rsidR="00E72179" w:rsidRPr="005F34FB" w:rsidRDefault="00E72179" w:rsidP="00F742A2">
            <w:pPr>
              <w:ind w:right="2"/>
              <w:jc w:val="center"/>
              <w:rPr>
                <w:rFonts w:ascii="Times New Roman" w:eastAsia="Times New Roman" w:hAnsi="Times New Roman" w:cs="Times New Roman"/>
                <w:sz w:val="28"/>
              </w:rPr>
            </w:pPr>
            <w:r w:rsidRPr="005F34FB">
              <w:rPr>
                <w:rFonts w:ascii="Times New Roman" w:eastAsia="Times New Roman" w:hAnsi="Times New Roman" w:cs="Times New Roman"/>
                <w:b/>
                <w:sz w:val="24"/>
              </w:rPr>
              <w:t xml:space="preserve">100,00 </w:t>
            </w:r>
          </w:p>
        </w:tc>
      </w:tr>
    </w:tbl>
    <w:p w:rsidR="00E72179" w:rsidRPr="005F34FB" w:rsidRDefault="00E72179" w:rsidP="00E72179">
      <w:pPr>
        <w:spacing w:after="339"/>
        <w:ind w:right="150"/>
        <w:jc w:val="right"/>
        <w:rPr>
          <w:rFonts w:ascii="Times New Roman" w:eastAsia="Times New Roman" w:hAnsi="Times New Roman" w:cs="Times New Roman"/>
          <w:color w:val="7030A0"/>
          <w:sz w:val="28"/>
          <w:lang w:eastAsia="uk-UA"/>
        </w:rPr>
      </w:pPr>
      <w:r w:rsidRPr="005F34FB">
        <w:rPr>
          <w:rFonts w:ascii="Arial" w:eastAsia="Arial" w:hAnsi="Arial" w:cs="Arial"/>
          <w:b/>
          <w:color w:val="7030A0"/>
          <w:sz w:val="24"/>
          <w:lang w:eastAsia="uk-UA"/>
        </w:rPr>
        <w:t xml:space="preserve"> </w:t>
      </w:r>
    </w:p>
    <w:p w:rsidR="00E72179" w:rsidRPr="005F34FB" w:rsidRDefault="00E72179" w:rsidP="00E72179">
      <w:pPr>
        <w:spacing w:after="4" w:line="267" w:lineRule="auto"/>
        <w:ind w:right="199"/>
        <w:jc w:val="both"/>
        <w:rPr>
          <w:rFonts w:ascii="Times New Roman" w:eastAsia="Times New Roman" w:hAnsi="Times New Roman" w:cs="Times New Roman"/>
          <w:b/>
          <w:sz w:val="28"/>
          <w:lang w:eastAsia="uk-UA"/>
        </w:rPr>
      </w:pPr>
    </w:p>
    <w:p w:rsidR="00174C43" w:rsidRDefault="00174C43" w:rsidP="00AC7A3C">
      <w:pPr>
        <w:tabs>
          <w:tab w:val="left" w:pos="9498"/>
        </w:tabs>
        <w:spacing w:after="0" w:line="240" w:lineRule="auto"/>
        <w:ind w:right="709"/>
        <w:rPr>
          <w:rFonts w:ascii="Times New Roman" w:eastAsia="Times New Roman" w:hAnsi="Times New Roman" w:cs="Times New Roman"/>
          <w:b/>
          <w:sz w:val="28"/>
          <w:szCs w:val="28"/>
        </w:rPr>
      </w:pPr>
    </w:p>
    <w:p w:rsidR="00174C43" w:rsidRPr="00AE20BE" w:rsidRDefault="00174C43" w:rsidP="00AC7A3C">
      <w:pPr>
        <w:tabs>
          <w:tab w:val="left" w:pos="9498"/>
        </w:tabs>
        <w:spacing w:after="0" w:line="240" w:lineRule="auto"/>
        <w:ind w:right="70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AE20BE">
        <w:rPr>
          <w:rFonts w:ascii="Times New Roman" w:eastAsia="Times New Roman" w:hAnsi="Times New Roman" w:cs="Times New Roman"/>
          <w:b/>
          <w:sz w:val="28"/>
          <w:szCs w:val="28"/>
        </w:rPr>
        <w:t xml:space="preserve">                                                 </w:t>
      </w:r>
      <w:r w:rsidR="00AE20BE" w:rsidRPr="00AE20BE">
        <w:rPr>
          <w:rFonts w:ascii="Times New Roman" w:eastAsia="Times New Roman" w:hAnsi="Times New Roman" w:cs="Times New Roman"/>
          <w:sz w:val="28"/>
          <w:szCs w:val="28"/>
        </w:rPr>
        <w:t>35</w:t>
      </w:r>
    </w:p>
    <w:p w:rsidR="00174C43" w:rsidRDefault="000B7C88" w:rsidP="00AC7A3C">
      <w:pPr>
        <w:tabs>
          <w:tab w:val="left" w:pos="9498"/>
        </w:tabs>
        <w:spacing w:after="0" w:line="240" w:lineRule="auto"/>
        <w:ind w:right="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001264" w:rsidRDefault="00001264" w:rsidP="00AC7A3C">
      <w:pPr>
        <w:tabs>
          <w:tab w:val="left" w:pos="9498"/>
        </w:tabs>
        <w:spacing w:after="0" w:line="240" w:lineRule="auto"/>
        <w:ind w:right="709"/>
        <w:rPr>
          <w:rFonts w:ascii="Times New Roman" w:eastAsia="Times New Roman" w:hAnsi="Times New Roman" w:cs="Times New Roman"/>
          <w:b/>
          <w:sz w:val="28"/>
          <w:szCs w:val="28"/>
        </w:rPr>
      </w:pPr>
    </w:p>
    <w:p w:rsidR="00001264" w:rsidRDefault="00001264" w:rsidP="00AC7A3C">
      <w:pPr>
        <w:tabs>
          <w:tab w:val="left" w:pos="9498"/>
        </w:tabs>
        <w:spacing w:after="0" w:line="240" w:lineRule="auto"/>
        <w:ind w:right="709"/>
        <w:rPr>
          <w:rFonts w:ascii="Times New Roman" w:eastAsia="Times New Roman" w:hAnsi="Times New Roman" w:cs="Times New Roman"/>
          <w:b/>
          <w:sz w:val="28"/>
          <w:szCs w:val="28"/>
        </w:rPr>
      </w:pPr>
    </w:p>
    <w:p w:rsidR="00F742A2" w:rsidRPr="005F34FB" w:rsidRDefault="00772B6F" w:rsidP="00F742A2">
      <w:pPr>
        <w:spacing w:after="4"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b/>
          <w:sz w:val="28"/>
          <w:szCs w:val="28"/>
        </w:rPr>
        <w:lastRenderedPageBreak/>
        <w:t xml:space="preserve">                               </w:t>
      </w:r>
      <w:r w:rsidR="00F742A2" w:rsidRPr="005F34FB">
        <w:rPr>
          <w:rFonts w:ascii="Times New Roman" w:eastAsia="Times New Roman" w:hAnsi="Times New Roman" w:cs="Times New Roman"/>
          <w:b/>
          <w:sz w:val="28"/>
          <w:lang w:eastAsia="uk-UA"/>
        </w:rPr>
        <w:t xml:space="preserve"> Віковий розподіл у громаді </w:t>
      </w:r>
    </w:p>
    <w:p w:rsidR="00F742A2" w:rsidRPr="005F34FB" w:rsidRDefault="00F742A2" w:rsidP="00F742A2">
      <w:pPr>
        <w:spacing w:after="4" w:line="267" w:lineRule="auto"/>
        <w:ind w:right="199"/>
        <w:jc w:val="both"/>
        <w:rPr>
          <w:rFonts w:ascii="Times New Roman" w:eastAsia="Times New Roman" w:hAnsi="Times New Roman" w:cs="Times New Roman"/>
          <w:color w:val="7030A0"/>
          <w:sz w:val="28"/>
          <w:lang w:eastAsia="uk-UA"/>
        </w:rPr>
      </w:pPr>
      <w:r w:rsidRPr="005F34FB">
        <w:rPr>
          <w:rFonts w:ascii="Times New Roman" w:eastAsia="Times New Roman" w:hAnsi="Times New Roman" w:cs="Times New Roman"/>
          <w:noProof/>
          <w:color w:val="7030A0"/>
          <w:sz w:val="28"/>
          <w:lang w:eastAsia="uk-UA"/>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742A2" w:rsidRPr="005F34FB" w:rsidRDefault="00F742A2" w:rsidP="00F742A2">
      <w:pPr>
        <w:spacing w:after="0"/>
        <w:rPr>
          <w:rFonts w:ascii="Times New Roman" w:eastAsia="Times New Roman" w:hAnsi="Times New Roman" w:cs="Times New Roman"/>
          <w:color w:val="7030A0"/>
          <w:sz w:val="28"/>
          <w:lang w:eastAsia="uk-UA"/>
        </w:rPr>
      </w:pPr>
    </w:p>
    <w:p w:rsidR="00F742A2" w:rsidRPr="00747AE2" w:rsidRDefault="00F742A2" w:rsidP="00F742A2">
      <w:pPr>
        <w:spacing w:after="56" w:line="269" w:lineRule="auto"/>
        <w:ind w:right="202"/>
        <w:jc w:val="both"/>
        <w:rPr>
          <w:rFonts w:ascii="Times New Roman" w:eastAsia="Times New Roman" w:hAnsi="Times New Roman" w:cs="Times New Roman"/>
          <w:color w:val="000000" w:themeColor="text1"/>
          <w:sz w:val="28"/>
          <w:lang w:eastAsia="uk-UA"/>
        </w:rPr>
      </w:pPr>
      <w:r w:rsidRPr="005F34FB">
        <w:rPr>
          <w:rFonts w:ascii="Times New Roman" w:eastAsia="Times New Roman" w:hAnsi="Times New Roman" w:cs="Times New Roman"/>
          <w:color w:val="7030A0"/>
          <w:sz w:val="28"/>
          <w:lang w:eastAsia="uk-UA"/>
        </w:rPr>
        <w:t xml:space="preserve">     </w:t>
      </w:r>
      <w:r w:rsidRPr="005F34FB">
        <w:rPr>
          <w:rFonts w:ascii="Times New Roman" w:eastAsia="Times New Roman" w:hAnsi="Times New Roman" w:cs="Times New Roman"/>
          <w:color w:val="7030A0"/>
          <w:sz w:val="28"/>
          <w:lang w:eastAsia="uk-UA"/>
        </w:rPr>
        <w:tab/>
      </w:r>
      <w:r w:rsidR="00747AE2" w:rsidRPr="00747AE2">
        <w:rPr>
          <w:rFonts w:ascii="Times New Roman" w:eastAsia="Times New Roman" w:hAnsi="Times New Roman" w:cs="Times New Roman"/>
          <w:color w:val="000000" w:themeColor="text1"/>
          <w:sz w:val="28"/>
          <w:lang w:eastAsia="uk-UA"/>
        </w:rPr>
        <w:t>Н</w:t>
      </w:r>
      <w:r w:rsidRPr="00747AE2">
        <w:rPr>
          <w:rFonts w:ascii="Times New Roman" w:eastAsia="Times New Roman" w:hAnsi="Times New Roman" w:cs="Times New Roman"/>
          <w:color w:val="000000" w:themeColor="text1"/>
          <w:sz w:val="28"/>
          <w:lang w:eastAsia="uk-UA"/>
        </w:rPr>
        <w:t xml:space="preserve">айбільша частка населення громади є у віці 51 і вище, що складає 28,2%. </w:t>
      </w:r>
    </w:p>
    <w:p w:rsidR="00F742A2" w:rsidRPr="00747AE2" w:rsidRDefault="00F742A2" w:rsidP="00F742A2">
      <w:pPr>
        <w:spacing w:after="5" w:line="269" w:lineRule="auto"/>
        <w:ind w:right="202"/>
        <w:jc w:val="both"/>
        <w:rPr>
          <w:rFonts w:ascii="Times New Roman" w:eastAsia="Times New Roman" w:hAnsi="Times New Roman" w:cs="Times New Roman"/>
          <w:color w:val="000000" w:themeColor="text1"/>
          <w:sz w:val="28"/>
          <w:lang w:eastAsia="uk-UA"/>
        </w:rPr>
      </w:pPr>
      <w:r w:rsidRPr="00747AE2">
        <w:rPr>
          <w:rFonts w:ascii="Times New Roman" w:eastAsia="Times New Roman" w:hAnsi="Times New Roman" w:cs="Times New Roman"/>
          <w:color w:val="000000" w:themeColor="text1"/>
          <w:sz w:val="28"/>
          <w:lang w:eastAsia="uk-UA"/>
        </w:rPr>
        <w:t>Основною проблемою сьогодення є відтік прогресивної, креативної молоді, що не дає змоги пов</w:t>
      </w:r>
      <w:r w:rsidR="00F20FB0">
        <w:rPr>
          <w:rFonts w:ascii="Times New Roman" w:eastAsia="Times New Roman" w:hAnsi="Times New Roman" w:cs="Times New Roman"/>
          <w:color w:val="000000" w:themeColor="text1"/>
          <w:sz w:val="28"/>
          <w:lang w:eastAsia="uk-UA"/>
        </w:rPr>
        <w:t>ноцінно забезпечувати розвиток у</w:t>
      </w:r>
      <w:r w:rsidRPr="00747AE2">
        <w:rPr>
          <w:rFonts w:ascii="Times New Roman" w:eastAsia="Times New Roman" w:hAnsi="Times New Roman" w:cs="Times New Roman"/>
          <w:color w:val="000000" w:themeColor="text1"/>
          <w:sz w:val="28"/>
          <w:lang w:eastAsia="uk-UA"/>
        </w:rPr>
        <w:t xml:space="preserve">сіх сфер діяльності в громаді. Для перелому негативної тенденції в основу Стратегії розвитку громади покладено створення в громаді комфортного середовища – підвищення якості життя та появи у громадян впевненості у майбутньому. Кінцевою метою є підвищення якості життя в громаді. </w:t>
      </w:r>
    </w:p>
    <w:p w:rsidR="00F742A2" w:rsidRPr="00747AE2" w:rsidRDefault="00F742A2" w:rsidP="00F742A2">
      <w:pPr>
        <w:spacing w:after="47"/>
        <w:rPr>
          <w:rFonts w:ascii="Times New Roman" w:eastAsia="Times New Roman" w:hAnsi="Times New Roman" w:cs="Times New Roman"/>
          <w:b/>
          <w:color w:val="000000" w:themeColor="text1"/>
          <w:sz w:val="28"/>
          <w:lang w:eastAsia="uk-UA"/>
        </w:rPr>
      </w:pPr>
      <w:r w:rsidRPr="00747AE2">
        <w:rPr>
          <w:rFonts w:ascii="Times New Roman" w:eastAsia="Times New Roman" w:hAnsi="Times New Roman" w:cs="Times New Roman"/>
          <w:b/>
          <w:color w:val="000000" w:themeColor="text1"/>
          <w:sz w:val="28"/>
          <w:lang w:eastAsia="uk-UA"/>
        </w:rPr>
        <w:t xml:space="preserve"> </w:t>
      </w:r>
    </w:p>
    <w:p w:rsidR="00001264" w:rsidRDefault="00001264"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47AE2" w:rsidRPr="00495CAF" w:rsidRDefault="00495CAF" w:rsidP="00AC7A3C">
      <w:pPr>
        <w:tabs>
          <w:tab w:val="left" w:pos="9498"/>
        </w:tabs>
        <w:spacing w:after="0" w:line="240" w:lineRule="auto"/>
        <w:ind w:right="709"/>
        <w:rPr>
          <w:rFonts w:ascii="Times New Roman" w:eastAsia="Times New Roman" w:hAnsi="Times New Roman" w:cs="Times New Roman"/>
          <w:sz w:val="28"/>
          <w:szCs w:val="28"/>
        </w:rPr>
      </w:pPr>
      <w:r w:rsidRPr="00495CAF">
        <w:rPr>
          <w:rFonts w:ascii="Times New Roman" w:eastAsia="Times New Roman" w:hAnsi="Times New Roman" w:cs="Times New Roman"/>
          <w:b/>
          <w:sz w:val="28"/>
          <w:szCs w:val="28"/>
        </w:rPr>
        <w:t xml:space="preserve">                                                        </w:t>
      </w:r>
      <w:r w:rsidRPr="00495CAF">
        <w:rPr>
          <w:rFonts w:ascii="Times New Roman" w:eastAsia="Times New Roman" w:hAnsi="Times New Roman" w:cs="Times New Roman"/>
          <w:sz w:val="28"/>
          <w:szCs w:val="28"/>
        </w:rPr>
        <w:t>36</w:t>
      </w:r>
    </w:p>
    <w:p w:rsidR="00747AE2" w:rsidRPr="00495CAF" w:rsidRDefault="00747AE2" w:rsidP="00AC7A3C">
      <w:pPr>
        <w:tabs>
          <w:tab w:val="left" w:pos="9498"/>
        </w:tabs>
        <w:spacing w:after="0" w:line="240" w:lineRule="auto"/>
        <w:ind w:right="709"/>
        <w:rPr>
          <w:rFonts w:ascii="Times New Roman" w:eastAsia="Times New Roman" w:hAnsi="Times New Roman" w:cs="Times New Roman"/>
          <w:b/>
          <w:sz w:val="28"/>
          <w:szCs w:val="28"/>
        </w:rPr>
      </w:pPr>
    </w:p>
    <w:p w:rsidR="00747AE2" w:rsidRDefault="00747AE2" w:rsidP="00AC7A3C">
      <w:pPr>
        <w:tabs>
          <w:tab w:val="left" w:pos="9498"/>
        </w:tabs>
        <w:spacing w:after="0" w:line="240" w:lineRule="auto"/>
        <w:ind w:right="709"/>
        <w:rPr>
          <w:rFonts w:ascii="Times New Roman" w:eastAsia="Times New Roman" w:hAnsi="Times New Roman" w:cs="Times New Roman"/>
          <w:b/>
          <w:sz w:val="28"/>
          <w:szCs w:val="28"/>
          <w:u w:val="single"/>
        </w:rPr>
      </w:pPr>
    </w:p>
    <w:p w:rsidR="007D6C4C" w:rsidRDefault="00001264" w:rsidP="007D6C4C">
      <w:pPr>
        <w:keepNext/>
        <w:keepLines/>
        <w:spacing w:after="232"/>
        <w:outlineLvl w:val="0"/>
        <w:rPr>
          <w:rFonts w:ascii="Times New Roman" w:eastAsia="Times New Roman" w:hAnsi="Times New Roman" w:cs="Times New Roman"/>
          <w:b/>
          <w:color w:val="000000" w:themeColor="text1"/>
          <w:sz w:val="32"/>
          <w:szCs w:val="32"/>
          <w:u w:val="single"/>
          <w:shd w:val="clear" w:color="auto" w:fill="FCFDFF"/>
          <w:lang w:eastAsia="uk-UA"/>
        </w:rPr>
      </w:pPr>
      <w:r w:rsidRPr="00001264">
        <w:rPr>
          <w:rFonts w:ascii="Times New Roman" w:eastAsia="Times New Roman" w:hAnsi="Times New Roman" w:cs="Times New Roman"/>
          <w:b/>
          <w:color w:val="000000" w:themeColor="text1"/>
          <w:sz w:val="32"/>
          <w:szCs w:val="32"/>
          <w:shd w:val="clear" w:color="auto" w:fill="FCFDFF"/>
          <w:lang w:eastAsia="uk-UA"/>
        </w:rPr>
        <w:lastRenderedPageBreak/>
        <w:t xml:space="preserve">         </w:t>
      </w:r>
      <w:r>
        <w:rPr>
          <w:rFonts w:ascii="Times New Roman" w:eastAsia="Times New Roman" w:hAnsi="Times New Roman" w:cs="Times New Roman"/>
          <w:b/>
          <w:color w:val="000000" w:themeColor="text1"/>
          <w:sz w:val="32"/>
          <w:szCs w:val="32"/>
          <w:shd w:val="clear" w:color="auto" w:fill="FCFDFF"/>
          <w:lang w:eastAsia="uk-UA"/>
        </w:rPr>
        <w:t xml:space="preserve">       </w:t>
      </w:r>
      <w:r w:rsidR="00747AE2">
        <w:rPr>
          <w:rFonts w:ascii="Times New Roman" w:eastAsia="Times New Roman" w:hAnsi="Times New Roman" w:cs="Times New Roman"/>
          <w:b/>
          <w:color w:val="000000" w:themeColor="text1"/>
          <w:sz w:val="32"/>
          <w:szCs w:val="32"/>
          <w:shd w:val="clear" w:color="auto" w:fill="FCFDFF"/>
          <w:lang w:eastAsia="uk-UA"/>
        </w:rPr>
        <w:t xml:space="preserve"> </w:t>
      </w:r>
      <w:r w:rsidRPr="0079220E">
        <w:rPr>
          <w:rFonts w:ascii="Times New Roman" w:eastAsia="Times New Roman" w:hAnsi="Times New Roman" w:cs="Times New Roman"/>
          <w:b/>
          <w:color w:val="000000" w:themeColor="text1"/>
          <w:sz w:val="32"/>
          <w:szCs w:val="32"/>
          <w:u w:val="single"/>
          <w:shd w:val="clear" w:color="auto" w:fill="FCFDFF"/>
          <w:lang w:eastAsia="uk-UA"/>
        </w:rPr>
        <w:t>2.5</w:t>
      </w:r>
      <w:r w:rsidR="00F742A2" w:rsidRPr="0079220E">
        <w:rPr>
          <w:rFonts w:ascii="Times New Roman" w:eastAsia="Times New Roman" w:hAnsi="Times New Roman" w:cs="Times New Roman"/>
          <w:b/>
          <w:color w:val="000000" w:themeColor="text1"/>
          <w:sz w:val="32"/>
          <w:szCs w:val="32"/>
          <w:u w:val="single"/>
          <w:shd w:val="clear" w:color="auto" w:fill="FCFDFF"/>
          <w:lang w:eastAsia="uk-UA"/>
        </w:rPr>
        <w:t>. Фінансовий стан та бюджет громади</w:t>
      </w:r>
      <w:r w:rsidR="00F742A2" w:rsidRPr="0079220E">
        <w:rPr>
          <w:rFonts w:ascii="Times New Roman" w:eastAsia="Times New Roman" w:hAnsi="Times New Roman" w:cs="Times New Roman"/>
          <w:b/>
          <w:color w:val="000000" w:themeColor="text1"/>
          <w:sz w:val="32"/>
          <w:szCs w:val="32"/>
          <w:u w:val="single"/>
          <w:lang w:eastAsia="uk-UA"/>
        </w:rPr>
        <w:t xml:space="preserve"> </w:t>
      </w:r>
      <w:r w:rsidR="007D6C4C">
        <w:rPr>
          <w:rFonts w:ascii="Times New Roman" w:eastAsia="Times New Roman" w:hAnsi="Times New Roman" w:cs="Times New Roman"/>
          <w:b/>
          <w:color w:val="000000" w:themeColor="text1"/>
          <w:sz w:val="32"/>
          <w:szCs w:val="32"/>
          <w:shd w:val="clear" w:color="auto" w:fill="FCFDFF"/>
          <w:lang w:eastAsia="uk-UA"/>
        </w:rPr>
        <w:t xml:space="preserve"> </w:t>
      </w:r>
      <w:r w:rsidR="007D6C4C">
        <w:rPr>
          <w:rFonts w:ascii="Times New Roman" w:eastAsia="Times New Roman" w:hAnsi="Times New Roman" w:cs="Times New Roman"/>
          <w:b/>
          <w:color w:val="000000" w:themeColor="text1"/>
          <w:sz w:val="32"/>
          <w:szCs w:val="32"/>
          <w:u w:val="single"/>
          <w:shd w:val="clear" w:color="auto" w:fill="FCFDFF"/>
          <w:lang w:eastAsia="uk-UA"/>
        </w:rPr>
        <w:t xml:space="preserve">2.5. </w:t>
      </w:r>
    </w:p>
    <w:p w:rsidR="007D6C4C" w:rsidRPr="007D6C4C" w:rsidRDefault="00D24FFF" w:rsidP="007D6C4C">
      <w:pPr>
        <w:keepNext/>
        <w:keepLines/>
        <w:spacing w:after="232"/>
        <w:outlineLvl w:val="0"/>
        <w:rPr>
          <w:rFonts w:ascii="Times New Roman" w:eastAsia="Times New Roman" w:hAnsi="Times New Roman" w:cs="Times New Roman"/>
          <w:b/>
          <w:color w:val="000000" w:themeColor="text1"/>
          <w:sz w:val="32"/>
          <w:szCs w:val="32"/>
          <w:u w:val="single"/>
          <w:shd w:val="clear" w:color="auto" w:fill="FCFDFF"/>
          <w:lang w:eastAsia="uk-UA"/>
        </w:rPr>
      </w:pPr>
      <w:r w:rsidRPr="00D24FFF">
        <w:rPr>
          <w:rFonts w:ascii="Calibri" w:eastAsia="Calibri" w:hAnsi="Calibri" w:cs="Calibri"/>
          <w:b/>
          <w:i/>
          <w:noProof/>
          <w:color w:val="000000" w:themeColor="text1"/>
          <w:lang w:eastAsia="uk-UA"/>
        </w:rPr>
        <w:pict>
          <v:group id="Группа 25" o:spid="_x0000_s1026" style="position:absolute;margin-left:35.4pt;margin-top:-3.35pt;width:460.7pt;height:32.5pt;z-index:-251642880" coordsize="58506,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">
            <v:shape id="Shape 193734" o:spid="_x0000_s1027" style="position:absolute;left:4495;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E/8QA&#10;AADbAAAADwAAAGRycy9kb3ducmV2LnhtbESPQWvCQBSE74X+h+UVvJmNgrZN3YSiCGpPpl68PbKv&#10;STD7NmZXjf56VxB6HGbmG2aW9aYRZ+pcbVnBKIpBEBdW11wq2P0uhx8gnEfW2FgmBVdykKWvLzNM&#10;tL3wls65L0WAsEtQQeV9m0jpiooMusi2xMH7s51BH2RXSt3hJcBNI8dxPJUGaw4LFbY0r6g45Cej&#10;YD8x10V707v3w+hnXxo+rp3cKDV467+/QHjq/X/42V5pBeNPeHw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BP/EAAAA2wAAAA8AAAAAAAAAAAAAAAAAmAIAAGRycy9k&#10;b3ducmV2LnhtbFBLBQYAAAAABAAEAPUAAACJAwAAAAA=&#10;" adj="0,,0" path="m,l5401056,r,208788l,208788,,e" fillcolor="#fcfdff" stroked="f" strokeweight="0">
              <v:stroke miterlimit="83231f" joinstyle="miter"/>
              <v:formulas/>
              <v:path arrowok="t" o:connecttype="custom" o:connectlocs="0,0;54011,0;54011,2087;0,2087;0,0" o:connectangles="0,0,0,0,0" textboxrect="0,0,5401056,208788"/>
            </v:shape>
            <v:shape id="Shape 193735" o:spid="_x0000_s1028" style="position:absolute;top:2042;width:51374;height:2088;visibility:visible" coordsize="5137404,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L78MA&#10;AADbAAAADwAAAGRycy9kb3ducmV2LnhtbESPQWsCMRSE74L/ITzBm2ZVWnQ1ihYsvfTQ1YPHR/Lc&#10;Xd28LJtUs/++KRR6HGbmG2azi7YRD+p87VjBbJqBINbO1FwqOJ+OkyUIH5ANNo5JQU8edtvhYIO5&#10;cU/+okcRSpEg7HNUUIXQ5lJ6XZFFP3UtcfKurrMYkuxKaTp8Jrht5DzLXqXFmtNChS29VaTvxbdV&#10;EHV4b47aa29uq8Pl0vef8aVQajyK+zWIQDH8h//aH0bBYga/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9L78MAAADbAAAADwAAAAAAAAAAAAAAAACYAgAAZHJzL2Rv&#10;d25yZXYueG1sUEsFBgAAAAAEAAQA9QAAAIgDAAAAAA==&#10;" adj="0,,0" path="m,l5137404,r,208788l,208788,,e" fillcolor="#fcfdff" stroked="f" strokeweight="0">
              <v:stroke miterlimit="83231f" joinstyle="miter"/>
              <v:formulas/>
              <v:path arrowok="t" o:connecttype="custom" o:connectlocs="0,0;51374,0;51374,2088;0,2088;0,0" o:connectangles="0,0,0,0,0" textboxrect="0,0,5137404,208788"/>
            </v:shape>
          </v:group>
        </w:pict>
      </w:r>
      <w:r w:rsidR="007D6C4C" w:rsidRPr="00001264">
        <w:rPr>
          <w:rFonts w:ascii="Times New Roman" w:eastAsia="Times New Roman" w:hAnsi="Times New Roman" w:cs="Times New Roman"/>
          <w:b/>
          <w:i/>
          <w:color w:val="000000" w:themeColor="text1"/>
          <w:sz w:val="28"/>
          <w:lang w:eastAsia="uk-UA"/>
        </w:rPr>
        <w:t xml:space="preserve">на підставі </w:t>
      </w:r>
      <w:r w:rsidR="007D6C4C">
        <w:rPr>
          <w:rFonts w:ascii="Times New Roman" w:eastAsia="Times New Roman" w:hAnsi="Times New Roman" w:cs="Times New Roman"/>
          <w:b/>
          <w:i/>
          <w:color w:val="000000" w:themeColor="text1"/>
          <w:sz w:val="28"/>
          <w:lang w:eastAsia="uk-UA"/>
        </w:rPr>
        <w:t xml:space="preserve">фактичного виконання </w:t>
      </w:r>
      <w:r w:rsidR="007D6C4C" w:rsidRPr="00001264">
        <w:rPr>
          <w:rFonts w:ascii="Times New Roman" w:eastAsia="Times New Roman" w:hAnsi="Times New Roman" w:cs="Times New Roman"/>
          <w:b/>
          <w:i/>
          <w:color w:val="000000" w:themeColor="text1"/>
          <w:sz w:val="28"/>
          <w:lang w:eastAsia="uk-UA"/>
        </w:rPr>
        <w:t xml:space="preserve"> власних доходів бюджету </w:t>
      </w:r>
      <w:r w:rsidR="007D6C4C">
        <w:rPr>
          <w:rFonts w:ascii="Times New Roman" w:eastAsia="Times New Roman" w:hAnsi="Times New Roman" w:cs="Times New Roman"/>
          <w:b/>
          <w:i/>
          <w:color w:val="000000" w:themeColor="text1"/>
          <w:sz w:val="28"/>
          <w:lang w:eastAsia="uk-UA"/>
        </w:rPr>
        <w:t>з</w:t>
      </w:r>
      <w:r w:rsidR="007D6C4C" w:rsidRPr="00001264">
        <w:rPr>
          <w:rFonts w:ascii="Times New Roman" w:eastAsia="Times New Roman" w:hAnsi="Times New Roman" w:cs="Times New Roman"/>
          <w:b/>
          <w:i/>
          <w:color w:val="000000" w:themeColor="text1"/>
          <w:sz w:val="28"/>
          <w:lang w:eastAsia="uk-UA"/>
        </w:rPr>
        <w:t>а 202</w:t>
      </w:r>
      <w:r w:rsidR="007D6C4C">
        <w:rPr>
          <w:rFonts w:ascii="Times New Roman" w:eastAsia="Times New Roman" w:hAnsi="Times New Roman" w:cs="Times New Roman"/>
          <w:b/>
          <w:i/>
          <w:color w:val="000000" w:themeColor="text1"/>
          <w:sz w:val="28"/>
          <w:lang w:eastAsia="uk-UA"/>
        </w:rPr>
        <w:t xml:space="preserve">3 </w:t>
      </w:r>
      <w:r w:rsidR="007D6C4C" w:rsidRPr="00001264">
        <w:rPr>
          <w:rFonts w:ascii="Times New Roman" w:eastAsia="Times New Roman" w:hAnsi="Times New Roman" w:cs="Times New Roman"/>
          <w:b/>
          <w:i/>
          <w:color w:val="000000" w:themeColor="text1"/>
          <w:sz w:val="28"/>
          <w:lang w:eastAsia="uk-UA"/>
        </w:rPr>
        <w:t>р</w:t>
      </w:r>
      <w:r w:rsidR="007D6C4C">
        <w:rPr>
          <w:rFonts w:ascii="Times New Roman" w:eastAsia="Times New Roman" w:hAnsi="Times New Roman" w:cs="Times New Roman"/>
          <w:b/>
          <w:i/>
          <w:color w:val="000000" w:themeColor="text1"/>
          <w:sz w:val="28"/>
          <w:lang w:eastAsia="uk-UA"/>
        </w:rPr>
        <w:t>ік.</w:t>
      </w:r>
    </w:p>
    <w:tbl>
      <w:tblPr>
        <w:tblStyle w:val="TableGrid"/>
        <w:tblW w:w="9461" w:type="dxa"/>
        <w:tblInd w:w="601" w:type="dxa"/>
        <w:tblCellMar>
          <w:left w:w="106" w:type="dxa"/>
          <w:right w:w="55" w:type="dxa"/>
        </w:tblCellMar>
        <w:tblLook w:val="04A0"/>
      </w:tblPr>
      <w:tblGrid>
        <w:gridCol w:w="1681"/>
        <w:gridCol w:w="4921"/>
        <w:gridCol w:w="1118"/>
        <w:gridCol w:w="1741"/>
      </w:tblGrid>
      <w:tr w:rsidR="007D6C4C" w:rsidRPr="005F34FB" w:rsidTr="0045026C">
        <w:trPr>
          <w:trHeight w:val="1618"/>
        </w:trPr>
        <w:tc>
          <w:tcPr>
            <w:tcW w:w="530" w:type="dxa"/>
            <w:tcBorders>
              <w:top w:val="single" w:sz="4" w:space="0" w:color="000000"/>
              <w:left w:val="single" w:sz="4" w:space="0" w:color="000000"/>
              <w:bottom w:val="single" w:sz="4" w:space="0" w:color="000000"/>
              <w:right w:val="single" w:sz="4" w:space="0" w:color="000000"/>
            </w:tcBorders>
            <w:shd w:val="clear" w:color="auto" w:fill="B8B1A4"/>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 Фінансовий стан громади </w:t>
            </w:r>
            <w:r w:rsidRPr="005F34FB">
              <w:rPr>
                <w:rFonts w:ascii="Times New Roman" w:eastAsia="Times New Roman" w:hAnsi="Times New Roman" w:cs="Times New Roman"/>
                <w:sz w:val="28"/>
              </w:rPr>
              <w:t xml:space="preserve"> </w:t>
            </w:r>
          </w:p>
        </w:tc>
        <w:tc>
          <w:tcPr>
            <w:tcW w:w="5942" w:type="dxa"/>
            <w:tcBorders>
              <w:top w:val="single" w:sz="4" w:space="0" w:color="000000"/>
              <w:left w:val="single" w:sz="4" w:space="0" w:color="000000"/>
              <w:bottom w:val="single" w:sz="4" w:space="0" w:color="000000"/>
              <w:right w:val="single" w:sz="4" w:space="0" w:color="000000"/>
            </w:tcBorders>
            <w:shd w:val="clear" w:color="auto" w:fill="B8B1A4"/>
          </w:tcPr>
          <w:p w:rsidR="007D6C4C" w:rsidRPr="005F34FB" w:rsidRDefault="007D6C4C" w:rsidP="0045026C">
            <w:pPr>
              <w:ind w:right="42"/>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Найменування показника </w:t>
            </w:r>
          </w:p>
        </w:tc>
        <w:tc>
          <w:tcPr>
            <w:tcW w:w="1147" w:type="dxa"/>
            <w:tcBorders>
              <w:top w:val="single" w:sz="4" w:space="0" w:color="000000"/>
              <w:left w:val="single" w:sz="4" w:space="0" w:color="000000"/>
              <w:bottom w:val="single" w:sz="4" w:space="0" w:color="000000"/>
              <w:right w:val="single" w:sz="4" w:space="0" w:color="000000"/>
            </w:tcBorders>
            <w:shd w:val="clear" w:color="auto" w:fill="B8B1A4"/>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Одини ця виміру </w:t>
            </w:r>
          </w:p>
        </w:tc>
        <w:tc>
          <w:tcPr>
            <w:tcW w:w="1842" w:type="dxa"/>
            <w:tcBorders>
              <w:top w:val="single" w:sz="4" w:space="0" w:color="000000"/>
              <w:left w:val="single" w:sz="4" w:space="0" w:color="000000"/>
              <w:bottom w:val="single" w:sz="4" w:space="0" w:color="000000"/>
              <w:right w:val="single" w:sz="4" w:space="0" w:color="000000"/>
            </w:tcBorders>
            <w:shd w:val="clear" w:color="auto" w:fill="B8B1A4"/>
          </w:tcPr>
          <w:p w:rsidR="007D6C4C" w:rsidRDefault="007D6C4C" w:rsidP="0045026C">
            <w:pPr>
              <w:spacing w:line="30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Фактично</w:t>
            </w:r>
          </w:p>
          <w:p w:rsidR="007D6C4C" w:rsidRPr="005F34FB" w:rsidRDefault="007D6C4C" w:rsidP="0045026C">
            <w:pPr>
              <w:spacing w:line="306" w:lineRule="auto"/>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виконано </w:t>
            </w:r>
            <w:r w:rsidRPr="005F34FB">
              <w:rPr>
                <w:rFonts w:ascii="Times New Roman" w:eastAsia="Times New Roman" w:hAnsi="Times New Roman" w:cs="Times New Roman"/>
                <w:b/>
                <w:sz w:val="28"/>
              </w:rPr>
              <w:t xml:space="preserve"> станом на </w:t>
            </w:r>
          </w:p>
          <w:p w:rsidR="007D6C4C" w:rsidRPr="005F34FB" w:rsidRDefault="007D6C4C" w:rsidP="0045026C">
            <w:pPr>
              <w:ind w:right="41"/>
              <w:jc w:val="center"/>
              <w:rPr>
                <w:rFonts w:ascii="Times New Roman" w:eastAsia="Times New Roman" w:hAnsi="Times New Roman" w:cs="Times New Roman"/>
                <w:sz w:val="28"/>
              </w:rPr>
            </w:pPr>
            <w:r>
              <w:rPr>
                <w:rFonts w:ascii="Times New Roman" w:eastAsia="Times New Roman" w:hAnsi="Times New Roman" w:cs="Times New Roman"/>
                <w:b/>
                <w:sz w:val="28"/>
              </w:rPr>
              <w:t>01.01</w:t>
            </w:r>
            <w:r w:rsidRPr="005F34FB">
              <w:rPr>
                <w:rFonts w:ascii="Times New Roman" w:eastAsia="Times New Roman" w:hAnsi="Times New Roman" w:cs="Times New Roman"/>
                <w:b/>
                <w:sz w:val="28"/>
              </w:rPr>
              <w:t>.202</w:t>
            </w:r>
            <w:r>
              <w:rPr>
                <w:rFonts w:ascii="Times New Roman" w:eastAsia="Times New Roman" w:hAnsi="Times New Roman" w:cs="Times New Roman"/>
                <w:b/>
                <w:sz w:val="28"/>
              </w:rPr>
              <w:t>4</w:t>
            </w:r>
            <w:r w:rsidRPr="005F34FB">
              <w:rPr>
                <w:rFonts w:ascii="Times New Roman" w:eastAsia="Times New Roman" w:hAnsi="Times New Roman" w:cs="Times New Roman"/>
                <w:b/>
                <w:sz w:val="28"/>
              </w:rPr>
              <w:t xml:space="preserve"> </w:t>
            </w:r>
          </w:p>
        </w:tc>
      </w:tr>
      <w:tr w:rsidR="007D6C4C" w:rsidRPr="005F34FB" w:rsidTr="0045026C">
        <w:trPr>
          <w:trHeight w:val="978"/>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1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Доходи загального фонду бюджету  територіальної громади (без трансфертів)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36</w:t>
            </w:r>
            <w:r>
              <w:rPr>
                <w:rFonts w:ascii="Times New Roman" w:eastAsia="Times New Roman" w:hAnsi="Times New Roman" w:cs="Times New Roman"/>
                <w:sz w:val="28"/>
              </w:rPr>
              <w:t>23,9</w:t>
            </w:r>
          </w:p>
        </w:tc>
      </w:tr>
      <w:tr w:rsidR="007D6C4C" w:rsidRPr="005F34FB" w:rsidTr="0045026C">
        <w:trPr>
          <w:trHeight w:val="653"/>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2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Капітальні видатки бюджету  територіальної громади (без трансфертів)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40,1</w:t>
            </w:r>
          </w:p>
        </w:tc>
      </w:tr>
      <w:tr w:rsidR="007D6C4C" w:rsidRPr="005F34FB" w:rsidTr="0045026C">
        <w:trPr>
          <w:trHeight w:val="655"/>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3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Питома вага видатків на утримання апарату управління у фінансових  ресурсах ТГ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7,8</w:t>
            </w:r>
          </w:p>
        </w:tc>
      </w:tr>
      <w:tr w:rsidR="007D6C4C" w:rsidRPr="005F34FB" w:rsidTr="0045026C">
        <w:trPr>
          <w:trHeight w:val="1296"/>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4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Рівень дотаційності бюджетів (частка базової дотації в доходах загального фонду бюджету територіальної громади (без урахування субвенцій)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30,</w:t>
            </w:r>
            <w:r>
              <w:rPr>
                <w:rFonts w:ascii="Times New Roman" w:eastAsia="Times New Roman" w:hAnsi="Times New Roman" w:cs="Times New Roman"/>
                <w:sz w:val="28"/>
              </w:rPr>
              <w:t>4</w:t>
            </w:r>
          </w:p>
        </w:tc>
      </w:tr>
      <w:tr w:rsidR="007D6C4C" w:rsidRPr="005F34FB" w:rsidTr="0045026C">
        <w:trPr>
          <w:trHeight w:val="1298"/>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5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Частка видатків бюджету розвитку в загальному обсязі видатків територіальної громади (без урахування власних надходжень бюджетних установ)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2,7</w:t>
            </w:r>
          </w:p>
        </w:tc>
      </w:tr>
      <w:tr w:rsidR="007D6C4C" w:rsidRPr="005F34FB" w:rsidTr="0045026C">
        <w:trPr>
          <w:trHeight w:val="977"/>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6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ind w:right="8"/>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податку на доходи фізичних осіб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2554,7</w:t>
            </w:r>
          </w:p>
        </w:tc>
      </w:tr>
      <w:tr w:rsidR="007D6C4C" w:rsidRPr="005F34FB" w:rsidTr="0045026C">
        <w:trPr>
          <w:trHeight w:val="653"/>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7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плати за землю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105,9</w:t>
            </w:r>
          </w:p>
        </w:tc>
      </w:tr>
      <w:tr w:rsidR="007D6C4C" w:rsidRPr="005F34FB" w:rsidTr="0045026C">
        <w:trPr>
          <w:trHeight w:val="977"/>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8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spacing w:line="303" w:lineRule="auto"/>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єдиного податку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396,4</w:t>
            </w:r>
          </w:p>
        </w:tc>
      </w:tr>
      <w:tr w:rsidR="007D6C4C" w:rsidRPr="005F34FB" w:rsidTr="0045026C">
        <w:trPr>
          <w:trHeight w:val="977"/>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9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акцизного податку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222,7</w:t>
            </w:r>
          </w:p>
        </w:tc>
      </w:tr>
      <w:tr w:rsidR="007D6C4C" w:rsidRPr="005F34FB" w:rsidTr="0045026C">
        <w:trPr>
          <w:trHeight w:val="974"/>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both"/>
              <w:rPr>
                <w:rFonts w:ascii="Times New Roman" w:eastAsia="Times New Roman" w:hAnsi="Times New Roman" w:cs="Times New Roman"/>
                <w:sz w:val="28"/>
              </w:rPr>
            </w:pPr>
            <w:r w:rsidRPr="005F34FB">
              <w:rPr>
                <w:rFonts w:ascii="Times New Roman" w:eastAsia="Times New Roman" w:hAnsi="Times New Roman" w:cs="Times New Roman"/>
                <w:sz w:val="28"/>
              </w:rPr>
              <w:t xml:space="preserve">10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Обсяг надходжень до бюджету  територіальної громади від сплати податку на нерухоме майно на 1 особу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грн.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33,7</w:t>
            </w:r>
          </w:p>
        </w:tc>
      </w:tr>
      <w:tr w:rsidR="007D6C4C" w:rsidRPr="005F34FB" w:rsidTr="0045026C">
        <w:trPr>
          <w:trHeight w:val="1298"/>
        </w:trPr>
        <w:tc>
          <w:tcPr>
            <w:tcW w:w="530"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both"/>
              <w:rPr>
                <w:rFonts w:ascii="Times New Roman" w:eastAsia="Times New Roman" w:hAnsi="Times New Roman" w:cs="Times New Roman"/>
                <w:sz w:val="28"/>
              </w:rPr>
            </w:pPr>
            <w:r w:rsidRPr="005F34FB">
              <w:rPr>
                <w:rFonts w:ascii="Times New Roman" w:eastAsia="Times New Roman" w:hAnsi="Times New Roman" w:cs="Times New Roman"/>
                <w:sz w:val="28"/>
              </w:rPr>
              <w:lastRenderedPageBreak/>
              <w:t xml:space="preserve">11 </w:t>
            </w:r>
          </w:p>
        </w:tc>
        <w:tc>
          <w:tcPr>
            <w:tcW w:w="59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Частка видатків місцевого бюджету на фінансування пільг, соціальних послуг, гарантій та житлових субсидій у галузі </w:t>
            </w:r>
          </w:p>
          <w:p w:rsidR="007D6C4C" w:rsidRPr="005F34FB" w:rsidRDefault="007D6C4C" w:rsidP="0045026C">
            <w:pPr>
              <w:jc w:val="both"/>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«Соціальний захист та соціальне забезпечення» </w:t>
            </w:r>
          </w:p>
        </w:tc>
        <w:tc>
          <w:tcPr>
            <w:tcW w:w="1147"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2,9</w:t>
            </w:r>
          </w:p>
        </w:tc>
      </w:tr>
    </w:tbl>
    <w:p w:rsidR="007D6C4C" w:rsidRDefault="007D6C4C" w:rsidP="007D6C4C">
      <w:pPr>
        <w:spacing w:after="0" w:line="240" w:lineRule="auto"/>
        <w:rPr>
          <w:rFonts w:ascii="Arial" w:eastAsia="Arial" w:hAnsi="Arial" w:cs="Arial"/>
          <w:b/>
          <w:sz w:val="24"/>
          <w:lang w:eastAsia="uk-UA"/>
        </w:rPr>
      </w:pPr>
      <w:r w:rsidRPr="005F34FB">
        <w:rPr>
          <w:rFonts w:ascii="Arial" w:eastAsia="Arial" w:hAnsi="Arial" w:cs="Arial"/>
          <w:b/>
          <w:sz w:val="24"/>
          <w:lang w:eastAsia="uk-UA"/>
        </w:rPr>
        <w:t xml:space="preserve"> </w:t>
      </w:r>
    </w:p>
    <w:p w:rsidR="007D6C4C" w:rsidRDefault="007D6C4C" w:rsidP="007D6C4C">
      <w:pPr>
        <w:spacing w:after="0" w:line="240" w:lineRule="auto"/>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7D6C4C" w:rsidRPr="000E3699" w:rsidRDefault="007D6C4C" w:rsidP="007D6C4C">
      <w:pPr>
        <w:spacing w:after="0" w:line="240" w:lineRule="auto"/>
        <w:rPr>
          <w:rFonts w:ascii="Times New Roman" w:eastAsia="Times New Roman" w:hAnsi="Times New Roman" w:cs="Times New Roman"/>
          <w:b/>
          <w:sz w:val="28"/>
          <w:lang w:eastAsia="uk-UA"/>
        </w:rPr>
      </w:pPr>
      <w:r w:rsidRPr="000E3699">
        <w:rPr>
          <w:rFonts w:ascii="Times New Roman" w:eastAsia="Times New Roman" w:hAnsi="Times New Roman" w:cs="Times New Roman"/>
          <w:sz w:val="28"/>
          <w:lang w:eastAsia="uk-UA"/>
        </w:rPr>
        <w:t xml:space="preserve">                           </w:t>
      </w:r>
      <w:r w:rsidRPr="000E3699">
        <w:rPr>
          <w:rFonts w:ascii="Times New Roman" w:eastAsia="Times New Roman" w:hAnsi="Times New Roman" w:cs="Times New Roman"/>
          <w:b/>
          <w:color w:val="000000" w:themeColor="text1"/>
          <w:sz w:val="28"/>
          <w:lang w:eastAsia="uk-UA"/>
        </w:rPr>
        <w:t>Виконання  власних доходів бюджету за 2023 рік</w:t>
      </w:r>
    </w:p>
    <w:p w:rsidR="007D6C4C" w:rsidRPr="005F34FB" w:rsidRDefault="007D6C4C" w:rsidP="007D6C4C">
      <w:pPr>
        <w:spacing w:after="0" w:line="240" w:lineRule="auto"/>
        <w:jc w:val="both"/>
        <w:rPr>
          <w:rFonts w:ascii="Times New Roman" w:eastAsia="Times New Roman" w:hAnsi="Times New Roman" w:cs="Times New Roman"/>
          <w:sz w:val="28"/>
          <w:lang w:eastAsia="uk-UA"/>
        </w:rPr>
      </w:pPr>
    </w:p>
    <w:tbl>
      <w:tblPr>
        <w:tblStyle w:val="TableGrid"/>
        <w:tblW w:w="9286" w:type="dxa"/>
        <w:tblInd w:w="601" w:type="dxa"/>
        <w:tblCellMar>
          <w:left w:w="107" w:type="dxa"/>
          <w:right w:w="115" w:type="dxa"/>
        </w:tblCellMar>
        <w:tblLook w:val="04A0"/>
      </w:tblPr>
      <w:tblGrid>
        <w:gridCol w:w="3935"/>
        <w:gridCol w:w="3118"/>
        <w:gridCol w:w="2233"/>
      </w:tblGrid>
      <w:tr w:rsidR="007D6C4C" w:rsidRPr="005F34FB" w:rsidTr="0045026C">
        <w:trPr>
          <w:trHeight w:val="329"/>
        </w:trPr>
        <w:tc>
          <w:tcPr>
            <w:tcW w:w="3935" w:type="dxa"/>
            <w:tcBorders>
              <w:top w:val="single" w:sz="4" w:space="0" w:color="000000"/>
              <w:left w:val="single" w:sz="4" w:space="0" w:color="000000"/>
              <w:bottom w:val="single" w:sz="4" w:space="0" w:color="000000"/>
              <w:right w:val="single" w:sz="4" w:space="0" w:color="000000"/>
            </w:tcBorders>
            <w:shd w:val="clear" w:color="auto" w:fill="B8B1A4"/>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Доходи </w:t>
            </w:r>
          </w:p>
        </w:tc>
        <w:tc>
          <w:tcPr>
            <w:tcW w:w="3118" w:type="dxa"/>
            <w:tcBorders>
              <w:top w:val="single" w:sz="4" w:space="0" w:color="000000"/>
              <w:left w:val="single" w:sz="4" w:space="0" w:color="000000"/>
              <w:bottom w:val="single" w:sz="4" w:space="0" w:color="000000"/>
              <w:right w:val="single" w:sz="4" w:space="0" w:color="000000"/>
            </w:tcBorders>
            <w:shd w:val="clear" w:color="auto" w:fill="B8B1A4"/>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Сума  тис. грн. </w:t>
            </w:r>
          </w:p>
        </w:tc>
        <w:tc>
          <w:tcPr>
            <w:tcW w:w="2233" w:type="dxa"/>
            <w:tcBorders>
              <w:top w:val="single" w:sz="4" w:space="0" w:color="000000"/>
              <w:left w:val="single" w:sz="4" w:space="0" w:color="000000"/>
              <w:bottom w:val="single" w:sz="4" w:space="0" w:color="000000"/>
              <w:right w:val="single" w:sz="4" w:space="0" w:color="000000"/>
            </w:tcBorders>
            <w:shd w:val="clear" w:color="auto" w:fill="B8B1A4"/>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 </w:t>
            </w:r>
          </w:p>
        </w:tc>
      </w:tr>
      <w:tr w:rsidR="007D6C4C" w:rsidRPr="005F34FB" w:rsidTr="0045026C">
        <w:trPr>
          <w:trHeight w:val="332"/>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ПДФО </w:t>
            </w:r>
          </w:p>
        </w:tc>
        <w:tc>
          <w:tcPr>
            <w:tcW w:w="3118" w:type="dxa"/>
            <w:tcBorders>
              <w:top w:val="single" w:sz="4" w:space="0" w:color="000000"/>
              <w:left w:val="single" w:sz="4" w:space="0" w:color="000000"/>
              <w:bottom w:val="single" w:sz="4" w:space="0" w:color="000000"/>
              <w:right w:val="single" w:sz="4" w:space="0" w:color="000000"/>
            </w:tcBorders>
          </w:tcPr>
          <w:p w:rsidR="007D6C4C" w:rsidRPr="008A3983"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50356,7</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7</w:t>
            </w:r>
            <w:r>
              <w:rPr>
                <w:rFonts w:ascii="Times New Roman" w:eastAsia="Times New Roman" w:hAnsi="Times New Roman" w:cs="Times New Roman"/>
                <w:sz w:val="28"/>
              </w:rPr>
              <w:t>0</w:t>
            </w:r>
            <w:r w:rsidRPr="005F34FB">
              <w:rPr>
                <w:rFonts w:ascii="Times New Roman" w:eastAsia="Times New Roman" w:hAnsi="Times New Roman" w:cs="Times New Roman"/>
                <w:sz w:val="28"/>
              </w:rPr>
              <w:t>,5</w:t>
            </w:r>
          </w:p>
        </w:tc>
      </w:tr>
      <w:tr w:rsidR="007D6C4C" w:rsidRPr="005F34FB" w:rsidTr="0045026C">
        <w:trPr>
          <w:trHeight w:val="382"/>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Єдиний податок </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7812,8</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10,9</w:t>
            </w:r>
          </w:p>
        </w:tc>
      </w:tr>
      <w:tr w:rsidR="007D6C4C" w:rsidRPr="005F34FB" w:rsidTr="0045026C">
        <w:trPr>
          <w:trHeight w:val="379"/>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Плата за землю </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2088,8</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2,9</w:t>
            </w:r>
          </w:p>
        </w:tc>
      </w:tr>
      <w:tr w:rsidR="007D6C4C" w:rsidRPr="005F34FB" w:rsidTr="0045026C">
        <w:trPr>
          <w:trHeight w:val="382"/>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Податок на нерухоме майно </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664,2</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0,9</w:t>
            </w:r>
          </w:p>
        </w:tc>
      </w:tr>
      <w:tr w:rsidR="007D6C4C" w:rsidRPr="005F34FB" w:rsidTr="0045026C">
        <w:trPr>
          <w:trHeight w:val="379"/>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Акцизний податок </w:t>
            </w:r>
            <w:r>
              <w:rPr>
                <w:rFonts w:ascii="Times New Roman" w:eastAsia="Times New Roman" w:hAnsi="Times New Roman" w:cs="Times New Roman"/>
                <w:sz w:val="28"/>
              </w:rPr>
              <w:t>(</w:t>
            </w:r>
            <w:r w:rsidRPr="00FC2ABE">
              <w:rPr>
                <w:rFonts w:ascii="Times New Roman" w:eastAsia="Times New Roman" w:hAnsi="Times New Roman"/>
                <w:color w:val="000000"/>
                <w:sz w:val="24"/>
                <w:szCs w:val="24"/>
              </w:rPr>
              <w:t>роздрібної торгівлі підакцизних товарів</w:t>
            </w:r>
            <w:r>
              <w:rPr>
                <w:rFonts w:ascii="Times New Roman" w:eastAsia="Times New Roman" w:hAnsi="Times New Roman"/>
                <w:color w:val="000000"/>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1625,3</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2,3</w:t>
            </w:r>
          </w:p>
        </w:tc>
      </w:tr>
      <w:tr w:rsidR="007D6C4C" w:rsidRPr="005F34FB" w:rsidTr="0045026C">
        <w:trPr>
          <w:trHeight w:val="379"/>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Акцизний податок </w:t>
            </w:r>
            <w:r>
              <w:rPr>
                <w:rFonts w:ascii="Times New Roman" w:eastAsia="Times New Roman" w:hAnsi="Times New Roman" w:cs="Times New Roman"/>
                <w:sz w:val="28"/>
              </w:rPr>
              <w:t>(п</w:t>
            </w:r>
            <w:r w:rsidRPr="005F34FB">
              <w:rPr>
                <w:rFonts w:ascii="Times New Roman" w:eastAsia="Times New Roman" w:hAnsi="Times New Roman" w:cs="Times New Roman"/>
                <w:sz w:val="28"/>
              </w:rPr>
              <w:t>альне</w:t>
            </w:r>
            <w:r>
              <w:rPr>
                <w:rFonts w:ascii="Times New Roman" w:eastAsia="Times New Roman" w:hAnsi="Times New Roman" w:cs="Times New Roman"/>
                <w:sz w:val="28"/>
              </w:rPr>
              <w:t>)</w:t>
            </w:r>
            <w:r w:rsidRPr="005F34FB">
              <w:rPr>
                <w:rFonts w:ascii="Times New Roman" w:eastAsia="Times New Roman" w:hAnsi="Times New Roman" w:cs="Times New Roman"/>
                <w:sz w:val="28"/>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Pr>
                <w:rFonts w:ascii="Times New Roman" w:eastAsia="Times New Roman" w:hAnsi="Times New Roman" w:cs="Times New Roman"/>
                <w:sz w:val="28"/>
              </w:rPr>
              <w:t xml:space="preserve">                2764,9</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3,9</w:t>
            </w:r>
          </w:p>
        </w:tc>
      </w:tr>
      <w:tr w:rsidR="007D6C4C" w:rsidRPr="005F34FB" w:rsidTr="0045026C">
        <w:trPr>
          <w:trHeight w:val="382"/>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rPr>
                <w:rFonts w:ascii="Times New Roman" w:eastAsia="Times New Roman" w:hAnsi="Times New Roman" w:cs="Times New Roman"/>
                <w:sz w:val="28"/>
              </w:rPr>
            </w:pPr>
            <w:r w:rsidRPr="005F34FB">
              <w:rPr>
                <w:rFonts w:ascii="Times New Roman" w:eastAsia="Times New Roman" w:hAnsi="Times New Roman" w:cs="Times New Roman"/>
                <w:sz w:val="28"/>
              </w:rPr>
              <w:t xml:space="preserve">Інше  </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6117,1</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8,6</w:t>
            </w:r>
          </w:p>
        </w:tc>
      </w:tr>
      <w:tr w:rsidR="007D6C4C" w:rsidRPr="005F34FB" w:rsidTr="0045026C">
        <w:trPr>
          <w:trHeight w:val="379"/>
        </w:trPr>
        <w:tc>
          <w:tcPr>
            <w:tcW w:w="3935"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b/>
                <w:sz w:val="28"/>
              </w:rPr>
              <w:t xml:space="preserve">Всього </w:t>
            </w:r>
          </w:p>
        </w:tc>
        <w:tc>
          <w:tcPr>
            <w:tcW w:w="3118"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Pr>
                <w:rFonts w:ascii="Times New Roman" w:eastAsia="Times New Roman" w:hAnsi="Times New Roman" w:cs="Times New Roman"/>
                <w:sz w:val="28"/>
              </w:rPr>
              <w:t>71429,8</w:t>
            </w:r>
          </w:p>
        </w:tc>
        <w:tc>
          <w:tcPr>
            <w:tcW w:w="2233" w:type="dxa"/>
            <w:tcBorders>
              <w:top w:val="single" w:sz="4" w:space="0" w:color="000000"/>
              <w:left w:val="single" w:sz="4" w:space="0" w:color="000000"/>
              <w:bottom w:val="single" w:sz="4" w:space="0" w:color="000000"/>
              <w:right w:val="single" w:sz="4" w:space="0" w:color="000000"/>
            </w:tcBorders>
          </w:tcPr>
          <w:p w:rsidR="007D6C4C" w:rsidRPr="005F34FB" w:rsidRDefault="007D6C4C" w:rsidP="0045026C">
            <w:pPr>
              <w:jc w:val="center"/>
              <w:rPr>
                <w:rFonts w:ascii="Times New Roman" w:eastAsia="Times New Roman" w:hAnsi="Times New Roman" w:cs="Times New Roman"/>
                <w:sz w:val="28"/>
              </w:rPr>
            </w:pPr>
            <w:r w:rsidRPr="005F34FB">
              <w:rPr>
                <w:rFonts w:ascii="Times New Roman" w:eastAsia="Times New Roman" w:hAnsi="Times New Roman" w:cs="Times New Roman"/>
                <w:sz w:val="28"/>
              </w:rPr>
              <w:t>100</w:t>
            </w:r>
          </w:p>
        </w:tc>
      </w:tr>
    </w:tbl>
    <w:p w:rsidR="007D6C4C" w:rsidRPr="005F34FB" w:rsidRDefault="007D6C4C" w:rsidP="007D6C4C">
      <w:pPr>
        <w:spacing w:after="0" w:line="240" w:lineRule="auto"/>
        <w:jc w:val="both"/>
        <w:rPr>
          <w:rFonts w:ascii="Times New Roman" w:eastAsia="Times New Roman" w:hAnsi="Times New Roman" w:cs="Times New Roman"/>
          <w:sz w:val="28"/>
          <w:lang w:eastAsia="uk-UA"/>
        </w:rPr>
      </w:pPr>
    </w:p>
    <w:p w:rsidR="007D6C4C" w:rsidRPr="005F34FB" w:rsidRDefault="007D6C4C" w:rsidP="007D6C4C">
      <w:pPr>
        <w:keepNext/>
        <w:keepLines/>
        <w:spacing w:after="0" w:line="240" w:lineRule="auto"/>
        <w:outlineLvl w:val="0"/>
        <w:rPr>
          <w:rFonts w:ascii="Times New Roman" w:eastAsia="Times New Roman" w:hAnsi="Times New Roman" w:cs="Times New Roman"/>
          <w:b/>
          <w:sz w:val="28"/>
          <w:lang w:eastAsia="uk-UA"/>
        </w:rPr>
      </w:pPr>
      <w:r>
        <w:rPr>
          <w:rFonts w:ascii="Times New Roman" w:eastAsia="Times New Roman" w:hAnsi="Times New Roman" w:cs="Times New Roman"/>
          <w:b/>
          <w:sz w:val="28"/>
          <w:shd w:val="clear" w:color="auto" w:fill="FCFDFF"/>
          <w:lang w:eastAsia="uk-UA"/>
        </w:rPr>
        <w:t xml:space="preserve">                                 </w:t>
      </w:r>
      <w:r w:rsidRPr="005F34FB">
        <w:rPr>
          <w:rFonts w:ascii="Times New Roman" w:eastAsia="Times New Roman" w:hAnsi="Times New Roman" w:cs="Times New Roman"/>
          <w:b/>
          <w:sz w:val="28"/>
          <w:shd w:val="clear" w:color="auto" w:fill="FCFDFF"/>
          <w:lang w:eastAsia="uk-UA"/>
        </w:rPr>
        <w:t xml:space="preserve"> Структура власних доходів бюджету</w:t>
      </w:r>
      <w:r w:rsidRPr="005F34FB">
        <w:rPr>
          <w:rFonts w:ascii="Times New Roman" w:eastAsia="Times New Roman" w:hAnsi="Times New Roman" w:cs="Times New Roman"/>
          <w:b/>
          <w:sz w:val="28"/>
          <w:lang w:eastAsia="uk-UA"/>
        </w:rPr>
        <w:t xml:space="preserve"> </w:t>
      </w:r>
    </w:p>
    <w:p w:rsidR="007D6C4C" w:rsidRPr="005F34FB" w:rsidRDefault="007D6C4C" w:rsidP="007D6C4C">
      <w:pPr>
        <w:spacing w:after="0" w:line="240" w:lineRule="auto"/>
        <w:jc w:val="both"/>
        <w:rPr>
          <w:rFonts w:ascii="Times New Roman" w:eastAsia="Times New Roman" w:hAnsi="Times New Roman" w:cs="Times New Roman"/>
          <w:color w:val="000000"/>
          <w:sz w:val="28"/>
          <w:lang w:eastAsia="uk-UA"/>
        </w:rPr>
      </w:pPr>
      <w:r>
        <w:rPr>
          <w:rFonts w:ascii="Times New Roman" w:eastAsia="Times New Roman" w:hAnsi="Times New Roman" w:cs="Times New Roman"/>
          <w:noProof/>
          <w:color w:val="000000"/>
          <w:sz w:val="28"/>
          <w:lang w:eastAsia="uk-UA"/>
        </w:rPr>
        <w:drawing>
          <wp:anchor distT="0" distB="0" distL="114300" distR="114300" simplePos="0" relativeHeight="251675648" behindDoc="0" locked="0" layoutInCell="1" allowOverlap="1">
            <wp:simplePos x="0" y="0"/>
            <wp:positionH relativeFrom="column">
              <wp:posOffset>566420</wp:posOffset>
            </wp:positionH>
            <wp:positionV relativeFrom="paragraph">
              <wp:posOffset>38735</wp:posOffset>
            </wp:positionV>
            <wp:extent cx="5486400" cy="3371850"/>
            <wp:effectExtent l="19050" t="0" r="1905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7D6C4C" w:rsidRPr="005F34FB" w:rsidRDefault="007D6C4C" w:rsidP="007D6C4C">
      <w:pPr>
        <w:spacing w:after="0" w:line="240" w:lineRule="auto"/>
        <w:jc w:val="both"/>
        <w:rPr>
          <w:rFonts w:ascii="Times New Roman" w:eastAsia="Times New Roman" w:hAnsi="Times New Roman" w:cs="Times New Roman"/>
          <w:color w:val="000000"/>
          <w:sz w:val="28"/>
          <w:lang w:eastAsia="uk-UA"/>
        </w:rPr>
      </w:pPr>
      <w:r w:rsidRPr="005F34FB">
        <w:rPr>
          <w:rFonts w:ascii="Times New Roman" w:eastAsia="Times New Roman" w:hAnsi="Times New Roman" w:cs="Times New Roman"/>
          <w:noProof/>
          <w:color w:val="000000"/>
          <w:sz w:val="28"/>
          <w:lang w:eastAsia="uk-UA"/>
        </w:rPr>
        <w:drawing>
          <wp:anchor distT="0" distB="0" distL="114300" distR="114300" simplePos="0" relativeHeight="251674624" behindDoc="0" locked="0" layoutInCell="1" allowOverlap="1">
            <wp:simplePos x="0" y="0"/>
            <wp:positionH relativeFrom="column">
              <wp:posOffset>450264</wp:posOffset>
            </wp:positionH>
            <wp:positionV relativeFrom="paragraph">
              <wp:posOffset>733</wp:posOffset>
            </wp:positionV>
            <wp:extent cx="5486400" cy="3200400"/>
            <wp:effectExtent l="0" t="0" r="0"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7D6C4C" w:rsidRPr="005F34FB" w:rsidRDefault="007D6C4C" w:rsidP="007D6C4C">
      <w:pPr>
        <w:spacing w:after="0" w:line="240" w:lineRule="auto"/>
        <w:rPr>
          <w:rFonts w:ascii="Times New Roman" w:eastAsia="Times New Roman" w:hAnsi="Times New Roman" w:cs="Times New Roman"/>
          <w:color w:val="7030A0"/>
          <w:sz w:val="28"/>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r>
        <w:rPr>
          <w:rFonts w:ascii="Times New Roman" w:eastAsia="Times New Roman" w:hAnsi="Times New Roman" w:cs="Times New Roman"/>
          <w:color w:val="000000"/>
          <w:sz w:val="28"/>
          <w:szCs w:val="28"/>
          <w:shd w:val="clear" w:color="auto" w:fill="FCFDFF"/>
          <w:lang w:eastAsia="uk-UA"/>
        </w:rPr>
        <w:t xml:space="preserve">                                                            </w:t>
      </w:r>
    </w:p>
    <w:p w:rsidR="007D6C4C"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p>
    <w:p w:rsidR="007D6C4C"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r>
        <w:rPr>
          <w:rFonts w:ascii="Times New Roman" w:eastAsia="Times New Roman" w:hAnsi="Times New Roman" w:cs="Times New Roman"/>
          <w:color w:val="000000"/>
          <w:sz w:val="28"/>
          <w:szCs w:val="28"/>
          <w:shd w:val="clear" w:color="auto" w:fill="FCFDFF"/>
          <w:lang w:eastAsia="uk-UA"/>
        </w:rPr>
        <w:t xml:space="preserve">                                                             38</w:t>
      </w:r>
    </w:p>
    <w:p w:rsidR="007D6C4C" w:rsidRPr="005F34FB" w:rsidRDefault="007D6C4C" w:rsidP="007D6C4C">
      <w:pPr>
        <w:spacing w:after="0" w:line="240" w:lineRule="auto"/>
        <w:jc w:val="both"/>
        <w:rPr>
          <w:rFonts w:ascii="Times New Roman" w:eastAsia="Times New Roman" w:hAnsi="Times New Roman" w:cs="Times New Roman"/>
          <w:color w:val="000000"/>
          <w:sz w:val="28"/>
          <w:szCs w:val="28"/>
          <w:shd w:val="clear" w:color="auto" w:fill="FCFDFF"/>
          <w:lang w:eastAsia="uk-UA"/>
        </w:rPr>
      </w:pPr>
      <w:r>
        <w:rPr>
          <w:rFonts w:ascii="Times New Roman" w:eastAsia="Times New Roman" w:hAnsi="Times New Roman" w:cs="Times New Roman"/>
          <w:color w:val="000000"/>
          <w:sz w:val="28"/>
          <w:szCs w:val="28"/>
          <w:shd w:val="clear" w:color="auto" w:fill="FCFDFF"/>
          <w:lang w:eastAsia="uk-UA"/>
        </w:rPr>
        <w:t xml:space="preserve">                                                         </w:t>
      </w:r>
    </w:p>
    <w:p w:rsidR="007D6C4C" w:rsidRDefault="007D6C4C" w:rsidP="007D6C4C"/>
    <w:p w:rsidR="0079220E" w:rsidRPr="0079220E" w:rsidRDefault="0079220E" w:rsidP="0079220E">
      <w:pPr>
        <w:keepNext/>
        <w:keepLines/>
        <w:spacing w:after="321"/>
        <w:ind w:left="993" w:firstLine="993"/>
        <w:outlineLvl w:val="1"/>
        <w:rPr>
          <w:rFonts w:ascii="Times New Roman" w:eastAsia="Times New Roman" w:hAnsi="Times New Roman" w:cs="Times New Roman"/>
          <w:sz w:val="32"/>
          <w:szCs w:val="32"/>
          <w:u w:val="single"/>
          <w:lang w:eastAsia="uk-UA"/>
        </w:rPr>
      </w:pPr>
      <w:r>
        <w:rPr>
          <w:rFonts w:ascii="Times New Roman" w:eastAsia="Times New Roman" w:hAnsi="Times New Roman" w:cs="Times New Roman"/>
          <w:b/>
          <w:sz w:val="32"/>
          <w:szCs w:val="32"/>
          <w:u w:val="single"/>
          <w:shd w:val="clear" w:color="auto" w:fill="FCFDFF"/>
          <w:lang w:eastAsia="uk-UA"/>
        </w:rPr>
        <w:lastRenderedPageBreak/>
        <w:t xml:space="preserve">2.6. </w:t>
      </w:r>
      <w:r w:rsidRPr="0079220E">
        <w:rPr>
          <w:rFonts w:ascii="Times New Roman" w:eastAsia="Times New Roman" w:hAnsi="Times New Roman" w:cs="Times New Roman"/>
          <w:b/>
          <w:sz w:val="32"/>
          <w:szCs w:val="32"/>
          <w:u w:val="single"/>
          <w:shd w:val="clear" w:color="auto" w:fill="FCFDFF"/>
          <w:lang w:eastAsia="uk-UA"/>
        </w:rPr>
        <w:t>Економічний розвиток громади</w:t>
      </w:r>
      <w:r w:rsidRPr="0079220E">
        <w:rPr>
          <w:rFonts w:ascii="Times New Roman" w:eastAsia="Times New Roman" w:hAnsi="Times New Roman" w:cs="Times New Roman"/>
          <w:b/>
          <w:sz w:val="32"/>
          <w:szCs w:val="32"/>
          <w:u w:val="single"/>
          <w:lang w:eastAsia="uk-UA"/>
        </w:rPr>
        <w:t xml:space="preserve"> </w:t>
      </w:r>
    </w:p>
    <w:p w:rsidR="0079220E" w:rsidRDefault="0079220E" w:rsidP="0079220E">
      <w:pPr>
        <w:spacing w:after="5" w:line="320" w:lineRule="auto"/>
        <w:ind w:right="709"/>
        <w:jc w:val="both"/>
        <w:rPr>
          <w:rFonts w:ascii="Times New Roman" w:eastAsia="Times New Roman" w:hAnsi="Times New Roman" w:cs="Times New Roman"/>
          <w:b/>
          <w:i/>
          <w:sz w:val="28"/>
          <w:lang w:eastAsia="uk-UA"/>
        </w:rPr>
      </w:pPr>
      <w:r>
        <w:rPr>
          <w:rFonts w:ascii="Times New Roman" w:eastAsia="Times New Roman" w:hAnsi="Times New Roman" w:cs="Times New Roman"/>
          <w:b/>
          <w:i/>
          <w:sz w:val="28"/>
          <w:lang w:eastAsia="uk-UA"/>
        </w:rPr>
        <w:t xml:space="preserve">      </w:t>
      </w:r>
      <w:r w:rsidRPr="0079220E">
        <w:rPr>
          <w:rFonts w:ascii="Times New Roman" w:eastAsia="Times New Roman" w:hAnsi="Times New Roman" w:cs="Times New Roman"/>
          <w:b/>
          <w:i/>
          <w:sz w:val="28"/>
          <w:lang w:eastAsia="uk-UA"/>
        </w:rPr>
        <w:t xml:space="preserve">Завдання місцевої економіки полягає у розвитку туризму, сільського </w:t>
      </w:r>
      <w:r>
        <w:rPr>
          <w:rFonts w:ascii="Times New Roman" w:eastAsia="Times New Roman" w:hAnsi="Times New Roman" w:cs="Times New Roman"/>
          <w:b/>
          <w:i/>
          <w:sz w:val="28"/>
          <w:lang w:eastAsia="uk-UA"/>
        </w:rPr>
        <w:t xml:space="preserve">    </w:t>
      </w:r>
    </w:p>
    <w:p w:rsidR="0079220E" w:rsidRPr="0079220E" w:rsidRDefault="0079220E" w:rsidP="0079220E">
      <w:pPr>
        <w:spacing w:after="5" w:line="320" w:lineRule="auto"/>
        <w:ind w:right="709"/>
        <w:jc w:val="both"/>
        <w:rPr>
          <w:rFonts w:ascii="Times New Roman" w:eastAsia="Times New Roman" w:hAnsi="Times New Roman" w:cs="Times New Roman"/>
          <w:b/>
          <w:i/>
          <w:sz w:val="28"/>
          <w:lang w:eastAsia="uk-UA"/>
        </w:rPr>
      </w:pPr>
      <w:r>
        <w:rPr>
          <w:rFonts w:ascii="Times New Roman" w:eastAsia="Times New Roman" w:hAnsi="Times New Roman" w:cs="Times New Roman"/>
          <w:b/>
          <w:i/>
          <w:sz w:val="28"/>
          <w:lang w:eastAsia="uk-UA"/>
        </w:rPr>
        <w:t xml:space="preserve">                  </w:t>
      </w:r>
      <w:r w:rsidRPr="0079220E">
        <w:rPr>
          <w:rFonts w:ascii="Times New Roman" w:eastAsia="Times New Roman" w:hAnsi="Times New Roman" w:cs="Times New Roman"/>
          <w:b/>
          <w:i/>
          <w:sz w:val="28"/>
          <w:lang w:eastAsia="uk-UA"/>
        </w:rPr>
        <w:t>господарства та промисловості (</w:t>
      </w:r>
      <w:r>
        <w:rPr>
          <w:rFonts w:ascii="Times New Roman" w:eastAsia="Times New Roman" w:hAnsi="Times New Roman" w:cs="Times New Roman"/>
          <w:b/>
          <w:i/>
          <w:sz w:val="28"/>
          <w:lang w:eastAsia="uk-UA"/>
        </w:rPr>
        <w:t>переробної діяльності)</w:t>
      </w:r>
      <w:r w:rsidRPr="0079220E">
        <w:rPr>
          <w:rFonts w:ascii="Times New Roman" w:eastAsia="Times New Roman" w:hAnsi="Times New Roman" w:cs="Times New Roman"/>
          <w:b/>
          <w:i/>
          <w:sz w:val="28"/>
          <w:lang w:eastAsia="uk-UA"/>
        </w:rPr>
        <w:t xml:space="preserve"> </w:t>
      </w:r>
    </w:p>
    <w:p w:rsidR="0079220E" w:rsidRPr="0079220E" w:rsidRDefault="0079220E" w:rsidP="0079220E">
      <w:pPr>
        <w:tabs>
          <w:tab w:val="left" w:pos="1522"/>
        </w:tabs>
        <w:spacing w:after="0" w:line="240" w:lineRule="auto"/>
        <w:ind w:right="709"/>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p w:rsidR="00C01AE3" w:rsidRDefault="0079220E" w:rsidP="00487456">
      <w:pPr>
        <w:tabs>
          <w:tab w:val="left" w:pos="1522"/>
        </w:tabs>
        <w:spacing w:after="0" w:line="240" w:lineRule="auto"/>
        <w:ind w:right="283"/>
        <w:jc w:val="both"/>
        <w:rPr>
          <w:rFonts w:ascii="Times New Roman" w:eastAsia="Times New Roman" w:hAnsi="Times New Roman" w:cs="Times New Roman"/>
          <w:color w:val="000000"/>
          <w:sz w:val="28"/>
          <w:szCs w:val="28"/>
          <w:lang w:eastAsia="uk-UA"/>
        </w:rPr>
      </w:pPr>
      <w:r w:rsidRPr="0079220E">
        <w:rPr>
          <w:rFonts w:ascii="Times New Roman" w:eastAsia="Times New Roman" w:hAnsi="Times New Roman" w:cs="Times New Roman"/>
          <w:color w:val="000000"/>
          <w:sz w:val="28"/>
          <w:szCs w:val="28"/>
          <w:lang w:eastAsia="uk-UA"/>
        </w:rPr>
        <w:t>         </w:t>
      </w:r>
      <w:r w:rsidR="00C01AE3">
        <w:rPr>
          <w:rFonts w:ascii="Times New Roman" w:eastAsia="Times New Roman" w:hAnsi="Times New Roman" w:cs="Times New Roman"/>
          <w:color w:val="000000"/>
          <w:sz w:val="28"/>
          <w:szCs w:val="28"/>
          <w:lang w:eastAsia="uk-UA"/>
        </w:rPr>
        <w:t xml:space="preserve">                                       </w:t>
      </w:r>
      <w:r w:rsidR="00C01AE3">
        <w:rPr>
          <w:rFonts w:ascii="Times New Roman" w:eastAsia="Times New Roman" w:hAnsi="Times New Roman" w:cs="Times New Roman"/>
          <w:b/>
          <w:color w:val="000000"/>
          <w:sz w:val="28"/>
          <w:szCs w:val="28"/>
          <w:u w:val="single"/>
          <w:lang w:eastAsia="uk-UA"/>
        </w:rPr>
        <w:t>Промисловість</w:t>
      </w:r>
    </w:p>
    <w:p w:rsidR="00C01AE3" w:rsidRPr="00495CAF" w:rsidRDefault="00C01AE3" w:rsidP="00487456">
      <w:pPr>
        <w:tabs>
          <w:tab w:val="left" w:pos="1522"/>
        </w:tabs>
        <w:spacing w:after="0" w:line="240" w:lineRule="auto"/>
        <w:ind w:right="283"/>
        <w:jc w:val="both"/>
        <w:rPr>
          <w:rFonts w:ascii="Times New Roman" w:eastAsia="Times New Roman" w:hAnsi="Times New Roman" w:cs="Times New Roman"/>
          <w:color w:val="000000" w:themeColor="text1"/>
          <w:sz w:val="16"/>
          <w:szCs w:val="16"/>
          <w:lang w:eastAsia="uk-UA"/>
        </w:rPr>
      </w:pPr>
    </w:p>
    <w:p w:rsidR="00C01AE3" w:rsidRDefault="00C01AE3" w:rsidP="00487456">
      <w:pPr>
        <w:tabs>
          <w:tab w:val="left" w:pos="1522"/>
        </w:tabs>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themeColor="text1"/>
          <w:sz w:val="28"/>
          <w:szCs w:val="28"/>
          <w:lang w:eastAsia="uk-UA"/>
        </w:rPr>
        <w:t xml:space="preserve">          </w:t>
      </w:r>
      <w:r w:rsidR="0079220E" w:rsidRPr="0079220E">
        <w:rPr>
          <w:rFonts w:ascii="Times New Roman" w:eastAsia="Times New Roman" w:hAnsi="Times New Roman" w:cs="Times New Roman"/>
          <w:color w:val="000000" w:themeColor="text1"/>
          <w:sz w:val="28"/>
          <w:szCs w:val="28"/>
          <w:lang w:eastAsia="uk-UA"/>
        </w:rPr>
        <w:t>Промисловість громади представлена підприємствами</w:t>
      </w:r>
      <w:r w:rsidR="0079220E" w:rsidRPr="0079220E">
        <w:rPr>
          <w:rFonts w:ascii="Times New Roman" w:eastAsia="Times New Roman" w:hAnsi="Times New Roman" w:cs="Times New Roman"/>
          <w:color w:val="000000"/>
          <w:sz w:val="28"/>
          <w:szCs w:val="28"/>
          <w:lang w:eastAsia="uk-UA"/>
        </w:rPr>
        <w:t xml:space="preserve">  лісопереробної галузі: Верховинський районний лісгосп та ФГ «Полонина Діл», які віднесені до підприємств основного кола. Даними підприємствами за  9 місяців 2023 року реалізовано продукції на суму 19308,6 тис.</w:t>
      </w:r>
      <w:r w:rsidR="003B635F">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грн. У лісопереробній галузі також здійснювали підприємницьку діяльність фізичні особи-підприємці та юридичні особи, які  використовували місцеві сировинні ресурси. </w:t>
      </w:r>
    </w:p>
    <w:p w:rsidR="0079220E" w:rsidRPr="0079220E" w:rsidRDefault="00C01AE3" w:rsidP="00487456">
      <w:pPr>
        <w:tabs>
          <w:tab w:val="left" w:pos="1522"/>
        </w:tabs>
        <w:spacing w:after="0" w:line="240" w:lineRule="auto"/>
        <w:ind w:right="283"/>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Підприємство – товариство з обмеженою відповідальністю «Верховинка» – займалося виробництвом чаїв з лікарських рослин. </w:t>
      </w:r>
      <w:r>
        <w:rPr>
          <w:rFonts w:ascii="Times New Roman" w:eastAsia="Times New Roman" w:hAnsi="Times New Roman" w:cs="Times New Roman"/>
          <w:color w:val="000000"/>
          <w:sz w:val="28"/>
          <w:szCs w:val="28"/>
          <w:lang w:eastAsia="uk-UA"/>
        </w:rPr>
        <w:t>На базі даного підприємства відкрито технологічну лінію з виготовлення карпатських бальзамів та лікарських настоянок на карпатських травах.</w:t>
      </w:r>
    </w:p>
    <w:p w:rsidR="0079220E" w:rsidRPr="00495CAF" w:rsidRDefault="0079220E" w:rsidP="00487456">
      <w:pPr>
        <w:spacing w:after="0" w:line="240" w:lineRule="auto"/>
        <w:ind w:right="283"/>
        <w:jc w:val="both"/>
        <w:rPr>
          <w:rFonts w:ascii="Times New Roman" w:eastAsia="Times New Roman" w:hAnsi="Times New Roman" w:cs="Times New Roman"/>
          <w:sz w:val="16"/>
          <w:szCs w:val="16"/>
          <w:lang w:eastAsia="uk-UA"/>
        </w:rPr>
      </w:pPr>
      <w:r w:rsidRPr="0079220E">
        <w:rPr>
          <w:rFonts w:ascii="Times New Roman" w:eastAsia="Times New Roman" w:hAnsi="Times New Roman" w:cs="Times New Roman"/>
          <w:sz w:val="28"/>
          <w:szCs w:val="28"/>
          <w:lang w:eastAsia="uk-UA"/>
        </w:rPr>
        <w:t> </w:t>
      </w:r>
    </w:p>
    <w:p w:rsidR="00487456" w:rsidRDefault="0079220E" w:rsidP="00C01AE3">
      <w:pPr>
        <w:spacing w:after="0" w:line="240" w:lineRule="auto"/>
        <w:ind w:right="709"/>
        <w:jc w:val="both"/>
        <w:rPr>
          <w:rFonts w:ascii="Times New Roman" w:eastAsia="Times New Roman" w:hAnsi="Times New Roman" w:cs="Times New Roman"/>
          <w:color w:val="000000" w:themeColor="text1"/>
          <w:sz w:val="28"/>
          <w:szCs w:val="28"/>
          <w:u w:val="single"/>
          <w:lang w:eastAsia="uk-UA"/>
        </w:rPr>
      </w:pPr>
      <w:r w:rsidRPr="0079220E">
        <w:rPr>
          <w:rFonts w:ascii="Times New Roman" w:eastAsia="Times New Roman" w:hAnsi="Times New Roman" w:cs="Times New Roman"/>
          <w:sz w:val="24"/>
          <w:szCs w:val="24"/>
          <w:lang w:eastAsia="uk-UA"/>
        </w:rPr>
        <w:t>  </w:t>
      </w:r>
      <w:r w:rsidR="00C01AE3">
        <w:rPr>
          <w:rFonts w:ascii="Times New Roman" w:eastAsia="Times New Roman" w:hAnsi="Times New Roman" w:cs="Times New Roman"/>
          <w:sz w:val="24"/>
          <w:szCs w:val="24"/>
          <w:lang w:eastAsia="uk-UA"/>
        </w:rPr>
        <w:t xml:space="preserve">                                                 </w:t>
      </w:r>
      <w:r w:rsidRPr="0079220E">
        <w:rPr>
          <w:rFonts w:ascii="Times New Roman" w:eastAsia="Times New Roman" w:hAnsi="Times New Roman" w:cs="Times New Roman"/>
          <w:b/>
          <w:color w:val="000000" w:themeColor="text1"/>
          <w:sz w:val="28"/>
          <w:szCs w:val="28"/>
          <w:u w:val="single"/>
          <w:lang w:eastAsia="uk-UA"/>
        </w:rPr>
        <w:t>Сільське господарство</w:t>
      </w:r>
    </w:p>
    <w:p w:rsidR="00487456" w:rsidRPr="00495CAF" w:rsidRDefault="00487456" w:rsidP="00487456">
      <w:pPr>
        <w:shd w:val="clear" w:color="auto" w:fill="FFFFFF"/>
        <w:spacing w:after="0" w:line="240" w:lineRule="auto"/>
        <w:ind w:left="2127" w:right="709" w:firstLine="708"/>
        <w:jc w:val="both"/>
        <w:rPr>
          <w:rFonts w:ascii="Times New Roman" w:eastAsia="Times New Roman" w:hAnsi="Times New Roman" w:cs="Times New Roman"/>
          <w:color w:val="000000" w:themeColor="text1"/>
          <w:sz w:val="16"/>
          <w:szCs w:val="16"/>
          <w:lang w:eastAsia="uk-UA"/>
        </w:rPr>
      </w:pPr>
    </w:p>
    <w:p w:rsidR="0079220E" w:rsidRDefault="0079220E" w:rsidP="00487456">
      <w:pPr>
        <w:shd w:val="clear" w:color="auto" w:fill="FFFFFF"/>
        <w:spacing w:after="0" w:line="240" w:lineRule="auto"/>
        <w:ind w:right="283" w:firstLine="708"/>
        <w:jc w:val="both"/>
        <w:rPr>
          <w:rFonts w:ascii="Times New Roman" w:eastAsia="Times New Roman" w:hAnsi="Times New Roman" w:cs="Times New Roman"/>
          <w:color w:val="000000"/>
          <w:sz w:val="28"/>
          <w:szCs w:val="28"/>
          <w:lang w:eastAsia="uk-UA"/>
        </w:rPr>
      </w:pPr>
      <w:r w:rsidRPr="0079220E">
        <w:rPr>
          <w:rFonts w:ascii="Times New Roman" w:eastAsia="Times New Roman" w:hAnsi="Times New Roman" w:cs="Times New Roman"/>
          <w:color w:val="000000"/>
          <w:sz w:val="28"/>
          <w:szCs w:val="28"/>
          <w:lang w:eastAsia="uk-UA"/>
        </w:rPr>
        <w:t>Структура аграрного сектору економіки залишається незм</w:t>
      </w:r>
      <w:r w:rsidR="00F20FB0">
        <w:rPr>
          <w:rFonts w:ascii="Times New Roman" w:eastAsia="Times New Roman" w:hAnsi="Times New Roman" w:cs="Times New Roman"/>
          <w:color w:val="000000"/>
          <w:sz w:val="28"/>
          <w:szCs w:val="28"/>
          <w:lang w:eastAsia="uk-UA"/>
        </w:rPr>
        <w:t>інною протягом останніх</w:t>
      </w:r>
      <w:r w:rsidRPr="0079220E">
        <w:rPr>
          <w:rFonts w:ascii="Times New Roman" w:eastAsia="Times New Roman" w:hAnsi="Times New Roman" w:cs="Times New Roman"/>
          <w:color w:val="000000"/>
          <w:sz w:val="28"/>
          <w:szCs w:val="28"/>
          <w:lang w:eastAsia="uk-UA"/>
        </w:rPr>
        <w:t xml:space="preserve"> років. Основну  частку  у  виробництві валової продукції сільського господарства становлять індивідуальні селянські господарства (98 відсотків), фермерські (2 відсотки). Найбільш розвинуте тваринництво (м’ясо-м</w:t>
      </w:r>
      <w:r w:rsidR="008331E7">
        <w:rPr>
          <w:rFonts w:ascii="Times New Roman" w:eastAsia="Times New Roman" w:hAnsi="Times New Roman" w:cs="Times New Roman"/>
          <w:color w:val="000000"/>
          <w:sz w:val="28"/>
          <w:szCs w:val="28"/>
          <w:lang w:eastAsia="uk-UA"/>
        </w:rPr>
        <w:t>олочне скотарство і вівчарство)</w:t>
      </w:r>
      <w:r w:rsidRPr="0079220E">
        <w:rPr>
          <w:rFonts w:ascii="Times New Roman" w:eastAsia="Times New Roman" w:hAnsi="Times New Roman" w:cs="Times New Roman"/>
          <w:color w:val="000000"/>
          <w:sz w:val="28"/>
          <w:szCs w:val="28"/>
          <w:lang w:eastAsia="uk-UA"/>
        </w:rPr>
        <w:t xml:space="preserve"> та рослинництво (для задоволення власних потреб господарств у продуктах харчування) і кормовиробництво (для потреб тваринництва). Зменшилася фінансова підтримка сільськогосподарських товаровиробників  з державного бюджету.</w:t>
      </w:r>
    </w:p>
    <w:p w:rsidR="00495CAF" w:rsidRPr="00495CAF" w:rsidRDefault="0088681F" w:rsidP="0045026C">
      <w:pPr>
        <w:spacing w:after="0" w:line="240" w:lineRule="auto"/>
        <w:ind w:firstLine="708"/>
        <w:contextualSpacing/>
        <w:jc w:val="both"/>
        <w:rPr>
          <w:rFonts w:ascii="Times New Roman" w:hAnsi="Times New Roman" w:cs="Times New Roman"/>
          <w:sz w:val="28"/>
          <w:szCs w:val="28"/>
        </w:rPr>
      </w:pPr>
      <w:r w:rsidRPr="0088681F">
        <w:rPr>
          <w:rFonts w:ascii="Times New Roman" w:hAnsi="Times New Roman" w:cs="Times New Roman"/>
          <w:sz w:val="28"/>
          <w:szCs w:val="28"/>
        </w:rPr>
        <w:t xml:space="preserve">У територіальній громаді налічується 26 господарств, в яких агреговано від 2 до 8 га землі  та які працюють на ринок. </w:t>
      </w:r>
      <w:r w:rsidR="00495CAF">
        <w:rPr>
          <w:rFonts w:ascii="Times New Roman" w:hAnsi="Times New Roman" w:cs="Times New Roman"/>
          <w:sz w:val="16"/>
          <w:szCs w:val="16"/>
        </w:rPr>
        <w:t xml:space="preserve">                                                                          </w:t>
      </w:r>
    </w:p>
    <w:p w:rsidR="0088681F" w:rsidRPr="0088681F" w:rsidRDefault="0088681F" w:rsidP="0088681F">
      <w:pPr>
        <w:spacing w:after="0" w:line="240" w:lineRule="auto"/>
        <w:ind w:firstLine="709"/>
        <w:contextualSpacing/>
        <w:jc w:val="both"/>
        <w:rPr>
          <w:rFonts w:ascii="Times New Roman" w:hAnsi="Times New Roman" w:cs="Times New Roman"/>
          <w:sz w:val="28"/>
          <w:szCs w:val="28"/>
        </w:rPr>
      </w:pPr>
      <w:r w:rsidRPr="0088681F">
        <w:rPr>
          <w:rFonts w:ascii="Times New Roman" w:hAnsi="Times New Roman" w:cs="Times New Roman"/>
          <w:sz w:val="28"/>
          <w:szCs w:val="28"/>
        </w:rPr>
        <w:t>Основні напрями сільськогосподарського виробництва: розведення великої рогатої худоби молочних порід, виробництво м'ясо-молочної продукції. Розведення овець. Ви</w:t>
      </w:r>
      <w:r>
        <w:rPr>
          <w:rFonts w:ascii="Times New Roman" w:hAnsi="Times New Roman" w:cs="Times New Roman"/>
          <w:sz w:val="28"/>
          <w:szCs w:val="28"/>
        </w:rPr>
        <w:t>робництво твердого сиру та брин</w:t>
      </w:r>
      <w:r w:rsidRPr="0088681F">
        <w:rPr>
          <w:rFonts w:ascii="Times New Roman" w:hAnsi="Times New Roman" w:cs="Times New Roman"/>
          <w:sz w:val="28"/>
          <w:szCs w:val="28"/>
        </w:rPr>
        <w:t>зи. Оскільки Верховинський район є високогірний, відповідно до географічного ландшафту та природних кліматичних умов відсутня можливість посіву зернових культур. Тому тваринництво, сільське полонинське господарство є складовою агропромислового виробництва. Проблемними питаннями (вузькими місцями) є відсутність малих молокопереробних підприємств та міні-цехів з переробки тваринницької продукції.</w:t>
      </w:r>
    </w:p>
    <w:p w:rsidR="0079220E" w:rsidRDefault="008331E7"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Станом на 01 січня 2023 році виробничу діяльність здійснюють 15 фермерських господарств та сільськогосподарський обслуговуючий кооператив «Верховинський», який займається заготівлею молока від населення. У фермерських господарствах утримується 126 голів ВРХ, в т. ч. 70 корів та 25 голів овець.  </w:t>
      </w:r>
    </w:p>
    <w:p w:rsidR="0045026C" w:rsidRDefault="0045026C"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39</w:t>
      </w:r>
    </w:p>
    <w:p w:rsidR="0088681F" w:rsidRPr="0088681F" w:rsidRDefault="0088681F" w:rsidP="0088681F">
      <w:pPr>
        <w:spacing w:after="0" w:line="240" w:lineRule="auto"/>
        <w:ind w:firstLine="708"/>
        <w:jc w:val="both"/>
        <w:rPr>
          <w:rFonts w:ascii="Times New Roman" w:hAnsi="Times New Roman" w:cs="Times New Roman"/>
          <w:sz w:val="28"/>
          <w:szCs w:val="28"/>
        </w:rPr>
      </w:pPr>
      <w:r w:rsidRPr="0088681F">
        <w:rPr>
          <w:rFonts w:ascii="Times New Roman" w:hAnsi="Times New Roman" w:cs="Times New Roman"/>
          <w:sz w:val="28"/>
          <w:szCs w:val="28"/>
        </w:rPr>
        <w:t xml:space="preserve">Стратегічно важливою галуззю для забезпечення продовольчої безпеки є сільське господарство, зокрема сільське полонинське господарство. Категорія виробників – селянські фермерські господарства, які займаються виробництвом  </w:t>
      </w:r>
    </w:p>
    <w:p w:rsidR="0088681F" w:rsidRDefault="0088681F" w:rsidP="0088681F">
      <w:pPr>
        <w:spacing w:after="0" w:line="240" w:lineRule="auto"/>
        <w:jc w:val="both"/>
        <w:rPr>
          <w:rFonts w:ascii="Times New Roman" w:hAnsi="Times New Roman" w:cs="Times New Roman"/>
          <w:sz w:val="28"/>
          <w:szCs w:val="28"/>
        </w:rPr>
      </w:pPr>
      <w:r w:rsidRPr="0088681F">
        <w:rPr>
          <w:rFonts w:ascii="Times New Roman" w:hAnsi="Times New Roman" w:cs="Times New Roman"/>
          <w:sz w:val="28"/>
          <w:szCs w:val="28"/>
        </w:rPr>
        <w:t>м’ясо-молочної продукції, розведенням овець та ви</w:t>
      </w:r>
      <w:r>
        <w:rPr>
          <w:rFonts w:ascii="Times New Roman" w:hAnsi="Times New Roman" w:cs="Times New Roman"/>
          <w:sz w:val="28"/>
          <w:szCs w:val="28"/>
        </w:rPr>
        <w:t>робництвом твердого сиру і брин</w:t>
      </w:r>
      <w:r w:rsidRPr="0088681F">
        <w:rPr>
          <w:rFonts w:ascii="Times New Roman" w:hAnsi="Times New Roman" w:cs="Times New Roman"/>
          <w:sz w:val="28"/>
          <w:szCs w:val="28"/>
        </w:rPr>
        <w:t>зи.</w:t>
      </w:r>
    </w:p>
    <w:p w:rsidR="0088681F" w:rsidRDefault="0088681F" w:rsidP="008868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Діє </w:t>
      </w:r>
      <w:r w:rsidR="00A71311">
        <w:rPr>
          <w:rFonts w:ascii="Times New Roman" w:hAnsi="Times New Roman" w:cs="Times New Roman"/>
          <w:sz w:val="28"/>
          <w:szCs w:val="28"/>
        </w:rPr>
        <w:t>Громадська Спілка «</w:t>
      </w:r>
      <w:r>
        <w:rPr>
          <w:rFonts w:ascii="Times New Roman" w:hAnsi="Times New Roman" w:cs="Times New Roman"/>
          <w:sz w:val="28"/>
          <w:szCs w:val="28"/>
        </w:rPr>
        <w:t>Асоціація карпатських ватагів</w:t>
      </w:r>
      <w:r w:rsidR="00A71311">
        <w:rPr>
          <w:rFonts w:ascii="Times New Roman" w:hAnsi="Times New Roman" w:cs="Times New Roman"/>
          <w:sz w:val="28"/>
          <w:szCs w:val="28"/>
        </w:rPr>
        <w:t>»</w:t>
      </w:r>
      <w:r>
        <w:rPr>
          <w:rFonts w:ascii="Times New Roman" w:hAnsi="Times New Roman" w:cs="Times New Roman"/>
          <w:sz w:val="28"/>
          <w:szCs w:val="28"/>
        </w:rPr>
        <w:t>. З весни до осені ватаги літують на високогірних луках-полонинах, де випасають корів та овець і виробляють екологічно чисту молочну продукцію – сир, вурду, бринзу. Літують на полонинах Діл, Кринта, Копілаш, Веснарка-Кострича, Болота-Кострича, Бибратківка, Віпчанка.</w:t>
      </w:r>
    </w:p>
    <w:p w:rsidR="00A71311" w:rsidRPr="00A71311" w:rsidRDefault="00A71311" w:rsidP="00A71311">
      <w:pPr>
        <w:pStyle w:val="xfmc3"/>
        <w:spacing w:before="0" w:beforeAutospacing="0" w:after="0" w:afterAutospacing="0"/>
        <w:ind w:firstLine="708"/>
        <w:jc w:val="both"/>
        <w:rPr>
          <w:sz w:val="28"/>
          <w:szCs w:val="28"/>
        </w:rPr>
      </w:pPr>
      <w:r w:rsidRPr="00A71311">
        <w:rPr>
          <w:sz w:val="28"/>
          <w:szCs w:val="28"/>
        </w:rPr>
        <w:t>Міністерство розвитку економіки, торгівлі та сільського господарства України на підставі висновку ДП «Український інститут інтелектуальної власності» </w:t>
      </w:r>
      <w:r w:rsidRPr="00A71311">
        <w:rPr>
          <w:bCs/>
          <w:sz w:val="28"/>
          <w:szCs w:val="28"/>
        </w:rPr>
        <w:t>від 08.09.2020 р. № 588 прийняло рішення від 08.09.2020 р. №заявки і 2019 00005 зареєструвати географічне зазначення «Гуцульська коров'яча бриндза» як назву місця походження товару: сир.</w:t>
      </w:r>
    </w:p>
    <w:p w:rsidR="00A71311" w:rsidRPr="00A71311" w:rsidRDefault="00A71311" w:rsidP="00A71311">
      <w:pPr>
        <w:pStyle w:val="xfmc3"/>
        <w:spacing w:before="0" w:beforeAutospacing="0" w:after="0" w:afterAutospacing="0"/>
        <w:ind w:firstLine="708"/>
        <w:jc w:val="both"/>
        <w:rPr>
          <w:sz w:val="28"/>
          <w:szCs w:val="28"/>
        </w:rPr>
      </w:pPr>
      <w:r w:rsidRPr="00A71311">
        <w:rPr>
          <w:bCs/>
          <w:sz w:val="28"/>
          <w:szCs w:val="28"/>
        </w:rPr>
        <w:t>Це вже друге* географічне зазначення (далі ГЗ) на сир</w:t>
      </w:r>
      <w:r w:rsidRPr="00A71311">
        <w:rPr>
          <w:sz w:val="28"/>
          <w:szCs w:val="28"/>
        </w:rPr>
        <w:t>, яке було зареєстроване в Україні в рамках проєкту ЄС «Підтримка розвитку системи географічних зазначень в Україні» (далі Проєкт).</w:t>
      </w:r>
    </w:p>
    <w:p w:rsidR="00A71311" w:rsidRPr="00A71311" w:rsidRDefault="00A71311" w:rsidP="00A71311">
      <w:pPr>
        <w:pStyle w:val="xfmc3"/>
        <w:spacing w:before="0" w:beforeAutospacing="0" w:after="0" w:afterAutospacing="0"/>
        <w:ind w:firstLine="708"/>
        <w:jc w:val="both"/>
        <w:rPr>
          <w:sz w:val="28"/>
          <w:szCs w:val="28"/>
        </w:rPr>
      </w:pPr>
      <w:r w:rsidRPr="00A71311">
        <w:rPr>
          <w:sz w:val="28"/>
          <w:szCs w:val="28"/>
        </w:rPr>
        <w:t>Управителем географічного зазначення «Гуцульська коров'яча бриндза» є громадська спілка «Асоціація карпатських ватагів», що розташована у селищі Верховина. Робота з реєстрації ГЗ на бриндзу розпочалася у 2018 р.;</w:t>
      </w:r>
    </w:p>
    <w:p w:rsidR="000B7C88" w:rsidRDefault="00C01AE3"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З січня 2022 року реалізовується Програма розвитку агропромислового комплексу та сільських територій Верховинської селищної ради на 2021 – 2023 роки,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яка</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 передбачає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збільшення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валового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виробництва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та </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якості</w:t>
      </w:r>
      <w:r w:rsidR="000B7C88">
        <w:rPr>
          <w:rFonts w:ascii="Times New Roman" w:eastAsia="Times New Roman" w:hAnsi="Times New Roman" w:cs="Times New Roman"/>
          <w:color w:val="000000"/>
          <w:sz w:val="28"/>
          <w:szCs w:val="28"/>
          <w:lang w:eastAsia="uk-UA"/>
        </w:rPr>
        <w:t xml:space="preserve"> </w:t>
      </w:r>
      <w:r w:rsidR="0079220E" w:rsidRPr="0079220E">
        <w:rPr>
          <w:rFonts w:ascii="Times New Roman" w:eastAsia="Times New Roman" w:hAnsi="Times New Roman" w:cs="Times New Roman"/>
          <w:color w:val="000000"/>
          <w:sz w:val="28"/>
          <w:szCs w:val="28"/>
          <w:lang w:eastAsia="uk-UA"/>
        </w:rPr>
        <w:t xml:space="preserve"> продукції  </w:t>
      </w:r>
    </w:p>
    <w:p w:rsidR="0079220E" w:rsidRDefault="0079220E" w:rsidP="00487456">
      <w:pPr>
        <w:shd w:val="clear" w:color="auto" w:fill="FFFFFF"/>
        <w:spacing w:after="0" w:line="240" w:lineRule="auto"/>
        <w:ind w:right="283"/>
        <w:jc w:val="both"/>
        <w:rPr>
          <w:rFonts w:ascii="Times New Roman" w:eastAsia="Times New Roman" w:hAnsi="Times New Roman" w:cs="Times New Roman"/>
          <w:color w:val="000000"/>
          <w:sz w:val="28"/>
          <w:szCs w:val="28"/>
          <w:lang w:eastAsia="uk-UA"/>
        </w:rPr>
      </w:pPr>
      <w:r w:rsidRPr="0079220E">
        <w:rPr>
          <w:rFonts w:ascii="Times New Roman" w:eastAsia="Times New Roman" w:hAnsi="Times New Roman" w:cs="Times New Roman"/>
          <w:color w:val="000000"/>
          <w:sz w:val="28"/>
          <w:szCs w:val="28"/>
          <w:lang w:eastAsia="uk-UA"/>
        </w:rPr>
        <w:t>агропромислового комплексу, підприємств переробної промисловості, поліпшення економічних показників роботи сільськогосподарських підприємств, фермерських господарств, що дасть змогу забезпечити стабільні надходження до бюджету,  створення додаткових робочих місць у сільській місцевості.</w:t>
      </w:r>
    </w:p>
    <w:p w:rsidR="008331E7" w:rsidRDefault="00487456" w:rsidP="008331E7">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color w:val="000000"/>
          <w:sz w:val="28"/>
          <w:szCs w:val="28"/>
          <w:lang w:eastAsia="uk-UA"/>
        </w:rPr>
        <w:t xml:space="preserve">                     </w:t>
      </w:r>
      <w:r w:rsidR="008331E7">
        <w:rPr>
          <w:rFonts w:ascii="Times New Roman" w:eastAsia="Times New Roman" w:hAnsi="Times New Roman" w:cs="Times New Roman"/>
          <w:b/>
          <w:color w:val="000000"/>
          <w:sz w:val="28"/>
          <w:lang w:eastAsia="uk-UA"/>
        </w:rPr>
        <w:t xml:space="preserve">                       </w:t>
      </w: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p>
    <w:p w:rsidR="008331E7" w:rsidRDefault="00495CAF" w:rsidP="008331E7">
      <w:pPr>
        <w:tabs>
          <w:tab w:val="left" w:pos="9071"/>
        </w:tabs>
        <w:spacing w:after="5" w:line="240" w:lineRule="auto"/>
        <w:ind w:right="-143"/>
        <w:rPr>
          <w:rFonts w:ascii="Times New Roman" w:eastAsia="Times New Roman" w:hAnsi="Times New Roman" w:cs="Times New Roman"/>
          <w:color w:val="000000"/>
          <w:sz w:val="28"/>
          <w:lang w:eastAsia="uk-UA"/>
        </w:rPr>
      </w:pPr>
      <w:r>
        <w:rPr>
          <w:rFonts w:ascii="Times New Roman" w:eastAsia="Times New Roman" w:hAnsi="Times New Roman" w:cs="Times New Roman"/>
          <w:b/>
          <w:color w:val="000000"/>
          <w:sz w:val="28"/>
          <w:lang w:eastAsia="uk-UA"/>
        </w:rPr>
        <w:t xml:space="preserve">                                                           </w:t>
      </w:r>
      <w:r w:rsidRPr="00495CAF">
        <w:rPr>
          <w:rFonts w:ascii="Times New Roman" w:eastAsia="Times New Roman" w:hAnsi="Times New Roman" w:cs="Times New Roman"/>
          <w:color w:val="000000"/>
          <w:sz w:val="28"/>
          <w:lang w:eastAsia="uk-UA"/>
        </w:rPr>
        <w:t>40</w:t>
      </w: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45026C" w:rsidRPr="00495CAF" w:rsidRDefault="0045026C" w:rsidP="008331E7">
      <w:pPr>
        <w:tabs>
          <w:tab w:val="left" w:pos="9071"/>
        </w:tabs>
        <w:spacing w:after="5" w:line="240" w:lineRule="auto"/>
        <w:ind w:right="-143"/>
        <w:rPr>
          <w:rFonts w:ascii="Times New Roman" w:eastAsia="Times New Roman" w:hAnsi="Times New Roman" w:cs="Times New Roman"/>
          <w:color w:val="000000"/>
          <w:sz w:val="28"/>
          <w:lang w:eastAsia="uk-UA"/>
        </w:rPr>
      </w:pPr>
    </w:p>
    <w:p w:rsidR="008331E7" w:rsidRPr="0079220E"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r w:rsidR="0061475B">
        <w:rPr>
          <w:rFonts w:ascii="Times New Roman" w:eastAsia="Times New Roman" w:hAnsi="Times New Roman" w:cs="Times New Roman"/>
          <w:b/>
          <w:color w:val="000000"/>
          <w:sz w:val="28"/>
          <w:lang w:eastAsia="uk-UA"/>
        </w:rPr>
        <w:t xml:space="preserve">      </w:t>
      </w:r>
      <w:r>
        <w:rPr>
          <w:rFonts w:ascii="Times New Roman" w:eastAsia="Times New Roman" w:hAnsi="Times New Roman" w:cs="Times New Roman"/>
          <w:b/>
          <w:color w:val="000000"/>
          <w:sz w:val="28"/>
          <w:lang w:eastAsia="uk-UA"/>
        </w:rPr>
        <w:t xml:space="preserve"> </w:t>
      </w:r>
      <w:r w:rsidRPr="0079220E">
        <w:rPr>
          <w:rFonts w:ascii="Times New Roman" w:eastAsia="Times New Roman" w:hAnsi="Times New Roman" w:cs="Times New Roman"/>
          <w:b/>
          <w:color w:val="000000"/>
          <w:sz w:val="28"/>
          <w:lang w:eastAsia="uk-UA"/>
        </w:rPr>
        <w:t xml:space="preserve">Кількість зареєстрованих юридичних осіб </w:t>
      </w:r>
    </w:p>
    <w:p w:rsidR="008331E7" w:rsidRDefault="008331E7" w:rsidP="008331E7">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r w:rsidRPr="0079220E">
        <w:rPr>
          <w:rFonts w:ascii="Times New Roman" w:eastAsia="Times New Roman" w:hAnsi="Times New Roman" w:cs="Times New Roman"/>
          <w:b/>
          <w:color w:val="000000"/>
          <w:sz w:val="28"/>
          <w:lang w:eastAsia="uk-UA"/>
        </w:rPr>
        <w:t>за організаційно-правовими формами господарюванн</w:t>
      </w:r>
      <w:r>
        <w:rPr>
          <w:rFonts w:ascii="Times New Roman" w:eastAsia="Times New Roman" w:hAnsi="Times New Roman" w:cs="Times New Roman"/>
          <w:b/>
          <w:color w:val="000000"/>
          <w:sz w:val="28"/>
          <w:lang w:eastAsia="uk-UA"/>
        </w:rPr>
        <w:t>я</w:t>
      </w:r>
    </w:p>
    <w:tbl>
      <w:tblPr>
        <w:tblW w:w="9152" w:type="dxa"/>
        <w:tblInd w:w="30" w:type="dxa"/>
        <w:tblLayout w:type="fixed"/>
        <w:tblCellMar>
          <w:left w:w="30" w:type="dxa"/>
          <w:right w:w="30" w:type="dxa"/>
        </w:tblCellMar>
        <w:tblLook w:val="0000"/>
      </w:tblPr>
      <w:tblGrid>
        <w:gridCol w:w="5954"/>
        <w:gridCol w:w="1639"/>
        <w:gridCol w:w="1559"/>
      </w:tblGrid>
      <w:tr w:rsidR="008331E7" w:rsidRPr="0079220E" w:rsidTr="008331E7">
        <w:trPr>
          <w:cantSplit/>
          <w:trHeight w:val="285"/>
          <w:tblHeader/>
        </w:trPr>
        <w:tc>
          <w:tcPr>
            <w:tcW w:w="5954" w:type="dxa"/>
            <w:vMerge w:val="restart"/>
            <w:tcBorders>
              <w:top w:val="single" w:sz="4" w:space="0" w:color="auto"/>
              <w:right w:val="single" w:sz="6" w:space="0" w:color="auto"/>
            </w:tcBorders>
            <w:vAlign w:val="center"/>
          </w:tcPr>
          <w:p w:rsidR="008331E7" w:rsidRPr="0079220E" w:rsidRDefault="008331E7" w:rsidP="00FA424A">
            <w:pPr>
              <w:spacing w:beforeLines="20"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color w:val="000000"/>
                <w:sz w:val="24"/>
                <w:lang w:eastAsia="uk-UA"/>
              </w:rPr>
              <w:t xml:space="preserve">                                                                                                                                </w:t>
            </w:r>
          </w:p>
        </w:tc>
        <w:tc>
          <w:tcPr>
            <w:tcW w:w="3198" w:type="dxa"/>
            <w:gridSpan w:val="2"/>
            <w:tcBorders>
              <w:top w:val="single" w:sz="4" w:space="0" w:color="auto"/>
              <w:left w:val="single" w:sz="4" w:space="0" w:color="auto"/>
              <w:bottom w:val="single" w:sz="4" w:space="0" w:color="auto"/>
            </w:tcBorders>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Станом на 01.01.2023</w:t>
            </w:r>
          </w:p>
        </w:tc>
      </w:tr>
      <w:tr w:rsidR="008331E7" w:rsidRPr="0079220E" w:rsidTr="008331E7">
        <w:trPr>
          <w:cantSplit/>
          <w:trHeight w:val="285"/>
          <w:tblHeader/>
        </w:trPr>
        <w:tc>
          <w:tcPr>
            <w:tcW w:w="5954" w:type="dxa"/>
            <w:vMerge/>
            <w:tcBorders>
              <w:bottom w:val="single" w:sz="4" w:space="0" w:color="auto"/>
              <w:right w:val="single" w:sz="6" w:space="0" w:color="auto"/>
            </w:tcBorders>
            <w:vAlign w:val="center"/>
          </w:tcPr>
          <w:p w:rsidR="008331E7" w:rsidRPr="0079220E" w:rsidRDefault="008331E7" w:rsidP="00FA424A">
            <w:pPr>
              <w:spacing w:beforeLines="20" w:after="5" w:line="240" w:lineRule="auto"/>
              <w:jc w:val="center"/>
              <w:rPr>
                <w:rFonts w:ascii="Times New Roman" w:eastAsia="Times New Roman" w:hAnsi="Times New Roman" w:cs="Times New Roman"/>
                <w:snapToGrid w:val="0"/>
                <w:color w:val="000000"/>
                <w:sz w:val="24"/>
                <w:lang w:eastAsia="uk-UA"/>
              </w:rPr>
            </w:pPr>
          </w:p>
        </w:tc>
        <w:tc>
          <w:tcPr>
            <w:tcW w:w="1639"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усього</w:t>
            </w:r>
          </w:p>
        </w:tc>
        <w:tc>
          <w:tcPr>
            <w:tcW w:w="1559" w:type="dxa"/>
            <w:tcBorders>
              <w:top w:val="single" w:sz="4" w:space="0" w:color="auto"/>
              <w:left w:val="single" w:sz="4" w:space="0" w:color="auto"/>
              <w:bottom w:val="single" w:sz="4" w:space="0" w:color="auto"/>
            </w:tcBorders>
          </w:tcPr>
          <w:p w:rsidR="008331E7" w:rsidRPr="0079220E" w:rsidRDefault="008331E7" w:rsidP="00FA424A">
            <w:pPr>
              <w:spacing w:beforeLines="20"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 % до загальної кількості</w:t>
            </w:r>
          </w:p>
        </w:tc>
      </w:tr>
      <w:tr w:rsidR="008331E7" w:rsidRPr="0079220E" w:rsidTr="008331E7">
        <w:trPr>
          <w:cantSplit/>
          <w:trHeight w:val="285"/>
          <w:tblHeader/>
        </w:trPr>
        <w:tc>
          <w:tcPr>
            <w:tcW w:w="5954" w:type="dxa"/>
            <w:tcBorders>
              <w:top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p>
        </w:tc>
        <w:tc>
          <w:tcPr>
            <w:tcW w:w="1639" w:type="dxa"/>
            <w:tcBorders>
              <w:top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p>
        </w:tc>
        <w:tc>
          <w:tcPr>
            <w:tcW w:w="1559" w:type="dxa"/>
            <w:tcBorders>
              <w:top w:val="single" w:sz="4" w:space="0" w:color="auto"/>
            </w:tcBorders>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p>
        </w:tc>
      </w:tr>
      <w:tr w:rsidR="008331E7" w:rsidRPr="0079220E" w:rsidTr="008331E7">
        <w:trPr>
          <w:cantSplit/>
          <w:trHeight w:val="294"/>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органи влади, організації (установи, заклади)</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86</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24</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2</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val="en-US" w:eastAsia="uk-UA"/>
              </w:rPr>
              <w:t xml:space="preserve">    </w:t>
            </w:r>
            <w:r w:rsidRPr="0079220E">
              <w:rPr>
                <w:rFonts w:ascii="Times New Roman" w:eastAsia="Times New Roman" w:hAnsi="Times New Roman" w:cs="Times New Roman"/>
                <w:color w:val="000000"/>
                <w:sz w:val="24"/>
                <w:szCs w:val="24"/>
                <w:lang w:eastAsia="uk-UA"/>
              </w:rPr>
              <w:t>з них</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c>
          <w:tcPr>
            <w:tcW w:w="1559" w:type="dxa"/>
            <w:tcBorders>
              <w:left w:val="nil"/>
            </w:tcBorders>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державна організація (установа, заклад)</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8</w:t>
            </w:r>
          </w:p>
        </w:tc>
        <w:tc>
          <w:tcPr>
            <w:tcW w:w="1559" w:type="dxa"/>
            <w:tcBorders>
              <w:left w:val="nil"/>
            </w:tcBorders>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2</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комунальна організація (установа, заклад)</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5</w:t>
            </w:r>
            <w:r w:rsidRPr="0079220E">
              <w:rPr>
                <w:rFonts w:ascii="Times New Roman" w:eastAsia="Times New Roman" w:hAnsi="Times New Roman" w:cs="Times New Roman"/>
                <w:color w:val="000000"/>
                <w:sz w:val="24"/>
                <w:szCs w:val="24"/>
                <w:lang w:val="en-US" w:eastAsia="uk-UA"/>
              </w:rPr>
              <w:t>7</w:t>
            </w:r>
          </w:p>
        </w:tc>
        <w:tc>
          <w:tcPr>
            <w:tcW w:w="1559" w:type="dxa"/>
            <w:tcBorders>
              <w:left w:val="nil"/>
            </w:tcBorders>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r w:rsidRPr="0079220E">
              <w:rPr>
                <w:rFonts w:ascii="Times New Roman" w:eastAsia="Times New Roman" w:hAnsi="Times New Roman" w:cs="Times New Roman"/>
                <w:color w:val="000000"/>
                <w:sz w:val="24"/>
                <w:szCs w:val="24"/>
                <w:lang w:val="en-US" w:eastAsia="uk-UA"/>
              </w:rPr>
              <w:t>6</w:t>
            </w:r>
            <w:r w:rsidRPr="0079220E">
              <w:rPr>
                <w:rFonts w:ascii="Times New Roman" w:eastAsia="Times New Roman" w:hAnsi="Times New Roman" w:cs="Times New Roman"/>
                <w:color w:val="000000"/>
                <w:sz w:val="24"/>
                <w:szCs w:val="24"/>
                <w:lang w:eastAsia="uk-UA"/>
              </w:rPr>
              <w:t>,1</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приватна організація (установа, заклад)</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tcBorders>
              <w:left w:val="nil"/>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організація (установа, заклад) об’єднання громадян     </w:t>
            </w:r>
          </w:p>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(релігійної організації, профспілки, споживчої                       </w:t>
            </w:r>
          </w:p>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кооперації тощо)</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4</w:t>
            </w:r>
          </w:p>
        </w:tc>
        <w:tc>
          <w:tcPr>
            <w:tcW w:w="1559" w:type="dxa"/>
            <w:tcBorders>
              <w:left w:val="nil"/>
            </w:tcBorders>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1,1</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асоціація</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корпорація</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консорціум</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концерн</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спілка споживчих товариств</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інші об'єднання юридичних осіб</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товарна біржа</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кредитна спілка</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highlight w:val="green"/>
                <w:lang w:eastAsia="uk-UA"/>
              </w:rPr>
            </w:pPr>
            <w:r w:rsidRPr="0079220E">
              <w:rPr>
                <w:rFonts w:ascii="Times New Roman" w:eastAsia="Times New Roman" w:hAnsi="Times New Roman" w:cs="Times New Roman"/>
                <w:color w:val="000000"/>
                <w:sz w:val="24"/>
                <w:szCs w:val="24"/>
                <w:lang w:eastAsia="uk-UA"/>
              </w:rPr>
              <w:t>споживче товариство</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недержавний пенсійний фонд</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політична партія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1</w:t>
            </w:r>
            <w:r w:rsidRPr="0079220E">
              <w:rPr>
                <w:rFonts w:ascii="Times New Roman" w:eastAsia="Times New Roman" w:hAnsi="Times New Roman" w:cs="Times New Roman"/>
                <w:color w:val="000000"/>
                <w:sz w:val="24"/>
                <w:szCs w:val="24"/>
                <w:lang w:val="en-US" w:eastAsia="uk-UA"/>
              </w:rPr>
              <w:t>6</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4</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5</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громадська організація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55</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1</w:t>
            </w:r>
            <w:r w:rsidRPr="0079220E">
              <w:rPr>
                <w:rFonts w:ascii="Times New Roman" w:eastAsia="Times New Roman" w:hAnsi="Times New Roman" w:cs="Times New Roman"/>
                <w:color w:val="000000"/>
                <w:sz w:val="24"/>
                <w:szCs w:val="24"/>
                <w:lang w:eastAsia="uk-UA"/>
              </w:rPr>
              <w:t>5,</w:t>
            </w:r>
            <w:r w:rsidRPr="0079220E">
              <w:rPr>
                <w:rFonts w:ascii="Times New Roman" w:eastAsia="Times New Roman" w:hAnsi="Times New Roman" w:cs="Times New Roman"/>
                <w:color w:val="000000"/>
                <w:sz w:val="24"/>
                <w:szCs w:val="24"/>
                <w:lang w:val="en-US" w:eastAsia="uk-UA"/>
              </w:rPr>
              <w:t>5</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val="en-US" w:eastAsia="uk-UA"/>
              </w:rPr>
              <w:t>громадська спілка</w:t>
            </w:r>
          </w:p>
        </w:tc>
        <w:tc>
          <w:tcPr>
            <w:tcW w:w="1639" w:type="dxa"/>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релігійна організація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19</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5</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4</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профспілка, об'єднання профспілок</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32</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9,</w:t>
            </w:r>
            <w:r w:rsidRPr="0079220E">
              <w:rPr>
                <w:rFonts w:ascii="Times New Roman" w:eastAsia="Times New Roman" w:hAnsi="Times New Roman" w:cs="Times New Roman"/>
                <w:color w:val="000000"/>
                <w:sz w:val="24"/>
                <w:szCs w:val="24"/>
                <w:lang w:val="en-US" w:eastAsia="uk-UA"/>
              </w:rPr>
              <w:t>0</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творча спілка (інша професійна організація)</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благодійна організація</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7</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2</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0</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об'єднання співвласників багатоквартирного будинку</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0,</w:t>
            </w:r>
            <w:r w:rsidRPr="0079220E">
              <w:rPr>
                <w:rFonts w:ascii="Times New Roman" w:eastAsia="Times New Roman" w:hAnsi="Times New Roman" w:cs="Times New Roman"/>
                <w:color w:val="000000"/>
                <w:sz w:val="24"/>
                <w:szCs w:val="24"/>
                <w:lang w:val="en-US" w:eastAsia="uk-UA"/>
              </w:rPr>
              <w:t>3</w:t>
            </w:r>
          </w:p>
        </w:tc>
      </w:tr>
      <w:tr w:rsidR="008331E7" w:rsidRPr="0079220E" w:rsidTr="008331E7">
        <w:trPr>
          <w:cantSplit/>
          <w:tblHeader/>
        </w:trPr>
        <w:tc>
          <w:tcPr>
            <w:tcW w:w="5954" w:type="dxa"/>
            <w:vAlign w:val="bottom"/>
          </w:tcPr>
          <w:p w:rsidR="008331E7" w:rsidRPr="0079220E" w:rsidRDefault="008331E7" w:rsidP="008331E7">
            <w:pPr>
              <w:tabs>
                <w:tab w:val="left" w:pos="2912"/>
              </w:tabs>
              <w:spacing w:after="5" w:line="336"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орган самоорганізації населення</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cantSplit/>
          <w:tblHeader/>
        </w:trPr>
        <w:tc>
          <w:tcPr>
            <w:tcW w:w="5954" w:type="dxa"/>
            <w:vAlign w:val="bottom"/>
          </w:tcPr>
          <w:p w:rsidR="008331E7" w:rsidRPr="0079220E" w:rsidRDefault="00D24FFF" w:rsidP="008331E7">
            <w:pPr>
              <w:spacing w:after="5" w:line="336" w:lineRule="auto"/>
              <w:jc w:val="both"/>
              <w:rPr>
                <w:rFonts w:ascii="Times New Roman" w:eastAsia="Times New Roman" w:hAnsi="Times New Roman" w:cs="Times New Roman"/>
                <w:color w:val="000000"/>
                <w:sz w:val="24"/>
                <w:lang w:eastAsia="uk-UA"/>
              </w:rPr>
            </w:pPr>
            <w:r>
              <w:rPr>
                <w:rFonts w:ascii="Times New Roman" w:eastAsia="Times New Roman" w:hAnsi="Times New Roman" w:cs="Times New Roman"/>
                <w:noProof/>
                <w:color w:val="000000"/>
                <w:sz w:val="24"/>
                <w:lang w:eastAsia="uk-UA"/>
              </w:rPr>
              <w:pict>
                <v:line id="Прямая соединительная линия 8" o:spid="_x0000_s1082" style="position:absolute;left:0;text-align:left;z-index:251671552;visibility:visible;mso-position-horizontal-relative:text;mso-position-vertical-relative:text" from="-1.75pt,1.45pt" to="16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nTgIAAFg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"/>
              </w:pict>
            </w:r>
            <w:r w:rsidR="008331E7" w:rsidRPr="0079220E">
              <w:rPr>
                <w:rFonts w:ascii="Times New Roman" w:eastAsia="Times New Roman" w:hAnsi="Times New Roman" w:cs="Times New Roman"/>
                <w:color w:val="000000"/>
                <w:sz w:val="24"/>
                <w:lang w:eastAsia="uk-UA"/>
              </w:rPr>
              <w:t>Довідково</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b/>
                <w:color w:val="000000"/>
                <w:sz w:val="24"/>
                <w:lang w:eastAsia="uk-UA"/>
              </w:rPr>
            </w:pPr>
            <w:r w:rsidRPr="0079220E">
              <w:rPr>
                <w:rFonts w:ascii="Times New Roman" w:eastAsia="Times New Roman" w:hAnsi="Times New Roman" w:cs="Times New Roman"/>
                <w:b/>
                <w:color w:val="000000"/>
                <w:sz w:val="24"/>
                <w:lang w:eastAsia="uk-UA"/>
              </w:rPr>
              <w:t>Відокремлені підрозділи юридичних осіб</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b/>
                <w:color w:val="000000"/>
                <w:sz w:val="24"/>
                <w:szCs w:val="24"/>
                <w:lang w:val="en-US" w:eastAsia="uk-UA"/>
              </w:rPr>
            </w:pPr>
            <w:r w:rsidRPr="0079220E">
              <w:rPr>
                <w:rFonts w:ascii="Times New Roman" w:eastAsia="Times New Roman" w:hAnsi="Times New Roman" w:cs="Times New Roman"/>
                <w:b/>
                <w:color w:val="000000"/>
                <w:sz w:val="24"/>
                <w:szCs w:val="24"/>
                <w:lang w:eastAsia="uk-UA"/>
              </w:rPr>
              <w:t>2</w:t>
            </w:r>
            <w:r w:rsidRPr="0079220E">
              <w:rPr>
                <w:rFonts w:ascii="Times New Roman" w:eastAsia="Times New Roman" w:hAnsi="Times New Roman" w:cs="Times New Roman"/>
                <w:b/>
                <w:color w:val="000000"/>
                <w:sz w:val="24"/>
                <w:szCs w:val="24"/>
                <w:lang w:val="en-US" w:eastAsia="uk-UA"/>
              </w:rPr>
              <w:t>4</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100,0</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lang w:val="en-US" w:eastAsia="uk-UA"/>
              </w:rPr>
            </w:pPr>
            <w:r w:rsidRPr="0079220E">
              <w:rPr>
                <w:rFonts w:ascii="Times New Roman" w:eastAsia="Times New Roman" w:hAnsi="Times New Roman" w:cs="Times New Roman"/>
                <w:color w:val="000000"/>
                <w:sz w:val="24"/>
                <w:lang w:eastAsia="uk-UA"/>
              </w:rPr>
              <w:t>у</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тому</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числі</w:t>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p>
        </w:tc>
      </w:tr>
      <w:tr w:rsidR="008331E7" w:rsidRPr="0079220E" w:rsidTr="008331E7">
        <w:trPr>
          <w:cantSplit/>
          <w:tblHeader/>
        </w:trPr>
        <w:tc>
          <w:tcPr>
            <w:tcW w:w="5954" w:type="dxa"/>
            <w:vAlign w:val="bottom"/>
          </w:tcPr>
          <w:p w:rsidR="008331E7" w:rsidRPr="0079220E" w:rsidRDefault="008331E7" w:rsidP="008331E7">
            <w:pPr>
              <w:tabs>
                <w:tab w:val="left" w:pos="5328"/>
              </w:tabs>
              <w:spacing w:after="5" w:line="336" w:lineRule="auto"/>
              <w:jc w:val="both"/>
              <w:rPr>
                <w:rFonts w:ascii="Times New Roman" w:eastAsia="Times New Roman" w:hAnsi="Times New Roman" w:cs="Times New Roman"/>
                <w:color w:val="000000"/>
                <w:sz w:val="24"/>
                <w:lang w:val="en-US" w:eastAsia="uk-UA"/>
              </w:rPr>
            </w:pPr>
            <w:r w:rsidRPr="0079220E">
              <w:rPr>
                <w:rFonts w:ascii="Times New Roman" w:eastAsia="Times New Roman" w:hAnsi="Times New Roman" w:cs="Times New Roman"/>
                <w:color w:val="000000"/>
                <w:sz w:val="24"/>
                <w:lang w:eastAsia="uk-UA"/>
              </w:rPr>
              <w:t>філія</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інший</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відокремлений</w:t>
            </w:r>
            <w:r w:rsidRPr="0079220E">
              <w:rPr>
                <w:rFonts w:ascii="Times New Roman" w:eastAsia="Times New Roman" w:hAnsi="Times New Roman" w:cs="Times New Roman"/>
                <w:color w:val="000000"/>
                <w:sz w:val="24"/>
                <w:lang w:val="en-US" w:eastAsia="uk-UA"/>
              </w:rPr>
              <w:t xml:space="preserve"> </w:t>
            </w:r>
            <w:r w:rsidRPr="0079220E">
              <w:rPr>
                <w:rFonts w:ascii="Times New Roman" w:eastAsia="Times New Roman" w:hAnsi="Times New Roman" w:cs="Times New Roman"/>
                <w:color w:val="000000"/>
                <w:sz w:val="24"/>
                <w:lang w:eastAsia="uk-UA"/>
              </w:rPr>
              <w:t>підрозділ</w:t>
            </w:r>
            <w:r w:rsidRPr="0079220E">
              <w:rPr>
                <w:rFonts w:ascii="Times New Roman" w:eastAsia="Times New Roman" w:hAnsi="Times New Roman" w:cs="Times New Roman"/>
                <w:color w:val="000000"/>
                <w:sz w:val="24"/>
                <w:lang w:val="en-US" w:eastAsia="uk-UA"/>
              </w:rPr>
              <w:t>)</w:t>
            </w:r>
            <w:r w:rsidRPr="0079220E">
              <w:rPr>
                <w:rFonts w:ascii="Times New Roman" w:eastAsia="Times New Roman" w:hAnsi="Times New Roman" w:cs="Times New Roman"/>
                <w:color w:val="000000"/>
                <w:sz w:val="24"/>
                <w:lang w:val="en-US" w:eastAsia="uk-UA"/>
              </w:rPr>
              <w:tab/>
            </w:r>
          </w:p>
        </w:tc>
        <w:tc>
          <w:tcPr>
            <w:tcW w:w="1639" w:type="dxa"/>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eastAsia="uk-UA"/>
              </w:rPr>
              <w:t>2</w:t>
            </w:r>
            <w:r w:rsidRPr="0079220E">
              <w:rPr>
                <w:rFonts w:ascii="Times New Roman" w:eastAsia="Times New Roman" w:hAnsi="Times New Roman" w:cs="Times New Roman"/>
                <w:color w:val="000000"/>
                <w:sz w:val="24"/>
                <w:szCs w:val="24"/>
                <w:lang w:val="en-US" w:eastAsia="uk-UA"/>
              </w:rPr>
              <w:t>4</w:t>
            </w:r>
          </w:p>
        </w:tc>
        <w:tc>
          <w:tcPr>
            <w:tcW w:w="1559" w:type="dxa"/>
            <w:shd w:val="clear" w:color="auto" w:fill="auto"/>
            <w:vAlign w:val="bottom"/>
          </w:tcPr>
          <w:p w:rsidR="008331E7" w:rsidRPr="0079220E" w:rsidRDefault="008331E7" w:rsidP="008331E7">
            <w:pPr>
              <w:spacing w:after="5" w:line="336"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r w:rsidR="008331E7" w:rsidRPr="0079220E" w:rsidTr="008331E7">
        <w:trPr>
          <w:cantSplit/>
          <w:tblHeader/>
        </w:trPr>
        <w:tc>
          <w:tcPr>
            <w:tcW w:w="5954" w:type="dxa"/>
            <w:vAlign w:val="bottom"/>
          </w:tcPr>
          <w:p w:rsidR="008331E7" w:rsidRPr="0079220E" w:rsidRDefault="008331E7" w:rsidP="008331E7">
            <w:pPr>
              <w:spacing w:after="5" w:line="336"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lastRenderedPageBreak/>
              <w:t>представництво</w:t>
            </w:r>
          </w:p>
        </w:tc>
        <w:tc>
          <w:tcPr>
            <w:tcW w:w="1639" w:type="dxa"/>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c>
          <w:tcPr>
            <w:tcW w:w="1559" w:type="dxa"/>
            <w:shd w:val="clear" w:color="auto" w:fill="auto"/>
          </w:tcPr>
          <w:p w:rsidR="008331E7" w:rsidRPr="0079220E" w:rsidRDefault="008331E7" w:rsidP="008331E7">
            <w:pPr>
              <w:spacing w:after="5" w:line="336" w:lineRule="auto"/>
              <w:jc w:val="right"/>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w:t>
            </w:r>
          </w:p>
        </w:tc>
      </w:tr>
    </w:tbl>
    <w:p w:rsidR="008331E7" w:rsidRDefault="008331E7" w:rsidP="008331E7">
      <w:pPr>
        <w:keepNext/>
        <w:keepLines/>
        <w:spacing w:after="0"/>
        <w:outlineLvl w:val="0"/>
        <w:rPr>
          <w:rFonts w:ascii="Times New Roman" w:eastAsia="Times New Roman" w:hAnsi="Times New Roman" w:cs="Times New Roman"/>
          <w:b/>
          <w:color w:val="000000"/>
          <w:sz w:val="28"/>
          <w:shd w:val="clear" w:color="auto" w:fill="FCFDFF"/>
          <w:lang w:eastAsia="uk-UA"/>
        </w:rPr>
      </w:pPr>
      <w:r>
        <w:rPr>
          <w:rFonts w:ascii="Times New Roman" w:eastAsia="Times New Roman" w:hAnsi="Times New Roman" w:cs="Times New Roman"/>
          <w:sz w:val="28"/>
          <w:shd w:val="clear" w:color="auto" w:fill="FCFDFF"/>
          <w:lang w:eastAsia="uk-UA"/>
        </w:rPr>
        <w:t xml:space="preserve">                    </w:t>
      </w:r>
      <w:r w:rsidRPr="0079220E">
        <w:rPr>
          <w:rFonts w:ascii="Times New Roman" w:eastAsia="Times New Roman" w:hAnsi="Times New Roman" w:cs="Times New Roman"/>
          <w:b/>
          <w:sz w:val="28"/>
          <w:shd w:val="clear" w:color="auto" w:fill="FCFDFF"/>
          <w:lang w:eastAsia="uk-UA"/>
        </w:rPr>
        <w:t xml:space="preserve"> </w:t>
      </w:r>
      <w:r>
        <w:rPr>
          <w:rFonts w:ascii="Times New Roman" w:eastAsia="Times New Roman" w:hAnsi="Times New Roman" w:cs="Times New Roman"/>
          <w:b/>
          <w:sz w:val="28"/>
          <w:shd w:val="clear" w:color="auto" w:fill="FCFDFF"/>
          <w:lang w:eastAsia="uk-UA"/>
        </w:rPr>
        <w:t xml:space="preserve">   </w:t>
      </w:r>
      <w:r w:rsidRPr="0079220E">
        <w:rPr>
          <w:rFonts w:ascii="Times New Roman" w:eastAsia="Times New Roman" w:hAnsi="Times New Roman" w:cs="Times New Roman"/>
          <w:b/>
          <w:color w:val="000000"/>
          <w:sz w:val="28"/>
          <w:shd w:val="clear" w:color="auto" w:fill="FCFDFF"/>
          <w:lang w:eastAsia="uk-UA"/>
        </w:rPr>
        <w:t>Кількість зареєстрованих юридичних осіб</w:t>
      </w:r>
    </w:p>
    <w:p w:rsidR="008331E7" w:rsidRPr="006B1AB3" w:rsidRDefault="008331E7" w:rsidP="008331E7">
      <w:pPr>
        <w:keepNext/>
        <w:keepLines/>
        <w:spacing w:after="0"/>
        <w:outlineLvl w:val="0"/>
        <w:rPr>
          <w:rFonts w:ascii="Times New Roman" w:eastAsia="Times New Roman" w:hAnsi="Times New Roman" w:cs="Times New Roman"/>
          <w:b/>
          <w:color w:val="000000"/>
          <w:sz w:val="28"/>
          <w:shd w:val="clear" w:color="auto" w:fill="FCFDFF"/>
          <w:lang w:eastAsia="uk-UA"/>
        </w:rPr>
      </w:pPr>
      <w:r>
        <w:rPr>
          <w:rFonts w:ascii="Times New Roman" w:eastAsia="Times New Roman" w:hAnsi="Times New Roman" w:cs="Times New Roman"/>
          <w:b/>
          <w:color w:val="000000"/>
          <w:sz w:val="28"/>
          <w:shd w:val="clear" w:color="auto" w:fill="FCFDFF"/>
          <w:lang w:eastAsia="uk-UA"/>
        </w:rPr>
        <w:t xml:space="preserve">                                  </w:t>
      </w:r>
      <w:r w:rsidRPr="0079220E">
        <w:rPr>
          <w:rFonts w:ascii="Times New Roman" w:eastAsia="Times New Roman" w:hAnsi="Times New Roman" w:cs="Times New Roman"/>
          <w:b/>
          <w:color w:val="000000"/>
          <w:sz w:val="28"/>
          <w:lang w:eastAsia="uk-UA"/>
        </w:rPr>
        <w:t xml:space="preserve"> в розрізі населених пунктів</w:t>
      </w:r>
    </w:p>
    <w:p w:rsidR="008331E7" w:rsidRPr="0079220E" w:rsidRDefault="008331E7" w:rsidP="008331E7">
      <w:pPr>
        <w:spacing w:after="5" w:line="240" w:lineRule="auto"/>
        <w:jc w:val="right"/>
        <w:rPr>
          <w:rFonts w:ascii="Times New Roman" w:eastAsia="Times New Roman" w:hAnsi="Times New Roman" w:cs="Times New Roman"/>
          <w:i/>
          <w:color w:val="000000"/>
          <w:sz w:val="24"/>
          <w:szCs w:val="24"/>
          <w:lang w:eastAsia="uk-UA"/>
        </w:rPr>
      </w:pPr>
    </w:p>
    <w:tbl>
      <w:tblPr>
        <w:tblW w:w="9072" w:type="dxa"/>
        <w:tblInd w:w="30" w:type="dxa"/>
        <w:tblLayout w:type="fixed"/>
        <w:tblCellMar>
          <w:left w:w="30" w:type="dxa"/>
          <w:right w:w="30" w:type="dxa"/>
        </w:tblCellMar>
        <w:tblLook w:val="0000"/>
      </w:tblPr>
      <w:tblGrid>
        <w:gridCol w:w="5529"/>
        <w:gridCol w:w="1701"/>
        <w:gridCol w:w="1842"/>
      </w:tblGrid>
      <w:tr w:rsidR="008331E7" w:rsidRPr="0079220E" w:rsidTr="008331E7">
        <w:trPr>
          <w:cantSplit/>
          <w:trHeight w:val="322"/>
        </w:trPr>
        <w:tc>
          <w:tcPr>
            <w:tcW w:w="5529" w:type="dxa"/>
            <w:vMerge w:val="restart"/>
            <w:tcBorders>
              <w:top w:val="single" w:sz="4" w:space="0" w:color="auto"/>
              <w:right w:val="single" w:sz="4" w:space="0" w:color="auto"/>
            </w:tcBorders>
            <w:vAlign w:val="center"/>
          </w:tcPr>
          <w:p w:rsidR="008331E7" w:rsidRPr="0079220E" w:rsidRDefault="008331E7" w:rsidP="008331E7">
            <w:pPr>
              <w:spacing w:before="40" w:after="40" w:line="240" w:lineRule="auto"/>
              <w:jc w:val="center"/>
              <w:rPr>
                <w:rFonts w:ascii="Times New Roman" w:eastAsia="Times New Roman" w:hAnsi="Times New Roman" w:cs="Times New Roman"/>
                <w:snapToGrid w:val="0"/>
                <w:color w:val="000000"/>
                <w:sz w:val="24"/>
                <w:lang w:eastAsia="uk-UA"/>
              </w:rPr>
            </w:pPr>
          </w:p>
        </w:tc>
        <w:tc>
          <w:tcPr>
            <w:tcW w:w="3543" w:type="dxa"/>
            <w:gridSpan w:val="2"/>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Станом на 01.01.2023</w:t>
            </w:r>
          </w:p>
        </w:tc>
      </w:tr>
      <w:tr w:rsidR="008331E7" w:rsidRPr="0079220E" w:rsidTr="008331E7">
        <w:trPr>
          <w:cantSplit/>
          <w:trHeight w:val="322"/>
        </w:trPr>
        <w:tc>
          <w:tcPr>
            <w:tcW w:w="5529" w:type="dxa"/>
            <w:vMerge/>
            <w:tcBorders>
              <w:bottom w:val="single" w:sz="4" w:space="0" w:color="auto"/>
              <w:right w:val="single" w:sz="4" w:space="0" w:color="auto"/>
            </w:tcBorders>
            <w:vAlign w:val="center"/>
          </w:tcPr>
          <w:p w:rsidR="008331E7" w:rsidRPr="0079220E" w:rsidRDefault="008331E7" w:rsidP="008331E7">
            <w:pPr>
              <w:spacing w:before="40" w:after="40" w:line="240" w:lineRule="auto"/>
              <w:jc w:val="center"/>
              <w:rPr>
                <w:rFonts w:ascii="Times New Roman" w:eastAsia="Times New Roman" w:hAnsi="Times New Roman" w:cs="Times New Roman"/>
                <w:snapToGrid w:val="0"/>
                <w:color w:val="000000"/>
                <w:sz w:val="24"/>
                <w:lang w:eastAsia="uk-UA"/>
              </w:rPr>
            </w:pPr>
          </w:p>
        </w:tc>
        <w:tc>
          <w:tcPr>
            <w:tcW w:w="1701"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усього</w:t>
            </w:r>
          </w:p>
        </w:tc>
        <w:tc>
          <w:tcPr>
            <w:tcW w:w="1842"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 % до загальної кількості</w:t>
            </w:r>
          </w:p>
        </w:tc>
      </w:tr>
      <w:tr w:rsidR="008331E7" w:rsidRPr="0079220E" w:rsidTr="008331E7">
        <w:tc>
          <w:tcPr>
            <w:tcW w:w="5529" w:type="dxa"/>
            <w:tcBorders>
              <w:top w:val="single" w:sz="4" w:space="0" w:color="auto"/>
              <w:bottom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b/>
                <w:color w:val="000000"/>
                <w:sz w:val="24"/>
                <w:lang w:eastAsia="uk-UA"/>
              </w:rPr>
            </w:pPr>
          </w:p>
        </w:tc>
        <w:tc>
          <w:tcPr>
            <w:tcW w:w="1701" w:type="dxa"/>
            <w:tcBorders>
              <w:top w:val="single" w:sz="4" w:space="0" w:color="auto"/>
              <w:bottom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color w:val="000000"/>
                <w:sz w:val="24"/>
                <w:szCs w:val="24"/>
                <w:lang w:val="ru-RU" w:eastAsia="uk-UA"/>
              </w:rPr>
            </w:pPr>
          </w:p>
        </w:tc>
        <w:tc>
          <w:tcPr>
            <w:tcW w:w="1842" w:type="dxa"/>
            <w:tcBorders>
              <w:top w:val="single" w:sz="4" w:space="0" w:color="auto"/>
              <w:bottom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bCs/>
                <w:color w:val="000000"/>
                <w:sz w:val="24"/>
                <w:szCs w:val="24"/>
                <w:lang w:eastAsia="uk-UA"/>
              </w:rPr>
            </w:pPr>
          </w:p>
        </w:tc>
      </w:tr>
      <w:tr w:rsidR="008331E7" w:rsidRPr="0079220E" w:rsidTr="008331E7">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b/>
                <w:color w:val="000000"/>
                <w:sz w:val="24"/>
                <w:lang w:eastAsia="uk-UA"/>
              </w:rPr>
            </w:pPr>
            <w:r w:rsidRPr="0079220E">
              <w:rPr>
                <w:rFonts w:ascii="Times New Roman" w:eastAsia="Times New Roman" w:hAnsi="Times New Roman" w:cs="Times New Roman"/>
                <w:b/>
                <w:color w:val="000000"/>
                <w:sz w:val="24"/>
                <w:lang w:eastAsia="uk-UA"/>
              </w:rPr>
              <w:t xml:space="preserve">Усього </w:t>
            </w:r>
          </w:p>
        </w:tc>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color w:val="000000"/>
                <w:sz w:val="24"/>
                <w:szCs w:val="24"/>
                <w:lang w:val="ru-RU" w:eastAsia="uk-UA"/>
              </w:rPr>
            </w:pPr>
            <w:r w:rsidRPr="0079220E">
              <w:rPr>
                <w:rFonts w:ascii="Times New Roman" w:eastAsia="Times New Roman" w:hAnsi="Times New Roman" w:cs="Times New Roman"/>
                <w:b/>
                <w:color w:val="000000"/>
                <w:sz w:val="24"/>
                <w:szCs w:val="24"/>
                <w:lang w:val="ru-RU" w:eastAsia="uk-UA"/>
              </w:rPr>
              <w:t>355</w:t>
            </w:r>
          </w:p>
        </w:tc>
        <w:tc>
          <w:tcPr>
            <w:tcW w:w="184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100,0</w:t>
            </w:r>
          </w:p>
        </w:tc>
      </w:tr>
      <w:tr w:rsidR="008331E7" w:rsidRPr="0079220E" w:rsidTr="008331E7">
        <w:trPr>
          <w:trHeight w:val="135"/>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8"/>
                <w:lang w:eastAsia="uk-UA"/>
              </w:rPr>
            </w:pPr>
            <w:r w:rsidRPr="0079220E">
              <w:rPr>
                <w:rFonts w:ascii="Times New Roman" w:eastAsia="Times New Roman" w:hAnsi="Times New Roman" w:cs="Times New Roman"/>
                <w:color w:val="000000"/>
                <w:sz w:val="24"/>
                <w:lang w:eastAsia="uk-UA"/>
              </w:rPr>
              <w:t>у тому числі</w:t>
            </w:r>
          </w:p>
        </w:tc>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p>
        </w:tc>
        <w:tc>
          <w:tcPr>
            <w:tcW w:w="184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val="en-US" w:eastAsia="uk-UA"/>
              </w:rPr>
              <w:t>смт</w:t>
            </w:r>
            <w:r w:rsidRPr="0079220E">
              <w:rPr>
                <w:rFonts w:ascii="Times New Roman" w:eastAsia="Times New Roman" w:hAnsi="Times New Roman" w:cs="Times New Roman"/>
                <w:color w:val="000000"/>
                <w:sz w:val="24"/>
                <w:lang w:eastAsia="uk-UA"/>
              </w:rPr>
              <w:t>.Верховина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60,7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с.Бережниця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с.Буковець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2,3</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с.Великий Ходак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с.Верхній Ясенів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с.Вигода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0,3</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с.Віпче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trHeight w:val="263"/>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с.Волова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trHeight w:val="263"/>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snapToGrid w:val="0"/>
                <w:color w:val="000000"/>
                <w:sz w:val="24"/>
                <w:szCs w:val="24"/>
                <w:lang w:eastAsia="uk-UA"/>
              </w:rPr>
            </w:pPr>
            <w:r w:rsidRPr="0079220E">
              <w:rPr>
                <w:rFonts w:ascii="Times New Roman" w:eastAsia="Times New Roman" w:hAnsi="Times New Roman" w:cs="Times New Roman"/>
                <w:snapToGrid w:val="0"/>
                <w:color w:val="000000"/>
                <w:sz w:val="24"/>
                <w:szCs w:val="24"/>
                <w:lang w:eastAsia="uk-UA"/>
              </w:rPr>
              <w:t>с.Голови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2,8</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с.Замагора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3,1</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highlight w:val="yellow"/>
                <w:lang w:eastAsia="uk-UA"/>
              </w:rPr>
            </w:pPr>
            <w:r w:rsidRPr="0079220E">
              <w:rPr>
                <w:rFonts w:ascii="Times New Roman" w:eastAsia="Times New Roman" w:hAnsi="Times New Roman" w:cs="Times New Roman"/>
                <w:color w:val="000000"/>
                <w:sz w:val="24"/>
                <w:lang w:eastAsia="uk-UA"/>
              </w:rPr>
              <w:t>с.Ільці</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6,5</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highlight w:val="yellow"/>
                <w:lang w:eastAsia="uk-UA"/>
              </w:rPr>
            </w:pPr>
            <w:r w:rsidRPr="0079220E">
              <w:rPr>
                <w:rFonts w:ascii="Times New Roman" w:eastAsia="Times New Roman" w:hAnsi="Times New Roman" w:cs="Times New Roman"/>
                <w:color w:val="000000"/>
                <w:sz w:val="24"/>
                <w:lang w:eastAsia="uk-UA"/>
              </w:rPr>
              <w:t>с.Красник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3,1</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highlight w:val="yellow"/>
                <w:lang w:eastAsia="uk-UA"/>
              </w:rPr>
            </w:pPr>
            <w:r w:rsidRPr="0079220E">
              <w:rPr>
                <w:rFonts w:ascii="Times New Roman" w:eastAsia="Times New Roman" w:hAnsi="Times New Roman" w:cs="Times New Roman"/>
                <w:color w:val="000000"/>
                <w:sz w:val="24"/>
                <w:lang w:eastAsia="uk-UA"/>
              </w:rPr>
              <w:t>с.Красноїлля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с.Кривопілля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с.Криворівня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2,8</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с.Перехресне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1,7</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с.Рівня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 xml:space="preserve">с.Стоїще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lang w:eastAsia="uk-UA"/>
              </w:rPr>
              <w:t>–</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с.Черетів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1,4</w:t>
            </w:r>
          </w:p>
        </w:tc>
      </w:tr>
      <w:tr w:rsidR="008331E7" w:rsidRPr="0079220E" w:rsidTr="008331E7">
        <w:trPr>
          <w:trHeight w:val="397"/>
        </w:trPr>
        <w:tc>
          <w:tcPr>
            <w:tcW w:w="552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360" w:lineRule="auto"/>
              <w:jc w:val="both"/>
              <w:rPr>
                <w:rFonts w:ascii="Times New Roman" w:eastAsia="Times New Roman" w:hAnsi="Times New Roman" w:cs="Times New Roman"/>
                <w:color w:val="000000"/>
                <w:sz w:val="24"/>
                <w:lang w:eastAsia="uk-UA"/>
              </w:rPr>
            </w:pPr>
            <w:r w:rsidRPr="0079220E">
              <w:rPr>
                <w:rFonts w:ascii="Times New Roman" w:eastAsia="Times New Roman" w:hAnsi="Times New Roman" w:cs="Times New Roman"/>
                <w:color w:val="000000"/>
                <w:sz w:val="24"/>
                <w:lang w:eastAsia="uk-UA"/>
              </w:rPr>
              <w:t>с.Чорна Річка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0,6</w:t>
            </w:r>
          </w:p>
        </w:tc>
      </w:tr>
    </w:tbl>
    <w:p w:rsidR="008331E7" w:rsidRPr="0079220E" w:rsidRDefault="008331E7" w:rsidP="008331E7">
      <w:pPr>
        <w:spacing w:after="68"/>
        <w:rPr>
          <w:rFonts w:ascii="Times New Roman" w:eastAsia="Times New Roman" w:hAnsi="Times New Roman" w:cs="Times New Roman"/>
          <w:color w:val="7030A0"/>
          <w:sz w:val="28"/>
          <w:lang w:eastAsia="uk-UA"/>
        </w:rPr>
      </w:pPr>
    </w:p>
    <w:p w:rsidR="008331E7" w:rsidRPr="0079220E" w:rsidRDefault="008331E7" w:rsidP="008331E7">
      <w:pPr>
        <w:spacing w:after="4" w:line="267" w:lineRule="auto"/>
        <w:ind w:right="199"/>
        <w:jc w:val="both"/>
        <w:rPr>
          <w:rFonts w:ascii="Times New Roman" w:eastAsia="Times New Roman" w:hAnsi="Times New Roman" w:cs="Times New Roman"/>
          <w:sz w:val="28"/>
          <w:lang w:eastAsia="uk-UA"/>
        </w:rPr>
      </w:pPr>
    </w:p>
    <w:p w:rsidR="008331E7" w:rsidRPr="0079220E" w:rsidRDefault="008331E7" w:rsidP="008331E7">
      <w:pPr>
        <w:spacing w:after="4" w:line="267" w:lineRule="auto"/>
        <w:ind w:right="199"/>
        <w:jc w:val="both"/>
        <w:rPr>
          <w:rFonts w:ascii="Times New Roman" w:eastAsia="Times New Roman" w:hAnsi="Times New Roman" w:cs="Times New Roman"/>
          <w:sz w:val="28"/>
          <w:lang w:eastAsia="uk-UA"/>
        </w:rPr>
      </w:pPr>
    </w:p>
    <w:p w:rsidR="008331E7" w:rsidRPr="0079220E" w:rsidRDefault="008331E7" w:rsidP="008331E7">
      <w:pPr>
        <w:spacing w:after="4" w:line="267" w:lineRule="auto"/>
        <w:ind w:right="199"/>
        <w:jc w:val="both"/>
        <w:rPr>
          <w:rFonts w:ascii="Times New Roman" w:eastAsia="Times New Roman" w:hAnsi="Times New Roman" w:cs="Times New Roman"/>
          <w:sz w:val="28"/>
          <w:lang w:eastAsia="uk-UA"/>
        </w:rPr>
      </w:pPr>
    </w:p>
    <w:p w:rsidR="008331E7" w:rsidRDefault="008331E7" w:rsidP="008331E7">
      <w:pPr>
        <w:spacing w:after="4" w:line="267" w:lineRule="auto"/>
        <w:ind w:right="19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p>
    <w:p w:rsidR="008331E7" w:rsidRDefault="008331E7" w:rsidP="00FA424A">
      <w:pPr>
        <w:spacing w:beforeLines="20"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p>
    <w:p w:rsidR="0061475B" w:rsidRPr="0079220E" w:rsidRDefault="0061475B" w:rsidP="00FA424A">
      <w:pPr>
        <w:spacing w:beforeLines="20" w:after="5" w:line="240" w:lineRule="auto"/>
        <w:ind w:right="-143"/>
        <w:rPr>
          <w:rFonts w:ascii="Times New Roman" w:eastAsia="Times New Roman" w:hAnsi="Times New Roman" w:cs="Times New Roman"/>
          <w:b/>
          <w:color w:val="000000"/>
          <w:sz w:val="28"/>
          <w:lang w:eastAsia="uk-UA"/>
        </w:rPr>
      </w:pPr>
    </w:p>
    <w:p w:rsidR="008331E7" w:rsidRPr="0079220E" w:rsidRDefault="00C74DB1" w:rsidP="008331E7">
      <w:pPr>
        <w:shd w:val="clear" w:color="auto" w:fill="FFFFFF"/>
        <w:spacing w:after="0" w:line="240" w:lineRule="auto"/>
        <w:ind w:right="70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b/>
          <w:color w:val="000000"/>
          <w:sz w:val="28"/>
          <w:lang w:eastAsia="uk-UA"/>
        </w:rPr>
        <w:lastRenderedPageBreak/>
        <w:t xml:space="preserve">            </w:t>
      </w:r>
      <w:r w:rsidR="006B1AB3">
        <w:rPr>
          <w:rFonts w:ascii="Times New Roman" w:eastAsia="Times New Roman" w:hAnsi="Times New Roman" w:cs="Times New Roman"/>
          <w:b/>
          <w:color w:val="000000"/>
          <w:sz w:val="28"/>
          <w:lang w:eastAsia="uk-UA"/>
        </w:rPr>
        <w:t xml:space="preserve">                </w:t>
      </w:r>
      <w:r>
        <w:rPr>
          <w:rFonts w:ascii="Times New Roman" w:eastAsia="Times New Roman" w:hAnsi="Times New Roman" w:cs="Times New Roman"/>
          <w:b/>
          <w:color w:val="000000"/>
          <w:sz w:val="28"/>
          <w:lang w:eastAsia="uk-UA"/>
        </w:rPr>
        <w:t xml:space="preserve"> </w:t>
      </w:r>
      <w:r w:rsidR="008331E7">
        <w:rPr>
          <w:rFonts w:ascii="Times New Roman" w:eastAsia="Times New Roman" w:hAnsi="Times New Roman" w:cs="Times New Roman"/>
          <w:color w:val="000000"/>
          <w:sz w:val="24"/>
          <w:lang w:eastAsia="uk-UA"/>
        </w:rPr>
        <w:t xml:space="preserve">  </w:t>
      </w:r>
      <w:r w:rsidR="008331E7">
        <w:rPr>
          <w:rFonts w:ascii="Times New Roman" w:eastAsia="Times New Roman" w:hAnsi="Times New Roman" w:cs="Times New Roman"/>
          <w:color w:val="7030A0"/>
          <w:sz w:val="28"/>
          <w:lang w:eastAsia="uk-UA"/>
        </w:rPr>
        <w:t xml:space="preserve">                    </w:t>
      </w:r>
      <w:r w:rsidR="00495CAF">
        <w:rPr>
          <w:rFonts w:ascii="Times New Roman" w:eastAsia="Times New Roman" w:hAnsi="Times New Roman" w:cs="Times New Roman"/>
          <w:color w:val="7030A0"/>
          <w:sz w:val="28"/>
          <w:lang w:eastAsia="uk-UA"/>
        </w:rPr>
        <w:t xml:space="preserve">          </w:t>
      </w:r>
      <w:r w:rsidR="00495CAF" w:rsidRPr="00495CAF">
        <w:rPr>
          <w:rFonts w:ascii="Times New Roman" w:eastAsia="Times New Roman" w:hAnsi="Times New Roman" w:cs="Times New Roman"/>
          <w:color w:val="000000" w:themeColor="text1"/>
          <w:sz w:val="28"/>
          <w:lang w:eastAsia="uk-UA"/>
        </w:rPr>
        <w:t>42</w:t>
      </w:r>
      <w:r w:rsidR="008331E7" w:rsidRPr="00495CAF">
        <w:rPr>
          <w:rFonts w:ascii="Times New Roman" w:eastAsia="Times New Roman" w:hAnsi="Times New Roman" w:cs="Times New Roman"/>
          <w:color w:val="000000" w:themeColor="text1"/>
          <w:sz w:val="28"/>
          <w:lang w:eastAsia="uk-UA"/>
        </w:rPr>
        <w:t xml:space="preserve"> </w:t>
      </w:r>
      <w:r w:rsidR="008331E7">
        <w:rPr>
          <w:rFonts w:ascii="Times New Roman" w:eastAsia="Times New Roman" w:hAnsi="Times New Roman" w:cs="Times New Roman"/>
          <w:color w:val="7030A0"/>
          <w:sz w:val="28"/>
          <w:lang w:eastAsia="uk-UA"/>
        </w:rPr>
        <w:t xml:space="preserve">                                  </w:t>
      </w:r>
    </w:p>
    <w:p w:rsidR="0079220E" w:rsidRPr="0079220E" w:rsidRDefault="0079220E" w:rsidP="0079220E">
      <w:pPr>
        <w:spacing w:after="4"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sz w:val="28"/>
          <w:lang w:eastAsia="uk-UA"/>
        </w:rPr>
        <w:t xml:space="preserve">      </w:t>
      </w:r>
      <w:r w:rsidR="006B1AB3">
        <w:rPr>
          <w:rFonts w:ascii="Times New Roman" w:eastAsia="Times New Roman" w:hAnsi="Times New Roman" w:cs="Times New Roman"/>
          <w:sz w:val="28"/>
          <w:lang w:eastAsia="uk-UA"/>
        </w:rPr>
        <w:t xml:space="preserve">      </w:t>
      </w:r>
      <w:r w:rsidRPr="0079220E">
        <w:rPr>
          <w:rFonts w:ascii="Times New Roman" w:eastAsia="Times New Roman" w:hAnsi="Times New Roman" w:cs="Times New Roman"/>
          <w:b/>
          <w:sz w:val="28"/>
          <w:lang w:eastAsia="uk-UA"/>
        </w:rPr>
        <w:t xml:space="preserve"> Кількість юридичних осіб за видами економічної діяльності </w:t>
      </w:r>
    </w:p>
    <w:p w:rsidR="0079220E" w:rsidRPr="0079220E" w:rsidRDefault="0079220E" w:rsidP="0079220E">
      <w:pPr>
        <w:spacing w:after="5" w:line="240" w:lineRule="auto"/>
        <w:ind w:right="-285"/>
        <w:jc w:val="right"/>
        <w:rPr>
          <w:rFonts w:ascii="Times New Roman" w:eastAsia="Times New Roman" w:hAnsi="Times New Roman" w:cs="Times New Roman"/>
          <w:i/>
          <w:color w:val="000000"/>
          <w:sz w:val="24"/>
          <w:szCs w:val="24"/>
          <w:lang w:eastAsia="uk-UA"/>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1"/>
        <w:gridCol w:w="1417"/>
        <w:gridCol w:w="1276"/>
      </w:tblGrid>
      <w:tr w:rsidR="0079220E" w:rsidRPr="0079220E" w:rsidTr="0079220E">
        <w:tc>
          <w:tcPr>
            <w:tcW w:w="6521" w:type="dxa"/>
            <w:vMerge w:val="restart"/>
            <w:tcBorders>
              <w:lef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c>
          <w:tcPr>
            <w:tcW w:w="2693" w:type="dxa"/>
            <w:gridSpan w:val="2"/>
            <w:tcBorders>
              <w:right w:val="nil"/>
            </w:tcBorders>
            <w:shd w:val="clear" w:color="auto" w:fill="auto"/>
            <w:vAlign w:val="center"/>
          </w:tcPr>
          <w:p w:rsidR="0079220E" w:rsidRPr="0079220E" w:rsidRDefault="0079220E" w:rsidP="0079220E">
            <w:pPr>
              <w:spacing w:after="5" w:line="240" w:lineRule="auto"/>
              <w:ind w:right="-532"/>
              <w:jc w:val="both"/>
              <w:rPr>
                <w:rFonts w:ascii="Times New Roman" w:eastAsia="Times New Roman" w:hAnsi="Times New Roman" w:cs="Times New Roman"/>
                <w:snapToGrid w:val="0"/>
                <w:color w:val="000000"/>
                <w:sz w:val="24"/>
                <w:lang w:val="en-US" w:eastAsia="uk-UA"/>
              </w:rPr>
            </w:pPr>
            <w:r w:rsidRPr="0079220E">
              <w:rPr>
                <w:rFonts w:ascii="Times New Roman" w:eastAsia="Times New Roman" w:hAnsi="Times New Roman" w:cs="Times New Roman"/>
                <w:snapToGrid w:val="0"/>
                <w:color w:val="000000"/>
                <w:sz w:val="24"/>
                <w:lang w:eastAsia="uk-UA"/>
              </w:rPr>
              <w:t xml:space="preserve">   Станом на 01.01.202</w:t>
            </w:r>
            <w:r w:rsidRPr="0079220E">
              <w:rPr>
                <w:rFonts w:ascii="Times New Roman" w:eastAsia="Times New Roman" w:hAnsi="Times New Roman" w:cs="Times New Roman"/>
                <w:snapToGrid w:val="0"/>
                <w:color w:val="000000"/>
                <w:sz w:val="24"/>
                <w:lang w:val="en-US" w:eastAsia="uk-UA"/>
              </w:rPr>
              <w:t>3</w:t>
            </w:r>
          </w:p>
        </w:tc>
      </w:tr>
      <w:tr w:rsidR="0079220E" w:rsidRPr="0079220E" w:rsidTr="0079220E">
        <w:tc>
          <w:tcPr>
            <w:tcW w:w="6521" w:type="dxa"/>
            <w:vMerge/>
            <w:tcBorders>
              <w:left w:val="nil"/>
              <w:bottom w:val="single" w:sz="4" w:space="0" w:color="auto"/>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c>
          <w:tcPr>
            <w:tcW w:w="1417" w:type="dxa"/>
            <w:tcBorders>
              <w:bottom w:val="single" w:sz="4" w:space="0" w:color="auto"/>
            </w:tcBorders>
            <w:shd w:val="clear" w:color="auto" w:fill="auto"/>
            <w:vAlign w:val="center"/>
          </w:tcPr>
          <w:p w:rsidR="0079220E" w:rsidRPr="0079220E" w:rsidRDefault="0079220E" w:rsidP="0079220E">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усього</w:t>
            </w:r>
          </w:p>
        </w:tc>
        <w:tc>
          <w:tcPr>
            <w:tcW w:w="1276" w:type="dxa"/>
            <w:tcBorders>
              <w:bottom w:val="single" w:sz="4" w:space="0" w:color="auto"/>
              <w:right w:val="nil"/>
            </w:tcBorders>
            <w:shd w:val="clear" w:color="auto" w:fill="auto"/>
            <w:vAlign w:val="center"/>
          </w:tcPr>
          <w:p w:rsidR="0079220E" w:rsidRPr="0079220E" w:rsidRDefault="0079220E" w:rsidP="0079220E">
            <w:pPr>
              <w:spacing w:after="5" w:line="240" w:lineRule="auto"/>
              <w:jc w:val="center"/>
              <w:rPr>
                <w:rFonts w:ascii="Times New Roman" w:eastAsia="Times New Roman" w:hAnsi="Times New Roman" w:cs="Times New Roman"/>
                <w:snapToGrid w:val="0"/>
                <w:color w:val="000000"/>
                <w:sz w:val="24"/>
                <w:lang w:eastAsia="uk-UA"/>
              </w:rPr>
            </w:pPr>
            <w:r w:rsidRPr="0079220E">
              <w:rPr>
                <w:rFonts w:ascii="Times New Roman" w:eastAsia="Times New Roman" w:hAnsi="Times New Roman" w:cs="Times New Roman"/>
                <w:snapToGrid w:val="0"/>
                <w:color w:val="000000"/>
                <w:sz w:val="24"/>
                <w:lang w:eastAsia="uk-UA"/>
              </w:rPr>
              <w:t>у % до загальної кількості</w:t>
            </w:r>
          </w:p>
        </w:tc>
      </w:tr>
      <w:tr w:rsidR="0079220E" w:rsidRPr="0079220E" w:rsidTr="0079220E">
        <w:tc>
          <w:tcPr>
            <w:tcW w:w="6521" w:type="dxa"/>
            <w:tcBorders>
              <w:top w:val="single" w:sz="4" w:space="0" w:color="auto"/>
              <w:left w:val="nil"/>
              <w:bottom w:val="nil"/>
              <w:righ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b/>
                <w:color w:val="000000"/>
                <w:sz w:val="24"/>
                <w:szCs w:val="24"/>
                <w:lang w:eastAsia="uk-UA"/>
              </w:rPr>
            </w:pPr>
          </w:p>
          <w:p w:rsidR="0079220E" w:rsidRPr="0079220E" w:rsidRDefault="0079220E" w:rsidP="0079220E">
            <w:pPr>
              <w:spacing w:after="5" w:line="240" w:lineRule="auto"/>
              <w:jc w:val="both"/>
              <w:rPr>
                <w:rFonts w:ascii="Times New Roman" w:eastAsia="Times New Roman" w:hAnsi="Times New Roman" w:cs="Times New Roman"/>
                <w:b/>
                <w:color w:val="000000"/>
                <w:sz w:val="24"/>
                <w:szCs w:val="24"/>
                <w:lang w:eastAsia="uk-UA"/>
              </w:rPr>
            </w:pPr>
          </w:p>
        </w:tc>
        <w:tc>
          <w:tcPr>
            <w:tcW w:w="1417" w:type="dxa"/>
            <w:tcBorders>
              <w:top w:val="single" w:sz="4" w:space="0" w:color="auto"/>
              <w:left w:val="nil"/>
              <w:bottom w:val="nil"/>
              <w:righ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c>
          <w:tcPr>
            <w:tcW w:w="1276" w:type="dxa"/>
            <w:tcBorders>
              <w:top w:val="single" w:sz="4" w:space="0" w:color="auto"/>
              <w:left w:val="nil"/>
              <w:bottom w:val="nil"/>
              <w:right w:val="nil"/>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b/>
                <w:color w:val="000000"/>
                <w:sz w:val="24"/>
                <w:szCs w:val="24"/>
                <w:lang w:val="en-US" w:eastAsia="uk-UA"/>
              </w:rPr>
              <w:t xml:space="preserve">Усього </w:t>
            </w:r>
            <w:r w:rsidRPr="0079220E">
              <w:rPr>
                <w:rFonts w:ascii="Times New Roman" w:eastAsia="Times New Roman" w:hAnsi="Times New Roman" w:cs="Times New Roman"/>
                <w:b/>
                <w:color w:val="000000"/>
                <w:sz w:val="24"/>
                <w:szCs w:val="24"/>
                <w:lang w:eastAsia="uk-UA"/>
              </w:rPr>
              <w:t>юридичних осіб</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
                <w:color w:val="000000"/>
                <w:sz w:val="24"/>
                <w:szCs w:val="24"/>
                <w:lang w:val="en-US" w:eastAsia="uk-UA"/>
              </w:rPr>
            </w:pPr>
            <w:r w:rsidRPr="0079220E">
              <w:rPr>
                <w:rFonts w:ascii="Times New Roman" w:eastAsia="Times New Roman" w:hAnsi="Times New Roman" w:cs="Times New Roman"/>
                <w:b/>
                <w:color w:val="000000"/>
                <w:sz w:val="24"/>
                <w:szCs w:val="24"/>
                <w:lang w:eastAsia="uk-UA"/>
              </w:rPr>
              <w:t>355</w:t>
            </w:r>
          </w:p>
        </w:tc>
        <w:tc>
          <w:tcPr>
            <w:tcW w:w="1276" w:type="dxa"/>
            <w:tcBorders>
              <w:top w:val="nil"/>
              <w:left w:val="nil"/>
              <w:bottom w:val="nil"/>
              <w:right w:val="nil"/>
            </w:tcBorders>
            <w:shd w:val="clear" w:color="auto" w:fill="auto"/>
            <w:vAlign w:val="bottom"/>
          </w:tcPr>
          <w:p w:rsidR="0079220E" w:rsidRPr="0079220E" w:rsidRDefault="0079220E" w:rsidP="00FA424A">
            <w:pPr>
              <w:spacing w:beforeLines="60"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100,00</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тому числі</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сільське, лісове та рибне господарство</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31</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8,7</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добувна промисловість і розроблення кар'єрів</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переробна промисловість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8,5</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постачання електроенергії, газу, пари та кондиційного повітря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0,3</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водопостачання; каналізація, поводження з відходами</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3</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0,8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будівництво</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10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оптова та роздрібна торгівля; ремонт автотранспортних засобів і мотоциклів</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17</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4,8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транспорт, складське господарство, поштова та кур'єрська діяльність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val="en-US" w:eastAsia="uk-UA"/>
              </w:rPr>
              <w:t>3</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0,8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тимчасове розміщування й організація харчування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9</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2,5</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інформація та телекомунікації</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6</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1,7</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фінансова та страхова діяльність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sz w:val="24"/>
                <w:lang w:eastAsia="uk-UA"/>
              </w:rPr>
              <w:t>–</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операції з нерухомим майном</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4</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1,1</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професійна, наукова та технічна діяльність</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10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діяльність у сфері адміністративного та допоміжного обслуговування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3</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0,8</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державне управління й оборона, обов'язкове соціальне страхування</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32</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9,0</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освіта</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36</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highlight w:val="yellow"/>
                <w:lang w:val="en-US" w:eastAsia="uk-UA"/>
              </w:rPr>
            </w:pPr>
            <w:r w:rsidRPr="0079220E">
              <w:rPr>
                <w:rFonts w:ascii="Times New Roman" w:eastAsia="Times New Roman" w:hAnsi="Times New Roman" w:cs="Times New Roman"/>
                <w:color w:val="000000"/>
                <w:lang w:eastAsia="uk-UA"/>
              </w:rPr>
              <w:t>10,</w:t>
            </w:r>
            <w:r w:rsidRPr="0079220E">
              <w:rPr>
                <w:rFonts w:ascii="Times New Roman" w:eastAsia="Times New Roman" w:hAnsi="Times New Roman" w:cs="Times New Roman"/>
                <w:color w:val="000000"/>
                <w:lang w:val="en-US" w:eastAsia="uk-UA"/>
              </w:rPr>
              <w:t>1</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охорона здоров'я та надання соціальної допомоги</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14</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3,9</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мистецтво, спорт, розваги та відпочинок</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7</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2,</w:t>
            </w:r>
            <w:r w:rsidRPr="0079220E">
              <w:rPr>
                <w:rFonts w:ascii="Times New Roman" w:eastAsia="Times New Roman" w:hAnsi="Times New Roman" w:cs="Times New Roman"/>
                <w:color w:val="000000"/>
                <w:lang w:val="en-US" w:eastAsia="uk-UA"/>
              </w:rPr>
              <w:t>0</w:t>
            </w:r>
          </w:p>
        </w:tc>
      </w:tr>
      <w:tr w:rsidR="0079220E" w:rsidRPr="0079220E" w:rsidTr="0079220E">
        <w:tc>
          <w:tcPr>
            <w:tcW w:w="6521" w:type="dxa"/>
            <w:tcBorders>
              <w:top w:val="nil"/>
              <w:left w:val="nil"/>
              <w:bottom w:val="nil"/>
              <w:right w:val="nil"/>
            </w:tcBorders>
            <w:shd w:val="clear" w:color="auto" w:fill="auto"/>
            <w:vAlign w:val="center"/>
          </w:tcPr>
          <w:p w:rsidR="0079220E" w:rsidRPr="0079220E" w:rsidRDefault="0079220E" w:rsidP="00FA424A">
            <w:pPr>
              <w:spacing w:beforeLines="60"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надання інших видів послуг</w:t>
            </w:r>
          </w:p>
        </w:tc>
        <w:tc>
          <w:tcPr>
            <w:tcW w:w="1417"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eastAsia="uk-UA"/>
              </w:rPr>
            </w:pPr>
            <w:r w:rsidRPr="0079220E">
              <w:rPr>
                <w:rFonts w:ascii="Times New Roman" w:eastAsia="Times New Roman" w:hAnsi="Times New Roman" w:cs="Times New Roman"/>
                <w:color w:val="000000"/>
                <w:lang w:eastAsia="uk-UA"/>
              </w:rPr>
              <w:t>117</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lang w:val="en-US" w:eastAsia="uk-UA"/>
              </w:rPr>
            </w:pPr>
            <w:r w:rsidRPr="0079220E">
              <w:rPr>
                <w:rFonts w:ascii="Times New Roman" w:eastAsia="Times New Roman" w:hAnsi="Times New Roman" w:cs="Times New Roman"/>
                <w:color w:val="000000"/>
                <w:lang w:eastAsia="uk-UA"/>
              </w:rPr>
              <w:t>3</w:t>
            </w:r>
            <w:r w:rsidRPr="0079220E">
              <w:rPr>
                <w:rFonts w:ascii="Times New Roman" w:eastAsia="Times New Roman" w:hAnsi="Times New Roman" w:cs="Times New Roman"/>
                <w:color w:val="000000"/>
                <w:lang w:val="en-US" w:eastAsia="uk-UA"/>
              </w:rPr>
              <w:t>3</w:t>
            </w:r>
            <w:r w:rsidRPr="0079220E">
              <w:rPr>
                <w:rFonts w:ascii="Times New Roman" w:eastAsia="Times New Roman" w:hAnsi="Times New Roman" w:cs="Times New Roman"/>
                <w:color w:val="000000"/>
                <w:lang w:eastAsia="uk-UA"/>
              </w:rPr>
              <w:t>,0</w:t>
            </w:r>
          </w:p>
        </w:tc>
      </w:tr>
    </w:tbl>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val="en-US" w:eastAsia="uk-UA"/>
        </w:rPr>
      </w:pPr>
    </w:p>
    <w:p w:rsidR="0079220E" w:rsidRPr="0079220E" w:rsidRDefault="0079220E" w:rsidP="0079220E">
      <w:pPr>
        <w:spacing w:after="4" w:line="267" w:lineRule="auto"/>
        <w:ind w:right="-142"/>
        <w:jc w:val="both"/>
        <w:rPr>
          <w:rFonts w:ascii="Times New Roman" w:eastAsia="Times New Roman" w:hAnsi="Times New Roman" w:cs="Times New Roman"/>
          <w:color w:val="7030A0"/>
          <w:sz w:val="28"/>
          <w:lang w:eastAsia="uk-UA"/>
        </w:rPr>
      </w:pPr>
    </w:p>
    <w:p w:rsidR="0079220E" w:rsidRP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Default="00495CAF" w:rsidP="0079220E">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495CAF">
        <w:rPr>
          <w:rFonts w:ascii="Times New Roman" w:eastAsia="Times New Roman" w:hAnsi="Times New Roman" w:cs="Times New Roman"/>
          <w:color w:val="000000" w:themeColor="text1"/>
          <w:sz w:val="28"/>
          <w:lang w:eastAsia="uk-UA"/>
        </w:rPr>
        <w:t>43</w:t>
      </w:r>
    </w:p>
    <w:p w:rsidR="000B7C88" w:rsidRDefault="000B7C88" w:rsidP="0079220E">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lastRenderedPageBreak/>
        <w:t xml:space="preserve">                                                     </w:t>
      </w:r>
      <w:r w:rsidRPr="000B7C88">
        <w:rPr>
          <w:rFonts w:ascii="Times New Roman" w:eastAsia="Times New Roman" w:hAnsi="Times New Roman" w:cs="Times New Roman"/>
          <w:color w:val="000000" w:themeColor="text1"/>
          <w:sz w:val="28"/>
          <w:lang w:eastAsia="uk-UA"/>
        </w:rPr>
        <w:t xml:space="preserve"> </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Кількість зареєстрованих юридичних осіб </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з розподілом за ознакою статі керівника</w:t>
      </w:r>
    </w:p>
    <w:p w:rsidR="0079220E" w:rsidRPr="0079220E" w:rsidRDefault="0079220E" w:rsidP="0079220E">
      <w:pPr>
        <w:spacing w:after="5" w:line="240" w:lineRule="auto"/>
        <w:jc w:val="center"/>
        <w:rPr>
          <w:rFonts w:ascii="Times New Roman" w:eastAsia="Times New Roman" w:hAnsi="Times New Roman" w:cs="Times New Roman"/>
          <w:b/>
          <w:color w:val="000000"/>
          <w:sz w:val="24"/>
          <w:szCs w:val="24"/>
          <w:lang w:val="ru-RU" w:eastAsia="uk-UA"/>
        </w:rPr>
      </w:pPr>
    </w:p>
    <w:p w:rsidR="0079220E" w:rsidRPr="0079220E" w:rsidRDefault="0079220E" w:rsidP="0079220E">
      <w:pPr>
        <w:spacing w:after="5" w:line="240" w:lineRule="auto"/>
        <w:ind w:right="-284"/>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(c</w:t>
      </w:r>
      <w:r w:rsidRPr="0079220E">
        <w:rPr>
          <w:rFonts w:ascii="Times New Roman" w:eastAsia="Times New Roman" w:hAnsi="Times New Roman" w:cs="Times New Roman"/>
          <w:color w:val="000000"/>
          <w:sz w:val="24"/>
          <w:szCs w:val="24"/>
          <w:lang w:eastAsia="uk-UA"/>
        </w:rPr>
        <w:t>таном на 01.01.2023</w:t>
      </w:r>
      <w:r w:rsidRPr="0079220E">
        <w:rPr>
          <w:rFonts w:ascii="Times New Roman" w:eastAsia="Times New Roman" w:hAnsi="Times New Roman" w:cs="Times New Roman"/>
          <w:color w:val="000000"/>
          <w:sz w:val="24"/>
          <w:szCs w:val="24"/>
          <w:lang w:val="en-US" w:eastAsia="uk-UA"/>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1418"/>
        <w:gridCol w:w="1276"/>
        <w:gridCol w:w="1346"/>
        <w:gridCol w:w="1311"/>
        <w:gridCol w:w="1312"/>
      </w:tblGrid>
      <w:tr w:rsidR="0079220E" w:rsidRPr="0079220E" w:rsidTr="0079220E">
        <w:tc>
          <w:tcPr>
            <w:tcW w:w="2943" w:type="dxa"/>
            <w:vMerge w:val="restart"/>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418" w:type="dxa"/>
            <w:vMerge w:val="restart"/>
            <w:tcBorders>
              <w:left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Загальна кількість юридичних осіб </w:t>
            </w:r>
          </w:p>
        </w:tc>
        <w:tc>
          <w:tcPr>
            <w:tcW w:w="5245" w:type="dxa"/>
            <w:gridSpan w:val="4"/>
            <w:tcBorders>
              <w:top w:val="single" w:sz="4" w:space="0" w:color="auto"/>
              <w:left w:val="single" w:sz="4" w:space="0" w:color="auto"/>
              <w:bottom w:val="nil"/>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Юридичні особи, керівниками яких є</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418" w:type="dxa"/>
            <w:vMerge/>
            <w:tcBorders>
              <w:left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2622" w:type="dxa"/>
            <w:gridSpan w:val="2"/>
            <w:tcBorders>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чоловіки</w:t>
            </w:r>
          </w:p>
        </w:tc>
        <w:tc>
          <w:tcPr>
            <w:tcW w:w="2623" w:type="dxa"/>
            <w:gridSpan w:val="2"/>
            <w:tcBorders>
              <w:top w:val="single" w:sz="4" w:space="0" w:color="auto"/>
              <w:left w:val="single" w:sz="4" w:space="0" w:color="auto"/>
              <w:bottom w:val="single" w:sz="4" w:space="0" w:color="auto"/>
              <w:right w:val="nil"/>
            </w:tcBorders>
            <w:shd w:val="clear" w:color="auto" w:fill="auto"/>
            <w:vAlign w:val="bottom"/>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жінки</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418" w:type="dxa"/>
            <w:vMerge/>
            <w:tcBorders>
              <w:left w:val="single" w:sz="4" w:space="0" w:color="auto"/>
              <w:bottom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1276" w:type="dxa"/>
            <w:tcBorders>
              <w:bottom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46" w:type="dxa"/>
            <w:tcBorders>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c>
          <w:tcPr>
            <w:tcW w:w="1311" w:type="dxa"/>
            <w:tcBorders>
              <w:top w:val="nil"/>
              <w:left w:val="single" w:sz="4" w:space="0" w:color="auto"/>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12" w:type="dxa"/>
            <w:tcBorders>
              <w:top w:val="nil"/>
              <w:left w:val="single" w:sz="4" w:space="0" w:color="auto"/>
              <w:bottom w:val="single" w:sz="4" w:space="0" w:color="auto"/>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r>
      <w:tr w:rsidR="0079220E" w:rsidRPr="0079220E" w:rsidTr="0079220E">
        <w:trPr>
          <w:trHeight w:val="602"/>
        </w:trPr>
        <w:tc>
          <w:tcPr>
            <w:tcW w:w="2943"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Усього по області</w:t>
            </w:r>
          </w:p>
        </w:tc>
        <w:tc>
          <w:tcPr>
            <w:tcW w:w="1418"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b/>
                <w:bCs/>
                <w:color w:val="000000"/>
                <w:sz w:val="24"/>
                <w:szCs w:val="24"/>
                <w:lang w:eastAsia="uk-UA"/>
              </w:rPr>
              <w:t>31063</w:t>
            </w:r>
          </w:p>
        </w:tc>
        <w:tc>
          <w:tcPr>
            <w:tcW w:w="127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22032</w:t>
            </w:r>
          </w:p>
        </w:tc>
        <w:tc>
          <w:tcPr>
            <w:tcW w:w="134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70,9</w:t>
            </w:r>
          </w:p>
        </w:tc>
        <w:tc>
          <w:tcPr>
            <w:tcW w:w="1311"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9031</w:t>
            </w:r>
          </w:p>
        </w:tc>
        <w:tc>
          <w:tcPr>
            <w:tcW w:w="1312"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29,1</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Верховинський район</w:t>
            </w:r>
          </w:p>
        </w:tc>
        <w:tc>
          <w:tcPr>
            <w:tcW w:w="1418"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505</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309</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61,2</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196</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38,8</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Верховинська селищна територіальна громада</w:t>
            </w:r>
          </w:p>
        </w:tc>
        <w:tc>
          <w:tcPr>
            <w:tcW w:w="1418"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355</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229</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64,5</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126</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35,5</w:t>
            </w:r>
          </w:p>
        </w:tc>
      </w:tr>
    </w:tbl>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8"/>
          <w:lang w:eastAsia="uk-UA"/>
        </w:rPr>
      </w:pP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Кількість зареєстрованих фізичних осіб-підприємців </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з розподілом за ознакою статі керівника</w:t>
      </w:r>
    </w:p>
    <w:p w:rsidR="0079220E" w:rsidRPr="0079220E" w:rsidRDefault="0079220E" w:rsidP="0079220E">
      <w:pPr>
        <w:spacing w:after="5" w:line="240" w:lineRule="auto"/>
        <w:jc w:val="center"/>
        <w:rPr>
          <w:rFonts w:ascii="Times New Roman" w:eastAsia="Times New Roman" w:hAnsi="Times New Roman" w:cs="Times New Roman"/>
          <w:b/>
          <w:color w:val="000000"/>
          <w:sz w:val="28"/>
          <w:szCs w:val="28"/>
          <w:lang w:eastAsia="uk-UA"/>
        </w:rPr>
      </w:pPr>
    </w:p>
    <w:p w:rsidR="0079220E" w:rsidRPr="0079220E" w:rsidRDefault="0079220E" w:rsidP="00364D0B">
      <w:pPr>
        <w:spacing w:after="5" w:line="240" w:lineRule="auto"/>
        <w:ind w:right="-284"/>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(c</w:t>
      </w:r>
      <w:r w:rsidRPr="0079220E">
        <w:rPr>
          <w:rFonts w:ascii="Times New Roman" w:eastAsia="Times New Roman" w:hAnsi="Times New Roman" w:cs="Times New Roman"/>
          <w:color w:val="000000"/>
          <w:sz w:val="24"/>
          <w:szCs w:val="24"/>
          <w:lang w:eastAsia="uk-UA"/>
        </w:rPr>
        <w:t>таном на 01.01.2023</w:t>
      </w:r>
      <w:r w:rsidRPr="0079220E">
        <w:rPr>
          <w:rFonts w:ascii="Times New Roman" w:eastAsia="Times New Roman" w:hAnsi="Times New Roman" w:cs="Times New Roman"/>
          <w:color w:val="000000"/>
          <w:sz w:val="24"/>
          <w:szCs w:val="24"/>
          <w:lang w:val="en-US" w:eastAsia="uk-UA"/>
        </w:rPr>
        <w:t>)</w:t>
      </w:r>
    </w:p>
    <w:tbl>
      <w:tblPr>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1654"/>
        <w:gridCol w:w="1276"/>
        <w:gridCol w:w="1346"/>
        <w:gridCol w:w="1311"/>
        <w:gridCol w:w="1312"/>
      </w:tblGrid>
      <w:tr w:rsidR="0079220E" w:rsidRPr="0079220E" w:rsidTr="0079220E">
        <w:tc>
          <w:tcPr>
            <w:tcW w:w="2943" w:type="dxa"/>
            <w:vMerge w:val="restart"/>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654" w:type="dxa"/>
            <w:vMerge w:val="restart"/>
            <w:tcBorders>
              <w:left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Загальна кількість фізичних осіб-підприємців </w:t>
            </w:r>
          </w:p>
        </w:tc>
        <w:tc>
          <w:tcPr>
            <w:tcW w:w="5245" w:type="dxa"/>
            <w:gridSpan w:val="4"/>
            <w:tcBorders>
              <w:top w:val="single" w:sz="4" w:space="0" w:color="auto"/>
              <w:left w:val="single" w:sz="4" w:space="0" w:color="auto"/>
              <w:bottom w:val="nil"/>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Фізичні особи-підприємці, керівниками яких є</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654" w:type="dxa"/>
            <w:vMerge/>
            <w:tcBorders>
              <w:left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2622" w:type="dxa"/>
            <w:gridSpan w:val="2"/>
            <w:tcBorders>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чоловіки</w:t>
            </w:r>
          </w:p>
        </w:tc>
        <w:tc>
          <w:tcPr>
            <w:tcW w:w="2623" w:type="dxa"/>
            <w:gridSpan w:val="2"/>
            <w:tcBorders>
              <w:top w:val="single" w:sz="4" w:space="0" w:color="auto"/>
              <w:left w:val="single" w:sz="4" w:space="0" w:color="auto"/>
              <w:bottom w:val="single" w:sz="4" w:space="0" w:color="auto"/>
              <w:right w:val="nil"/>
            </w:tcBorders>
            <w:shd w:val="clear" w:color="auto" w:fill="auto"/>
            <w:vAlign w:val="bottom"/>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жінки</w:t>
            </w:r>
          </w:p>
        </w:tc>
      </w:tr>
      <w:tr w:rsidR="0079220E" w:rsidRPr="0079220E" w:rsidTr="0079220E">
        <w:tc>
          <w:tcPr>
            <w:tcW w:w="2943" w:type="dxa"/>
            <w:vMerge/>
            <w:tcBorders>
              <w:top w:val="single" w:sz="4" w:space="0" w:color="auto"/>
              <w:left w:val="nil"/>
              <w:bottom w:val="single" w:sz="4" w:space="0" w:color="auto"/>
              <w:right w:val="single" w:sz="4" w:space="0" w:color="auto"/>
            </w:tcBorders>
            <w:shd w:val="clear" w:color="auto" w:fill="auto"/>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p>
        </w:tc>
        <w:tc>
          <w:tcPr>
            <w:tcW w:w="1654" w:type="dxa"/>
            <w:vMerge/>
            <w:tcBorders>
              <w:left w:val="single" w:sz="4" w:space="0" w:color="auto"/>
              <w:bottom w:val="single" w:sz="4" w:space="0" w:color="auto"/>
            </w:tcBorders>
            <w:shd w:val="clear" w:color="auto" w:fill="auto"/>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p>
        </w:tc>
        <w:tc>
          <w:tcPr>
            <w:tcW w:w="1276" w:type="dxa"/>
            <w:tcBorders>
              <w:bottom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46" w:type="dxa"/>
            <w:tcBorders>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c>
          <w:tcPr>
            <w:tcW w:w="1311" w:type="dxa"/>
            <w:tcBorders>
              <w:top w:val="nil"/>
              <w:left w:val="single" w:sz="4" w:space="0" w:color="auto"/>
              <w:bottom w:val="single" w:sz="4" w:space="0" w:color="auto"/>
              <w:right w:val="single" w:sz="4" w:space="0" w:color="auto"/>
            </w:tcBorders>
            <w:shd w:val="clear" w:color="auto" w:fill="auto"/>
            <w:vAlign w:val="center"/>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w:t>
            </w:r>
          </w:p>
        </w:tc>
        <w:tc>
          <w:tcPr>
            <w:tcW w:w="1312" w:type="dxa"/>
            <w:tcBorders>
              <w:top w:val="nil"/>
              <w:left w:val="single" w:sz="4" w:space="0" w:color="auto"/>
              <w:bottom w:val="single" w:sz="4" w:space="0" w:color="auto"/>
              <w:right w:val="nil"/>
            </w:tcBorders>
            <w:shd w:val="clear" w:color="auto" w:fill="auto"/>
            <w:vAlign w:val="center"/>
          </w:tcPr>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частка,</w:t>
            </w:r>
          </w:p>
          <w:p w:rsidR="0079220E" w:rsidRPr="0079220E" w:rsidRDefault="0079220E" w:rsidP="0079220E">
            <w:pPr>
              <w:spacing w:after="5" w:line="360"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загальної кількості</w:t>
            </w:r>
          </w:p>
        </w:tc>
      </w:tr>
      <w:tr w:rsidR="0079220E" w:rsidRPr="0079220E" w:rsidTr="0079220E">
        <w:trPr>
          <w:trHeight w:val="602"/>
        </w:trPr>
        <w:tc>
          <w:tcPr>
            <w:tcW w:w="2943"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Усього по області</w:t>
            </w:r>
          </w:p>
        </w:tc>
        <w:tc>
          <w:tcPr>
            <w:tcW w:w="1654"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b/>
                <w:bCs/>
                <w:color w:val="000000"/>
                <w:sz w:val="24"/>
                <w:szCs w:val="24"/>
                <w:lang w:eastAsia="uk-UA"/>
              </w:rPr>
              <w:t>42287</w:t>
            </w:r>
          </w:p>
        </w:tc>
        <w:tc>
          <w:tcPr>
            <w:tcW w:w="127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23166</w:t>
            </w:r>
          </w:p>
        </w:tc>
        <w:tc>
          <w:tcPr>
            <w:tcW w:w="1346"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54,8</w:t>
            </w:r>
          </w:p>
        </w:tc>
        <w:tc>
          <w:tcPr>
            <w:tcW w:w="1311"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19121</w:t>
            </w:r>
          </w:p>
        </w:tc>
        <w:tc>
          <w:tcPr>
            <w:tcW w:w="1312" w:type="dxa"/>
            <w:tcBorders>
              <w:top w:val="single" w:sz="4" w:space="0" w:color="auto"/>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45,2</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36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Верховинський район</w:t>
            </w:r>
          </w:p>
        </w:tc>
        <w:tc>
          <w:tcPr>
            <w:tcW w:w="1654"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890</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441</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49,6</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449</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36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50,4</w:t>
            </w:r>
          </w:p>
        </w:tc>
      </w:tr>
      <w:tr w:rsidR="0079220E" w:rsidRPr="0079220E" w:rsidTr="0079220E">
        <w:tc>
          <w:tcPr>
            <w:tcW w:w="2943" w:type="dxa"/>
            <w:tcBorders>
              <w:top w:val="nil"/>
              <w:left w:val="nil"/>
              <w:bottom w:val="nil"/>
              <w:right w:val="nil"/>
            </w:tcBorders>
            <w:shd w:val="clear" w:color="auto" w:fill="auto"/>
            <w:vAlign w:val="bottom"/>
          </w:tcPr>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Верховинська селищна територіальна громада</w:t>
            </w:r>
          </w:p>
        </w:tc>
        <w:tc>
          <w:tcPr>
            <w:tcW w:w="1654"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639</w:t>
            </w:r>
          </w:p>
        </w:tc>
        <w:tc>
          <w:tcPr>
            <w:tcW w:w="127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304</w:t>
            </w:r>
          </w:p>
        </w:tc>
        <w:tc>
          <w:tcPr>
            <w:tcW w:w="1346"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47,6</w:t>
            </w:r>
          </w:p>
        </w:tc>
        <w:tc>
          <w:tcPr>
            <w:tcW w:w="1311"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335</w:t>
            </w:r>
          </w:p>
        </w:tc>
        <w:tc>
          <w:tcPr>
            <w:tcW w:w="1312" w:type="dxa"/>
            <w:tcBorders>
              <w:top w:val="nil"/>
              <w:left w:val="nil"/>
              <w:bottom w:val="nil"/>
              <w:right w:val="nil"/>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52,4</w:t>
            </w:r>
          </w:p>
        </w:tc>
      </w:tr>
    </w:tbl>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5" w:line="240" w:lineRule="auto"/>
        <w:jc w:val="center"/>
        <w:rPr>
          <w:rFonts w:ascii="Times New Roman" w:eastAsia="Times New Roman" w:hAnsi="Times New Roman" w:cs="Times New Roman"/>
          <w:b/>
          <w:bCs/>
          <w:color w:val="000000"/>
          <w:sz w:val="28"/>
          <w:szCs w:val="28"/>
          <w:lang w:eastAsia="uk-UA"/>
        </w:rPr>
      </w:pPr>
    </w:p>
    <w:p w:rsidR="0079220E" w:rsidRPr="0079220E" w:rsidRDefault="0079220E" w:rsidP="0079220E">
      <w:pPr>
        <w:spacing w:after="4" w:line="267" w:lineRule="auto"/>
        <w:ind w:right="199"/>
        <w:jc w:val="both"/>
        <w:rPr>
          <w:rFonts w:ascii="Times New Roman" w:eastAsia="Times New Roman" w:hAnsi="Times New Roman" w:cs="Times New Roman"/>
          <w:color w:val="7030A0"/>
          <w:sz w:val="28"/>
          <w:lang w:eastAsia="uk-UA"/>
        </w:rPr>
      </w:pPr>
    </w:p>
    <w:p w:rsidR="0079220E" w:rsidRDefault="00495CAF" w:rsidP="0079220E">
      <w:pPr>
        <w:spacing w:after="4" w:line="267" w:lineRule="auto"/>
        <w:ind w:right="19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7030A0"/>
          <w:sz w:val="28"/>
          <w:lang w:eastAsia="uk-UA"/>
        </w:rPr>
        <w:t xml:space="preserve">                                                            </w:t>
      </w:r>
      <w:r w:rsidRPr="00495CAF">
        <w:rPr>
          <w:rFonts w:ascii="Times New Roman" w:eastAsia="Times New Roman" w:hAnsi="Times New Roman" w:cs="Times New Roman"/>
          <w:color w:val="000000" w:themeColor="text1"/>
          <w:sz w:val="28"/>
          <w:lang w:eastAsia="uk-UA"/>
        </w:rPr>
        <w:t>44</w:t>
      </w:r>
    </w:p>
    <w:p w:rsidR="00250844" w:rsidRPr="0079220E" w:rsidRDefault="00250844" w:rsidP="0079220E">
      <w:pPr>
        <w:spacing w:after="4" w:line="267" w:lineRule="auto"/>
        <w:ind w:right="199"/>
        <w:jc w:val="both"/>
        <w:rPr>
          <w:rFonts w:ascii="Times New Roman" w:eastAsia="Times New Roman" w:hAnsi="Times New Roman" w:cs="Times New Roman"/>
          <w:color w:val="7030A0"/>
          <w:sz w:val="28"/>
          <w:lang w:eastAsia="uk-UA"/>
        </w:rPr>
      </w:pPr>
    </w:p>
    <w:p w:rsidR="0079220E" w:rsidRPr="00364D0B" w:rsidRDefault="000B7C88" w:rsidP="008331E7">
      <w:pPr>
        <w:spacing w:after="66" w:line="269" w:lineRule="auto"/>
        <w:ind w:right="202"/>
        <w:jc w:val="both"/>
        <w:rPr>
          <w:rFonts w:ascii="Times New Roman" w:eastAsia="Times New Roman" w:hAnsi="Times New Roman" w:cs="Times New Roman"/>
          <w:b/>
          <w:sz w:val="28"/>
          <w:lang w:eastAsia="uk-UA"/>
        </w:rPr>
      </w:pPr>
      <w:r w:rsidRPr="000B7C88">
        <w:rPr>
          <w:rFonts w:ascii="Times New Roman" w:eastAsia="Times New Roman" w:hAnsi="Times New Roman" w:cs="Times New Roman"/>
          <w:sz w:val="28"/>
          <w:lang w:eastAsia="uk-UA"/>
        </w:rPr>
        <w:t xml:space="preserve">                                           </w:t>
      </w:r>
      <w:r w:rsidR="008331E7" w:rsidRPr="00D53154">
        <w:rPr>
          <w:rFonts w:ascii="Times New Roman" w:eastAsia="Times New Roman" w:hAnsi="Times New Roman" w:cs="Times New Roman"/>
          <w:b/>
          <w:sz w:val="28"/>
          <w:lang w:eastAsia="uk-UA"/>
        </w:rPr>
        <w:t>Зайнятість населення</w:t>
      </w:r>
      <w:r w:rsidR="0079220E" w:rsidRPr="00364D0B">
        <w:rPr>
          <w:rFonts w:ascii="Times New Roman" w:eastAsia="Times New Roman" w:hAnsi="Times New Roman" w:cs="Times New Roman"/>
          <w:b/>
          <w:sz w:val="28"/>
          <w:lang w:eastAsia="uk-UA"/>
        </w:rPr>
        <w:t xml:space="preserve"> </w:t>
      </w:r>
    </w:p>
    <w:p w:rsidR="0079220E" w:rsidRPr="0079220E" w:rsidRDefault="0079220E" w:rsidP="00384140">
      <w:pPr>
        <w:spacing w:after="0" w:line="240" w:lineRule="auto"/>
        <w:ind w:right="204" w:firstLine="709"/>
        <w:jc w:val="both"/>
        <w:rPr>
          <w:rFonts w:ascii="Times New Roman" w:eastAsia="Times New Roman" w:hAnsi="Times New Roman" w:cs="Times New Roman"/>
          <w:sz w:val="28"/>
          <w:lang w:eastAsia="uk-UA"/>
        </w:rPr>
      </w:pPr>
      <w:r w:rsidRPr="0079220E">
        <w:rPr>
          <w:rFonts w:ascii="Times New Roman" w:eastAsia="Times New Roman" w:hAnsi="Times New Roman" w:cs="Times New Roman"/>
          <w:sz w:val="28"/>
          <w:lang w:eastAsia="uk-UA"/>
        </w:rPr>
        <w:t xml:space="preserve">Упродовж 2022 року послугами служби зайнятості скористалися 1073 незайняті особи. Рівень безробіття станом на 1 січня 2023 року склав 1,2% до працездатного населення. За 2022 рік працевлаштовано 566 незайнятих осіб, в тому числі 488 осіб працевлаштовано на новостворені робочі місця. У 2022 році службою зайнятості надано 1206 особам  безкоштовні профорієнтаційні послуги. </w:t>
      </w:r>
    </w:p>
    <w:p w:rsidR="0079220E" w:rsidRPr="0079220E" w:rsidRDefault="0079220E" w:rsidP="00364D0B">
      <w:pPr>
        <w:spacing w:after="0"/>
        <w:rPr>
          <w:rFonts w:ascii="Times New Roman" w:eastAsia="Times New Roman" w:hAnsi="Times New Roman" w:cs="Times New Roman"/>
          <w:color w:val="7030A0"/>
          <w:sz w:val="28"/>
          <w:lang w:eastAsia="uk-UA"/>
        </w:rPr>
      </w:pPr>
      <w:r w:rsidRPr="0079220E">
        <w:rPr>
          <w:rFonts w:ascii="Times New Roman" w:eastAsia="Times New Roman" w:hAnsi="Times New Roman" w:cs="Times New Roman"/>
          <w:color w:val="7030A0"/>
          <w:sz w:val="28"/>
          <w:lang w:eastAsia="uk-UA"/>
        </w:rPr>
        <w:t xml:space="preserve">  </w:t>
      </w:r>
    </w:p>
    <w:p w:rsidR="0079220E" w:rsidRPr="0079220E" w:rsidRDefault="00810CA4" w:rsidP="00364D0B">
      <w:pPr>
        <w:spacing w:after="115"/>
        <w:ind w:right="1085"/>
        <w:jc w:val="center"/>
        <w:rPr>
          <w:rFonts w:ascii="Times New Roman" w:eastAsia="Times New Roman" w:hAnsi="Times New Roman" w:cs="Times New Roman"/>
          <w:color w:val="7030A0"/>
          <w:sz w:val="28"/>
          <w:lang w:eastAsia="uk-UA"/>
        </w:rPr>
      </w:pPr>
      <w:r>
        <w:rPr>
          <w:rFonts w:ascii="Times New Roman" w:eastAsia="Times New Roman" w:hAnsi="Times New Roman" w:cs="Times New Roman"/>
          <w:b/>
          <w:sz w:val="28"/>
          <w:shd w:val="clear" w:color="auto" w:fill="FCFDFF"/>
          <w:lang w:eastAsia="uk-UA"/>
        </w:rPr>
        <w:t xml:space="preserve">         </w:t>
      </w:r>
      <w:r w:rsidR="0079220E" w:rsidRPr="0079220E">
        <w:rPr>
          <w:rFonts w:ascii="Times New Roman" w:eastAsia="Times New Roman" w:hAnsi="Times New Roman" w:cs="Times New Roman"/>
          <w:b/>
          <w:sz w:val="28"/>
          <w:shd w:val="clear" w:color="auto" w:fill="FCFDFF"/>
          <w:lang w:eastAsia="uk-UA"/>
        </w:rPr>
        <w:t>Основні напрямки економічної діяльності громади:</w:t>
      </w:r>
    </w:p>
    <w:p w:rsidR="0079220E" w:rsidRPr="0079220E" w:rsidRDefault="0079220E" w:rsidP="0079220E">
      <w:pPr>
        <w:spacing w:after="4" w:line="267" w:lineRule="auto"/>
        <w:ind w:right="199"/>
        <w:jc w:val="both"/>
        <w:rPr>
          <w:rFonts w:ascii="Times New Roman" w:eastAsia="Times New Roman" w:hAnsi="Times New Roman" w:cs="Times New Roman"/>
          <w:sz w:val="28"/>
          <w:lang w:eastAsia="uk-UA"/>
        </w:rPr>
      </w:pPr>
    </w:p>
    <w:p w:rsidR="0079220E" w:rsidRPr="0079220E" w:rsidRDefault="0079220E" w:rsidP="0079220E">
      <w:pPr>
        <w:spacing w:after="5" w:line="269" w:lineRule="auto"/>
        <w:jc w:val="both"/>
        <w:rPr>
          <w:rFonts w:ascii="Times New Roman" w:eastAsia="Times New Roman" w:hAnsi="Times New Roman" w:cs="Times New Roman"/>
          <w:sz w:val="28"/>
          <w:lang w:eastAsia="uk-UA"/>
        </w:rPr>
      </w:pPr>
      <w:r w:rsidRPr="0079220E">
        <w:rPr>
          <w:rFonts w:ascii="Times New Roman" w:eastAsia="Times New Roman" w:hAnsi="Times New Roman" w:cs="Times New Roman"/>
          <w:noProof/>
          <w:sz w:val="28"/>
          <w:lang w:eastAsia="uk-UA"/>
        </w:rPr>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9220E" w:rsidRPr="0079220E" w:rsidRDefault="0079220E" w:rsidP="0079220E">
      <w:pPr>
        <w:spacing w:after="5" w:line="269" w:lineRule="auto"/>
        <w:jc w:val="both"/>
        <w:rPr>
          <w:rFonts w:ascii="Times New Roman" w:eastAsia="Times New Roman" w:hAnsi="Times New Roman" w:cs="Times New Roman"/>
          <w:sz w:val="28"/>
          <w:lang w:eastAsia="uk-UA"/>
        </w:rPr>
      </w:pPr>
    </w:p>
    <w:p w:rsidR="00EF634C" w:rsidRPr="0079220E" w:rsidRDefault="00EF634C" w:rsidP="0079220E">
      <w:pPr>
        <w:spacing w:after="62"/>
        <w:rPr>
          <w:rFonts w:ascii="Times New Roman" w:eastAsia="Times New Roman" w:hAnsi="Times New Roman" w:cs="Times New Roman"/>
          <w:color w:val="7030A0"/>
          <w:sz w:val="28"/>
          <w:lang w:eastAsia="uk-UA"/>
        </w:rPr>
      </w:pPr>
    </w:p>
    <w:p w:rsidR="0079220E" w:rsidRPr="0079220E" w:rsidRDefault="0079220E" w:rsidP="0079220E">
      <w:pPr>
        <w:spacing w:after="0" w:line="240" w:lineRule="auto"/>
        <w:jc w:val="both"/>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8"/>
          <w:szCs w:val="28"/>
          <w:shd w:val="clear" w:color="auto" w:fill="FCFDFF"/>
          <w:lang w:eastAsia="uk-UA"/>
        </w:rPr>
        <w:t xml:space="preserve">                        </w:t>
      </w:r>
      <w:r w:rsidRPr="0079220E">
        <w:rPr>
          <w:rFonts w:ascii="Times New Roman" w:eastAsia="Times New Roman" w:hAnsi="Times New Roman" w:cs="Times New Roman"/>
          <w:b/>
          <w:bCs/>
          <w:color w:val="000000"/>
          <w:sz w:val="28"/>
          <w:szCs w:val="28"/>
          <w:lang w:eastAsia="uk-UA"/>
        </w:rPr>
        <w:t>Динаміка сплати у розрізі платежів </w:t>
      </w:r>
      <w:r w:rsidRPr="0079220E">
        <w:rPr>
          <w:rFonts w:ascii="Times New Roman" w:eastAsia="Times New Roman" w:hAnsi="Times New Roman" w:cs="Times New Roman"/>
          <w:color w:val="000000"/>
          <w:sz w:val="24"/>
          <w:szCs w:val="24"/>
          <w:lang w:eastAsia="uk-UA"/>
        </w:rPr>
        <w:t>млн. грн.</w:t>
      </w:r>
    </w:p>
    <w:p w:rsidR="0079220E" w:rsidRPr="0079220E" w:rsidRDefault="0079220E" w:rsidP="0079220E">
      <w:pPr>
        <w:spacing w:after="0" w:line="240" w:lineRule="auto"/>
        <w:jc w:val="both"/>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tbl>
      <w:tblPr>
        <w:tblW w:w="0" w:type="auto"/>
        <w:tblCellSpacing w:w="0" w:type="dxa"/>
        <w:tblCellMar>
          <w:left w:w="600" w:type="dxa"/>
          <w:right w:w="0" w:type="dxa"/>
        </w:tblCellMar>
        <w:tblLook w:val="04A0"/>
      </w:tblPr>
      <w:tblGrid>
        <w:gridCol w:w="3553"/>
        <w:gridCol w:w="1702"/>
        <w:gridCol w:w="1417"/>
        <w:gridCol w:w="1418"/>
        <w:gridCol w:w="1361"/>
      </w:tblGrid>
      <w:tr w:rsidR="0079220E" w:rsidRPr="0079220E" w:rsidTr="0079220E">
        <w:trPr>
          <w:trHeight w:val="332"/>
          <w:tblCellSpacing w:w="0" w:type="dxa"/>
        </w:trPr>
        <w:tc>
          <w:tcPr>
            <w:tcW w:w="3553" w:type="dxa"/>
            <w:vMerge w:val="restart"/>
            <w:tcBorders>
              <w:top w:val="single" w:sz="8" w:space="0" w:color="000000"/>
              <w:left w:val="single" w:sz="8" w:space="0" w:color="000000"/>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tc>
        <w:tc>
          <w:tcPr>
            <w:tcW w:w="3119" w:type="dxa"/>
            <w:gridSpan w:val="2"/>
            <w:tcBorders>
              <w:top w:val="single" w:sz="8" w:space="0" w:color="000000"/>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МБ</w:t>
            </w:r>
          </w:p>
        </w:tc>
        <w:tc>
          <w:tcPr>
            <w:tcW w:w="2779" w:type="dxa"/>
            <w:gridSpan w:val="2"/>
            <w:tcBorders>
              <w:top w:val="single" w:sz="8" w:space="0" w:color="000000"/>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b/>
                <w:bCs/>
                <w:color w:val="000000"/>
                <w:sz w:val="24"/>
                <w:szCs w:val="24"/>
                <w:lang w:eastAsia="uk-UA"/>
              </w:rPr>
              <w:t>% МБ у МБ по області</w:t>
            </w:r>
          </w:p>
        </w:tc>
      </w:tr>
      <w:tr w:rsidR="0079220E" w:rsidRPr="0079220E" w:rsidTr="0079220E">
        <w:trPr>
          <w:trHeight w:val="332"/>
          <w:tblCellSpacing w:w="0" w:type="dxa"/>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p>
        </w:tc>
        <w:tc>
          <w:tcPr>
            <w:tcW w:w="1702"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2021</w:t>
            </w:r>
          </w:p>
        </w:tc>
        <w:tc>
          <w:tcPr>
            <w:tcW w:w="1417"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2022</w:t>
            </w:r>
          </w:p>
        </w:tc>
        <w:tc>
          <w:tcPr>
            <w:tcW w:w="1418"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2021</w:t>
            </w:r>
          </w:p>
        </w:tc>
        <w:tc>
          <w:tcPr>
            <w:tcW w:w="1361" w:type="dxa"/>
            <w:tcBorders>
              <w:top w:val="nil"/>
              <w:left w:val="nil"/>
              <w:bottom w:val="single" w:sz="8" w:space="0" w:color="000000"/>
              <w:right w:val="single" w:sz="8" w:space="0" w:color="000000"/>
            </w:tcBorders>
            <w:shd w:val="clear" w:color="auto" w:fill="B8B1A4"/>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2022</w:t>
            </w:r>
          </w:p>
        </w:tc>
      </w:tr>
      <w:tr w:rsidR="0079220E" w:rsidRPr="0079220E" w:rsidTr="0079220E">
        <w:trPr>
          <w:trHeight w:val="338"/>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b/>
                <w:bCs/>
                <w:color w:val="000000"/>
                <w:sz w:val="28"/>
                <w:szCs w:val="28"/>
                <w:lang w:eastAsia="uk-UA"/>
              </w:rPr>
              <w:t>Всього з трансфертами</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225,4</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227,7</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1,3</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1,3</w:t>
            </w:r>
          </w:p>
        </w:tc>
      </w:tr>
      <w:tr w:rsidR="0079220E" w:rsidRPr="0079220E" w:rsidTr="0079220E">
        <w:trPr>
          <w:trHeight w:val="42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ПДФО</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35,8</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50,9</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0,8</w:t>
            </w:r>
          </w:p>
        </w:tc>
      </w:tr>
      <w:tr w:rsidR="0079220E" w:rsidRPr="0079220E" w:rsidTr="0079220E">
        <w:trPr>
          <w:trHeight w:val="31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Майнові податки </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4,5</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3,4</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0,5</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0,4</w:t>
            </w:r>
          </w:p>
        </w:tc>
      </w:tr>
      <w:tr w:rsidR="0079220E" w:rsidRPr="0079220E" w:rsidTr="0079220E">
        <w:trPr>
          <w:trHeight w:val="310"/>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Акциз </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5,0</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4,6</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1,1</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1,0</w:t>
            </w:r>
          </w:p>
        </w:tc>
      </w:tr>
      <w:tr w:rsidR="0079220E" w:rsidRPr="0079220E" w:rsidTr="0079220E">
        <w:trPr>
          <w:trHeight w:val="329"/>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Єдиний податок</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6,9</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6,6</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0,6</w:t>
            </w:r>
          </w:p>
        </w:tc>
      </w:tr>
      <w:tr w:rsidR="0079220E" w:rsidRPr="0079220E" w:rsidTr="0079220E">
        <w:trPr>
          <w:trHeight w:val="442"/>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Інші</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8,9</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7,4</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0,9</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0,6</w:t>
            </w:r>
          </w:p>
        </w:tc>
      </w:tr>
      <w:tr w:rsidR="0079220E" w:rsidRPr="0079220E" w:rsidTr="0079220E">
        <w:trPr>
          <w:trHeight w:val="442"/>
          <w:tblCellSpacing w:w="0" w:type="dxa"/>
        </w:trPr>
        <w:tc>
          <w:tcPr>
            <w:tcW w:w="3553" w:type="dxa"/>
            <w:tcBorders>
              <w:top w:val="nil"/>
              <w:left w:val="single" w:sz="8" w:space="0" w:color="000000"/>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7"/>
                <w:szCs w:val="27"/>
                <w:lang w:eastAsia="uk-UA"/>
              </w:rPr>
              <w:t>Всього без трансфертів</w:t>
            </w:r>
          </w:p>
        </w:tc>
        <w:tc>
          <w:tcPr>
            <w:tcW w:w="1702"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61,1</w:t>
            </w:r>
          </w:p>
        </w:tc>
        <w:tc>
          <w:tcPr>
            <w:tcW w:w="1417"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72,9</w:t>
            </w:r>
          </w:p>
        </w:tc>
        <w:tc>
          <w:tcPr>
            <w:tcW w:w="1418"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jc w:val="center"/>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0,7</w:t>
            </w:r>
          </w:p>
        </w:tc>
        <w:tc>
          <w:tcPr>
            <w:tcW w:w="1361" w:type="dxa"/>
            <w:tcBorders>
              <w:top w:val="nil"/>
              <w:left w:val="nil"/>
              <w:bottom w:val="single" w:sz="8" w:space="0" w:color="000000"/>
              <w:right w:val="single" w:sz="8" w:space="0" w:color="000000"/>
            </w:tcBorders>
            <w:tcMar>
              <w:top w:w="3" w:type="dxa"/>
              <w:left w:w="103" w:type="dxa"/>
              <w:bottom w:w="0" w:type="dxa"/>
              <w:right w:w="79" w:type="dxa"/>
            </w:tcMar>
            <w:vAlign w:val="center"/>
            <w:hideMark/>
          </w:tcPr>
          <w:p w:rsidR="0079220E" w:rsidRPr="0079220E" w:rsidRDefault="0079220E" w:rsidP="0079220E">
            <w:pPr>
              <w:spacing w:after="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color w:val="000000"/>
                <w:sz w:val="24"/>
                <w:szCs w:val="24"/>
                <w:lang w:eastAsia="uk-UA"/>
              </w:rPr>
              <w:t>        0,7</w:t>
            </w:r>
          </w:p>
        </w:tc>
      </w:tr>
    </w:tbl>
    <w:p w:rsidR="0079220E" w:rsidRPr="0079220E" w:rsidRDefault="0079220E" w:rsidP="0079220E">
      <w:pPr>
        <w:spacing w:after="200" w:line="240" w:lineRule="auto"/>
        <w:rPr>
          <w:rFonts w:ascii="Times New Roman" w:eastAsia="Times New Roman" w:hAnsi="Times New Roman" w:cs="Times New Roman"/>
          <w:sz w:val="24"/>
          <w:szCs w:val="24"/>
          <w:lang w:eastAsia="uk-UA"/>
        </w:rPr>
      </w:pPr>
      <w:r w:rsidRPr="0079220E">
        <w:rPr>
          <w:rFonts w:ascii="Times New Roman" w:eastAsia="Times New Roman" w:hAnsi="Times New Roman" w:cs="Times New Roman"/>
          <w:sz w:val="24"/>
          <w:szCs w:val="24"/>
          <w:lang w:eastAsia="uk-UA"/>
        </w:rPr>
        <w:t> </w:t>
      </w:r>
    </w:p>
    <w:p w:rsidR="0079220E" w:rsidRPr="0079220E" w:rsidRDefault="0079220E" w:rsidP="0079220E">
      <w:pPr>
        <w:spacing w:after="0"/>
        <w:rPr>
          <w:rFonts w:ascii="Times New Roman" w:eastAsia="Times New Roman" w:hAnsi="Times New Roman" w:cs="Times New Roman"/>
          <w:color w:val="7030A0"/>
          <w:sz w:val="28"/>
          <w:lang w:eastAsia="uk-UA"/>
        </w:rPr>
      </w:pPr>
    </w:p>
    <w:p w:rsidR="0079220E" w:rsidRDefault="00495CAF" w:rsidP="0079220E">
      <w:pPr>
        <w:spacing w:after="0"/>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lastRenderedPageBreak/>
        <w:t xml:space="preserve">                                                          </w:t>
      </w:r>
      <w:r w:rsidRPr="00495CAF">
        <w:rPr>
          <w:rFonts w:ascii="Times New Roman" w:eastAsia="Times New Roman" w:hAnsi="Times New Roman" w:cs="Times New Roman"/>
          <w:color w:val="000000" w:themeColor="text1"/>
          <w:sz w:val="28"/>
          <w:lang w:eastAsia="uk-UA"/>
        </w:rPr>
        <w:t>45</w:t>
      </w:r>
    </w:p>
    <w:p w:rsidR="008331E7" w:rsidRPr="0079220E" w:rsidRDefault="008331E7" w:rsidP="008331E7">
      <w:pPr>
        <w:tabs>
          <w:tab w:val="left" w:pos="8364"/>
        </w:tabs>
        <w:spacing w:after="5" w:line="269" w:lineRule="auto"/>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Pr="0079220E">
        <w:rPr>
          <w:rFonts w:ascii="Times New Roman" w:eastAsia="Times New Roman" w:hAnsi="Times New Roman" w:cs="Times New Roman"/>
          <w:b/>
          <w:color w:val="000000"/>
          <w:sz w:val="28"/>
          <w:szCs w:val="28"/>
          <w:lang w:eastAsia="uk-UA"/>
        </w:rPr>
        <w:t xml:space="preserve">ОСНОВНІ ПОКАЗНИКИ </w:t>
      </w:r>
    </w:p>
    <w:p w:rsidR="008331E7" w:rsidRPr="0079220E" w:rsidRDefault="008331E7" w:rsidP="008331E7">
      <w:pPr>
        <w:tabs>
          <w:tab w:val="left" w:pos="8364"/>
        </w:tabs>
        <w:spacing w:after="5" w:line="269"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ЕКОНОМІЧНОГО І СОЦІАЛЬНОГО РОЗВИТКУ  </w:t>
      </w:r>
    </w:p>
    <w:p w:rsidR="008331E7" w:rsidRPr="0079220E" w:rsidRDefault="008331E7" w:rsidP="008331E7">
      <w:pPr>
        <w:tabs>
          <w:tab w:val="left" w:pos="8364"/>
        </w:tabs>
        <w:spacing w:after="5" w:line="269"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у 2022 році </w:t>
      </w:r>
    </w:p>
    <w:p w:rsidR="008331E7" w:rsidRPr="0079220E" w:rsidRDefault="008331E7" w:rsidP="008331E7">
      <w:pPr>
        <w:spacing w:after="5" w:line="269" w:lineRule="auto"/>
        <w:jc w:val="center"/>
        <w:rPr>
          <w:rFonts w:ascii="Times New Roman" w:eastAsia="Times New Roman" w:hAnsi="Times New Roman" w:cs="Times New Roman"/>
          <w:b/>
          <w:color w:val="000000"/>
          <w:sz w:val="12"/>
          <w:szCs w:val="12"/>
          <w:lang w:eastAsia="uk-U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985"/>
        <w:gridCol w:w="1843"/>
        <w:gridCol w:w="425"/>
      </w:tblGrid>
      <w:tr w:rsidR="008331E7" w:rsidRPr="0079220E" w:rsidTr="008331E7">
        <w:trPr>
          <w:trHeight w:val="1014"/>
          <w:tblHeader/>
          <w:jc w:val="center"/>
        </w:trPr>
        <w:tc>
          <w:tcPr>
            <w:tcW w:w="5103" w:type="dxa"/>
            <w:tcBorders>
              <w:left w:val="nil"/>
              <w:bottom w:val="single" w:sz="4" w:space="0" w:color="auto"/>
            </w:tcBorders>
            <w:shd w:val="clear" w:color="auto" w:fill="auto"/>
            <w:vAlign w:val="center"/>
          </w:tcPr>
          <w:p w:rsidR="008331E7" w:rsidRPr="0079220E" w:rsidRDefault="008331E7" w:rsidP="008331E7">
            <w:pPr>
              <w:spacing w:after="5" w:line="216" w:lineRule="auto"/>
              <w:jc w:val="center"/>
              <w:rPr>
                <w:rFonts w:ascii="Times New Roman" w:eastAsia="Times New Roman" w:hAnsi="Times New Roman" w:cs="Times New Roman"/>
                <w:color w:val="FF0000"/>
                <w:sz w:val="24"/>
                <w:szCs w:val="24"/>
                <w:highlight w:val="yellow"/>
                <w:u w:val="single"/>
                <w:lang w:eastAsia="uk-UA"/>
              </w:rPr>
            </w:pPr>
          </w:p>
        </w:tc>
        <w:tc>
          <w:tcPr>
            <w:tcW w:w="1985" w:type="dxa"/>
            <w:tcBorders>
              <w:right w:val="single" w:sz="4" w:space="0" w:color="auto"/>
            </w:tcBorders>
            <w:shd w:val="clear" w:color="auto" w:fill="auto"/>
            <w:vAlign w:val="center"/>
          </w:tcPr>
          <w:p w:rsidR="008331E7" w:rsidRPr="0079220E" w:rsidRDefault="008331E7" w:rsidP="008331E7">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2022</w:t>
            </w:r>
          </w:p>
        </w:tc>
        <w:tc>
          <w:tcPr>
            <w:tcW w:w="2268" w:type="dxa"/>
            <w:gridSpan w:val="2"/>
            <w:tcBorders>
              <w:right w:val="nil"/>
            </w:tcBorders>
            <w:shd w:val="clear" w:color="auto" w:fill="auto"/>
            <w:vAlign w:val="center"/>
          </w:tcPr>
          <w:p w:rsidR="008331E7" w:rsidRPr="0079220E" w:rsidRDefault="008331E7" w:rsidP="008331E7">
            <w:pPr>
              <w:spacing w:after="5" w:line="192"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У % до загально-обласного показника</w:t>
            </w:r>
          </w:p>
        </w:tc>
      </w:tr>
      <w:tr w:rsidR="008331E7" w:rsidRPr="0079220E" w:rsidTr="008331E7">
        <w:trPr>
          <w:gridAfter w:val="1"/>
          <w:wAfter w:w="425" w:type="dxa"/>
          <w:trHeight w:hRule="exact" w:val="85"/>
          <w:jc w:val="center"/>
        </w:trPr>
        <w:tc>
          <w:tcPr>
            <w:tcW w:w="5103" w:type="dxa"/>
            <w:tcBorders>
              <w:top w:val="single" w:sz="4" w:space="0" w:color="auto"/>
              <w:left w:val="nil"/>
              <w:bottom w:val="single" w:sz="4" w:space="0" w:color="auto"/>
              <w:right w:val="nil"/>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nil"/>
              <w:bottom w:val="single" w:sz="4" w:space="0" w:color="auto"/>
              <w:right w:val="nil"/>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nil"/>
              <w:left w:val="nil"/>
              <w:bottom w:val="single" w:sz="4" w:space="0" w:color="auto"/>
              <w:right w:val="nil"/>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val="505"/>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Чисельність наявного населення станом                на 1 січня 2022 року, тис. осіб</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1,5</w:t>
            </w:r>
          </w:p>
        </w:tc>
      </w:tr>
      <w:tr w:rsidR="008331E7" w:rsidRPr="0079220E" w:rsidTr="008331E7">
        <w:trPr>
          <w:gridAfter w:val="1"/>
          <w:wAfter w:w="425" w:type="dxa"/>
          <w:trHeight w:hRule="exact" w:val="80"/>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FF0000"/>
                <w:sz w:val="16"/>
                <w:szCs w:val="16"/>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6"/>
                <w:szCs w:val="16"/>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6"/>
                <w:szCs w:val="16"/>
                <w:lang w:eastAsia="uk-UA"/>
              </w:rPr>
            </w:pPr>
          </w:p>
        </w:tc>
      </w:tr>
      <w:tr w:rsidR="008331E7" w:rsidRPr="0079220E" w:rsidTr="008331E7">
        <w:trPr>
          <w:gridAfter w:val="1"/>
          <w:wAfter w:w="425" w:type="dxa"/>
          <w:trHeight w:val="505"/>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Заборгованість із виплати заробітної плати        на 1 січня 2022 року, тис.грн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w:t>
            </w:r>
          </w:p>
        </w:tc>
      </w:tr>
      <w:tr w:rsidR="008331E7" w:rsidRPr="0079220E" w:rsidTr="008331E7">
        <w:trPr>
          <w:gridAfter w:val="1"/>
          <w:wAfter w:w="425" w:type="dxa"/>
          <w:trHeight w:val="505"/>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реалізованої промислової продукції (товарів, послуг)</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тис.грн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11729,2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0,0</w:t>
            </w:r>
          </w:p>
        </w:tc>
      </w:tr>
      <w:tr w:rsidR="008331E7" w:rsidRPr="0079220E" w:rsidTr="008331E7">
        <w:trPr>
          <w:gridAfter w:val="1"/>
          <w:wAfter w:w="425" w:type="dxa"/>
          <w:trHeight w:hRule="exact" w:val="90"/>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val="784"/>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реалізованої промислової продукції (товарів, послуг) у розрахунку на одну особу наявного населення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595,1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80"/>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капітальних інвестицій за рахунок усіх джерел фінансування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тис.грн</w:t>
            </w:r>
          </w:p>
        </w:tc>
        <w:tc>
          <w:tcPr>
            <w:tcW w:w="198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20135</w:t>
            </w:r>
            <w:r w:rsidRPr="0079220E">
              <w:rPr>
                <w:rFonts w:ascii="Times New Roman" w:eastAsia="Times New Roman" w:hAnsi="Times New Roman" w:cs="Times New Roman"/>
                <w:color w:val="000000"/>
                <w:sz w:val="24"/>
                <w:szCs w:val="24"/>
                <w:vertAlign w:val="superscript"/>
                <w:lang w:eastAsia="uk-UA"/>
              </w:rPr>
              <w:t>2</w:t>
            </w:r>
          </w:p>
        </w:tc>
        <w:tc>
          <w:tcPr>
            <w:tcW w:w="18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0,4</w:t>
            </w:r>
          </w:p>
        </w:tc>
      </w:tr>
      <w:tr w:rsidR="008331E7" w:rsidRPr="0079220E" w:rsidTr="008331E7">
        <w:trPr>
          <w:gridAfter w:val="1"/>
          <w:wAfter w:w="425" w:type="dxa"/>
          <w:trHeight w:hRule="exact" w:val="103"/>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капітальних інвестицій у розрахунку на одну особу наявного населення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1021,5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159"/>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vertAlign w:val="superscript"/>
                <w:lang w:eastAsia="uk-UA"/>
              </w:rPr>
            </w:pPr>
            <w:r w:rsidRPr="0079220E">
              <w:rPr>
                <w:rFonts w:ascii="Times New Roman" w:eastAsia="Times New Roman" w:hAnsi="Times New Roman" w:cs="Times New Roman"/>
                <w:color w:val="000000"/>
                <w:sz w:val="24"/>
                <w:szCs w:val="24"/>
                <w:lang w:eastAsia="uk-UA"/>
              </w:rPr>
              <w:t>Обсяг виробленої будівельної продукції</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тис.грн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w:t>
            </w:r>
          </w:p>
        </w:tc>
      </w:tr>
      <w:tr w:rsidR="008331E7" w:rsidRPr="0079220E" w:rsidTr="008331E7">
        <w:trPr>
          <w:gridAfter w:val="1"/>
          <w:wAfter w:w="425" w:type="dxa"/>
          <w:trHeight w:hRule="exact" w:val="159"/>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виробленої будівельної продукції у розрахунку на одну особу наявного населення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грн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133"/>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Загальна площа житлових будівель, прийнятих в експлуатацію, м</w:t>
            </w:r>
            <w:r w:rsidRPr="0079220E">
              <w:rPr>
                <w:rFonts w:ascii="Times New Roman" w:eastAsia="Times New Roman" w:hAnsi="Times New Roman" w:cs="Times New Roman"/>
                <w:color w:val="000000"/>
                <w:sz w:val="24"/>
                <w:szCs w:val="24"/>
                <w:vertAlign w:val="superscript"/>
                <w:lang w:eastAsia="uk-UA"/>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5588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r>
      <w:tr w:rsidR="008331E7" w:rsidRPr="0079220E" w:rsidTr="008331E7">
        <w:trPr>
          <w:gridAfter w:val="1"/>
          <w:wAfter w:w="425" w:type="dxa"/>
          <w:trHeight w:hRule="exact" w:val="80"/>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FF0000"/>
                <w:sz w:val="24"/>
                <w:szCs w:val="24"/>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hRule="exact" w:val="95"/>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10"/>
                <w:szCs w:val="10"/>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10"/>
                <w:szCs w:val="10"/>
                <w:lang w:eastAsia="uk-UA"/>
              </w:rPr>
            </w:pPr>
          </w:p>
        </w:tc>
      </w:tr>
      <w:tr w:rsidR="008331E7" w:rsidRPr="0079220E" w:rsidTr="008331E7">
        <w:trPr>
          <w:gridAfter w:val="1"/>
          <w:wAfter w:w="425" w:type="dxa"/>
          <w:trHeight w:val="460"/>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Обсяг прийнятих в експлуатацію  житлових будівель, м</w:t>
            </w:r>
            <w:r w:rsidRPr="0079220E">
              <w:rPr>
                <w:rFonts w:ascii="Times New Roman" w:eastAsia="Times New Roman" w:hAnsi="Times New Roman" w:cs="Times New Roman"/>
                <w:color w:val="000000"/>
                <w:sz w:val="24"/>
                <w:szCs w:val="24"/>
                <w:vertAlign w:val="superscript"/>
                <w:lang w:eastAsia="uk-UA"/>
              </w:rPr>
              <w:t xml:space="preserve">2 </w:t>
            </w:r>
            <w:r w:rsidRPr="0079220E">
              <w:rPr>
                <w:rFonts w:ascii="Times New Roman" w:eastAsia="Times New Roman" w:hAnsi="Times New Roman" w:cs="Times New Roman"/>
                <w:color w:val="000000"/>
                <w:sz w:val="24"/>
                <w:szCs w:val="24"/>
                <w:lang w:eastAsia="uk-UA"/>
              </w:rPr>
              <w:t>загальної площі у розрахунку                  на 10 тис. наявного населення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2835,0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8331E7" w:rsidRPr="0079220E" w:rsidTr="008331E7">
        <w:trPr>
          <w:gridAfter w:val="1"/>
          <w:wAfter w:w="425" w:type="dxa"/>
          <w:trHeight w:hRule="exact" w:val="227"/>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8331E7" w:rsidRPr="0079220E" w:rsidRDefault="008331E7" w:rsidP="008331E7">
            <w:pPr>
              <w:spacing w:after="5" w:line="216"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16" w:lineRule="auto"/>
              <w:jc w:val="right"/>
              <w:rPr>
                <w:rFonts w:ascii="Times New Roman" w:eastAsia="Times New Roman" w:hAnsi="Times New Roman" w:cs="Times New Roman"/>
                <w:color w:val="FF0000"/>
                <w:sz w:val="24"/>
                <w:szCs w:val="24"/>
                <w:lang w:eastAsia="uk-UA"/>
              </w:rPr>
            </w:pPr>
          </w:p>
        </w:tc>
      </w:tr>
      <w:tr w:rsidR="008331E7" w:rsidRPr="0079220E" w:rsidTr="008331E7">
        <w:trPr>
          <w:gridAfter w:val="1"/>
          <w:wAfter w:w="425" w:type="dxa"/>
          <w:trHeight w:val="539"/>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Виробництво продукції тваринництва                              у підприємствах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r>
      <w:tr w:rsidR="008331E7" w:rsidRPr="0079220E" w:rsidTr="008331E7">
        <w:trPr>
          <w:gridAfter w:val="1"/>
          <w:wAfter w:w="425" w:type="dxa"/>
          <w:trHeight w:val="687"/>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м’ясо (жива маса сільськогосподарських тварин, реалізованих на забій), 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0,0</w:t>
            </w: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молоко, 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1,7</w:t>
            </w: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FF0000"/>
                <w:sz w:val="10"/>
                <w:szCs w:val="10"/>
                <w:lang w:eastAsia="uk-UA"/>
              </w:rPr>
            </w:pPr>
          </w:p>
          <w:p w:rsidR="008331E7" w:rsidRPr="0079220E" w:rsidRDefault="008331E7" w:rsidP="008331E7">
            <w:pPr>
              <w:spacing w:after="5" w:line="269" w:lineRule="auto"/>
              <w:jc w:val="both"/>
              <w:rPr>
                <w:rFonts w:ascii="Times New Roman" w:eastAsia="Times New Roman" w:hAnsi="Times New Roman" w:cs="Times New Roman"/>
                <w:color w:val="FF0000"/>
                <w:sz w:val="10"/>
                <w:szCs w:val="10"/>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FF0000"/>
                <w:sz w:val="10"/>
                <w:szCs w:val="10"/>
                <w:lang w:eastAsia="uk-UA"/>
              </w:rPr>
            </w:pPr>
          </w:p>
        </w:tc>
      </w:tr>
      <w:tr w:rsidR="008331E7" w:rsidRPr="0079220E" w:rsidTr="008331E7">
        <w:trPr>
          <w:gridAfter w:val="1"/>
          <w:wAfter w:w="425" w:type="dxa"/>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Кількість сільськогосподарських тварин                           у підприємствах (на кінець року), голів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24"/>
                <w:szCs w:val="24"/>
                <w:lang w:eastAsia="uk-UA"/>
              </w:rPr>
            </w:pPr>
          </w:p>
        </w:tc>
      </w:tr>
    </w:tbl>
    <w:p w:rsidR="000B7C88" w:rsidRPr="0079220E" w:rsidRDefault="000B7C88" w:rsidP="0079220E">
      <w:pPr>
        <w:spacing w:after="0"/>
        <w:rPr>
          <w:rFonts w:ascii="Times New Roman" w:eastAsia="Times New Roman" w:hAnsi="Times New Roman" w:cs="Times New Roman"/>
          <w:color w:val="7030A0"/>
          <w:sz w:val="28"/>
          <w:lang w:eastAsia="uk-UA"/>
        </w:rPr>
      </w:pPr>
    </w:p>
    <w:tbl>
      <w:tblPr>
        <w:tblStyle w:val="TableGrid1"/>
        <w:tblW w:w="9214" w:type="dxa"/>
        <w:tblInd w:w="708" w:type="dxa"/>
        <w:tblCellMar>
          <w:top w:w="19" w:type="dxa"/>
        </w:tblCellMar>
        <w:tblLook w:val="04A0"/>
      </w:tblPr>
      <w:tblGrid>
        <w:gridCol w:w="4709"/>
        <w:gridCol w:w="4505"/>
      </w:tblGrid>
      <w:tr w:rsidR="0079220E" w:rsidRPr="0079220E" w:rsidTr="0079220E">
        <w:trPr>
          <w:trHeight w:val="332"/>
        </w:trPr>
        <w:tc>
          <w:tcPr>
            <w:tcW w:w="9214" w:type="dxa"/>
            <w:gridSpan w:val="2"/>
            <w:tcBorders>
              <w:top w:val="nil"/>
              <w:left w:val="nil"/>
              <w:bottom w:val="nil"/>
              <w:right w:val="nil"/>
            </w:tcBorders>
            <w:shd w:val="clear" w:color="auto" w:fill="FCFDFF"/>
          </w:tcPr>
          <w:p w:rsidR="0079220E" w:rsidRPr="0079220E" w:rsidRDefault="0079220E" w:rsidP="0079220E">
            <w:pPr>
              <w:jc w:val="both"/>
              <w:rPr>
                <w:rFonts w:ascii="Times New Roman" w:eastAsia="Times New Roman" w:hAnsi="Times New Roman" w:cs="Times New Roman"/>
                <w:color w:val="7030A0"/>
                <w:sz w:val="28"/>
              </w:rPr>
            </w:pPr>
          </w:p>
        </w:tc>
      </w:tr>
      <w:tr w:rsidR="0079220E" w:rsidRPr="0079220E" w:rsidTr="0079220E">
        <w:trPr>
          <w:trHeight w:val="328"/>
        </w:trPr>
        <w:tc>
          <w:tcPr>
            <w:tcW w:w="4709" w:type="dxa"/>
            <w:tcBorders>
              <w:top w:val="nil"/>
              <w:left w:val="nil"/>
              <w:bottom w:val="nil"/>
              <w:right w:val="nil"/>
            </w:tcBorders>
            <w:shd w:val="clear" w:color="auto" w:fill="FCFDFF"/>
          </w:tcPr>
          <w:p w:rsidR="0079220E" w:rsidRPr="0079220E" w:rsidRDefault="00495CAF" w:rsidP="0079220E">
            <w:pPr>
              <w:ind w:right="-1"/>
              <w:jc w:val="both"/>
              <w:rPr>
                <w:rFonts w:ascii="Times New Roman" w:eastAsia="Times New Roman" w:hAnsi="Times New Roman" w:cs="Times New Roman"/>
                <w:color w:val="7030A0"/>
                <w:sz w:val="28"/>
              </w:rPr>
            </w:pPr>
            <w:r>
              <w:rPr>
                <w:rFonts w:ascii="Times New Roman" w:eastAsia="Times New Roman" w:hAnsi="Times New Roman" w:cs="Times New Roman"/>
                <w:color w:val="7030A0"/>
                <w:sz w:val="28"/>
              </w:rPr>
              <w:lastRenderedPageBreak/>
              <w:t xml:space="preserve">                                                 </w:t>
            </w:r>
            <w:r w:rsidRPr="00495CAF">
              <w:rPr>
                <w:rFonts w:ascii="Times New Roman" w:eastAsia="Times New Roman" w:hAnsi="Times New Roman" w:cs="Times New Roman"/>
                <w:color w:val="000000" w:themeColor="text1"/>
                <w:sz w:val="28"/>
              </w:rPr>
              <w:t>46</w:t>
            </w:r>
          </w:p>
        </w:tc>
        <w:tc>
          <w:tcPr>
            <w:tcW w:w="4505" w:type="dxa"/>
            <w:tcBorders>
              <w:top w:val="nil"/>
              <w:left w:val="nil"/>
              <w:bottom w:val="nil"/>
              <w:right w:val="nil"/>
            </w:tcBorders>
          </w:tcPr>
          <w:p w:rsidR="0079220E" w:rsidRPr="0079220E" w:rsidRDefault="0079220E" w:rsidP="0079220E">
            <w:pPr>
              <w:rPr>
                <w:rFonts w:ascii="Times New Roman" w:eastAsia="Times New Roman" w:hAnsi="Times New Roman" w:cs="Times New Roman"/>
                <w:color w:val="7030A0"/>
                <w:sz w:val="28"/>
              </w:rPr>
            </w:pPr>
          </w:p>
        </w:tc>
      </w:tr>
    </w:tbl>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985"/>
        <w:gridCol w:w="1843"/>
      </w:tblGrid>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велика рогата худоба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241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2,1</w:t>
            </w: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у т.ч. корови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2,5</w:t>
            </w:r>
          </w:p>
        </w:tc>
      </w:tr>
      <w:tr w:rsidR="0079220E" w:rsidRPr="0079220E" w:rsidTr="008331E7">
        <w:trPr>
          <w:trHeight w:val="135"/>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16"/>
                <w:szCs w:val="16"/>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16"/>
                <w:szCs w:val="16"/>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16"/>
                <w:szCs w:val="16"/>
                <w:lang w:eastAsia="uk-UA"/>
              </w:rPr>
            </w:pP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keepNext/>
              <w:keepLines/>
              <w:spacing w:after="0"/>
              <w:outlineLvl w:val="0"/>
              <w:rPr>
                <w:rFonts w:ascii="Times New Roman" w:eastAsia="Times New Roman" w:hAnsi="Times New Roman" w:cs="Times New Roman"/>
                <w:color w:val="000000"/>
                <w:sz w:val="24"/>
                <w:szCs w:val="24"/>
                <w:shd w:val="clear" w:color="auto" w:fill="FCFDFF"/>
                <w:lang w:eastAsia="uk-UA"/>
              </w:rPr>
            </w:pPr>
            <w:r w:rsidRPr="0079220E">
              <w:rPr>
                <w:rFonts w:ascii="Times New Roman" w:eastAsia="Times New Roman" w:hAnsi="Times New Roman" w:cs="Times New Roman"/>
                <w:color w:val="000000"/>
                <w:sz w:val="24"/>
                <w:szCs w:val="24"/>
                <w:shd w:val="clear" w:color="auto" w:fill="FCFDFF"/>
                <w:lang w:val="ru-RU" w:eastAsia="uk-UA"/>
              </w:rPr>
              <w:t>Обсяг експорту товарів</w:t>
            </w:r>
            <w:r w:rsidRPr="0079220E">
              <w:rPr>
                <w:rFonts w:ascii="Times New Roman" w:eastAsia="Times New Roman" w:hAnsi="Times New Roman" w:cs="Times New Roman"/>
                <w:color w:val="000000"/>
                <w:sz w:val="24"/>
                <w:szCs w:val="24"/>
                <w:shd w:val="clear" w:color="auto" w:fill="FCFDFF"/>
                <w:vertAlign w:val="superscript"/>
                <w:lang w:val="ru-RU" w:eastAsia="uk-UA"/>
              </w:rPr>
              <w:t>3</w:t>
            </w:r>
            <w:r w:rsidRPr="0079220E">
              <w:rPr>
                <w:rFonts w:ascii="Times New Roman" w:eastAsia="Times New Roman" w:hAnsi="Times New Roman" w:cs="Times New Roman"/>
                <w:color w:val="000000"/>
                <w:sz w:val="24"/>
                <w:szCs w:val="24"/>
                <w:shd w:val="clear" w:color="auto" w:fill="FCFDFF"/>
                <w:lang w:eastAsia="uk-UA"/>
              </w:rPr>
              <w:t>, тис.дол. США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val="en-US" w:eastAsia="uk-UA"/>
              </w:rPr>
            </w:pPr>
            <w:r w:rsidRPr="0079220E">
              <w:rPr>
                <w:rFonts w:ascii="Times New Roman" w:eastAsia="Times New Roman" w:hAnsi="Times New Roman" w:cs="Times New Roman"/>
                <w:color w:val="000000"/>
                <w:sz w:val="24"/>
                <w:szCs w:val="24"/>
                <w:lang w:val="en-US" w:eastAsia="uk-UA"/>
              </w:rPr>
              <w:t>999</w:t>
            </w:r>
            <w:r w:rsidRPr="0079220E">
              <w:rPr>
                <w:rFonts w:ascii="Times New Roman" w:eastAsia="Times New Roman" w:hAnsi="Times New Roman" w:cs="Times New Roman"/>
                <w:color w:val="000000"/>
                <w:sz w:val="24"/>
                <w:szCs w:val="24"/>
                <w:lang w:eastAsia="uk-UA"/>
              </w:rPr>
              <w:t>,</w:t>
            </w:r>
            <w:r w:rsidRPr="0079220E">
              <w:rPr>
                <w:rFonts w:ascii="Times New Roman" w:eastAsia="Times New Roman" w:hAnsi="Times New Roman" w:cs="Times New Roman"/>
                <w:color w:val="000000"/>
                <w:sz w:val="24"/>
                <w:szCs w:val="24"/>
                <w:lang w:val="en-US" w:eastAsia="uk-UA"/>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0,1</w:t>
            </w:r>
          </w:p>
        </w:tc>
      </w:tr>
      <w:tr w:rsidR="0079220E" w:rsidRPr="0079220E" w:rsidTr="008331E7">
        <w:trPr>
          <w:trHeight w:hRule="exact" w:val="227"/>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keepNext/>
              <w:keepLines/>
              <w:spacing w:after="0"/>
              <w:outlineLvl w:val="0"/>
              <w:rPr>
                <w:rFonts w:ascii="Times New Roman" w:eastAsia="Times New Roman" w:hAnsi="Times New Roman" w:cs="Times New Roman"/>
                <w:color w:val="000000"/>
                <w:sz w:val="24"/>
                <w:szCs w:val="24"/>
                <w:shd w:val="clear" w:color="auto" w:fill="FCFDFF"/>
                <w:lang w:val="ru-RU"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keepNext/>
              <w:keepLines/>
              <w:spacing w:after="0"/>
              <w:outlineLvl w:val="0"/>
              <w:rPr>
                <w:rFonts w:ascii="Times New Roman" w:eastAsia="Times New Roman" w:hAnsi="Times New Roman" w:cs="Times New Roman"/>
                <w:color w:val="000000"/>
                <w:sz w:val="24"/>
                <w:szCs w:val="24"/>
                <w:shd w:val="clear" w:color="auto" w:fill="FCFDFF"/>
                <w:lang w:eastAsia="uk-UA"/>
              </w:rPr>
            </w:pPr>
            <w:r w:rsidRPr="0079220E">
              <w:rPr>
                <w:rFonts w:ascii="Times New Roman" w:eastAsia="Times New Roman" w:hAnsi="Times New Roman" w:cs="Times New Roman"/>
                <w:color w:val="000000"/>
                <w:sz w:val="24"/>
                <w:szCs w:val="24"/>
                <w:shd w:val="clear" w:color="auto" w:fill="FCFDFF"/>
                <w:lang w:val="ru-RU" w:eastAsia="uk-UA"/>
              </w:rPr>
              <w:t xml:space="preserve">Обсяг експорту товарів у розрахунку на одну особу </w:t>
            </w:r>
            <w:r w:rsidRPr="0079220E">
              <w:rPr>
                <w:rFonts w:ascii="Times New Roman" w:eastAsia="Times New Roman" w:hAnsi="Times New Roman" w:cs="Times New Roman"/>
                <w:color w:val="000000"/>
                <w:sz w:val="24"/>
                <w:szCs w:val="24"/>
                <w:shd w:val="clear" w:color="auto" w:fill="FCFDFF"/>
                <w:lang w:eastAsia="uk-UA"/>
              </w:rPr>
              <w:t>наявного населення</w:t>
            </w:r>
            <w:r w:rsidRPr="0079220E">
              <w:rPr>
                <w:rFonts w:ascii="Times New Roman" w:eastAsia="Times New Roman" w:hAnsi="Times New Roman" w:cs="Times New Roman"/>
                <w:color w:val="000000"/>
                <w:sz w:val="24"/>
                <w:szCs w:val="24"/>
                <w:shd w:val="clear" w:color="auto" w:fill="FCFDFF"/>
                <w:vertAlign w:val="superscript"/>
                <w:lang w:val="ru-RU" w:eastAsia="uk-UA"/>
              </w:rPr>
              <w:t>3</w:t>
            </w:r>
            <w:r w:rsidRPr="0079220E">
              <w:rPr>
                <w:rFonts w:ascii="Times New Roman" w:eastAsia="Times New Roman" w:hAnsi="Times New Roman" w:cs="Times New Roman"/>
                <w:color w:val="000000"/>
                <w:sz w:val="24"/>
                <w:szCs w:val="24"/>
                <w:shd w:val="clear" w:color="auto" w:fill="FCFDFF"/>
                <w:lang w:eastAsia="uk-UA"/>
              </w:rPr>
              <w:t xml:space="preserve">, </w:t>
            </w:r>
            <w:r w:rsidRPr="0079220E">
              <w:rPr>
                <w:rFonts w:ascii="Times New Roman" w:eastAsia="Times New Roman" w:hAnsi="Times New Roman" w:cs="Times New Roman"/>
                <w:color w:val="000000"/>
                <w:sz w:val="24"/>
                <w:szCs w:val="24"/>
                <w:shd w:val="clear" w:color="auto" w:fill="FCFDFF"/>
                <w:lang w:val="ru-RU" w:eastAsia="uk-UA"/>
              </w:rPr>
              <w:t xml:space="preserve"> </w:t>
            </w:r>
            <w:r w:rsidRPr="0079220E">
              <w:rPr>
                <w:rFonts w:ascii="Times New Roman" w:eastAsia="Times New Roman" w:hAnsi="Times New Roman" w:cs="Times New Roman"/>
                <w:color w:val="000000"/>
                <w:sz w:val="24"/>
                <w:szCs w:val="24"/>
                <w:shd w:val="clear" w:color="auto" w:fill="FCFDFF"/>
                <w:lang w:eastAsia="uk-UA"/>
              </w:rPr>
              <w:t>дол. США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50,7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х</w:t>
            </w: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Викиди забрюднюючих речовин і парникових газів в атмосферне повітря від стаціонарних джерел забруднення</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6,1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0,0</w:t>
            </w: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69" w:lineRule="auto"/>
              <w:jc w:val="both"/>
              <w:rPr>
                <w:rFonts w:ascii="Times New Roman" w:eastAsia="Times New Roman" w:hAnsi="Times New Roman" w:cs="Times New Roman"/>
                <w:color w:val="000000"/>
                <w:sz w:val="16"/>
                <w:szCs w:val="16"/>
                <w:lang w:eastAsia="uk-UA"/>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FF0000"/>
                <w:sz w:val="16"/>
                <w:szCs w:val="16"/>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FF0000"/>
                <w:sz w:val="16"/>
                <w:szCs w:val="16"/>
                <w:lang w:eastAsia="uk-UA"/>
              </w:rPr>
            </w:pPr>
          </w:p>
        </w:tc>
      </w:tr>
      <w:tr w:rsidR="0079220E" w:rsidRPr="0079220E" w:rsidTr="008331E7">
        <w:trPr>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Загальні обсяги утворення відходів всіх класів небезпеки</w:t>
            </w:r>
            <w:r w:rsidRPr="0079220E">
              <w:rPr>
                <w:rFonts w:ascii="Times New Roman" w:eastAsia="Times New Roman" w:hAnsi="Times New Roman" w:cs="Times New Roman"/>
                <w:color w:val="000000"/>
                <w:sz w:val="24"/>
                <w:szCs w:val="24"/>
                <w:vertAlign w:val="superscript"/>
                <w:lang w:eastAsia="uk-UA"/>
              </w:rPr>
              <w:t>1</w:t>
            </w:r>
            <w:r w:rsidRPr="0079220E">
              <w:rPr>
                <w:rFonts w:ascii="Times New Roman" w:eastAsia="Times New Roman" w:hAnsi="Times New Roman" w:cs="Times New Roman"/>
                <w:color w:val="000000"/>
                <w:sz w:val="24"/>
                <w:szCs w:val="24"/>
                <w:lang w:eastAsia="uk-UA"/>
              </w:rPr>
              <w:t>, 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6914,6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r>
      <w:tr w:rsidR="0079220E" w:rsidRPr="0079220E" w:rsidTr="008331E7">
        <w:trPr>
          <w:trHeight w:val="293"/>
          <w:jc w:val="center"/>
        </w:trPr>
        <w:tc>
          <w:tcPr>
            <w:tcW w:w="5103" w:type="dxa"/>
            <w:tcBorders>
              <w:top w:val="single" w:sz="4" w:space="0" w:color="auto"/>
              <w:left w:val="single" w:sz="4" w:space="0" w:color="auto"/>
              <w:bottom w:val="single" w:sz="4" w:space="0" w:color="auto"/>
              <w:right w:val="single" w:sz="4" w:space="0" w:color="auto"/>
            </w:tcBorders>
            <w:shd w:val="clear" w:color="auto" w:fill="auto"/>
          </w:tcPr>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p>
          <w:p w:rsidR="0079220E" w:rsidRPr="0079220E" w:rsidRDefault="0079220E" w:rsidP="0079220E">
            <w:pPr>
              <w:spacing w:after="5" w:line="240"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у т.ч. від економічної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5449,6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9220E" w:rsidRPr="0079220E" w:rsidRDefault="0079220E" w:rsidP="0079220E">
            <w:pPr>
              <w:spacing w:after="5" w:line="240"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1,1</w:t>
            </w:r>
          </w:p>
        </w:tc>
      </w:tr>
    </w:tbl>
    <w:p w:rsidR="0079220E" w:rsidRPr="0079220E" w:rsidRDefault="0079220E" w:rsidP="0079220E">
      <w:pPr>
        <w:spacing w:after="5" w:line="269" w:lineRule="auto"/>
        <w:jc w:val="center"/>
        <w:rPr>
          <w:rFonts w:ascii="Times New Roman" w:eastAsia="Times New Roman" w:hAnsi="Times New Roman" w:cs="Times New Roman"/>
          <w:b/>
          <w:color w:val="7030A0"/>
          <w:sz w:val="24"/>
          <w:lang w:eastAsia="uk-UA"/>
        </w:rPr>
      </w:pPr>
    </w:p>
    <w:p w:rsidR="0079220E" w:rsidRPr="0079220E" w:rsidRDefault="0079220E" w:rsidP="0079220E">
      <w:pPr>
        <w:spacing w:after="5" w:line="269" w:lineRule="auto"/>
        <w:jc w:val="center"/>
        <w:rPr>
          <w:rFonts w:ascii="Times New Roman" w:eastAsia="Times New Roman" w:hAnsi="Times New Roman" w:cs="Times New Roman"/>
          <w:b/>
          <w:color w:val="7030A0"/>
          <w:sz w:val="24"/>
          <w:lang w:eastAsia="uk-UA"/>
        </w:rPr>
      </w:pPr>
    </w:p>
    <w:p w:rsidR="0079220E" w:rsidRPr="0079220E" w:rsidRDefault="0079220E" w:rsidP="0079220E">
      <w:pPr>
        <w:spacing w:after="5" w:line="269" w:lineRule="auto"/>
        <w:jc w:val="center"/>
        <w:rPr>
          <w:rFonts w:ascii="Times New Roman" w:eastAsia="Times New Roman" w:hAnsi="Times New Roman" w:cs="Times New Roman"/>
          <w:noProof/>
          <w:color w:val="000000"/>
          <w:sz w:val="28"/>
          <w:szCs w:val="28"/>
          <w:lang w:eastAsia="uk-UA"/>
        </w:rPr>
      </w:pPr>
      <w:r w:rsidRPr="0079220E">
        <w:rPr>
          <w:rFonts w:ascii="Times New Roman" w:eastAsia="Times New Roman" w:hAnsi="Times New Roman" w:cs="Times New Roman"/>
          <w:b/>
          <w:color w:val="7030A0"/>
          <w:sz w:val="24"/>
          <w:lang w:eastAsia="uk-UA"/>
        </w:rPr>
        <w:t xml:space="preserve"> </w:t>
      </w:r>
      <w:r w:rsidRPr="0079220E">
        <w:rPr>
          <w:rFonts w:ascii="Times New Roman" w:eastAsia="Times New Roman" w:hAnsi="Times New Roman" w:cs="Times New Roman"/>
          <w:b/>
          <w:color w:val="000000"/>
          <w:sz w:val="28"/>
          <w:szCs w:val="28"/>
          <w:lang w:eastAsia="uk-UA"/>
        </w:rPr>
        <w:t xml:space="preserve">Обсяг реалізованої промислової продукції </w:t>
      </w:r>
      <w:r w:rsidRPr="0079220E">
        <w:rPr>
          <w:rFonts w:ascii="Times New Roman" w:eastAsia="Times New Roman" w:hAnsi="Times New Roman" w:cs="Times New Roman"/>
          <w:b/>
          <w:noProof/>
          <w:color w:val="000000"/>
          <w:sz w:val="28"/>
          <w:szCs w:val="28"/>
          <w:lang w:eastAsia="uk-UA"/>
        </w:rPr>
        <w:t>(товарів, послуг)</w:t>
      </w:r>
      <w:r w:rsidRPr="0079220E">
        <w:rPr>
          <w:rFonts w:ascii="Times New Roman" w:eastAsia="Times New Roman" w:hAnsi="Times New Roman" w:cs="Times New Roman"/>
          <w:noProof/>
          <w:color w:val="000000"/>
          <w:sz w:val="28"/>
          <w:szCs w:val="28"/>
          <w:lang w:eastAsia="uk-UA"/>
        </w:rPr>
        <w:t xml:space="preserve"> </w:t>
      </w:r>
    </w:p>
    <w:p w:rsidR="0079220E" w:rsidRPr="0079220E" w:rsidRDefault="0079220E" w:rsidP="0079220E">
      <w:pPr>
        <w:spacing w:after="5" w:line="269" w:lineRule="auto"/>
        <w:jc w:val="center"/>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 xml:space="preserve"> за видами діяльності у 2022 році</w:t>
      </w:r>
      <w:r w:rsidRPr="0079220E">
        <w:rPr>
          <w:rFonts w:ascii="Times New Roman" w:eastAsia="Times New Roman" w:hAnsi="Times New Roman" w:cs="Times New Roman"/>
          <w:b/>
          <w:color w:val="000000"/>
          <w:sz w:val="28"/>
          <w:szCs w:val="28"/>
          <w:vertAlign w:val="superscript"/>
          <w:lang w:eastAsia="uk-UA"/>
        </w:rPr>
        <w:t>1</w:t>
      </w:r>
    </w:p>
    <w:p w:rsidR="0079220E" w:rsidRPr="0079220E" w:rsidRDefault="0079220E" w:rsidP="0079220E">
      <w:pPr>
        <w:spacing w:after="5" w:line="269" w:lineRule="auto"/>
        <w:jc w:val="center"/>
        <w:rPr>
          <w:rFonts w:ascii="Times New Roman" w:eastAsia="Times New Roman" w:hAnsi="Times New Roman" w:cs="Times New Roman"/>
          <w:b/>
          <w:color w:val="000000"/>
          <w:sz w:val="16"/>
          <w:szCs w:val="16"/>
          <w:lang w:eastAsia="uk-UA"/>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65" w:type="dxa"/>
        </w:tblCellMar>
        <w:tblLook w:val="04A0"/>
      </w:tblPr>
      <w:tblGrid>
        <w:gridCol w:w="4253"/>
        <w:gridCol w:w="1984"/>
        <w:gridCol w:w="1537"/>
        <w:gridCol w:w="1537"/>
      </w:tblGrid>
      <w:tr w:rsidR="0079220E" w:rsidRPr="0079220E" w:rsidTr="0079220E">
        <w:trPr>
          <w:cantSplit/>
          <w:trHeight w:val="958"/>
        </w:trPr>
        <w:tc>
          <w:tcPr>
            <w:tcW w:w="4253" w:type="dxa"/>
            <w:vMerge w:val="restart"/>
            <w:tcBorders>
              <w:top w:val="single" w:sz="4" w:space="0" w:color="auto"/>
              <w:left w:val="nil"/>
              <w:bottom w:val="single" w:sz="4" w:space="0" w:color="auto"/>
              <w:right w:val="single" w:sz="4" w:space="0" w:color="auto"/>
            </w:tcBorders>
            <w:vAlign w:val="center"/>
          </w:tcPr>
          <w:p w:rsidR="0079220E" w:rsidRPr="0079220E" w:rsidRDefault="0079220E" w:rsidP="0079220E">
            <w:pPr>
              <w:spacing w:after="5" w:line="216" w:lineRule="auto"/>
              <w:jc w:val="center"/>
              <w:rPr>
                <w:rFonts w:ascii="Times New Roman" w:eastAsia="Times New Roman" w:hAnsi="Times New Roman" w:cs="Times New Roman"/>
                <w:noProof/>
                <w:color w:val="000000"/>
                <w:sz w:val="24"/>
                <w:szCs w:val="24"/>
                <w:lang w:eastAsia="uk-UA"/>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ind w:right="-134"/>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 xml:space="preserve">Код за </w:t>
            </w:r>
          </w:p>
          <w:p w:rsidR="0079220E" w:rsidRPr="0079220E" w:rsidRDefault="0079220E" w:rsidP="0079220E">
            <w:pPr>
              <w:spacing w:after="5" w:line="216" w:lineRule="auto"/>
              <w:ind w:right="-134"/>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КВЕД-2010</w:t>
            </w:r>
          </w:p>
        </w:tc>
        <w:tc>
          <w:tcPr>
            <w:tcW w:w="3074" w:type="dxa"/>
            <w:gridSpan w:val="2"/>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Обсяг реалізованої промислової продукції (товарів, послуг) без ПДВ  та акцизу</w:t>
            </w:r>
          </w:p>
        </w:tc>
      </w:tr>
      <w:tr w:rsidR="0079220E" w:rsidRPr="0079220E" w:rsidTr="0079220E">
        <w:trPr>
          <w:cantSplit/>
          <w:trHeight w:val="750"/>
        </w:trPr>
        <w:tc>
          <w:tcPr>
            <w:tcW w:w="4253" w:type="dxa"/>
            <w:vMerge/>
            <w:tcBorders>
              <w:top w:val="single" w:sz="4" w:space="0" w:color="auto"/>
              <w:left w:val="nil"/>
              <w:bottom w:val="single" w:sz="4" w:space="0" w:color="auto"/>
              <w:right w:val="single" w:sz="4" w:space="0" w:color="auto"/>
            </w:tcBorders>
            <w:vAlign w:val="center"/>
            <w:hideMark/>
          </w:tcPr>
          <w:p w:rsidR="0079220E" w:rsidRPr="0079220E" w:rsidRDefault="0079220E" w:rsidP="0079220E">
            <w:pPr>
              <w:spacing w:after="5" w:line="216" w:lineRule="auto"/>
              <w:jc w:val="both"/>
              <w:rPr>
                <w:rFonts w:ascii="Times New Roman" w:eastAsia="Times New Roman" w:hAnsi="Times New Roman" w:cs="Times New Roman"/>
                <w:noProof/>
                <w:color w:val="000000"/>
                <w:sz w:val="24"/>
                <w:szCs w:val="24"/>
                <w:lang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jc w:val="both"/>
              <w:rPr>
                <w:rFonts w:ascii="Times New Roman" w:eastAsia="Times New Roman" w:hAnsi="Times New Roman" w:cs="Times New Roman"/>
                <w:noProof/>
                <w:color w:val="000000"/>
                <w:sz w:val="24"/>
                <w:szCs w:val="24"/>
                <w:lang w:eastAsia="uk-UA"/>
              </w:rPr>
            </w:pPr>
          </w:p>
        </w:tc>
        <w:tc>
          <w:tcPr>
            <w:tcW w:w="1537" w:type="dxa"/>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ind w:right="-134"/>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тис.грн</w:t>
            </w:r>
          </w:p>
        </w:tc>
        <w:tc>
          <w:tcPr>
            <w:tcW w:w="1537" w:type="dxa"/>
            <w:tcBorders>
              <w:top w:val="single" w:sz="4" w:space="0" w:color="auto"/>
              <w:left w:val="single" w:sz="4" w:space="0" w:color="auto"/>
              <w:bottom w:val="single" w:sz="4" w:space="0" w:color="auto"/>
              <w:right w:val="single" w:sz="4" w:space="0" w:color="auto"/>
            </w:tcBorders>
            <w:vAlign w:val="center"/>
            <w:hideMark/>
          </w:tcPr>
          <w:p w:rsidR="0079220E" w:rsidRPr="0079220E" w:rsidRDefault="0079220E" w:rsidP="0079220E">
            <w:pPr>
              <w:spacing w:after="5" w:line="216" w:lineRule="auto"/>
              <w:jc w:val="center"/>
              <w:rPr>
                <w:rFonts w:ascii="Times New Roman" w:eastAsia="Times New Roman" w:hAnsi="Times New Roman" w:cs="Times New Roman"/>
                <w:noProof/>
                <w:color w:val="000000"/>
                <w:sz w:val="24"/>
                <w:szCs w:val="24"/>
                <w:lang w:eastAsia="uk-UA"/>
              </w:rPr>
            </w:pPr>
            <w:r w:rsidRPr="0079220E">
              <w:rPr>
                <w:rFonts w:ascii="Times New Roman" w:eastAsia="Times New Roman" w:hAnsi="Times New Roman" w:cs="Times New Roman"/>
                <w:noProof/>
                <w:color w:val="000000"/>
                <w:sz w:val="24"/>
                <w:szCs w:val="24"/>
                <w:lang w:eastAsia="uk-UA"/>
              </w:rPr>
              <w:t>у % до всієї реалізованої продукції</w:t>
            </w:r>
          </w:p>
        </w:tc>
      </w:tr>
      <w:tr w:rsidR="0079220E" w:rsidRPr="0079220E" w:rsidTr="0079220E">
        <w:trPr>
          <w:cantSplit/>
        </w:trPr>
        <w:tc>
          <w:tcPr>
            <w:tcW w:w="4253"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keepNext/>
              <w:spacing w:after="5" w:line="269" w:lineRule="auto"/>
              <w:jc w:val="both"/>
              <w:outlineLvl w:val="7"/>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b/>
                <w:bCs/>
                <w:color w:val="000000"/>
                <w:sz w:val="24"/>
                <w:szCs w:val="24"/>
                <w:lang w:eastAsia="uk-UA"/>
              </w:rPr>
              <w:t>Промисловість</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both"/>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 xml:space="preserve">        B+C+D+E</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both"/>
              <w:rPr>
                <w:rFonts w:ascii="Times New Roman" w:eastAsia="Times New Roman" w:hAnsi="Times New Roman" w:cs="Times New Roman"/>
                <w:b/>
                <w:bCs/>
                <w:color w:val="000000"/>
                <w:sz w:val="24"/>
                <w:szCs w:val="24"/>
                <w:lang w:eastAsia="uk-UA"/>
              </w:rPr>
            </w:pPr>
            <w:r w:rsidRPr="0079220E">
              <w:rPr>
                <w:rFonts w:ascii="Times New Roman" w:eastAsia="Times New Roman" w:hAnsi="Times New Roman" w:cs="Times New Roman"/>
                <w:color w:val="000000"/>
                <w:sz w:val="24"/>
                <w:szCs w:val="24"/>
                <w:lang w:eastAsia="uk-UA"/>
              </w:rPr>
              <w:t>11729,2</w:t>
            </w:r>
            <w:r w:rsidRPr="0079220E">
              <w:rPr>
                <w:rFonts w:ascii="Times New Roman" w:eastAsia="Times New Roman" w:hAnsi="Times New Roman" w:cs="Times New Roman"/>
                <w:b/>
                <w:bCs/>
                <w:color w:val="000000"/>
                <w:sz w:val="24"/>
                <w:szCs w:val="24"/>
                <w:lang w:eastAsia="uk-UA"/>
              </w:rPr>
              <w:t xml:space="preserve">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100,0</w:t>
            </w:r>
          </w:p>
        </w:tc>
      </w:tr>
      <w:tr w:rsidR="0079220E" w:rsidRPr="0079220E" w:rsidTr="0079220E">
        <w:trPr>
          <w:cantSplit/>
          <w:trHeight w:val="269"/>
        </w:trPr>
        <w:tc>
          <w:tcPr>
            <w:tcW w:w="4253"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Добувна та переробна промисловість</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B+C</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11729,2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r w:rsidR="0079220E" w:rsidRPr="0079220E" w:rsidTr="0079220E">
        <w:trPr>
          <w:cantSplit/>
        </w:trPr>
        <w:tc>
          <w:tcPr>
            <w:tcW w:w="4253"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Добувна промисловість і розроблення кар’єрів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B</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r>
      <w:tr w:rsidR="0079220E" w:rsidRPr="0079220E" w:rsidTr="0079220E">
        <w:trPr>
          <w:cantSplit/>
          <w:trHeight w:val="297"/>
        </w:trPr>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jc w:val="both"/>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 xml:space="preserve">Переробна </w:t>
            </w:r>
            <w:r w:rsidRPr="0079220E">
              <w:rPr>
                <w:rFonts w:ascii="Times New Roman" w:eastAsia="Times New Roman" w:hAnsi="Times New Roman" w:cs="Times New Roman"/>
                <w:color w:val="000000"/>
                <w:sz w:val="24"/>
                <w:szCs w:val="24"/>
                <w:lang w:eastAsia="uk-UA"/>
              </w:rPr>
              <w:t>промисловість</w:t>
            </w:r>
            <w:r w:rsidRPr="0079220E">
              <w:rPr>
                <w:rFonts w:ascii="Times New Roman" w:eastAsia="Times New Roman" w:hAnsi="Times New Roman" w:cs="Times New Roman"/>
                <w:bCs/>
                <w:color w:val="000000"/>
                <w:sz w:val="24"/>
                <w:szCs w:val="24"/>
                <w:lang w:eastAsia="uk-UA"/>
              </w:rPr>
              <w:t xml:space="preserve"> </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С</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both"/>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 11729,2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r w:rsidR="0079220E" w:rsidRPr="0079220E" w:rsidTr="0079220E">
        <w:trPr>
          <w:cantSplit/>
        </w:trPr>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ind w:right="-113"/>
              <w:jc w:val="both"/>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з</w:t>
            </w:r>
            <w:r w:rsidRPr="0079220E">
              <w:rPr>
                <w:rFonts w:ascii="Times New Roman" w:eastAsia="Times New Roman" w:hAnsi="Times New Roman" w:cs="Times New Roman"/>
                <w:bCs/>
                <w:color w:val="000000"/>
                <w:sz w:val="24"/>
                <w:szCs w:val="24"/>
                <w:lang w:val="en-US" w:eastAsia="uk-UA"/>
              </w:rPr>
              <w:t xml:space="preserve"> </w:t>
            </w:r>
            <w:r w:rsidRPr="0079220E">
              <w:rPr>
                <w:rFonts w:ascii="Times New Roman" w:eastAsia="Times New Roman" w:hAnsi="Times New Roman" w:cs="Times New Roman"/>
                <w:bCs/>
                <w:color w:val="000000"/>
                <w:sz w:val="24"/>
                <w:szCs w:val="24"/>
                <w:lang w:eastAsia="uk-UA"/>
              </w:rPr>
              <w:t>неї</w:t>
            </w:r>
          </w:p>
        </w:tc>
        <w:tc>
          <w:tcPr>
            <w:tcW w:w="1984"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center"/>
              <w:rPr>
                <w:rFonts w:ascii="Times New Roman" w:eastAsia="Times New Roman" w:hAnsi="Times New Roman" w:cs="Times New Roman"/>
                <w:b/>
                <w:color w:val="000000"/>
                <w:sz w:val="24"/>
                <w:szCs w:val="24"/>
                <w:lang w:eastAsia="uk-UA"/>
              </w:rPr>
            </w:pP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p>
        </w:tc>
      </w:tr>
      <w:tr w:rsidR="0079220E" w:rsidRPr="0079220E" w:rsidTr="0079220E">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jc w:val="both"/>
              <w:outlineLvl w:val="0"/>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виробництво харчових продуктів, напоїв і тютюнових виробів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10–12</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r>
      <w:tr w:rsidR="0079220E" w:rsidRPr="0079220E" w:rsidTr="0079220E">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pacing w:after="5" w:line="269" w:lineRule="auto"/>
              <w:jc w:val="both"/>
              <w:outlineLvl w:val="0"/>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текстильне виробництво, виробництво одягу, шкіри, виробів зі шкіри та інших матеріалів </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13–15</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bCs/>
                <w:color w:val="000000"/>
                <w:sz w:val="24"/>
                <w:szCs w:val="24"/>
                <w:lang w:eastAsia="uk-UA"/>
              </w:rPr>
            </w:pPr>
            <w:r w:rsidRPr="0079220E">
              <w:rPr>
                <w:rFonts w:ascii="Times New Roman" w:eastAsia="Times New Roman" w:hAnsi="Times New Roman" w:cs="Times New Roman"/>
                <w:bCs/>
                <w:color w:val="000000"/>
                <w:sz w:val="24"/>
                <w:szCs w:val="24"/>
                <w:lang w:eastAsia="uk-UA"/>
              </w:rPr>
              <w:t>–</w:t>
            </w:r>
          </w:p>
        </w:tc>
      </w:tr>
      <w:tr w:rsidR="0079220E" w:rsidRPr="0079220E" w:rsidTr="0079220E">
        <w:tc>
          <w:tcPr>
            <w:tcW w:w="4253" w:type="dxa"/>
            <w:tcBorders>
              <w:top w:val="single" w:sz="4" w:space="0" w:color="auto"/>
              <w:left w:val="single" w:sz="4" w:space="0" w:color="auto"/>
              <w:bottom w:val="single" w:sz="4" w:space="0" w:color="auto"/>
              <w:right w:val="single" w:sz="4" w:space="0" w:color="auto"/>
            </w:tcBorders>
            <w:hideMark/>
          </w:tcPr>
          <w:p w:rsidR="0079220E" w:rsidRPr="0079220E" w:rsidRDefault="0079220E" w:rsidP="0079220E">
            <w:pPr>
              <w:suppressAutoHyphens/>
              <w:spacing w:after="5" w:line="269" w:lineRule="auto"/>
              <w:jc w:val="both"/>
              <w:outlineLvl w:val="0"/>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виготовлення виробів з деревини, виробництво паперу та поліграфічна діяльність </w:t>
            </w:r>
          </w:p>
        </w:tc>
        <w:tc>
          <w:tcPr>
            <w:tcW w:w="1984" w:type="dxa"/>
            <w:tcBorders>
              <w:top w:val="single" w:sz="4" w:space="0" w:color="auto"/>
              <w:left w:val="single" w:sz="4" w:space="0" w:color="auto"/>
              <w:bottom w:val="single" w:sz="4" w:space="0" w:color="auto"/>
              <w:right w:val="single" w:sz="4" w:space="0" w:color="auto"/>
            </w:tcBorders>
            <w:vAlign w:val="bottom"/>
            <w:hideMark/>
          </w:tcPr>
          <w:p w:rsidR="0079220E" w:rsidRPr="0079220E" w:rsidRDefault="0079220E" w:rsidP="0079220E">
            <w:pPr>
              <w:spacing w:after="5" w:line="269" w:lineRule="auto"/>
              <w:jc w:val="center"/>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16–18</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 xml:space="preserve">11729,2 </w:t>
            </w:r>
          </w:p>
        </w:tc>
        <w:tc>
          <w:tcPr>
            <w:tcW w:w="1537" w:type="dxa"/>
            <w:tcBorders>
              <w:top w:val="single" w:sz="4" w:space="0" w:color="auto"/>
              <w:left w:val="single" w:sz="4" w:space="0" w:color="auto"/>
              <w:bottom w:val="single" w:sz="4" w:space="0" w:color="auto"/>
              <w:right w:val="single" w:sz="4" w:space="0" w:color="auto"/>
            </w:tcBorders>
            <w:vAlign w:val="bottom"/>
          </w:tcPr>
          <w:p w:rsidR="0079220E" w:rsidRPr="0079220E" w:rsidRDefault="0079220E" w:rsidP="0079220E">
            <w:pPr>
              <w:spacing w:after="5" w:line="269" w:lineRule="auto"/>
              <w:jc w:val="right"/>
              <w:rPr>
                <w:rFonts w:ascii="Times New Roman" w:eastAsia="Times New Roman" w:hAnsi="Times New Roman" w:cs="Times New Roman"/>
                <w:color w:val="000000"/>
                <w:sz w:val="24"/>
                <w:szCs w:val="24"/>
                <w:lang w:eastAsia="uk-UA"/>
              </w:rPr>
            </w:pPr>
            <w:r w:rsidRPr="0079220E">
              <w:rPr>
                <w:rFonts w:ascii="Times New Roman" w:eastAsia="Times New Roman" w:hAnsi="Times New Roman" w:cs="Times New Roman"/>
                <w:color w:val="000000"/>
                <w:sz w:val="24"/>
                <w:szCs w:val="24"/>
                <w:lang w:eastAsia="uk-UA"/>
              </w:rPr>
              <w:t>100,0</w:t>
            </w:r>
          </w:p>
        </w:tc>
      </w:tr>
    </w:tbl>
    <w:p w:rsidR="0079220E" w:rsidRPr="0079220E" w:rsidRDefault="0079220E" w:rsidP="0079220E">
      <w:pPr>
        <w:spacing w:after="54"/>
        <w:rPr>
          <w:rFonts w:ascii="Times New Roman" w:eastAsia="Times New Roman" w:hAnsi="Times New Roman" w:cs="Times New Roman"/>
          <w:color w:val="7030A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P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79220E" w:rsidRDefault="0079220E" w:rsidP="0079220E">
      <w:pPr>
        <w:tabs>
          <w:tab w:val="center" w:pos="4153"/>
          <w:tab w:val="right" w:pos="8306"/>
        </w:tabs>
        <w:spacing w:after="5" w:line="216" w:lineRule="auto"/>
        <w:ind w:right="-1"/>
        <w:jc w:val="center"/>
        <w:rPr>
          <w:rFonts w:ascii="Times New Roman" w:eastAsia="Times New Roman" w:hAnsi="Times New Roman" w:cs="Times New Roman"/>
          <w:b/>
          <w:color w:val="000000"/>
          <w:sz w:val="28"/>
          <w:lang w:eastAsia="uk-UA"/>
        </w:rPr>
      </w:pPr>
    </w:p>
    <w:p w:rsidR="00495CAF" w:rsidRDefault="00495CAF" w:rsidP="00495CAF">
      <w:pPr>
        <w:tabs>
          <w:tab w:val="center" w:pos="4153"/>
          <w:tab w:val="right" w:pos="8306"/>
        </w:tabs>
        <w:spacing w:after="5" w:line="216" w:lineRule="auto"/>
        <w:ind w:right="-1"/>
        <w:rPr>
          <w:rFonts w:ascii="Times New Roman" w:eastAsia="Times New Roman" w:hAnsi="Times New Roman" w:cs="Times New Roman"/>
          <w:b/>
          <w:color w:val="000000"/>
          <w:sz w:val="28"/>
          <w:lang w:eastAsia="uk-UA"/>
        </w:rPr>
      </w:pPr>
    </w:p>
    <w:p w:rsidR="0024139C" w:rsidRPr="00495CAF" w:rsidRDefault="00495CAF" w:rsidP="00495CAF">
      <w:pPr>
        <w:tabs>
          <w:tab w:val="center" w:pos="4153"/>
          <w:tab w:val="right" w:pos="8306"/>
        </w:tabs>
        <w:spacing w:after="5" w:line="216" w:lineRule="auto"/>
        <w:ind w:right="-1"/>
        <w:rPr>
          <w:rFonts w:ascii="Times New Roman" w:eastAsia="Times New Roman" w:hAnsi="Times New Roman" w:cs="Times New Roman"/>
          <w:color w:val="000000"/>
          <w:sz w:val="28"/>
          <w:lang w:eastAsia="uk-UA"/>
        </w:rPr>
      </w:pPr>
      <w:r>
        <w:rPr>
          <w:rFonts w:ascii="Times New Roman" w:eastAsia="Times New Roman" w:hAnsi="Times New Roman" w:cs="Times New Roman"/>
          <w:b/>
          <w:color w:val="000000"/>
          <w:sz w:val="28"/>
          <w:lang w:eastAsia="uk-UA"/>
        </w:rPr>
        <w:lastRenderedPageBreak/>
        <w:t xml:space="preserve">                                                               </w:t>
      </w:r>
      <w:r w:rsidRPr="00495CAF">
        <w:rPr>
          <w:rFonts w:ascii="Times New Roman" w:eastAsia="Times New Roman" w:hAnsi="Times New Roman" w:cs="Times New Roman"/>
          <w:color w:val="000000"/>
          <w:sz w:val="28"/>
          <w:lang w:eastAsia="uk-UA"/>
        </w:rPr>
        <w:t>47</w:t>
      </w:r>
    </w:p>
    <w:p w:rsidR="008331E7" w:rsidRPr="0079220E" w:rsidRDefault="008331E7" w:rsidP="008331E7">
      <w:pPr>
        <w:tabs>
          <w:tab w:val="center" w:pos="4153"/>
          <w:tab w:val="right" w:pos="8306"/>
        </w:tabs>
        <w:spacing w:after="5" w:line="216" w:lineRule="auto"/>
        <w:ind w:right="-1"/>
        <w:jc w:val="center"/>
        <w:rPr>
          <w:rFonts w:ascii="Times New Roman" w:eastAsia="Times New Roman" w:hAnsi="Times New Roman" w:cs="Times New Roman"/>
          <w:i/>
          <w:color w:val="000000"/>
          <w:sz w:val="16"/>
          <w:szCs w:val="16"/>
          <w:lang w:eastAsia="uk-UA"/>
        </w:rPr>
      </w:pPr>
      <w:r w:rsidRPr="0079220E">
        <w:rPr>
          <w:rFonts w:ascii="Times New Roman" w:eastAsia="Times New Roman" w:hAnsi="Times New Roman" w:cs="Times New Roman"/>
          <w:b/>
          <w:color w:val="000000"/>
          <w:sz w:val="28"/>
          <w:szCs w:val="28"/>
          <w:lang w:eastAsia="uk-UA"/>
        </w:rPr>
        <w:t>Структура балансу підприємств у 2022 році</w:t>
      </w:r>
      <w:r w:rsidRPr="0079220E">
        <w:rPr>
          <w:rFonts w:ascii="Times New Roman" w:eastAsia="Times New Roman" w:hAnsi="Times New Roman" w:cs="Times New Roman"/>
          <w:i/>
          <w:color w:val="000000"/>
          <w:sz w:val="16"/>
          <w:szCs w:val="16"/>
          <w:lang w:eastAsia="uk-UA"/>
        </w:rPr>
        <w:t xml:space="preserve">  (тис.грн) </w:t>
      </w:r>
    </w:p>
    <w:tbl>
      <w:tblPr>
        <w:tblW w:w="11624" w:type="dxa"/>
        <w:tblInd w:w="-851" w:type="dxa"/>
        <w:tblLayout w:type="fixed"/>
        <w:tblCellMar>
          <w:top w:w="28" w:type="dxa"/>
          <w:left w:w="30" w:type="dxa"/>
          <w:bottom w:w="28" w:type="dxa"/>
          <w:right w:w="30" w:type="dxa"/>
        </w:tblCellMar>
        <w:tblLook w:val="0000"/>
      </w:tblPr>
      <w:tblGrid>
        <w:gridCol w:w="1414"/>
        <w:gridCol w:w="1134"/>
        <w:gridCol w:w="1134"/>
        <w:gridCol w:w="992"/>
        <w:gridCol w:w="993"/>
        <w:gridCol w:w="1135"/>
        <w:gridCol w:w="1135"/>
        <w:gridCol w:w="993"/>
        <w:gridCol w:w="993"/>
        <w:gridCol w:w="851"/>
        <w:gridCol w:w="850"/>
      </w:tblGrid>
      <w:tr w:rsidR="008331E7" w:rsidRPr="0079220E" w:rsidTr="008331E7">
        <w:trPr>
          <w:cantSplit/>
          <w:trHeight w:val="157"/>
        </w:trPr>
        <w:tc>
          <w:tcPr>
            <w:tcW w:w="1414" w:type="dxa"/>
            <w:vMerge w:val="restart"/>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2268" w:type="dxa"/>
            <w:gridSpan w:val="2"/>
            <w:vMerge w:val="restart"/>
            <w:tcBorders>
              <w:top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Баланс</w:t>
            </w:r>
          </w:p>
        </w:tc>
        <w:tc>
          <w:tcPr>
            <w:tcW w:w="7942" w:type="dxa"/>
            <w:gridSpan w:val="8"/>
            <w:tcBorders>
              <w:top w:val="single" w:sz="4" w:space="0" w:color="auto"/>
              <w:left w:val="single" w:sz="4" w:space="0" w:color="auto"/>
              <w:bottom w:val="single" w:sz="4" w:space="0" w:color="auto"/>
            </w:tcBorders>
            <w:vAlign w:val="center"/>
          </w:tcPr>
          <w:p w:rsidR="008331E7" w:rsidRPr="0079220E" w:rsidRDefault="008331E7" w:rsidP="008331E7">
            <w:pPr>
              <w:spacing w:after="5" w:line="269" w:lineRule="auto"/>
              <w:jc w:val="center"/>
              <w:outlineLvl w:val="7"/>
              <w:rPr>
                <w:rFonts w:ascii="Times New Roman" w:eastAsia="Times New Roman" w:hAnsi="Times New Roman" w:cs="Times New Roman"/>
                <w:b/>
                <w:iCs/>
                <w:color w:val="000000"/>
                <w:sz w:val="16"/>
                <w:szCs w:val="16"/>
                <w:lang w:eastAsia="uk-UA"/>
              </w:rPr>
            </w:pPr>
            <w:r w:rsidRPr="0079220E">
              <w:rPr>
                <w:rFonts w:ascii="Times New Roman" w:eastAsia="Times New Roman" w:hAnsi="Times New Roman" w:cs="Times New Roman"/>
                <w:b/>
                <w:iCs/>
                <w:color w:val="000000"/>
                <w:sz w:val="16"/>
                <w:szCs w:val="16"/>
                <w:lang w:eastAsia="uk-UA"/>
              </w:rPr>
              <w:t>Актив</w:t>
            </w:r>
          </w:p>
        </w:tc>
      </w:tr>
      <w:tr w:rsidR="008331E7" w:rsidRPr="0079220E" w:rsidTr="008331E7">
        <w:trPr>
          <w:cantSplit/>
          <w:trHeight w:val="248"/>
        </w:trPr>
        <w:tc>
          <w:tcPr>
            <w:tcW w:w="1414"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2268" w:type="dxa"/>
            <w:gridSpan w:val="2"/>
            <w:vMerge/>
            <w:tcBorders>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5" w:type="dxa"/>
            <w:gridSpan w:val="2"/>
            <w:vMerge w:val="restart"/>
            <w:tcBorders>
              <w:top w:val="single" w:sz="4" w:space="0" w:color="auto"/>
              <w:left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необоротні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активи</w:t>
            </w:r>
          </w:p>
        </w:tc>
        <w:tc>
          <w:tcPr>
            <w:tcW w:w="2270" w:type="dxa"/>
            <w:gridSpan w:val="2"/>
            <w:vMerge w:val="restart"/>
            <w:tcBorders>
              <w:top w:val="single" w:sz="4" w:space="0" w:color="auto"/>
              <w:left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оборотні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активи</w:t>
            </w:r>
          </w:p>
        </w:tc>
        <w:tc>
          <w:tcPr>
            <w:tcW w:w="1986" w:type="dxa"/>
            <w:gridSpan w:val="2"/>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з них </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необоротні активи</w:t>
            </w:r>
          </w:p>
          <w:p w:rsidR="008331E7" w:rsidRPr="0079220E" w:rsidRDefault="008331E7" w:rsidP="008331E7">
            <w:pPr>
              <w:spacing w:after="5" w:line="216"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та групи вибуття</w:t>
            </w:r>
          </w:p>
        </w:tc>
      </w:tr>
      <w:tr w:rsidR="008331E7" w:rsidRPr="0079220E" w:rsidTr="008331E7">
        <w:trPr>
          <w:cantSplit/>
          <w:trHeight w:val="390"/>
        </w:trPr>
        <w:tc>
          <w:tcPr>
            <w:tcW w:w="1414"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2268" w:type="dxa"/>
            <w:gridSpan w:val="2"/>
            <w:vMerge/>
            <w:tcBorders>
              <w:bottom w:val="single" w:sz="4" w:space="0" w:color="auto"/>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5" w:type="dxa"/>
            <w:gridSpan w:val="2"/>
            <w:vMerge/>
            <w:tcBorders>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2270" w:type="dxa"/>
            <w:gridSpan w:val="2"/>
            <w:vMerge/>
            <w:tcBorders>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6" w:type="dxa"/>
            <w:gridSpan w:val="2"/>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дебіторська заборгованість</w:t>
            </w: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r>
      <w:tr w:rsidR="008331E7" w:rsidRPr="0079220E" w:rsidTr="008331E7">
        <w:trPr>
          <w:cantSplit/>
          <w:trHeight w:val="345"/>
        </w:trPr>
        <w:tc>
          <w:tcPr>
            <w:tcW w:w="1414"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p>
        </w:tc>
        <w:tc>
          <w:tcPr>
            <w:tcW w:w="1134" w:type="dxa"/>
            <w:tcBorders>
              <w:top w:val="single" w:sz="4" w:space="0" w:color="auto"/>
              <w:bottom w:val="single" w:sz="4" w:space="0" w:color="auto"/>
              <w:right w:val="single" w:sz="4" w:space="0" w:color="auto"/>
            </w:tcBorders>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113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992"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1135"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січня</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1135"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851"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w:t>
            </w:r>
          </w:p>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val="en-US" w:eastAsia="uk-UA"/>
              </w:rPr>
            </w:pP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p>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val="en-US" w:eastAsia="uk-UA"/>
              </w:rPr>
              <w:t xml:space="preserve">   2022р.</w:t>
            </w:r>
          </w:p>
        </w:tc>
        <w:tc>
          <w:tcPr>
            <w:tcW w:w="850"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w:t>
            </w:r>
          </w:p>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r>
      <w:tr w:rsidR="008331E7" w:rsidRPr="0079220E" w:rsidTr="008331E7">
        <w:trPr>
          <w:cantSplit/>
          <w:trHeight w:val="799"/>
        </w:trPr>
        <w:tc>
          <w:tcPr>
            <w:tcW w:w="141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Область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180219925,2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189006592,7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61710478,8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65106730,5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118428719,1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123812160,6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68693729,7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72713316,9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80727,3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87701,6</w:t>
            </w:r>
          </w:p>
        </w:tc>
      </w:tr>
      <w:tr w:rsidR="008331E7" w:rsidRPr="0079220E" w:rsidTr="008331E7">
        <w:trPr>
          <w:cantSplit/>
          <w:trHeight w:val="340"/>
        </w:trPr>
        <w:tc>
          <w:tcPr>
            <w:tcW w:w="141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PMingLiU" w:hAnsi="Times New Roman" w:cs="Times New Roman"/>
                <w:b/>
                <w:color w:val="000000"/>
                <w:sz w:val="16"/>
                <w:szCs w:val="16"/>
                <w:lang w:eastAsia="zh-TW"/>
              </w:rPr>
            </w:pPr>
            <w:r w:rsidRPr="0079220E">
              <w:rPr>
                <w:rFonts w:ascii="Times New Roman" w:eastAsia="PMingLiU" w:hAnsi="Times New Roman" w:cs="Times New Roman"/>
                <w:b/>
                <w:color w:val="000000"/>
                <w:sz w:val="16"/>
                <w:szCs w:val="16"/>
                <w:lang w:eastAsia="zh-TW"/>
              </w:rPr>
              <w:t>Верховинський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144165,8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173063,5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101205,4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106900,4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42960,4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66163,1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13744,9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22414,8</w:t>
            </w:r>
          </w:p>
        </w:tc>
        <w:tc>
          <w:tcPr>
            <w:tcW w:w="85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0,0</w:t>
            </w:r>
          </w:p>
        </w:tc>
        <w:tc>
          <w:tcPr>
            <w:tcW w:w="85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0,0</w:t>
            </w:r>
          </w:p>
        </w:tc>
      </w:tr>
      <w:tr w:rsidR="008331E7" w:rsidRPr="0079220E" w:rsidTr="008331E7">
        <w:trPr>
          <w:cantSplit/>
          <w:trHeight w:val="340"/>
        </w:trPr>
        <w:tc>
          <w:tcPr>
            <w:tcW w:w="141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Верховинська ОТГ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88020,3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120789,3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65662,1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74982,6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22358,2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45806,7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7490,0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13161,6</w:t>
            </w:r>
          </w:p>
        </w:tc>
        <w:tc>
          <w:tcPr>
            <w:tcW w:w="85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0,0</w:t>
            </w:r>
          </w:p>
        </w:tc>
        <w:tc>
          <w:tcPr>
            <w:tcW w:w="85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color w:val="000000"/>
                <w:sz w:val="16"/>
                <w:szCs w:val="16"/>
                <w:lang w:eastAsia="uk-UA"/>
              </w:rPr>
            </w:pPr>
            <w:r w:rsidRPr="0079220E">
              <w:rPr>
                <w:rFonts w:ascii="Times New Roman" w:eastAsia="Times New Roman" w:hAnsi="Times New Roman" w:cs="Times New Roman"/>
                <w:color w:val="000000"/>
                <w:sz w:val="16"/>
                <w:szCs w:val="16"/>
                <w:lang w:eastAsia="uk-UA"/>
              </w:rPr>
              <w:t>0,0</w:t>
            </w:r>
          </w:p>
        </w:tc>
      </w:tr>
    </w:tbl>
    <w:p w:rsidR="008331E7" w:rsidRPr="0079220E" w:rsidRDefault="008331E7" w:rsidP="008331E7">
      <w:pPr>
        <w:spacing w:after="5" w:line="216" w:lineRule="auto"/>
        <w:ind w:right="-285"/>
        <w:jc w:val="both"/>
        <w:rPr>
          <w:rFonts w:ascii="Times New Roman" w:eastAsia="Times New Roman" w:hAnsi="Times New Roman" w:cs="Times New Roman"/>
          <w:b/>
          <w:i/>
          <w:color w:val="000000"/>
          <w:sz w:val="16"/>
          <w:szCs w:val="16"/>
          <w:lang w:val="en-US" w:eastAsia="uk-UA"/>
        </w:rPr>
      </w:pPr>
      <w:r w:rsidRPr="0079220E">
        <w:rPr>
          <w:rFonts w:ascii="Times New Roman" w:eastAsia="Times New Roman" w:hAnsi="Times New Roman" w:cs="Times New Roman"/>
          <w:i/>
          <w:snapToGrid w:val="0"/>
          <w:color w:val="000000"/>
          <w:sz w:val="16"/>
          <w:szCs w:val="16"/>
          <w:lang w:eastAsia="uk-UA"/>
        </w:rPr>
        <w:t>Продовження</w:t>
      </w:r>
    </w:p>
    <w:tbl>
      <w:tblPr>
        <w:tblW w:w="10348" w:type="dxa"/>
        <w:tblInd w:w="30" w:type="dxa"/>
        <w:tblLayout w:type="fixed"/>
        <w:tblCellMar>
          <w:top w:w="28" w:type="dxa"/>
          <w:left w:w="30" w:type="dxa"/>
          <w:bottom w:w="28" w:type="dxa"/>
          <w:right w:w="30" w:type="dxa"/>
        </w:tblCellMar>
        <w:tblLook w:val="0000"/>
      </w:tblPr>
      <w:tblGrid>
        <w:gridCol w:w="1701"/>
        <w:gridCol w:w="1021"/>
        <w:gridCol w:w="964"/>
        <w:gridCol w:w="1417"/>
        <w:gridCol w:w="993"/>
        <w:gridCol w:w="1134"/>
        <w:gridCol w:w="1134"/>
        <w:gridCol w:w="992"/>
        <w:gridCol w:w="992"/>
      </w:tblGrid>
      <w:tr w:rsidR="008331E7" w:rsidRPr="0079220E" w:rsidTr="008331E7">
        <w:trPr>
          <w:cantSplit/>
          <w:trHeight w:val="278"/>
        </w:trPr>
        <w:tc>
          <w:tcPr>
            <w:tcW w:w="1701" w:type="dxa"/>
            <w:vMerge w:val="restart"/>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8647" w:type="dxa"/>
            <w:gridSpan w:val="8"/>
            <w:tcBorders>
              <w:top w:val="single" w:sz="4" w:space="0" w:color="auto"/>
              <w:bottom w:val="single" w:sz="4" w:space="0" w:color="auto"/>
              <w:right w:val="single" w:sz="4" w:space="0" w:color="auto"/>
            </w:tcBorders>
            <w:vAlign w:val="center"/>
          </w:tcPr>
          <w:p w:rsidR="008331E7" w:rsidRPr="0079220E" w:rsidRDefault="008331E7" w:rsidP="008331E7">
            <w:pPr>
              <w:spacing w:after="5" w:line="269" w:lineRule="auto"/>
              <w:jc w:val="center"/>
              <w:outlineLvl w:val="7"/>
              <w:rPr>
                <w:rFonts w:ascii="Times New Roman" w:eastAsia="Times New Roman" w:hAnsi="Times New Roman" w:cs="Times New Roman"/>
                <w:b/>
                <w:iCs/>
                <w:color w:val="000000"/>
                <w:sz w:val="16"/>
                <w:szCs w:val="16"/>
                <w:lang w:eastAsia="uk-UA"/>
              </w:rPr>
            </w:pPr>
            <w:r w:rsidRPr="0079220E">
              <w:rPr>
                <w:rFonts w:ascii="Times New Roman" w:eastAsia="Times New Roman" w:hAnsi="Times New Roman" w:cs="Times New Roman"/>
                <w:b/>
                <w:iCs/>
                <w:color w:val="000000"/>
                <w:sz w:val="16"/>
                <w:szCs w:val="16"/>
                <w:lang w:eastAsia="uk-UA"/>
              </w:rPr>
              <w:t>Пасив</w:t>
            </w:r>
          </w:p>
        </w:tc>
      </w:tr>
      <w:tr w:rsidR="008331E7" w:rsidRPr="0079220E" w:rsidTr="008331E7">
        <w:trPr>
          <w:cantSplit/>
          <w:trHeight w:val="143"/>
        </w:trPr>
        <w:tc>
          <w:tcPr>
            <w:tcW w:w="1701"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1985" w:type="dxa"/>
            <w:gridSpan w:val="2"/>
            <w:vMerge w:val="restart"/>
            <w:tcBorders>
              <w:top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власний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капітал</w:t>
            </w:r>
          </w:p>
        </w:tc>
        <w:tc>
          <w:tcPr>
            <w:tcW w:w="2410" w:type="dxa"/>
            <w:gridSpan w:val="2"/>
            <w:vMerge w:val="restart"/>
            <w:tcBorders>
              <w:top w:val="single" w:sz="4" w:space="0" w:color="auto"/>
              <w:left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довгострокові зобов’язання і забезпечення</w:t>
            </w:r>
          </w:p>
        </w:tc>
        <w:tc>
          <w:tcPr>
            <w:tcW w:w="2268" w:type="dxa"/>
            <w:gridSpan w:val="2"/>
            <w:vMerge w:val="restart"/>
            <w:tcBorders>
              <w:top w:val="single" w:sz="4" w:space="0" w:color="auto"/>
              <w:lef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 xml:space="preserve">поточні  </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зобов’язання</w:t>
            </w:r>
          </w:p>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і забезпечення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з них</w:t>
            </w:r>
          </w:p>
        </w:tc>
      </w:tr>
      <w:tr w:rsidR="008331E7" w:rsidRPr="0079220E" w:rsidTr="008331E7">
        <w:trPr>
          <w:cantSplit/>
          <w:trHeight w:val="404"/>
        </w:trPr>
        <w:tc>
          <w:tcPr>
            <w:tcW w:w="1701"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right"/>
              <w:rPr>
                <w:rFonts w:ascii="Times New Roman" w:eastAsia="Times New Roman" w:hAnsi="Times New Roman" w:cs="Times New Roman"/>
                <w:snapToGrid w:val="0"/>
                <w:color w:val="000000"/>
                <w:sz w:val="16"/>
                <w:szCs w:val="16"/>
                <w:lang w:eastAsia="uk-UA"/>
              </w:rPr>
            </w:pPr>
          </w:p>
        </w:tc>
        <w:tc>
          <w:tcPr>
            <w:tcW w:w="1985" w:type="dxa"/>
            <w:gridSpan w:val="2"/>
            <w:vMerge/>
            <w:tcBorders>
              <w:top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2268" w:type="dxa"/>
            <w:gridSpan w:val="2"/>
            <w:vMerge/>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center"/>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кредиторська заборгованість</w:t>
            </w:r>
          </w:p>
        </w:tc>
      </w:tr>
      <w:tr w:rsidR="008331E7" w:rsidRPr="0079220E" w:rsidTr="008331E7">
        <w:trPr>
          <w:cantSplit/>
          <w:trHeight w:val="714"/>
        </w:trPr>
        <w:tc>
          <w:tcPr>
            <w:tcW w:w="1701" w:type="dxa"/>
            <w:vMerge/>
            <w:tcBorders>
              <w:top w:val="single" w:sz="4" w:space="0" w:color="auto"/>
              <w:left w:val="single" w:sz="4" w:space="0" w:color="auto"/>
              <w:bottom w:val="single" w:sz="4" w:space="0" w:color="auto"/>
              <w:right w:val="single" w:sz="4" w:space="0" w:color="auto"/>
            </w:tcBorders>
          </w:tcPr>
          <w:p w:rsidR="008331E7" w:rsidRPr="0079220E" w:rsidRDefault="008331E7" w:rsidP="008331E7">
            <w:pPr>
              <w:spacing w:after="5" w:line="216" w:lineRule="auto"/>
              <w:jc w:val="center"/>
              <w:rPr>
                <w:rFonts w:ascii="Times New Roman" w:eastAsia="Times New Roman" w:hAnsi="Times New Roman" w:cs="Times New Roman"/>
                <w:b/>
                <w:snapToGrid w:val="0"/>
                <w:color w:val="000000"/>
                <w:sz w:val="16"/>
                <w:szCs w:val="16"/>
                <w:lang w:eastAsia="uk-UA"/>
              </w:rPr>
            </w:pPr>
          </w:p>
        </w:tc>
        <w:tc>
          <w:tcPr>
            <w:tcW w:w="1021" w:type="dxa"/>
            <w:tcBorders>
              <w:top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6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1417"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113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1134"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c>
          <w:tcPr>
            <w:tcW w:w="992" w:type="dxa"/>
            <w:tcBorders>
              <w:top w:val="single" w:sz="4" w:space="0" w:color="auto"/>
              <w:left w:val="single" w:sz="4" w:space="0" w:color="auto"/>
              <w:bottom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 xml:space="preserve">на </w:t>
            </w:r>
            <w:r w:rsidRPr="0079220E">
              <w:rPr>
                <w:rFonts w:ascii="Times New Roman" w:eastAsia="Times New Roman" w:hAnsi="Times New Roman" w:cs="Times New Roman"/>
                <w:b/>
                <w:snapToGrid w:val="0"/>
                <w:color w:val="000000"/>
                <w:sz w:val="16"/>
                <w:szCs w:val="16"/>
                <w:lang w:val="en-US" w:eastAsia="uk-UA"/>
              </w:rPr>
              <w:t xml:space="preserve">1 </w:t>
            </w:r>
            <w:r w:rsidRPr="0079220E">
              <w:rPr>
                <w:rFonts w:ascii="Times New Roman" w:eastAsia="Times New Roman" w:hAnsi="Times New Roman" w:cs="Times New Roman"/>
                <w:b/>
                <w:snapToGrid w:val="0"/>
                <w:color w:val="000000"/>
                <w:sz w:val="16"/>
                <w:szCs w:val="16"/>
                <w:lang w:eastAsia="uk-UA"/>
              </w:rPr>
              <w:t xml:space="preserve">січня </w:t>
            </w:r>
            <w:r w:rsidRPr="0079220E">
              <w:rPr>
                <w:rFonts w:ascii="Times New Roman" w:eastAsia="Times New Roman" w:hAnsi="Times New Roman" w:cs="Times New Roman"/>
                <w:b/>
                <w:snapToGrid w:val="0"/>
                <w:color w:val="000000"/>
                <w:sz w:val="16"/>
                <w:szCs w:val="16"/>
                <w:lang w:val="en-US" w:eastAsia="uk-UA"/>
              </w:rPr>
              <w:t xml:space="preserve">   2022р.</w:t>
            </w:r>
          </w:p>
        </w:tc>
        <w:tc>
          <w:tcPr>
            <w:tcW w:w="992"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8331E7">
            <w:pPr>
              <w:spacing w:after="5" w:line="216"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на 31 грудня</w:t>
            </w:r>
            <w:r w:rsidRPr="0079220E">
              <w:rPr>
                <w:rFonts w:ascii="Times New Roman" w:eastAsia="Times New Roman" w:hAnsi="Times New Roman" w:cs="Times New Roman"/>
                <w:b/>
                <w:snapToGrid w:val="0"/>
                <w:color w:val="000000"/>
                <w:sz w:val="16"/>
                <w:szCs w:val="16"/>
                <w:lang w:val="en-US" w:eastAsia="uk-UA"/>
              </w:rPr>
              <w:t xml:space="preserve"> </w:t>
            </w:r>
            <w:r w:rsidRPr="0079220E">
              <w:rPr>
                <w:rFonts w:ascii="Times New Roman" w:eastAsia="Times New Roman" w:hAnsi="Times New Roman" w:cs="Times New Roman"/>
                <w:b/>
                <w:snapToGrid w:val="0"/>
                <w:color w:val="000000"/>
                <w:sz w:val="16"/>
                <w:szCs w:val="16"/>
                <w:lang w:eastAsia="uk-UA"/>
              </w:rPr>
              <w:t>2022р.</w:t>
            </w:r>
          </w:p>
        </w:tc>
      </w:tr>
      <w:tr w:rsidR="008331E7" w:rsidRPr="0079220E" w:rsidTr="008331E7">
        <w:trPr>
          <w:cantSplit/>
          <w:trHeight w:val="340"/>
        </w:trPr>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b/>
                <w:snapToGrid w:val="0"/>
                <w:color w:val="000000"/>
                <w:sz w:val="16"/>
                <w:szCs w:val="16"/>
                <w:lang w:eastAsia="uk-UA"/>
              </w:rPr>
            </w:pPr>
            <w:r w:rsidRPr="0079220E">
              <w:rPr>
                <w:rFonts w:ascii="Times New Roman" w:eastAsia="Times New Roman" w:hAnsi="Times New Roman" w:cs="Times New Roman"/>
                <w:b/>
                <w:snapToGrid w:val="0"/>
                <w:color w:val="000000"/>
                <w:sz w:val="16"/>
                <w:szCs w:val="16"/>
                <w:lang w:eastAsia="uk-UA"/>
              </w:rPr>
              <w:t>Область</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both"/>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23260213,5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17869142,8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31680710,9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38182162,1</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125234565,3</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132904670,6</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36647064,9</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color w:val="000000"/>
                <w:sz w:val="16"/>
                <w:szCs w:val="16"/>
                <w:lang w:eastAsia="uk-UA"/>
              </w:rPr>
            </w:pPr>
            <w:r w:rsidRPr="0079220E">
              <w:rPr>
                <w:rFonts w:ascii="Times New Roman" w:eastAsia="Times New Roman" w:hAnsi="Times New Roman" w:cs="Times New Roman"/>
                <w:b/>
                <w:color w:val="000000"/>
                <w:sz w:val="16"/>
                <w:szCs w:val="16"/>
                <w:lang w:eastAsia="uk-UA"/>
              </w:rPr>
              <w:t>39311356,6</w:t>
            </w:r>
          </w:p>
        </w:tc>
      </w:tr>
      <w:tr w:rsidR="008331E7" w:rsidRPr="0079220E" w:rsidTr="008331E7">
        <w:trPr>
          <w:cantSplit/>
          <w:trHeight w:val="340"/>
        </w:trPr>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PMingLiU" w:hAnsi="Times New Roman" w:cs="Times New Roman"/>
                <w:b/>
                <w:color w:val="000000"/>
                <w:sz w:val="16"/>
                <w:szCs w:val="16"/>
                <w:lang w:eastAsia="zh-TW"/>
              </w:rPr>
            </w:pPr>
            <w:r w:rsidRPr="0079220E">
              <w:rPr>
                <w:rFonts w:ascii="Times New Roman" w:eastAsia="PMingLiU" w:hAnsi="Times New Roman" w:cs="Times New Roman"/>
                <w:b/>
                <w:color w:val="000000"/>
                <w:sz w:val="16"/>
                <w:szCs w:val="16"/>
                <w:lang w:eastAsia="zh-TW"/>
              </w:rPr>
              <w:t>Верховинський район</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76767,9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91220,5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9831,2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14521,6</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57566,7</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67321,4</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35032,8</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right"/>
              <w:rPr>
                <w:rFonts w:ascii="Times New Roman" w:eastAsia="Times New Roman" w:hAnsi="Times New Roman" w:cs="Times New Roman"/>
                <w:b/>
                <w:bCs/>
                <w:color w:val="000000"/>
                <w:sz w:val="16"/>
                <w:szCs w:val="16"/>
                <w:lang w:eastAsia="uk-UA"/>
              </w:rPr>
            </w:pPr>
            <w:r w:rsidRPr="0079220E">
              <w:rPr>
                <w:rFonts w:ascii="Times New Roman" w:eastAsia="Times New Roman" w:hAnsi="Times New Roman" w:cs="Times New Roman"/>
                <w:b/>
                <w:bCs/>
                <w:color w:val="000000"/>
                <w:sz w:val="16"/>
                <w:szCs w:val="16"/>
                <w:lang w:eastAsia="uk-UA"/>
              </w:rPr>
              <w:t>44337,7</w:t>
            </w:r>
          </w:p>
        </w:tc>
      </w:tr>
      <w:tr w:rsidR="008331E7" w:rsidRPr="0079220E" w:rsidTr="008331E7">
        <w:trPr>
          <w:cantSplit/>
          <w:trHeight w:val="340"/>
        </w:trPr>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after="5" w:line="269" w:lineRule="auto"/>
              <w:jc w:val="both"/>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Верхов                  ОТГ</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56936</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68028</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1988</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5689</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7</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29095</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0</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47070</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7</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20723</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0</w:t>
            </w:r>
          </w:p>
        </w:tc>
        <w:tc>
          <w:tcPr>
            <w:tcW w:w="992"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8331E7">
            <w:pPr>
              <w:spacing w:before="20" w:after="5" w:line="269" w:lineRule="auto"/>
              <w:jc w:val="right"/>
              <w:rPr>
                <w:rFonts w:ascii="Times New Roman" w:eastAsia="Times New Roman" w:hAnsi="Times New Roman" w:cs="Times New Roman"/>
                <w:color w:val="000000"/>
                <w:sz w:val="18"/>
                <w:szCs w:val="18"/>
                <w:lang w:val="en-US" w:eastAsia="uk-UA"/>
              </w:rPr>
            </w:pPr>
            <w:r w:rsidRPr="0079220E">
              <w:rPr>
                <w:rFonts w:ascii="Times New Roman" w:eastAsia="Times New Roman" w:hAnsi="Times New Roman" w:cs="Times New Roman"/>
                <w:color w:val="000000"/>
                <w:sz w:val="18"/>
                <w:szCs w:val="18"/>
                <w:lang w:val="en-US" w:eastAsia="uk-UA"/>
              </w:rPr>
              <w:t>30892</w:t>
            </w:r>
            <w:r w:rsidRPr="0079220E">
              <w:rPr>
                <w:rFonts w:ascii="Times New Roman" w:eastAsia="Times New Roman" w:hAnsi="Times New Roman" w:cs="Times New Roman"/>
                <w:color w:val="000000"/>
                <w:sz w:val="18"/>
                <w:szCs w:val="18"/>
                <w:lang w:eastAsia="uk-UA"/>
              </w:rPr>
              <w:t>,</w:t>
            </w:r>
            <w:r w:rsidRPr="0079220E">
              <w:rPr>
                <w:rFonts w:ascii="Times New Roman" w:eastAsia="Times New Roman" w:hAnsi="Times New Roman" w:cs="Times New Roman"/>
                <w:color w:val="000000"/>
                <w:sz w:val="18"/>
                <w:szCs w:val="18"/>
                <w:lang w:val="en-US" w:eastAsia="uk-UA"/>
              </w:rPr>
              <w:t>5</w:t>
            </w:r>
          </w:p>
        </w:tc>
      </w:tr>
    </w:tbl>
    <w:p w:rsidR="008331E7" w:rsidRPr="0079220E" w:rsidRDefault="008331E7" w:rsidP="008331E7">
      <w:pPr>
        <w:spacing w:after="5" w:line="269" w:lineRule="auto"/>
        <w:ind w:right="-569"/>
        <w:jc w:val="right"/>
        <w:rPr>
          <w:rFonts w:ascii="Times New Roman" w:eastAsia="Times New Roman" w:hAnsi="Times New Roman" w:cs="Times New Roman"/>
          <w:i/>
          <w:snapToGrid w:val="0"/>
          <w:color w:val="000000"/>
          <w:sz w:val="18"/>
          <w:szCs w:val="18"/>
          <w:lang w:eastAsia="uk-UA"/>
        </w:rPr>
      </w:pPr>
    </w:p>
    <w:p w:rsidR="008331E7" w:rsidRDefault="008331E7" w:rsidP="008331E7">
      <w:pPr>
        <w:spacing w:after="5" w:line="269" w:lineRule="auto"/>
        <w:jc w:val="both"/>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b/>
          <w:color w:val="000000"/>
          <w:sz w:val="18"/>
          <w:szCs w:val="18"/>
          <w:lang w:eastAsia="uk-UA"/>
        </w:rPr>
        <w:t>Примітка.</w:t>
      </w:r>
      <w:r w:rsidRPr="0079220E">
        <w:rPr>
          <w:rFonts w:ascii="Times New Roman" w:eastAsia="Times New Roman" w:hAnsi="Times New Roman" w:cs="Times New Roman"/>
          <w:color w:val="000000"/>
          <w:sz w:val="18"/>
          <w:szCs w:val="18"/>
          <w:lang w:eastAsia="uk-UA"/>
        </w:rPr>
        <w:t xml:space="preserve"> Інформація у цій та наступних таблицях сформована на основі фактично поданих підприємствами звітів. По Верховинській ОТГ фінансову звітність надали 76,2% респондентів. </w:t>
      </w:r>
    </w:p>
    <w:p w:rsidR="008331E7" w:rsidRPr="0079220E" w:rsidRDefault="008331E7" w:rsidP="008331E7">
      <w:pPr>
        <w:spacing w:after="5" w:line="269" w:lineRule="auto"/>
        <w:jc w:val="both"/>
        <w:rPr>
          <w:rFonts w:ascii="Times New Roman" w:eastAsia="Times New Roman" w:hAnsi="Times New Roman" w:cs="Times New Roman"/>
          <w:b/>
          <w:color w:val="000000"/>
          <w:sz w:val="18"/>
          <w:szCs w:val="18"/>
          <w:lang w:eastAsia="uk-UA"/>
        </w:rPr>
      </w:pPr>
    </w:p>
    <w:p w:rsidR="008331E7" w:rsidRPr="0079220E" w:rsidRDefault="008331E7" w:rsidP="008331E7">
      <w:pPr>
        <w:keepNext/>
        <w:spacing w:after="0" w:line="240" w:lineRule="auto"/>
        <w:jc w:val="center"/>
        <w:outlineLvl w:val="0"/>
        <w:rPr>
          <w:rFonts w:ascii="Times New Roman" w:eastAsia="Times New Roman" w:hAnsi="Times New Roman" w:cs="Times New Roman"/>
          <w:b/>
          <w:color w:val="000000"/>
          <w:sz w:val="28"/>
          <w:szCs w:val="28"/>
          <w:lang w:eastAsia="uk-UA"/>
        </w:rPr>
      </w:pPr>
      <w:r w:rsidRPr="0079220E">
        <w:rPr>
          <w:rFonts w:ascii="Times New Roman" w:eastAsia="Times New Roman" w:hAnsi="Times New Roman" w:cs="Times New Roman"/>
          <w:b/>
          <w:color w:val="000000"/>
          <w:sz w:val="28"/>
          <w:szCs w:val="28"/>
          <w:lang w:eastAsia="uk-UA"/>
        </w:rPr>
        <w:t>Фінансові результати до оподаткування у 2022 році</w:t>
      </w:r>
    </w:p>
    <w:tbl>
      <w:tblPr>
        <w:tblpPr w:leftFromText="180" w:rightFromText="180" w:vertAnchor="text" w:horzAnchor="page" w:tblpX="1015" w:tblpY="146"/>
        <w:tblW w:w="10095" w:type="dxa"/>
        <w:tblLayout w:type="fixed"/>
        <w:tblCellMar>
          <w:left w:w="30" w:type="dxa"/>
          <w:right w:w="30" w:type="dxa"/>
        </w:tblCellMar>
        <w:tblLook w:val="0000"/>
      </w:tblPr>
      <w:tblGrid>
        <w:gridCol w:w="1731"/>
        <w:gridCol w:w="112"/>
        <w:gridCol w:w="1448"/>
        <w:gridCol w:w="1134"/>
        <w:gridCol w:w="1275"/>
        <w:gridCol w:w="1418"/>
        <w:gridCol w:w="1417"/>
        <w:gridCol w:w="1560"/>
      </w:tblGrid>
      <w:tr w:rsidR="008331E7" w:rsidRPr="0079220E" w:rsidTr="007438B5">
        <w:trPr>
          <w:trHeight w:val="70"/>
        </w:trPr>
        <w:tc>
          <w:tcPr>
            <w:tcW w:w="1843" w:type="dxa"/>
            <w:gridSpan w:val="2"/>
            <w:tcBorders>
              <w:bottom w:val="single" w:sz="4" w:space="0" w:color="auto"/>
            </w:tcBorders>
          </w:tcPr>
          <w:p w:rsidR="008331E7" w:rsidRPr="0079220E" w:rsidRDefault="008331E7" w:rsidP="007438B5">
            <w:pPr>
              <w:tabs>
                <w:tab w:val="left" w:pos="9042"/>
              </w:tabs>
              <w:spacing w:after="0" w:line="240" w:lineRule="auto"/>
              <w:jc w:val="right"/>
              <w:rPr>
                <w:rFonts w:ascii="Times New Roman" w:eastAsia="Times New Roman" w:hAnsi="Times New Roman" w:cs="Times New Roman"/>
                <w:i/>
                <w:color w:val="000000"/>
                <w:sz w:val="18"/>
                <w:szCs w:val="18"/>
                <w:lang w:eastAsia="uk-UA"/>
              </w:rPr>
            </w:pPr>
          </w:p>
        </w:tc>
        <w:tc>
          <w:tcPr>
            <w:tcW w:w="8252" w:type="dxa"/>
            <w:gridSpan w:val="6"/>
            <w:tcBorders>
              <w:bottom w:val="single" w:sz="4" w:space="0" w:color="auto"/>
            </w:tcBorders>
          </w:tcPr>
          <w:p w:rsidR="008331E7" w:rsidRPr="0079220E" w:rsidRDefault="008331E7" w:rsidP="007438B5">
            <w:pPr>
              <w:tabs>
                <w:tab w:val="left" w:pos="9042"/>
              </w:tabs>
              <w:spacing w:after="0" w:line="240" w:lineRule="auto"/>
              <w:jc w:val="right"/>
              <w:rPr>
                <w:rFonts w:ascii="Times New Roman" w:eastAsia="Times New Roman" w:hAnsi="Times New Roman" w:cs="Times New Roman"/>
                <w:i/>
                <w:color w:val="000000"/>
                <w:sz w:val="18"/>
                <w:szCs w:val="18"/>
                <w:lang w:eastAsia="uk-UA"/>
              </w:rPr>
            </w:pPr>
          </w:p>
        </w:tc>
      </w:tr>
      <w:tr w:rsidR="008331E7" w:rsidRPr="0079220E" w:rsidTr="008331E7">
        <w:trPr>
          <w:cantSplit/>
          <w:trHeight w:val="624"/>
        </w:trPr>
        <w:tc>
          <w:tcPr>
            <w:tcW w:w="1731" w:type="dxa"/>
            <w:vMerge w:val="restart"/>
            <w:tcBorders>
              <w:top w:val="single" w:sz="4" w:space="0" w:color="auto"/>
              <w:left w:val="single" w:sz="4" w:space="0" w:color="auto"/>
              <w:bottom w:val="single" w:sz="4" w:space="0" w:color="auto"/>
              <w:right w:val="single" w:sz="4" w:space="0" w:color="auto"/>
            </w:tcBorders>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Чистий дохід від реалізації продукції (товарів, робіт, послуг),</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(сальдо),</w:t>
            </w:r>
          </w:p>
          <w:p w:rsidR="008331E7" w:rsidRPr="0079220E" w:rsidRDefault="008331E7" w:rsidP="007438B5">
            <w:pPr>
              <w:spacing w:after="0" w:line="240" w:lineRule="auto"/>
              <w:jc w:val="both"/>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Підприємства, які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прибуток</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Підприємства, які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збиток</w:t>
            </w:r>
          </w:p>
        </w:tc>
      </w:tr>
      <w:tr w:rsidR="008331E7" w:rsidRPr="0079220E" w:rsidTr="007438B5">
        <w:trPr>
          <w:cantSplit/>
          <w:trHeight w:val="999"/>
        </w:trPr>
        <w:tc>
          <w:tcPr>
            <w:tcW w:w="1731" w:type="dxa"/>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p>
        </w:tc>
        <w:tc>
          <w:tcPr>
            <w:tcW w:w="1275"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відсотків до</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418"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тис.грн</w:t>
            </w:r>
          </w:p>
        </w:tc>
        <w:tc>
          <w:tcPr>
            <w:tcW w:w="1417"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відсотків до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560"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тис.грн</w:t>
            </w:r>
          </w:p>
        </w:tc>
      </w:tr>
      <w:tr w:rsidR="008331E7" w:rsidRPr="0079220E" w:rsidTr="00833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PrEx>
        <w:trPr>
          <w:cantSplit/>
          <w:trHeight w:val="454"/>
        </w:trPr>
        <w:tc>
          <w:tcPr>
            <w:tcW w:w="173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r w:rsidRPr="0079220E">
              <w:rPr>
                <w:rFonts w:ascii="Times New Roman" w:eastAsia="Times New Roman" w:hAnsi="Times New Roman" w:cs="Times New Roman"/>
                <w:b/>
                <w:snapToGrid w:val="0"/>
                <w:color w:val="000000"/>
                <w:sz w:val="18"/>
                <w:szCs w:val="18"/>
                <w:lang w:eastAsia="uk-UA"/>
              </w:rPr>
              <w:t>Область</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133020938,0</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-6 589121,2</w:t>
            </w:r>
          </w:p>
        </w:tc>
        <w:tc>
          <w:tcPr>
            <w:tcW w:w="127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75,6</w:t>
            </w:r>
          </w:p>
        </w:tc>
        <w:tc>
          <w:tcPr>
            <w:tcW w:w="1418"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10873068,2</w:t>
            </w:r>
          </w:p>
        </w:tc>
        <w:tc>
          <w:tcPr>
            <w:tcW w:w="1417"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24,4</w:t>
            </w:r>
          </w:p>
        </w:tc>
        <w:tc>
          <w:tcPr>
            <w:tcW w:w="156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17462189,4</w:t>
            </w:r>
          </w:p>
        </w:tc>
      </w:tr>
      <w:tr w:rsidR="008331E7" w:rsidRPr="0079220E" w:rsidTr="00833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PrEx>
        <w:trPr>
          <w:cantSplit/>
          <w:trHeight w:val="227"/>
        </w:trPr>
        <w:tc>
          <w:tcPr>
            <w:tcW w:w="173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PMingLiU" w:hAnsi="Times New Roman" w:cs="Times New Roman"/>
                <w:b/>
                <w:color w:val="000000"/>
                <w:sz w:val="18"/>
                <w:szCs w:val="18"/>
                <w:lang w:eastAsia="zh-TW"/>
              </w:rPr>
            </w:pPr>
            <w:r w:rsidRPr="0079220E">
              <w:rPr>
                <w:rFonts w:ascii="Times New Roman" w:eastAsia="PMingLiU" w:hAnsi="Times New Roman" w:cs="Times New Roman"/>
                <w:b/>
                <w:color w:val="000000"/>
                <w:sz w:val="18"/>
                <w:szCs w:val="18"/>
                <w:lang w:eastAsia="zh-TW"/>
              </w:rPr>
              <w:t>Верховинський район</w:t>
            </w:r>
          </w:p>
        </w:tc>
        <w:tc>
          <w:tcPr>
            <w:tcW w:w="1560" w:type="dxa"/>
            <w:gridSpan w:val="2"/>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380338,5</w:t>
            </w:r>
          </w:p>
        </w:tc>
        <w:tc>
          <w:tcPr>
            <w:tcW w:w="1134"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14938,3</w:t>
            </w:r>
          </w:p>
        </w:tc>
        <w:tc>
          <w:tcPr>
            <w:tcW w:w="127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86,9</w:t>
            </w:r>
          </w:p>
        </w:tc>
        <w:tc>
          <w:tcPr>
            <w:tcW w:w="1418"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15580,0</w:t>
            </w:r>
          </w:p>
        </w:tc>
        <w:tc>
          <w:tcPr>
            <w:tcW w:w="1417"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13,1</w:t>
            </w:r>
          </w:p>
        </w:tc>
        <w:tc>
          <w:tcPr>
            <w:tcW w:w="156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641,7</w:t>
            </w:r>
          </w:p>
        </w:tc>
      </w:tr>
      <w:tr w:rsidR="008331E7" w:rsidRPr="0079220E" w:rsidTr="00833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PrEx>
        <w:trPr>
          <w:cantSplit/>
          <w:trHeight w:val="227"/>
        </w:trPr>
        <w:tc>
          <w:tcPr>
            <w:tcW w:w="1731"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Верховинська ОТГ</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238839,2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8042,2</w:t>
            </w:r>
          </w:p>
        </w:tc>
        <w:tc>
          <w:tcPr>
            <w:tcW w:w="1275"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85,4</w:t>
            </w:r>
          </w:p>
        </w:tc>
        <w:tc>
          <w:tcPr>
            <w:tcW w:w="1418"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8666,3</w:t>
            </w:r>
          </w:p>
        </w:tc>
        <w:tc>
          <w:tcPr>
            <w:tcW w:w="1417"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14,6</w:t>
            </w:r>
          </w:p>
        </w:tc>
        <w:tc>
          <w:tcPr>
            <w:tcW w:w="1560"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624,1</w:t>
            </w:r>
          </w:p>
        </w:tc>
      </w:tr>
    </w:tbl>
    <w:p w:rsidR="008331E7" w:rsidRPr="0079220E" w:rsidRDefault="008331E7" w:rsidP="007438B5">
      <w:pPr>
        <w:spacing w:after="0" w:line="240" w:lineRule="auto"/>
        <w:jc w:val="right"/>
        <w:rPr>
          <w:rFonts w:ascii="Times New Roman" w:eastAsia="Times New Roman" w:hAnsi="Times New Roman" w:cs="Times New Roman"/>
          <w:b/>
          <w:color w:val="000000"/>
          <w:sz w:val="16"/>
          <w:szCs w:val="16"/>
          <w:lang w:eastAsia="uk-UA"/>
        </w:rPr>
      </w:pPr>
    </w:p>
    <w:p w:rsidR="008331E7" w:rsidRPr="0079220E" w:rsidRDefault="008331E7" w:rsidP="007438B5">
      <w:pPr>
        <w:spacing w:after="0" w:line="240" w:lineRule="auto"/>
        <w:jc w:val="center"/>
        <w:rPr>
          <w:rFonts w:ascii="Times New Roman" w:eastAsia="Times New Roman" w:hAnsi="Times New Roman" w:cs="Times New Roman"/>
          <w:b/>
          <w:color w:val="000000"/>
          <w:sz w:val="24"/>
          <w:szCs w:val="24"/>
          <w:lang w:eastAsia="uk-UA"/>
        </w:rPr>
      </w:pPr>
      <w:r w:rsidRPr="0079220E">
        <w:rPr>
          <w:rFonts w:ascii="Times New Roman" w:eastAsia="Times New Roman" w:hAnsi="Times New Roman" w:cs="Times New Roman"/>
          <w:b/>
          <w:color w:val="000000"/>
          <w:sz w:val="24"/>
          <w:szCs w:val="24"/>
          <w:lang w:eastAsia="uk-UA"/>
        </w:rPr>
        <w:t>Чистий прибуток (збиток) у 2022 році</w:t>
      </w:r>
    </w:p>
    <w:p w:rsidR="008331E7" w:rsidRPr="0079220E" w:rsidRDefault="008331E7" w:rsidP="007438B5">
      <w:pPr>
        <w:spacing w:after="0" w:line="240" w:lineRule="auto"/>
        <w:jc w:val="right"/>
        <w:rPr>
          <w:rFonts w:ascii="Times New Roman" w:eastAsia="Times New Roman" w:hAnsi="Times New Roman" w:cs="Times New Roman"/>
          <w:b/>
          <w:color w:val="000000"/>
          <w:sz w:val="16"/>
          <w:szCs w:val="16"/>
          <w:lang w:eastAsia="uk-UA"/>
        </w:rPr>
      </w:pPr>
    </w:p>
    <w:tbl>
      <w:tblPr>
        <w:tblpPr w:leftFromText="180" w:rightFromText="180" w:vertAnchor="text" w:horzAnchor="page" w:tblpX="1015" w:tblpY="146"/>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tblPr>
      <w:tblGrid>
        <w:gridCol w:w="1743"/>
        <w:gridCol w:w="1701"/>
        <w:gridCol w:w="1560"/>
        <w:gridCol w:w="1559"/>
        <w:gridCol w:w="1701"/>
        <w:gridCol w:w="1843"/>
      </w:tblGrid>
      <w:tr w:rsidR="008331E7" w:rsidRPr="0079220E" w:rsidTr="007438B5">
        <w:trPr>
          <w:cantSplit/>
          <w:trHeight w:val="410"/>
        </w:trPr>
        <w:tc>
          <w:tcPr>
            <w:tcW w:w="1743" w:type="dxa"/>
            <w:vMerge w:val="restart"/>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8331E7" w:rsidRPr="0079220E" w:rsidRDefault="008331E7" w:rsidP="007438B5">
            <w:pPr>
              <w:spacing w:after="0" w:line="240" w:lineRule="auto"/>
              <w:jc w:val="both"/>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color w:val="000000"/>
                <w:sz w:val="18"/>
                <w:szCs w:val="18"/>
                <w:lang w:eastAsia="uk-UA"/>
              </w:rPr>
              <w:t>Фінансовий результат (сальдо), тис.грн</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Підприємства, які</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прибуток</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Підприємства, які</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одержали збиток</w:t>
            </w:r>
          </w:p>
        </w:tc>
      </w:tr>
      <w:tr w:rsidR="008331E7" w:rsidRPr="0079220E" w:rsidTr="007438B5">
        <w:trPr>
          <w:cantSplit/>
          <w:trHeight w:val="910"/>
        </w:trPr>
        <w:tc>
          <w:tcPr>
            <w:tcW w:w="1743" w:type="dxa"/>
            <w:vMerge/>
            <w:tcBorders>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p>
        </w:tc>
        <w:tc>
          <w:tcPr>
            <w:tcW w:w="1701" w:type="dxa"/>
            <w:vMerge/>
            <w:tcBorders>
              <w:left w:val="single" w:sz="4" w:space="0" w:color="auto"/>
              <w:bottom w:val="single" w:sz="4" w:space="0" w:color="auto"/>
              <w:right w:val="single" w:sz="4" w:space="0" w:color="auto"/>
            </w:tcBorders>
            <w:shd w:val="clear" w:color="auto" w:fill="auto"/>
            <w:vAlign w:val="center"/>
          </w:tcPr>
          <w:p w:rsidR="008331E7" w:rsidRPr="0079220E" w:rsidRDefault="008331E7" w:rsidP="007438B5">
            <w:pPr>
              <w:spacing w:after="0" w:line="240" w:lineRule="auto"/>
              <w:jc w:val="center"/>
              <w:rPr>
                <w:rFonts w:ascii="Times New Roman" w:eastAsia="Times New Roman" w:hAnsi="Times New Roman" w:cs="Times New Roman"/>
                <w:b/>
                <w:bCs/>
                <w:color w:val="000000"/>
                <w:sz w:val="18"/>
                <w:szCs w:val="18"/>
                <w:lang w:eastAsia="uk-UA"/>
              </w:rPr>
            </w:pPr>
          </w:p>
        </w:tc>
        <w:tc>
          <w:tcPr>
            <w:tcW w:w="1560"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     відсотків до</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559"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фінансовий результат,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c>
          <w:tcPr>
            <w:tcW w:w="1701"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відсотків до</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загальної кількості підприємств</w:t>
            </w:r>
          </w:p>
        </w:tc>
        <w:tc>
          <w:tcPr>
            <w:tcW w:w="184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 xml:space="preserve">фінансовий результат, </w:t>
            </w:r>
          </w:p>
          <w:p w:rsidR="008331E7" w:rsidRPr="0079220E" w:rsidRDefault="008331E7" w:rsidP="007438B5">
            <w:pPr>
              <w:spacing w:after="0" w:line="240" w:lineRule="auto"/>
              <w:jc w:val="center"/>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тис.грн</w:t>
            </w:r>
          </w:p>
        </w:tc>
      </w:tr>
      <w:tr w:rsidR="008331E7" w:rsidRPr="0079220E" w:rsidTr="008331E7">
        <w:trPr>
          <w:cantSplit/>
          <w:trHeight w:val="454"/>
        </w:trPr>
        <w:tc>
          <w:tcPr>
            <w:tcW w:w="17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Times New Roman" w:hAnsi="Times New Roman" w:cs="Times New Roman"/>
                <w:b/>
                <w:snapToGrid w:val="0"/>
                <w:color w:val="000000"/>
                <w:sz w:val="18"/>
                <w:szCs w:val="18"/>
                <w:lang w:eastAsia="uk-UA"/>
              </w:rPr>
            </w:pPr>
            <w:r w:rsidRPr="0079220E">
              <w:rPr>
                <w:rFonts w:ascii="Times New Roman" w:eastAsia="Times New Roman" w:hAnsi="Times New Roman" w:cs="Times New Roman"/>
                <w:b/>
                <w:snapToGrid w:val="0"/>
                <w:color w:val="000000"/>
                <w:sz w:val="18"/>
                <w:szCs w:val="18"/>
                <w:lang w:eastAsia="uk-UA"/>
              </w:rPr>
              <w:t>Область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-7568837,0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75,2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9884169,4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24,8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color w:val="000000"/>
                <w:sz w:val="18"/>
                <w:szCs w:val="18"/>
                <w:lang w:eastAsia="uk-UA"/>
              </w:rPr>
            </w:pPr>
            <w:r w:rsidRPr="0079220E">
              <w:rPr>
                <w:rFonts w:ascii="Times New Roman" w:eastAsia="Times New Roman" w:hAnsi="Times New Roman" w:cs="Times New Roman"/>
                <w:b/>
                <w:color w:val="000000"/>
                <w:sz w:val="18"/>
                <w:szCs w:val="18"/>
                <w:lang w:eastAsia="uk-UA"/>
              </w:rPr>
              <w:t>17453006,4</w:t>
            </w:r>
          </w:p>
        </w:tc>
      </w:tr>
      <w:tr w:rsidR="008331E7" w:rsidRPr="0079220E" w:rsidTr="008331E7">
        <w:trPr>
          <w:cantSplit/>
          <w:trHeight w:val="227"/>
        </w:trPr>
        <w:tc>
          <w:tcPr>
            <w:tcW w:w="17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both"/>
              <w:rPr>
                <w:rFonts w:ascii="Times New Roman" w:eastAsia="PMingLiU" w:hAnsi="Times New Roman" w:cs="Times New Roman"/>
                <w:b/>
                <w:color w:val="000000"/>
                <w:sz w:val="18"/>
                <w:szCs w:val="18"/>
                <w:lang w:eastAsia="zh-TW"/>
              </w:rPr>
            </w:pPr>
            <w:r w:rsidRPr="0079220E">
              <w:rPr>
                <w:rFonts w:ascii="Times New Roman" w:eastAsia="PMingLiU" w:hAnsi="Times New Roman" w:cs="Times New Roman"/>
                <w:b/>
                <w:color w:val="000000"/>
                <w:sz w:val="18"/>
                <w:szCs w:val="18"/>
                <w:lang w:eastAsia="zh-TW"/>
              </w:rPr>
              <w:t>Верховинський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12196,1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86,9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12,896,7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13,1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b/>
                <w:bCs/>
                <w:color w:val="000000"/>
                <w:sz w:val="18"/>
                <w:szCs w:val="18"/>
                <w:lang w:eastAsia="uk-UA"/>
              </w:rPr>
            </w:pPr>
            <w:r w:rsidRPr="0079220E">
              <w:rPr>
                <w:rFonts w:ascii="Times New Roman" w:eastAsia="Times New Roman" w:hAnsi="Times New Roman" w:cs="Times New Roman"/>
                <w:b/>
                <w:bCs/>
                <w:color w:val="000000"/>
                <w:sz w:val="18"/>
                <w:szCs w:val="18"/>
                <w:lang w:eastAsia="uk-UA"/>
              </w:rPr>
              <w:t>700,6</w:t>
            </w:r>
          </w:p>
        </w:tc>
      </w:tr>
      <w:tr w:rsidR="007438B5" w:rsidRPr="0079220E" w:rsidTr="008331E7">
        <w:trPr>
          <w:cantSplit/>
          <w:trHeight w:val="227"/>
        </w:trPr>
        <w:tc>
          <w:tcPr>
            <w:tcW w:w="1743" w:type="dxa"/>
            <w:tcBorders>
              <w:top w:val="single" w:sz="4" w:space="0" w:color="auto"/>
              <w:left w:val="single" w:sz="4" w:space="0" w:color="auto"/>
              <w:bottom w:val="single" w:sz="4" w:space="0" w:color="auto"/>
              <w:right w:val="single" w:sz="4" w:space="0" w:color="auto"/>
            </w:tcBorders>
            <w:vAlign w:val="center"/>
          </w:tcPr>
          <w:p w:rsidR="007438B5" w:rsidRPr="0079220E" w:rsidRDefault="007438B5" w:rsidP="007438B5">
            <w:pPr>
              <w:spacing w:after="0" w:line="240" w:lineRule="auto"/>
              <w:jc w:val="both"/>
              <w:rPr>
                <w:rFonts w:ascii="Times New Roman" w:eastAsia="PMingLiU" w:hAnsi="Times New Roman" w:cs="Times New Roman"/>
                <w:b/>
                <w:color w:val="000000"/>
                <w:sz w:val="18"/>
                <w:szCs w:val="18"/>
                <w:lang w:eastAsia="zh-TW"/>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559" w:type="dxa"/>
            <w:tcBorders>
              <w:top w:val="single" w:sz="4" w:space="0" w:color="auto"/>
              <w:left w:val="single" w:sz="4" w:space="0" w:color="auto"/>
              <w:bottom w:val="single" w:sz="4" w:space="0" w:color="auto"/>
              <w:right w:val="single" w:sz="4" w:space="0" w:color="auto"/>
            </w:tcBorders>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701" w:type="dxa"/>
            <w:tcBorders>
              <w:top w:val="single" w:sz="4" w:space="0" w:color="auto"/>
              <w:left w:val="single" w:sz="4" w:space="0" w:color="auto"/>
              <w:bottom w:val="single" w:sz="4" w:space="0" w:color="auto"/>
              <w:right w:val="single" w:sz="4" w:space="0" w:color="auto"/>
            </w:tcBorders>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c>
          <w:tcPr>
            <w:tcW w:w="1843" w:type="dxa"/>
            <w:tcBorders>
              <w:top w:val="single" w:sz="4" w:space="0" w:color="auto"/>
              <w:left w:val="single" w:sz="4" w:space="0" w:color="auto"/>
              <w:bottom w:val="single" w:sz="4" w:space="0" w:color="auto"/>
              <w:right w:val="single" w:sz="4" w:space="0" w:color="auto"/>
            </w:tcBorders>
            <w:vAlign w:val="bottom"/>
          </w:tcPr>
          <w:p w:rsidR="007438B5" w:rsidRPr="0079220E" w:rsidRDefault="007438B5" w:rsidP="007438B5">
            <w:pPr>
              <w:spacing w:after="0" w:line="240" w:lineRule="auto"/>
              <w:jc w:val="right"/>
              <w:rPr>
                <w:rFonts w:ascii="Times New Roman" w:eastAsia="Times New Roman" w:hAnsi="Times New Roman" w:cs="Times New Roman"/>
                <w:color w:val="000000"/>
                <w:sz w:val="18"/>
                <w:szCs w:val="18"/>
                <w:lang w:eastAsia="uk-UA"/>
              </w:rPr>
            </w:pPr>
          </w:p>
        </w:tc>
      </w:tr>
      <w:tr w:rsidR="008331E7" w:rsidRPr="0079220E" w:rsidTr="008331E7">
        <w:trPr>
          <w:cantSplit/>
          <w:trHeight w:val="227"/>
        </w:trPr>
        <w:tc>
          <w:tcPr>
            <w:tcW w:w="1743" w:type="dxa"/>
            <w:tcBorders>
              <w:top w:val="single" w:sz="4" w:space="0" w:color="auto"/>
              <w:left w:val="single" w:sz="4" w:space="0" w:color="auto"/>
              <w:bottom w:val="single" w:sz="4" w:space="0" w:color="auto"/>
              <w:right w:val="single" w:sz="4" w:space="0" w:color="auto"/>
            </w:tcBorders>
            <w:vAlign w:val="center"/>
          </w:tcPr>
          <w:p w:rsidR="008331E7" w:rsidRPr="0079220E" w:rsidRDefault="008331E7" w:rsidP="007438B5">
            <w:pPr>
              <w:spacing w:after="0" w:line="240" w:lineRule="auto"/>
              <w:jc w:val="both"/>
              <w:rPr>
                <w:rFonts w:ascii="Times New Roman" w:eastAsia="Times New Roman" w:hAnsi="Times New Roman" w:cs="Times New Roman"/>
                <w:color w:val="000000"/>
                <w:sz w:val="18"/>
                <w:szCs w:val="18"/>
                <w:lang w:eastAsia="uk-UA"/>
              </w:rPr>
            </w:pPr>
            <w:r w:rsidRPr="0079220E">
              <w:rPr>
                <w:rFonts w:ascii="Times New Roman" w:eastAsia="PMingLiU" w:hAnsi="Times New Roman" w:cs="Times New Roman"/>
                <w:b/>
                <w:color w:val="000000"/>
                <w:sz w:val="18"/>
                <w:szCs w:val="18"/>
                <w:lang w:eastAsia="zh-TW"/>
              </w:rPr>
              <w:t>Верховинська</w:t>
            </w:r>
            <w:r w:rsidRPr="0079220E">
              <w:rPr>
                <w:rFonts w:ascii="Times New Roman" w:eastAsia="Times New Roman" w:hAnsi="Times New Roman" w:cs="Times New Roman"/>
                <w:color w:val="000000"/>
                <w:sz w:val="18"/>
                <w:szCs w:val="18"/>
                <w:lang w:eastAsia="uk-UA"/>
              </w:rPr>
              <w:t xml:space="preserve"> ОТГ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6427,9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85,4</w:t>
            </w:r>
          </w:p>
        </w:tc>
        <w:tc>
          <w:tcPr>
            <w:tcW w:w="1559"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7110,9</w:t>
            </w:r>
          </w:p>
        </w:tc>
        <w:tc>
          <w:tcPr>
            <w:tcW w:w="1701"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14,6</w:t>
            </w:r>
          </w:p>
        </w:tc>
        <w:tc>
          <w:tcPr>
            <w:tcW w:w="1843" w:type="dxa"/>
            <w:tcBorders>
              <w:top w:val="single" w:sz="4" w:space="0" w:color="auto"/>
              <w:left w:val="single" w:sz="4" w:space="0" w:color="auto"/>
              <w:bottom w:val="single" w:sz="4" w:space="0" w:color="auto"/>
              <w:right w:val="single" w:sz="4" w:space="0" w:color="auto"/>
            </w:tcBorders>
            <w:vAlign w:val="bottom"/>
          </w:tcPr>
          <w:p w:rsidR="008331E7" w:rsidRPr="0079220E" w:rsidRDefault="008331E7" w:rsidP="007438B5">
            <w:pPr>
              <w:spacing w:after="0" w:line="240" w:lineRule="auto"/>
              <w:jc w:val="right"/>
              <w:rPr>
                <w:rFonts w:ascii="Times New Roman" w:eastAsia="Times New Roman" w:hAnsi="Times New Roman" w:cs="Times New Roman"/>
                <w:color w:val="000000"/>
                <w:sz w:val="18"/>
                <w:szCs w:val="18"/>
                <w:lang w:eastAsia="uk-UA"/>
              </w:rPr>
            </w:pPr>
            <w:r w:rsidRPr="0079220E">
              <w:rPr>
                <w:rFonts w:ascii="Times New Roman" w:eastAsia="Times New Roman" w:hAnsi="Times New Roman" w:cs="Times New Roman"/>
                <w:color w:val="000000"/>
                <w:sz w:val="18"/>
                <w:szCs w:val="18"/>
                <w:lang w:eastAsia="uk-UA"/>
              </w:rPr>
              <w:t>683,0</w:t>
            </w:r>
          </w:p>
        </w:tc>
      </w:tr>
    </w:tbl>
    <w:p w:rsidR="007438B5" w:rsidRDefault="007438B5" w:rsidP="007438B5">
      <w:pPr>
        <w:spacing w:after="329"/>
        <w:jc w:val="center"/>
        <w:rPr>
          <w:rFonts w:ascii="Times New Roman" w:eastAsia="Times New Roman" w:hAnsi="Times New Roman" w:cs="Times New Roman"/>
          <w:b/>
          <w:color w:val="000000" w:themeColor="text1"/>
          <w:sz w:val="32"/>
          <w:szCs w:val="32"/>
          <w:u w:val="single"/>
          <w:shd w:val="clear" w:color="auto" w:fill="FCFDFF"/>
          <w:lang w:eastAsia="uk-UA"/>
        </w:rPr>
      </w:pPr>
      <w:r>
        <w:rPr>
          <w:rFonts w:ascii="Times New Roman" w:eastAsia="Times New Roman" w:hAnsi="Times New Roman" w:cs="Times New Roman"/>
          <w:b/>
          <w:color w:val="000000" w:themeColor="text1"/>
          <w:sz w:val="32"/>
          <w:szCs w:val="32"/>
          <w:u w:val="single"/>
          <w:shd w:val="clear" w:color="auto" w:fill="FCFDFF"/>
          <w:lang w:eastAsia="uk-UA"/>
        </w:rPr>
        <w:t>2.7. Туристична інфраструктура територіальної громади</w:t>
      </w:r>
    </w:p>
    <w:p w:rsidR="007438B5" w:rsidRPr="00C01AE3" w:rsidRDefault="007438B5" w:rsidP="007438B5">
      <w:pPr>
        <w:spacing w:after="0" w:line="240" w:lineRule="auto"/>
        <w:ind w:right="283"/>
        <w:jc w:val="both"/>
        <w:rPr>
          <w:rFonts w:ascii="Times New Roman" w:eastAsia="Calibri" w:hAnsi="Times New Roman" w:cs="Times New Roman"/>
          <w:color w:val="000000" w:themeColor="text1"/>
          <w:sz w:val="28"/>
          <w:szCs w:val="28"/>
        </w:rPr>
      </w:pPr>
      <w:r w:rsidRPr="00487456">
        <w:rPr>
          <w:rFonts w:ascii="Times New Roman" w:eastAsia="Calibri" w:hAnsi="Times New Roman" w:cs="Times New Roman"/>
          <w:sz w:val="28"/>
          <w:szCs w:val="28"/>
        </w:rPr>
        <w:t xml:space="preserve">          </w:t>
      </w:r>
      <w:r w:rsidRPr="00C01AE3">
        <w:rPr>
          <w:rFonts w:ascii="Times New Roman" w:eastAsia="Calibri" w:hAnsi="Times New Roman" w:cs="Times New Roman"/>
          <w:color w:val="000000" w:themeColor="text1"/>
          <w:sz w:val="28"/>
          <w:szCs w:val="28"/>
        </w:rPr>
        <w:t>Верховинський край – унікальний, неповторний, який манить до себе казковою красою карпатських гір та автентикою незабутніх предків. Письменник, етнограф, автор</w:t>
      </w:r>
      <w:r w:rsidRPr="00C01AE3">
        <w:rPr>
          <w:rFonts w:ascii="Times New Roman" w:hAnsi="Times New Roman" w:cs="Times New Roman"/>
          <w:color w:val="000000" w:themeColor="text1"/>
          <w:sz w:val="28"/>
          <w:szCs w:val="28"/>
          <w:shd w:val="clear" w:color="auto" w:fill="FFFFFF"/>
        </w:rPr>
        <w:t xml:space="preserve"> 13 книг про Гуцульщину</w:t>
      </w:r>
      <w:r w:rsidRPr="00C01AE3">
        <w:rPr>
          <w:rFonts w:ascii="Times New Roman" w:eastAsia="Calibri" w:hAnsi="Times New Roman" w:cs="Times New Roman"/>
          <w:color w:val="000000" w:themeColor="text1"/>
          <w:sz w:val="28"/>
          <w:szCs w:val="28"/>
        </w:rPr>
        <w:t xml:space="preserve"> Михайло Ломацький, який 10 років вчителював у селі Голови й збирав скарби фольклору та легенди, так писав про наш край: «Тут, у гуцульських горах, як ніде інде, можна почути гомін віків і зачерпнути силу й віру в майбутнє, тут, у зелено-срібних водах озер і рік, можна скупати й очистити не лише тіло, але й душу, та карпатським сонцем зігріти її, а, вийшовши на верх Говерли, побачити Бога й почути Його добротливий і ласкавий голос – голос Творця гуцульських гір».</w:t>
      </w:r>
    </w:p>
    <w:p w:rsidR="007438B5" w:rsidRPr="007438B5" w:rsidRDefault="007438B5" w:rsidP="007438B5">
      <w:pPr>
        <w:spacing w:after="0" w:line="240" w:lineRule="auto"/>
        <w:ind w:right="283"/>
        <w:jc w:val="both"/>
        <w:rPr>
          <w:rFonts w:ascii="Times New Roman" w:hAnsi="Times New Roman" w:cs="Times New Roman"/>
          <w:bCs/>
          <w:color w:val="000000" w:themeColor="text1"/>
          <w:sz w:val="28"/>
          <w:szCs w:val="28"/>
        </w:rPr>
      </w:pPr>
      <w:r w:rsidRPr="00C01AE3">
        <w:rPr>
          <w:rFonts w:ascii="Times New Roman" w:eastAsia="Calibri" w:hAnsi="Times New Roman" w:cs="Times New Roman"/>
          <w:color w:val="000000" w:themeColor="text1"/>
          <w:sz w:val="28"/>
          <w:szCs w:val="28"/>
        </w:rPr>
        <w:tab/>
        <w:t>Землю предків свято бережуть і дбають про її розвиток нащадки. Повномасштабне вторгнення російських окупантів на рідну землю призупинило інтенсивний розвиток туризму і  в нашому Верховинському краї, оскільки органи місцевого самоврядування також активно включилися у роботу на допомогу військовим Збройних сил України. У другому півріччі туристичний сектор дещо відновив свою роботу. Проте вже з перших днів війни садиби сільського зеленого туризму, готелі та міні-готелі, а їх функціонує на території селищної ради більше 200, прихистили внутрішньо переміщених осіб з району бойових дій, які рятували своє життя, життя своїх рідних та близьких. Ця робота продовжується і по сьогодні.</w:t>
      </w:r>
    </w:p>
    <w:p w:rsidR="007438B5" w:rsidRPr="00C01AE3" w:rsidRDefault="007438B5" w:rsidP="007438B5">
      <w:pPr>
        <w:spacing w:after="0" w:line="240" w:lineRule="auto"/>
        <w:ind w:right="283"/>
        <w:jc w:val="both"/>
        <w:rPr>
          <w:rFonts w:ascii="Times New Roman" w:hAnsi="Times New Roman" w:cs="Times New Roman"/>
          <w:bCs/>
          <w:color w:val="000000" w:themeColor="text1"/>
          <w:sz w:val="28"/>
          <w:szCs w:val="28"/>
        </w:rPr>
      </w:pPr>
      <w:r w:rsidRPr="00C01AE3">
        <w:rPr>
          <w:rFonts w:ascii="Times New Roman" w:hAnsi="Times New Roman" w:cs="Times New Roman"/>
          <w:bCs/>
          <w:color w:val="000000" w:themeColor="text1"/>
          <w:sz w:val="28"/>
          <w:szCs w:val="28"/>
        </w:rPr>
        <w:tab/>
        <w:t xml:space="preserve">Одним з основних пріоритетів розвитку нашої громади є туристично-рекреаційна галузь. Я хочу з великою приємністю сказати, що на природу Верховинської Гуцульщини, яку сотворив сам Господь, не посягнула рука руйнівної цивілізації. Вона – первозданна, недоторкана, як багато століть, а чи й тисячоліть тому. Наші гори, ліси, екзотичні праліси, високогірні полонини, ріки, джерела – це легені Карпат, карпатське золото. Вони наснажують людей чистим гірський повітрям, енергією високих гір і дивовижною красою Господньої благодаті. А ми, горяни, територіальна громада Верховинської селищної ради, покликані дати можливість людям насолодитися цією гірською благодаттю, провести активний відпочинок у наших горах, почерпнути енергію сили і здоров’я. </w:t>
      </w:r>
    </w:p>
    <w:p w:rsidR="007D7555" w:rsidRDefault="007438B5" w:rsidP="007438B5">
      <w:pPr>
        <w:spacing w:after="0" w:line="240" w:lineRule="auto"/>
        <w:ind w:right="283" w:firstLine="708"/>
        <w:jc w:val="both"/>
        <w:rPr>
          <w:rFonts w:ascii="Times New Roman" w:hAnsi="Times New Roman" w:cs="Times New Roman"/>
          <w:color w:val="000000" w:themeColor="text1"/>
          <w:sz w:val="28"/>
          <w:szCs w:val="28"/>
        </w:rPr>
      </w:pPr>
      <w:r w:rsidRPr="00C01AE3">
        <w:rPr>
          <w:rFonts w:ascii="Times New Roman" w:hAnsi="Times New Roman" w:cs="Times New Roman"/>
          <w:bCs/>
          <w:color w:val="000000" w:themeColor="text1"/>
          <w:sz w:val="28"/>
          <w:szCs w:val="28"/>
        </w:rPr>
        <w:t xml:space="preserve">Саме у такому напрямку і працюємо з початку каденції новоствореної селищної ради, розвиваючи туризм і рекреацію, сприяючи в організації активного відпочинку, наданні цілого спектру туристичних послуг та забезпечуючи високу культуру обслуговування. Одночасно дбаємо про сучасний маркетинг та просування туристичного продукту. У виконавчому апараті селищної ради створено відділ, який предметно займається питанням розвитку туризму. Створено </w:t>
      </w:r>
      <w:r w:rsidRPr="00C01AE3">
        <w:rPr>
          <w:rFonts w:ascii="Times New Roman" w:hAnsi="Times New Roman" w:cs="Times New Roman"/>
          <w:color w:val="000000" w:themeColor="text1"/>
          <w:sz w:val="28"/>
          <w:szCs w:val="28"/>
        </w:rPr>
        <w:t>базу даних про надавачів туристичних послуг, які функціонують у селищі Верховині та населених пунктах старостинських округів селищної ради. Відділ активно співпрацює з н</w:t>
      </w:r>
      <w:r w:rsidRPr="00C01AE3">
        <w:rPr>
          <w:rFonts w:ascii="Times New Roman" w:hAnsi="Times New Roman" w:cs="Times New Roman"/>
          <w:bCs/>
          <w:color w:val="000000" w:themeColor="text1"/>
          <w:sz w:val="28"/>
          <w:szCs w:val="28"/>
        </w:rPr>
        <w:t xml:space="preserve">адавачами туристичних послуг </w:t>
      </w:r>
      <w:r w:rsidRPr="00C01AE3">
        <w:rPr>
          <w:rFonts w:ascii="Times New Roman" w:hAnsi="Times New Roman" w:cs="Times New Roman"/>
          <w:color w:val="000000" w:themeColor="text1"/>
          <w:sz w:val="28"/>
          <w:szCs w:val="28"/>
        </w:rPr>
        <w:t xml:space="preserve">на території селищної ради, якими є фізичні особи-підприємці та юридичні особи. Туристів та відпочиваючих круглорічно запрошують у гори </w:t>
      </w:r>
    </w:p>
    <w:p w:rsidR="007D7555" w:rsidRDefault="007D7555" w:rsidP="007D7555">
      <w:pPr>
        <w:spacing w:after="0" w:line="240" w:lineRule="auto"/>
        <w:ind w:right="283"/>
        <w:jc w:val="both"/>
        <w:rPr>
          <w:rFonts w:ascii="Times New Roman" w:hAnsi="Times New Roman" w:cs="Times New Roman"/>
          <w:color w:val="000000" w:themeColor="text1"/>
          <w:sz w:val="28"/>
          <w:szCs w:val="28"/>
        </w:rPr>
      </w:pPr>
    </w:p>
    <w:p w:rsidR="007D7555" w:rsidRDefault="007D7555" w:rsidP="007D7555">
      <w:pPr>
        <w:spacing w:after="0" w:line="240" w:lineRule="auto"/>
        <w:ind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49</w:t>
      </w:r>
    </w:p>
    <w:p w:rsidR="007438B5" w:rsidRPr="00C01AE3" w:rsidRDefault="007438B5" w:rsidP="007D7555">
      <w:pPr>
        <w:spacing w:after="0" w:line="240" w:lineRule="auto"/>
        <w:ind w:right="283"/>
        <w:jc w:val="both"/>
        <w:rPr>
          <w:rFonts w:ascii="Times New Roman" w:hAnsi="Times New Roman" w:cs="Times New Roman"/>
          <w:color w:val="000000" w:themeColor="text1"/>
          <w:sz w:val="28"/>
          <w:szCs w:val="28"/>
        </w:rPr>
      </w:pPr>
      <w:r w:rsidRPr="00C01AE3">
        <w:rPr>
          <w:rFonts w:ascii="Times New Roman" w:hAnsi="Times New Roman" w:cs="Times New Roman"/>
          <w:color w:val="000000" w:themeColor="text1"/>
          <w:sz w:val="28"/>
          <w:szCs w:val="28"/>
        </w:rPr>
        <w:t>туристичні заклади та фірми, заклади розміщення: приватні садиби сільського зеленого туризму, заклади екскурсійно-музейного туризму, готелі та міні-готелі, ресторани, колиби, надавачі послуг з водного туризму – рафтинг, гірського – джипінг-тури, квадро-тури.</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rPr>
      </w:pPr>
      <w:r w:rsidRPr="00C01AE3">
        <w:rPr>
          <w:rFonts w:ascii="Times New Roman" w:hAnsi="Times New Roman" w:cs="Times New Roman"/>
          <w:color w:val="000000" w:themeColor="text1"/>
          <w:sz w:val="28"/>
          <w:szCs w:val="28"/>
        </w:rPr>
        <w:tab/>
        <w:t>На сьогоднішній день на території селищної ради функціонують понад 200 садиб/готелів, лікувально-оздоровчий комплекс «Верховина», рафт-табори</w:t>
      </w:r>
      <w:r w:rsidR="00676B57">
        <w:rPr>
          <w:rFonts w:ascii="Times New Roman" w:hAnsi="Times New Roman" w:cs="Times New Roman"/>
          <w:color w:val="000000" w:themeColor="text1"/>
          <w:sz w:val="28"/>
          <w:szCs w:val="28"/>
        </w:rPr>
        <w:t xml:space="preserve"> та рафт-центри на берегах річки</w:t>
      </w:r>
      <w:r w:rsidRPr="00C01AE3">
        <w:rPr>
          <w:rFonts w:ascii="Times New Roman" w:hAnsi="Times New Roman" w:cs="Times New Roman"/>
          <w:color w:val="000000" w:themeColor="text1"/>
          <w:sz w:val="28"/>
          <w:szCs w:val="28"/>
        </w:rPr>
        <w:t xml:space="preserve"> «Чорний Черемош», більше 30 музеїв. Активно розвиваються такі види туризму: пішохідний, зимовий гірськолижний, агротуризм, музейний, екологічний, релігійний, екстремальний, подієвий, гастрономічний, кін</w:t>
      </w:r>
      <w:r w:rsidR="0054618F">
        <w:rPr>
          <w:rFonts w:ascii="Times New Roman" w:hAnsi="Times New Roman" w:cs="Times New Roman"/>
          <w:color w:val="000000" w:themeColor="text1"/>
          <w:sz w:val="28"/>
          <w:szCs w:val="28"/>
        </w:rPr>
        <w:t>ний та інші види.</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rPr>
        <w:tab/>
        <w:t xml:space="preserve">Туристи залюбки відвідують унікальні природні об’єкти та туристичні локації. Серед них – «Писаний камінь». Це </w:t>
      </w:r>
      <w:r w:rsidRPr="00C01AE3">
        <w:rPr>
          <w:rFonts w:ascii="Times New Roman" w:hAnsi="Times New Roman" w:cs="Times New Roman"/>
          <w:color w:val="000000" w:themeColor="text1"/>
          <w:sz w:val="28"/>
          <w:szCs w:val="28"/>
          <w:shd w:val="clear" w:color="auto" w:fill="FFFFFF"/>
        </w:rPr>
        <w:t xml:space="preserve">геологічна пам’ятка природи місцевого значення. Карби (петрогліфи) сягають часів Київської Русі. Розташована на північ від села Верхній Ясенів і за кілька кілометрів на південний схід від села Буковець та Буковецького перевалу. Вийшовши з лісу і наблизившись до Писаного Каменю, ви побачите групу мальовничих скель –  величезні брили пісковика висотою від двох до двадцяти метрів і довжиною близько 80 метрів. Зі скель, на яких у давнину було язичницьке капище, відкривається дивовижна панорама гірських хребтів і вершин, яка зачаровує туристів. На скелях видніються написи, залишені рукою Іван Франка, Лесі Українки, Михайла Коцюбинського, Василя Стефаника та інших письменників. </w:t>
      </w:r>
    </w:p>
    <w:p w:rsidR="007438B5" w:rsidRPr="00C01AE3" w:rsidRDefault="00C82340" w:rsidP="007438B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7438B5" w:rsidRPr="00C01AE3">
        <w:rPr>
          <w:rFonts w:ascii="Times New Roman" w:hAnsi="Times New Roman" w:cs="Times New Roman"/>
          <w:color w:val="000000" w:themeColor="text1"/>
          <w:sz w:val="28"/>
          <w:szCs w:val="28"/>
          <w:shd w:val="clear" w:color="auto" w:fill="FFFFFF"/>
        </w:rPr>
        <w:t>Даний туристичний маршрут на «Писаний Камінь» ви можете подолати і на джипах-позашляховиках. Д</w:t>
      </w:r>
      <w:r w:rsidR="0012195A">
        <w:rPr>
          <w:rFonts w:ascii="Times New Roman" w:hAnsi="Times New Roman" w:cs="Times New Roman"/>
          <w:color w:val="000000" w:themeColor="text1"/>
          <w:sz w:val="28"/>
          <w:szCs w:val="28"/>
          <w:shd w:val="clear" w:color="auto" w:fill="FFFFFF"/>
        </w:rPr>
        <w:t>ж</w:t>
      </w:r>
      <w:r w:rsidR="007438B5" w:rsidRPr="00C01AE3">
        <w:rPr>
          <w:rFonts w:ascii="Times New Roman" w:hAnsi="Times New Roman" w:cs="Times New Roman"/>
          <w:color w:val="000000" w:themeColor="text1"/>
          <w:sz w:val="28"/>
          <w:szCs w:val="28"/>
          <w:shd w:val="clear" w:color="auto" w:fill="FFFFFF"/>
        </w:rPr>
        <w:t>ипінг-тур розпочинається з селища Верховини. Це чудовий, надзвичайно захоплюючий вид відпочинку.</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ab/>
        <w:t xml:space="preserve">Захоплюючими, які зачаровують живописними ландшафтами, є туристичні маршрути на гірські вершини: Біла Кобила, Випчєнка, Погар, Грибкова, Синиці, Магура, Довбушанка, Пушкар, Ігрець, Скупова та інші. </w:t>
      </w:r>
      <w:r w:rsidR="00E36748">
        <w:rPr>
          <w:rFonts w:ascii="Times New Roman" w:hAnsi="Times New Roman" w:cs="Times New Roman"/>
          <w:color w:val="000000" w:themeColor="text1"/>
          <w:sz w:val="28"/>
          <w:szCs w:val="28"/>
          <w:shd w:val="clear" w:color="auto" w:fill="FFFFFF"/>
        </w:rPr>
        <w:t>Святилище Довбушеві комори – ц</w:t>
      </w:r>
      <w:r w:rsidRPr="00C01AE3">
        <w:rPr>
          <w:rFonts w:ascii="Times New Roman" w:hAnsi="Times New Roman" w:cs="Times New Roman"/>
          <w:color w:val="000000" w:themeColor="text1"/>
          <w:sz w:val="28"/>
          <w:szCs w:val="28"/>
          <w:shd w:val="clear" w:color="auto" w:fill="FFFFFF"/>
        </w:rPr>
        <w:t>е скельний каньйон у гірському масиві Синиці на горі Довбушанка. Дві величезні скелі стрімко здіймаються до неба. Їх розділяє вузька глибока ущелина, на дні якої –</w:t>
      </w:r>
      <w:r w:rsidR="00E36748">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кам’яна печера. У дохристиянський період тут знаходилось язичницьке скельно-печерне святилище, де здійснювали ритуал наші предки. Пізніше ватаг опришків Олекса Довбуш зі своїми опришками мали в печері гірський осідок. За народною легендою, тут і заховані скарби Довбуша. Комори Довбуша або Довбушеві церкви – так гуцули називають цей сакральний дивовижний природний скельний коридор-кань</w:t>
      </w:r>
      <w:r w:rsidR="008C3E44">
        <w:rPr>
          <w:rFonts w:ascii="Times New Roman" w:hAnsi="Times New Roman" w:cs="Times New Roman"/>
          <w:color w:val="000000" w:themeColor="text1"/>
          <w:sz w:val="28"/>
          <w:szCs w:val="28"/>
          <w:shd w:val="clear" w:color="auto" w:fill="FFFFFF"/>
        </w:rPr>
        <w:t>й</w:t>
      </w:r>
      <w:r w:rsidRPr="00C01AE3">
        <w:rPr>
          <w:rFonts w:ascii="Times New Roman" w:hAnsi="Times New Roman" w:cs="Times New Roman"/>
          <w:color w:val="000000" w:themeColor="text1"/>
          <w:sz w:val="28"/>
          <w:szCs w:val="28"/>
          <w:shd w:val="clear" w:color="auto" w:fill="FFFFFF"/>
        </w:rPr>
        <w:t xml:space="preserve">он. Туристичні гіди вам розкажуть ще багато легенд і таємниць, якими овіяне святилище. </w:t>
      </w:r>
    </w:p>
    <w:p w:rsidR="007D7555"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ab/>
        <w:t xml:space="preserve">На території селищної ради функціонує більше тридцяти музеїв, які пропагують унікальну культуру і мистецтво, автентику предків-гуцулів, народні традиції, звичаї та обряди. Ряд музеїв розповідають про перебування у нашому краю істориків, громадських та політичних діячів, творчої письменницької еліти, дослідників-етнгорафів, краєзнавців тощо. У селі </w:t>
      </w:r>
      <w:r w:rsidRPr="00C01AE3">
        <w:rPr>
          <w:rFonts w:ascii="Times New Roman" w:hAnsi="Times New Roman" w:cs="Times New Roman"/>
          <w:color w:val="000000" w:themeColor="text1"/>
          <w:sz w:val="28"/>
          <w:szCs w:val="28"/>
          <w:shd w:val="clear" w:color="auto" w:fill="FFFFFF"/>
        </w:rPr>
        <w:lastRenderedPageBreak/>
        <w:t xml:space="preserve">Криворівні,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яке</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 можна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назвати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музеєм під відкритим небом, з 2003-го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року </w:t>
      </w:r>
    </w:p>
    <w:p w:rsidR="007D7555" w:rsidRDefault="007D7555" w:rsidP="007438B5">
      <w:pPr>
        <w:spacing w:after="0" w:line="240" w:lineRule="auto"/>
        <w:ind w:right="283"/>
        <w:jc w:val="both"/>
        <w:rPr>
          <w:rFonts w:ascii="Times New Roman" w:hAnsi="Times New Roman" w:cs="Times New Roman"/>
          <w:color w:val="000000" w:themeColor="text1"/>
          <w:sz w:val="28"/>
          <w:szCs w:val="28"/>
          <w:shd w:val="clear" w:color="auto" w:fill="FFFFFF"/>
        </w:rPr>
      </w:pPr>
    </w:p>
    <w:p w:rsidR="007D7555" w:rsidRDefault="007D7555" w:rsidP="007438B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50</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функціонує музей-садиба першого президента України,  відомого культурно-полі</w:t>
      </w:r>
      <w:r w:rsidR="00353483">
        <w:rPr>
          <w:rFonts w:ascii="Times New Roman" w:hAnsi="Times New Roman" w:cs="Times New Roman"/>
          <w:color w:val="000000" w:themeColor="text1"/>
          <w:sz w:val="28"/>
          <w:szCs w:val="28"/>
          <w:shd w:val="clear" w:color="auto" w:fill="FFFFFF"/>
        </w:rPr>
        <w:t>тичного діяча, літературознавц</w:t>
      </w:r>
      <w:r w:rsidRPr="00C01AE3">
        <w:rPr>
          <w:rFonts w:ascii="Times New Roman" w:hAnsi="Times New Roman" w:cs="Times New Roman"/>
          <w:color w:val="000000" w:themeColor="text1"/>
          <w:sz w:val="28"/>
          <w:szCs w:val="28"/>
          <w:shd w:val="clear" w:color="auto" w:fill="FFFFFF"/>
        </w:rPr>
        <w:t>я</w:t>
      </w:r>
      <w:r w:rsidR="00353483">
        <w:rPr>
          <w:rFonts w:ascii="Times New Roman" w:hAnsi="Times New Roman" w:cs="Times New Roman"/>
          <w:color w:val="000000" w:themeColor="text1"/>
          <w:sz w:val="28"/>
          <w:szCs w:val="28"/>
          <w:shd w:val="clear" w:color="auto" w:fill="FFFFFF"/>
        </w:rPr>
        <w:t>,</w:t>
      </w:r>
      <w:r w:rsidRPr="00C01AE3">
        <w:rPr>
          <w:rFonts w:ascii="Times New Roman" w:hAnsi="Times New Roman" w:cs="Times New Roman"/>
          <w:color w:val="000000" w:themeColor="text1"/>
          <w:sz w:val="28"/>
          <w:szCs w:val="28"/>
          <w:shd w:val="clear" w:color="auto" w:fill="FFFFFF"/>
        </w:rPr>
        <w:t xml:space="preserve"> письменника, автор</w:t>
      </w:r>
      <w:r w:rsidR="00353483">
        <w:rPr>
          <w:rFonts w:ascii="Times New Roman" w:hAnsi="Times New Roman" w:cs="Times New Roman"/>
          <w:color w:val="000000" w:themeColor="text1"/>
          <w:sz w:val="28"/>
          <w:szCs w:val="28"/>
          <w:shd w:val="clear" w:color="auto" w:fill="FFFFFF"/>
        </w:rPr>
        <w:t>а</w:t>
      </w:r>
      <w:r w:rsidRPr="00C01AE3">
        <w:rPr>
          <w:rFonts w:ascii="Times New Roman" w:hAnsi="Times New Roman" w:cs="Times New Roman"/>
          <w:color w:val="000000" w:themeColor="text1"/>
          <w:sz w:val="28"/>
          <w:szCs w:val="28"/>
          <w:shd w:val="clear" w:color="auto" w:fill="FFFFFF"/>
        </w:rPr>
        <w:t xml:space="preserve"> більше 2 тисяч наукових праць Михайла Грушевського, де з 1902 року і до Першої світової війни він відпочивав щороку влітку з сім’єю і працював. У музеї експонуються біографічні документи, старовинні гуцульські речі, предмети побуту, знаряддя праці. Звідси відкривається мальовничі пейзажі на бистроплинну річку Чорний Черемош та смарагдовий ліс.</w:t>
      </w:r>
    </w:p>
    <w:p w:rsidR="007438B5" w:rsidRPr="00C01AE3"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ab/>
        <w:t>У Криворівні перебував і працював з 1901 до 1914 року велет думки і слова, видатний український поет, прозаїк, драматург, літературний критик, публіцист, громадський і політичний діяч Іван Франко. За сприяння Платоніди Хоткевич та ректора Львівського університету ім. І Франка Євгена Лазаренка створено літературно-меморіальний музей. Його експозиція розташована в 5 кімнатах. Тут зберігаються меморіальні речі, якими користувався Франко: ліжко, на якому спав письменник, стілець на якому він сидів, столик, за яким працював, сіті для ловлі риби, гуцульська бартка, подарована господарем хати, годинник</w:t>
      </w:r>
      <w:r w:rsidR="00A40D96">
        <w:rPr>
          <w:rFonts w:ascii="Times New Roman" w:hAnsi="Times New Roman" w:cs="Times New Roman"/>
          <w:color w:val="000000" w:themeColor="text1"/>
          <w:sz w:val="28"/>
          <w:szCs w:val="28"/>
          <w:shd w:val="clear" w:color="auto" w:fill="FFFFFF"/>
        </w:rPr>
        <w:t>,</w:t>
      </w:r>
      <w:r w:rsidRPr="00C01AE3">
        <w:rPr>
          <w:rFonts w:ascii="Times New Roman" w:hAnsi="Times New Roman" w:cs="Times New Roman"/>
          <w:color w:val="000000" w:themeColor="text1"/>
          <w:sz w:val="28"/>
          <w:szCs w:val="28"/>
          <w:shd w:val="clear" w:color="auto" w:fill="FFFFFF"/>
        </w:rPr>
        <w:t xml:space="preserve"> який висів у господаря за життя Франка, лавка, на якій сиділи Франкові гості. А це Михайло Коцюбинський, Леся Українка, Гнат Хоткевич, Ольга Кобилянська, Михайло Грушевський, Володимир Гнатюк, польський письменник Станіслав Вінценз та інші. В одній із кімнат відтворено</w:t>
      </w:r>
      <w:r w:rsidR="00A40D96">
        <w:rPr>
          <w:rFonts w:ascii="Times New Roman" w:hAnsi="Times New Roman" w:cs="Times New Roman"/>
          <w:color w:val="000000" w:themeColor="text1"/>
          <w:sz w:val="28"/>
          <w:szCs w:val="28"/>
          <w:shd w:val="clear" w:color="auto" w:fill="FFFFFF"/>
        </w:rPr>
        <w:t xml:space="preserve"> </w:t>
      </w:r>
      <w:r w:rsidR="00A40D96" w:rsidRPr="00C01AE3">
        <w:rPr>
          <w:rFonts w:ascii="Times New Roman" w:hAnsi="Times New Roman" w:cs="Times New Roman"/>
          <w:color w:val="000000" w:themeColor="text1"/>
          <w:sz w:val="28"/>
          <w:szCs w:val="28"/>
          <w:shd w:val="clear" w:color="auto" w:fill="FFFFFF"/>
        </w:rPr>
        <w:t>інтер’єр</w:t>
      </w:r>
      <w:r w:rsidRPr="00C01AE3">
        <w:rPr>
          <w:rFonts w:ascii="Times New Roman" w:hAnsi="Times New Roman" w:cs="Times New Roman"/>
          <w:color w:val="000000" w:themeColor="text1"/>
          <w:sz w:val="28"/>
          <w:szCs w:val="28"/>
          <w:shd w:val="clear" w:color="auto" w:fill="FFFFFF"/>
        </w:rPr>
        <w:t xml:space="preserve"> гуцульської хати кінця ХІХ – початку ХХ ст. Представлено гуцульський одяг, декоративно-ужиткові речі. </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Музеї Івана Франка та Михайла Грушевського – це історична пам'ять і музейна гордість гуцулів та й всієї України. Туристи, туристичні групи, які ступають на гуцульську землю, спочатку відвідують ці музеї. Навідуються обов’язково у музей гуцульської письменниці, яка залишила для нащадків 50 рукописних книг обсягом 500 сторінок кожна, української гуцульської художниці, мисткині, народного філософа, фольклориста і етнографа, «Гомера Гуцульщини» Параски Плитки-Горицвіт.</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Побувавши у вищеперелічених музеях, туристи не оминають історико-етнографічний музей «Хата-ґражда» гуцульської господарки Параски Харук –  сучасниці Івана Франка, етнографічний музей старожитностей Гуцульщини та багато інших.</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Побувавши в «українських Афінах» – так назвав Криворі</w:t>
      </w:r>
      <w:r w:rsidR="008C3E44">
        <w:rPr>
          <w:rFonts w:ascii="Times New Roman" w:hAnsi="Times New Roman" w:cs="Times New Roman"/>
          <w:color w:val="000000" w:themeColor="text1"/>
          <w:sz w:val="28"/>
          <w:szCs w:val="28"/>
          <w:shd w:val="clear" w:color="auto" w:fill="FFFFFF"/>
        </w:rPr>
        <w:t>в</w:t>
      </w:r>
      <w:r w:rsidRPr="00C01AE3">
        <w:rPr>
          <w:rFonts w:ascii="Times New Roman" w:hAnsi="Times New Roman" w:cs="Times New Roman"/>
          <w:color w:val="000000" w:themeColor="text1"/>
          <w:sz w:val="28"/>
          <w:szCs w:val="28"/>
          <w:shd w:val="clear" w:color="auto" w:fill="FFFFFF"/>
        </w:rPr>
        <w:t xml:space="preserve">ню відомий етнограф Володимир Гнатюк, туристи поспішають до Верховини (до 1962 року села Жаб’є), яке Іван Франко коронував Гуцульською столицею. Тут десятки музеїв. Щороку відчиняють двері все нові і нові мистецькі осередки скарбів Гуцульщини. Їх відвідують туристи та відпочиваючі з усієї Україні та з-за кордону. Бо, як співається у пісні на слова Миколи Устияновича «Верховино, світку ти наш»: « Ой, нема то краю, краю, над ту Верховину…». Коротко, кількома штрихами про них. </w:t>
      </w:r>
    </w:p>
    <w:p w:rsidR="007D7555"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lastRenderedPageBreak/>
        <w:t xml:space="preserve">Музей гуцульського побуту, етнографії та музичних інструментів Романа Кумика, який організував гуцульський музикант-віртуоз, поет-коломийкар,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заслужений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працівник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культури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України,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керівник </w:t>
      </w:r>
      <w:r w:rsidR="007D7555">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 xml:space="preserve">капели </w:t>
      </w:r>
    </w:p>
    <w:p w:rsidR="007D7555" w:rsidRDefault="007D7555" w:rsidP="007D7555">
      <w:pPr>
        <w:spacing w:after="0" w:line="240" w:lineRule="auto"/>
        <w:ind w:right="283"/>
        <w:jc w:val="both"/>
        <w:rPr>
          <w:rFonts w:ascii="Times New Roman" w:hAnsi="Times New Roman" w:cs="Times New Roman"/>
          <w:color w:val="000000" w:themeColor="text1"/>
          <w:sz w:val="28"/>
          <w:szCs w:val="28"/>
          <w:shd w:val="clear" w:color="auto" w:fill="FFFFFF"/>
        </w:rPr>
      </w:pPr>
    </w:p>
    <w:p w:rsidR="007D7555" w:rsidRDefault="007D7555" w:rsidP="007D755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51</w:t>
      </w:r>
    </w:p>
    <w:p w:rsidR="007438B5" w:rsidRPr="00C01AE3" w:rsidRDefault="007438B5" w:rsidP="007D755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«Черемош» Роман Кумлик. Продовжила батькову справу дочка Наталія, яка проводить екскурсії і розповідає про світ гуцульської музики та гуцульську культуру і мистец</w:t>
      </w:r>
      <w:r w:rsidR="00A40D96">
        <w:rPr>
          <w:rFonts w:ascii="Times New Roman" w:hAnsi="Times New Roman" w:cs="Times New Roman"/>
          <w:color w:val="000000" w:themeColor="text1"/>
          <w:sz w:val="28"/>
          <w:szCs w:val="28"/>
          <w:shd w:val="clear" w:color="auto" w:fill="FFFFFF"/>
        </w:rPr>
        <w:t>тво. Вся Україна і пів світу</w:t>
      </w:r>
      <w:r w:rsidRPr="00C01AE3">
        <w:rPr>
          <w:rFonts w:ascii="Times New Roman" w:hAnsi="Times New Roman" w:cs="Times New Roman"/>
          <w:color w:val="000000" w:themeColor="text1"/>
          <w:sz w:val="28"/>
          <w:szCs w:val="28"/>
          <w:shd w:val="clear" w:color="auto" w:fill="FFFFFF"/>
        </w:rPr>
        <w:t xml:space="preserve"> побувало тут, в музеї Романа Кумлика.</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Його учень, а нині заслужений працівник культури України Микола Ілюк створив </w:t>
      </w:r>
      <w:r w:rsidR="00E60698">
        <w:rPr>
          <w:rFonts w:ascii="Times New Roman" w:hAnsi="Times New Roman" w:cs="Times New Roman"/>
          <w:color w:val="000000" w:themeColor="text1"/>
          <w:sz w:val="28"/>
          <w:szCs w:val="28"/>
          <w:shd w:val="clear" w:color="auto" w:fill="FFFFFF"/>
        </w:rPr>
        <w:t xml:space="preserve">музей </w:t>
      </w:r>
      <w:r w:rsidRPr="00C01AE3">
        <w:rPr>
          <w:rFonts w:ascii="Times New Roman" w:hAnsi="Times New Roman" w:cs="Times New Roman"/>
          <w:color w:val="000000" w:themeColor="text1"/>
          <w:sz w:val="28"/>
          <w:szCs w:val="28"/>
          <w:shd w:val="clear" w:color="auto" w:fill="FFFFFF"/>
        </w:rPr>
        <w:t xml:space="preserve">гуцульського побуту та мистецтва «У трембітаря». Знаменно, що маршрут до музею починається від пам’ятного знаку у центральній частині Верховини з написом: «Ось Жабє, Гуцульська столиця…». Тут і розповідають гостям краю про наш Верховинський край: про минуле і сьогодення. Переступивши поріг музею, ви опинитесь у гуцульській казці. Тут ви побачите </w:t>
      </w:r>
      <w:r w:rsidRPr="00C01AE3">
        <w:rPr>
          <w:rFonts w:ascii="Times New Roman" w:hAnsi="Times New Roman" w:cs="Times New Roman"/>
          <w:color w:val="000000" w:themeColor="text1"/>
          <w:sz w:val="28"/>
          <w:szCs w:val="28"/>
        </w:rPr>
        <w:t>експозицію народних музичних інструментів, яких налічує</w:t>
      </w:r>
      <w:r w:rsidR="00E60698">
        <w:rPr>
          <w:rFonts w:ascii="Times New Roman" w:hAnsi="Times New Roman" w:cs="Times New Roman"/>
          <w:color w:val="000000" w:themeColor="text1"/>
          <w:sz w:val="28"/>
          <w:szCs w:val="28"/>
        </w:rPr>
        <w:t>ться</w:t>
      </w:r>
      <w:r w:rsidRPr="00C01AE3">
        <w:rPr>
          <w:rFonts w:ascii="Times New Roman" w:hAnsi="Times New Roman" w:cs="Times New Roman"/>
          <w:color w:val="000000" w:themeColor="text1"/>
          <w:sz w:val="28"/>
          <w:szCs w:val="28"/>
        </w:rPr>
        <w:t xml:space="preserve"> більше сотні. Поряд – традиційні гуцульські костюми і предмети побуту, </w:t>
      </w:r>
      <w:r w:rsidRPr="00C01AE3">
        <w:rPr>
          <w:rFonts w:ascii="Times New Roman" w:hAnsi="Times New Roman" w:cs="Times New Roman"/>
          <w:color w:val="000000" w:themeColor="text1"/>
          <w:sz w:val="28"/>
          <w:szCs w:val="28"/>
          <w:shd w:val="clear" w:color="auto" w:fill="FFFFFF"/>
        </w:rPr>
        <w:t xml:space="preserve"> які розповідають про життя горян, їх походження, традиції, звичаї, обряди. Розповідаючи про гуцульський світ, власник музею Микола Ілюк демонструє гру на усі</w:t>
      </w:r>
      <w:r w:rsidR="00E60698">
        <w:rPr>
          <w:rFonts w:ascii="Times New Roman" w:hAnsi="Times New Roman" w:cs="Times New Roman"/>
          <w:color w:val="000000" w:themeColor="text1"/>
          <w:sz w:val="28"/>
          <w:szCs w:val="28"/>
          <w:shd w:val="clear" w:color="auto" w:fill="FFFFFF"/>
        </w:rPr>
        <w:t>х музичних інструментах, проводи</w:t>
      </w:r>
      <w:r w:rsidRPr="00C01AE3">
        <w:rPr>
          <w:rFonts w:ascii="Times New Roman" w:hAnsi="Times New Roman" w:cs="Times New Roman"/>
          <w:color w:val="000000" w:themeColor="text1"/>
          <w:sz w:val="28"/>
          <w:szCs w:val="28"/>
          <w:shd w:val="clear" w:color="auto" w:fill="FFFFFF"/>
        </w:rPr>
        <w:t>ть для туристів незабутні майстер-класи.</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Навідавшись у Верховину, кожен турист, відпочиваючий, всі туристичні групи відчиняють двері, які поскрипують минувшиною, гуцульської хати Петра і Євдокії Сорюків, в якій в 1963-1964 роках проживав геній кіномистецтва Сергій Параджанов і подарував світові геніальний фільм «Тіні забутих Предків. Так, це хата-музей «Тіні забутих предків», про яку треба розповідати в окремій статті, бо фільм шедевральний і хата-музей – унікальна, вона береже пам'ять про великих гуцульських предків, Сергія Параджанова, його творчу групу.</w:t>
      </w:r>
    </w:p>
    <w:p w:rsidR="007438B5" w:rsidRPr="00C01AE3" w:rsidRDefault="007438B5" w:rsidP="00B33BDD">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Неподалік – музей кінофільму «Анничка». Це єдина хата у Верховині, збережена дотепер, де знімалися основні сцени фільму «Анничка». Тут відомі актори Іван Миколайчук та Іван Гаврилюк тан</w:t>
      </w:r>
      <w:r w:rsidR="00B33BDD">
        <w:rPr>
          <w:rFonts w:ascii="Times New Roman" w:hAnsi="Times New Roman" w:cs="Times New Roman"/>
          <w:color w:val="000000" w:themeColor="text1"/>
          <w:sz w:val="28"/>
          <w:szCs w:val="28"/>
          <w:shd w:val="clear" w:color="auto" w:fill="FFFFFF"/>
        </w:rPr>
        <w:t xml:space="preserve">цювали танець опришків «Аркан». </w:t>
      </w:r>
      <w:r w:rsidRPr="00C01AE3">
        <w:rPr>
          <w:rFonts w:ascii="Times New Roman" w:hAnsi="Times New Roman" w:cs="Times New Roman"/>
          <w:color w:val="000000" w:themeColor="text1"/>
          <w:sz w:val="28"/>
          <w:szCs w:val="28"/>
          <w:shd w:val="clear" w:color="auto" w:fill="FFFFFF"/>
        </w:rPr>
        <w:t>І ще один музей відвідують усі туристи – це музей фільму кіностудії імені Олександра Довженка «Олекса Довбуш», знятий режисером Віктором Івановим у 1959 році українською мовою.</w:t>
      </w:r>
    </w:p>
    <w:p w:rsidR="007438B5" w:rsidRPr="00C01AE3" w:rsidRDefault="007438B5" w:rsidP="007438B5">
      <w:pPr>
        <w:spacing w:after="0" w:line="240" w:lineRule="auto"/>
        <w:ind w:right="283"/>
        <w:jc w:val="both"/>
        <w:rPr>
          <w:rFonts w:ascii="Times New Roman" w:hAnsi="Times New Roman" w:cs="Times New Roman"/>
          <w:bCs/>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ab/>
      </w:r>
      <w:r w:rsidR="002F4C56">
        <w:rPr>
          <w:rFonts w:ascii="Times New Roman" w:hAnsi="Times New Roman" w:cs="Times New Roman"/>
          <w:color w:val="000000" w:themeColor="text1"/>
          <w:sz w:val="28"/>
          <w:szCs w:val="28"/>
          <w:shd w:val="clear" w:color="auto" w:fill="FFFFFF"/>
        </w:rPr>
        <w:t>А ще – музей Галєрія гуцульських</w:t>
      </w:r>
      <w:r w:rsidRPr="00C01AE3">
        <w:rPr>
          <w:rFonts w:ascii="Times New Roman" w:hAnsi="Times New Roman" w:cs="Times New Roman"/>
          <w:color w:val="000000" w:themeColor="text1"/>
          <w:sz w:val="28"/>
          <w:szCs w:val="28"/>
          <w:shd w:val="clear" w:color="auto" w:fill="FFFFFF"/>
        </w:rPr>
        <w:t xml:space="preserve"> г традицій та обрядів. Він займає особливе місце у розвитку музейного туризму на Верховинщині.</w:t>
      </w:r>
      <w:r w:rsidRPr="00C01AE3">
        <w:rPr>
          <w:rFonts w:ascii="Times New Roman" w:hAnsi="Times New Roman" w:cs="Times New Roman"/>
          <w:b/>
          <w:bCs/>
          <w:color w:val="000000" w:themeColor="text1"/>
          <w:sz w:val="28"/>
          <w:szCs w:val="28"/>
          <w:shd w:val="clear" w:color="auto" w:fill="FFFFFF"/>
        </w:rPr>
        <w:t xml:space="preserve"> </w:t>
      </w:r>
      <w:r w:rsidRPr="00C01AE3">
        <w:rPr>
          <w:rFonts w:ascii="Times New Roman" w:hAnsi="Times New Roman" w:cs="Times New Roman"/>
          <w:bCs/>
          <w:color w:val="000000" w:themeColor="text1"/>
          <w:sz w:val="28"/>
          <w:szCs w:val="28"/>
          <w:shd w:val="clear" w:color="auto" w:fill="FFFFFF"/>
        </w:rPr>
        <w:t xml:space="preserve">Тут можна не тільки довідатися  про історію та життя гуцулів, але й посмакувати традиційними стравами гуцульської кухні, почути давні легенди Карпат, приміряти гуцульський одяг та зробити пам’ятне колоритне фото. </w:t>
      </w:r>
    </w:p>
    <w:p w:rsidR="007438B5"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bCs/>
          <w:color w:val="000000" w:themeColor="text1"/>
          <w:sz w:val="28"/>
          <w:szCs w:val="28"/>
          <w:shd w:val="clear" w:color="auto" w:fill="FFFFFF"/>
        </w:rPr>
        <w:t>А ще – перед вами гостин</w:t>
      </w:r>
      <w:r w:rsidR="002F4C56">
        <w:rPr>
          <w:rFonts w:ascii="Times New Roman" w:hAnsi="Times New Roman" w:cs="Times New Roman"/>
          <w:bCs/>
          <w:color w:val="000000" w:themeColor="text1"/>
          <w:sz w:val="28"/>
          <w:szCs w:val="28"/>
          <w:shd w:val="clear" w:color="auto" w:fill="FFFFFF"/>
        </w:rPr>
        <w:t>но відчинить двері садиба-музей «</w:t>
      </w:r>
      <w:r w:rsidRPr="00C01AE3">
        <w:rPr>
          <w:rFonts w:ascii="Times New Roman" w:hAnsi="Times New Roman" w:cs="Times New Roman"/>
          <w:bCs/>
          <w:color w:val="000000" w:themeColor="text1"/>
          <w:sz w:val="28"/>
          <w:szCs w:val="28"/>
          <w:shd w:val="clear" w:color="auto" w:fill="FFFFFF"/>
        </w:rPr>
        <w:t>Вишиванка»</w:t>
      </w:r>
      <w:r w:rsidR="00B33BDD">
        <w:rPr>
          <w:rFonts w:ascii="Times New Roman" w:hAnsi="Times New Roman" w:cs="Times New Roman"/>
          <w:bCs/>
          <w:color w:val="000000" w:themeColor="text1"/>
          <w:sz w:val="28"/>
          <w:szCs w:val="28"/>
          <w:shd w:val="clear" w:color="auto" w:fill="FFFFFF"/>
        </w:rPr>
        <w:t>.</w:t>
      </w:r>
      <w:r w:rsidRPr="00C01AE3">
        <w:rPr>
          <w:rFonts w:ascii="Times New Roman" w:hAnsi="Times New Roman" w:cs="Times New Roman"/>
          <w:bCs/>
          <w:color w:val="000000" w:themeColor="text1"/>
          <w:sz w:val="28"/>
          <w:szCs w:val="28"/>
          <w:shd w:val="clear" w:color="auto" w:fill="FFFFFF"/>
        </w:rPr>
        <w:t xml:space="preserve"> А ще – музей гуцульської магії. Тут ви почуєте розповіді про карпатських чаклунів</w:t>
      </w:r>
      <w:r w:rsidR="002F4C56">
        <w:rPr>
          <w:rFonts w:ascii="Times New Roman" w:hAnsi="Times New Roman" w:cs="Times New Roman"/>
          <w:bCs/>
          <w:color w:val="000000" w:themeColor="text1"/>
          <w:sz w:val="28"/>
          <w:szCs w:val="28"/>
          <w:shd w:val="clear" w:color="auto" w:fill="FFFFFF"/>
        </w:rPr>
        <w:t>,</w:t>
      </w:r>
      <w:r w:rsidRPr="00C01AE3">
        <w:rPr>
          <w:rFonts w:ascii="Times New Roman" w:hAnsi="Times New Roman" w:cs="Times New Roman"/>
          <w:bCs/>
          <w:color w:val="000000" w:themeColor="text1"/>
          <w:sz w:val="28"/>
          <w:szCs w:val="28"/>
          <w:shd w:val="clear" w:color="auto" w:fill="FFFFFF"/>
        </w:rPr>
        <w:t xml:space="preserve"> мольфарів і їхні чаклунські дива. А ще – музей «Дідова аптека» – дегустація гуцульських настоянок. А ще – </w:t>
      </w:r>
      <w:r w:rsidRPr="00B33BDD">
        <w:rPr>
          <w:rFonts w:ascii="Times New Roman" w:hAnsi="Times New Roman" w:cs="Times New Roman"/>
          <w:bCs/>
          <w:color w:val="000000" w:themeColor="text1"/>
          <w:sz w:val="28"/>
          <w:szCs w:val="28"/>
          <w:shd w:val="clear" w:color="auto" w:fill="FFFFFF"/>
        </w:rPr>
        <w:t>м</w:t>
      </w:r>
      <w:r w:rsidRPr="00B33BDD">
        <w:rPr>
          <w:rFonts w:ascii="Times New Roman" w:hAnsi="Times New Roman" w:cs="Times New Roman"/>
          <w:color w:val="000000" w:themeColor="text1"/>
          <w:sz w:val="28"/>
          <w:szCs w:val="28"/>
          <w:shd w:val="clear" w:color="auto" w:fill="FFFFFF"/>
        </w:rPr>
        <w:t xml:space="preserve">узей </w:t>
      </w:r>
      <w:r w:rsidRPr="00C01AE3">
        <w:rPr>
          <w:rFonts w:ascii="Times New Roman" w:hAnsi="Times New Roman" w:cs="Times New Roman"/>
          <w:color w:val="000000" w:themeColor="text1"/>
          <w:sz w:val="28"/>
          <w:szCs w:val="28"/>
          <w:shd w:val="clear" w:color="auto" w:fill="FFFFFF"/>
        </w:rPr>
        <w:t>«Штопора». Тут є дегустаційний зал, місце для любителів  вишуканого  домашнього молодого вина і де зібрано близько 400 штопорів різних типів.</w:t>
      </w:r>
      <w:r w:rsidR="00B33BDD">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lastRenderedPageBreak/>
        <w:t>Для дегустації буде запропоновано домашнє молоде вино, а також буде проведено розповідь про історію та види штопорів. А ще і ще чимало унікальних, дивовижних музеїв, власники яких запрошують вас здійснювати подорожі для прекрасного відпочинку на Верховинщині як влітку, так і взимку.</w:t>
      </w:r>
    </w:p>
    <w:p w:rsidR="007D7555" w:rsidRPr="007D7555" w:rsidRDefault="007D7555" w:rsidP="007438B5">
      <w:pPr>
        <w:spacing w:after="0" w:line="240" w:lineRule="auto"/>
        <w:ind w:right="283" w:firstLine="708"/>
        <w:jc w:val="both"/>
        <w:rPr>
          <w:rFonts w:ascii="Times New Roman" w:hAnsi="Times New Roman" w:cs="Times New Roman"/>
          <w:color w:val="000000" w:themeColor="text1"/>
          <w:sz w:val="4"/>
          <w:szCs w:val="4"/>
          <w:shd w:val="clear" w:color="auto" w:fill="FFFFFF"/>
        </w:rPr>
      </w:pPr>
    </w:p>
    <w:p w:rsidR="007D7555" w:rsidRPr="007D7555" w:rsidRDefault="007D755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8"/>
          <w:szCs w:val="8"/>
          <w:shd w:val="clear" w:color="auto" w:fill="FFFFFF"/>
        </w:rPr>
        <w:t xml:space="preserve">                                                                                                                                                </w:t>
      </w:r>
      <w:r w:rsidRPr="007D7555">
        <w:rPr>
          <w:rFonts w:ascii="Times New Roman" w:hAnsi="Times New Roman" w:cs="Times New Roman"/>
          <w:color w:val="000000" w:themeColor="text1"/>
          <w:sz w:val="28"/>
          <w:szCs w:val="28"/>
          <w:shd w:val="clear" w:color="auto" w:fill="FFFFFF"/>
        </w:rPr>
        <w:t xml:space="preserve"> 52</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Набуває подальшого розвитку духовний туризм. Намолені століттями духовні святині-церкви притягують у своє лоно все більше і більше туристів. А ще це справжні шедеври дерев’яної архітектури гуцульського регіону України. До таких ми відносимо Церкву Різдва Богородиці с. Криворівня (за всі 300 років не була зачинена), Церква Пресвятої Тройці с. Ільці (бере початок з </w:t>
      </w:r>
      <w:r w:rsidRPr="00C01AE3">
        <w:rPr>
          <w:rFonts w:ascii="Times New Roman" w:hAnsi="Times New Roman" w:cs="Times New Roman"/>
          <w:color w:val="000000" w:themeColor="text1"/>
          <w:sz w:val="28"/>
          <w:szCs w:val="28"/>
          <w:shd w:val="clear" w:color="auto" w:fill="FFFFFF"/>
          <w:lang w:val="en-US"/>
        </w:rPr>
        <w:t>XV</w:t>
      </w:r>
      <w:r w:rsidRPr="00C01AE3">
        <w:rPr>
          <w:rFonts w:ascii="Times New Roman" w:hAnsi="Times New Roman" w:cs="Times New Roman"/>
          <w:color w:val="000000" w:themeColor="text1"/>
          <w:sz w:val="28"/>
          <w:szCs w:val="28"/>
          <w:shd w:val="clear" w:color="auto" w:fill="FFFFFF"/>
        </w:rPr>
        <w:t>ІІІ століття),  Церква Святих а</w:t>
      </w:r>
      <w:r w:rsidR="00B33BDD">
        <w:rPr>
          <w:rFonts w:ascii="Times New Roman" w:hAnsi="Times New Roman" w:cs="Times New Roman"/>
          <w:color w:val="000000" w:themeColor="text1"/>
          <w:sz w:val="28"/>
          <w:szCs w:val="28"/>
          <w:shd w:val="clear" w:color="auto" w:fill="FFFFFF"/>
        </w:rPr>
        <w:t>п</w:t>
      </w:r>
      <w:r w:rsidRPr="00C01AE3">
        <w:rPr>
          <w:rFonts w:ascii="Times New Roman" w:hAnsi="Times New Roman" w:cs="Times New Roman"/>
          <w:color w:val="000000" w:themeColor="text1"/>
          <w:sz w:val="28"/>
          <w:szCs w:val="28"/>
          <w:shd w:val="clear" w:color="auto" w:fill="FFFFFF"/>
        </w:rPr>
        <w:t>остолів Петра і Павла в с. Красноїлля (1840 рік), Церква святого духа в с. Ясенів (1882 рік). Одна з найбільших дерев’яних церков серед усіх архітектурних споруд України – Церква Успіння Пресвятої Богородиці в селищі Верховина. Споруджена в 1993 році.</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На території Верховинської селищної ради, високо в горах, інтенсивно розвивається агротуризм та гастрономічний туризм. Організо</w:t>
      </w:r>
      <w:r w:rsidR="00B33BDD">
        <w:rPr>
          <w:rFonts w:ascii="Times New Roman" w:hAnsi="Times New Roman" w:cs="Times New Roman"/>
          <w:color w:val="000000" w:themeColor="text1"/>
          <w:sz w:val="28"/>
          <w:szCs w:val="28"/>
          <w:shd w:val="clear" w:color="auto" w:fill="FFFFFF"/>
        </w:rPr>
        <w:t>вано джип-тури та квадротури</w:t>
      </w:r>
      <w:r w:rsidRPr="00C01AE3">
        <w:rPr>
          <w:rFonts w:ascii="Times New Roman" w:hAnsi="Times New Roman" w:cs="Times New Roman"/>
          <w:color w:val="000000" w:themeColor="text1"/>
          <w:sz w:val="28"/>
          <w:szCs w:val="28"/>
          <w:shd w:val="clear" w:color="auto" w:fill="FFFFFF"/>
        </w:rPr>
        <w:t xml:space="preserve"> на високогірні полонині – «Кринту», «Скупову», «Бибратківку» «Угорський». Тут вівчари випасають маржину –</w:t>
      </w:r>
      <w:r w:rsidR="00B33BDD">
        <w:rPr>
          <w:rFonts w:ascii="Times New Roman" w:hAnsi="Times New Roman" w:cs="Times New Roman"/>
          <w:color w:val="000000" w:themeColor="text1"/>
          <w:sz w:val="28"/>
          <w:szCs w:val="28"/>
          <w:shd w:val="clear" w:color="auto" w:fill="FFFFFF"/>
        </w:rPr>
        <w:t xml:space="preserve"> </w:t>
      </w:r>
      <w:r w:rsidRPr="00C01AE3">
        <w:rPr>
          <w:rFonts w:ascii="Times New Roman" w:hAnsi="Times New Roman" w:cs="Times New Roman"/>
          <w:color w:val="000000" w:themeColor="text1"/>
          <w:sz w:val="28"/>
          <w:szCs w:val="28"/>
          <w:shd w:val="clear" w:color="auto" w:fill="FFFFFF"/>
        </w:rPr>
        <w:t>корови, вівці. І саме тут полонинники виробляють найсмачніші  екологічно чисті молочні продукти харчування: сир, вурду, бринзу. Тут вам ватаги полонин запропонують скуштувати безміру смачні наїдки, тільки-но виготовлені у колибах. А довкола дивовижна краса карпатських пралісів і високих гір. Тут – екзотика і рай для туристів. І незабутній дивовижний відпочинок.</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У зимовий період в Карпати приїжджає чимало любителів зимового відпочинку. Для послу туристів обладнуємо лижні траси: в селищі Верховина, на присілку Пушкар, та в селі Ільці. Тут працюють два бугел</w:t>
      </w:r>
      <w:r w:rsidR="00780858">
        <w:rPr>
          <w:rFonts w:ascii="Times New Roman" w:hAnsi="Times New Roman" w:cs="Times New Roman"/>
          <w:color w:val="000000" w:themeColor="text1"/>
          <w:sz w:val="28"/>
          <w:szCs w:val="28"/>
          <w:shd w:val="clear" w:color="auto" w:fill="FFFFFF"/>
        </w:rPr>
        <w:t>ьні витяги до гірськолижних трас</w:t>
      </w:r>
      <w:r w:rsidRPr="00C01AE3">
        <w:rPr>
          <w:rFonts w:ascii="Times New Roman" w:hAnsi="Times New Roman" w:cs="Times New Roman"/>
          <w:color w:val="000000" w:themeColor="text1"/>
          <w:sz w:val="28"/>
          <w:szCs w:val="28"/>
          <w:shd w:val="clear" w:color="auto" w:fill="FFFFFF"/>
        </w:rPr>
        <w:t>. Обладнуємо місця для катання на лижах для дітей. Біля гірськолижних трас обладнано дерев’яні будиночки, де можна зігрітися, відпочити, випити чашку гарячого лі</w:t>
      </w:r>
      <w:r w:rsidR="00780858">
        <w:rPr>
          <w:rFonts w:ascii="Times New Roman" w:hAnsi="Times New Roman" w:cs="Times New Roman"/>
          <w:color w:val="000000" w:themeColor="text1"/>
          <w:sz w:val="28"/>
          <w:szCs w:val="28"/>
          <w:shd w:val="clear" w:color="auto" w:fill="FFFFFF"/>
        </w:rPr>
        <w:t>кувального карпатського чаю</w:t>
      </w:r>
      <w:r w:rsidRPr="00C01AE3">
        <w:rPr>
          <w:rFonts w:ascii="Times New Roman" w:hAnsi="Times New Roman" w:cs="Times New Roman"/>
          <w:color w:val="000000" w:themeColor="text1"/>
          <w:sz w:val="28"/>
          <w:szCs w:val="28"/>
          <w:shd w:val="clear" w:color="auto" w:fill="FFFFFF"/>
        </w:rPr>
        <w:t>.</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Оскільки Верховинська територіальна громада – новостворена, гостро відчуваємо дефіцит бюджету, однак  реалізуємо Програму розвитку туризму  на 2021-2024 роки. Згідно рішення сесії селищної ради на гірському присілку Бречник у селищі Верховина створено туристично-рекреаційну зону «Оглядова вежа». Проведено капітальний ремонт вежі, встановлено гуцульську гойдалку, лавочки у місцях відпочинку. Здійснено облаштування пішохідного туристичного маршруту , його промарковано та прознаковано, встановлено туристичні вказівники. Плануємо також встановити </w:t>
      </w:r>
      <w:r w:rsidRPr="00C01AE3">
        <w:rPr>
          <w:rFonts w:ascii="Times New Roman" w:hAnsi="Times New Roman" w:cs="Times New Roman"/>
          <w:color w:val="000000" w:themeColor="text1"/>
          <w:sz w:val="28"/>
          <w:szCs w:val="28"/>
          <w:shd w:val="clear" w:color="auto" w:fill="FFFFFF"/>
          <w:lang w:val="en-US"/>
        </w:rPr>
        <w:t>Led</w:t>
      </w:r>
      <w:r w:rsidRPr="00C01AE3">
        <w:rPr>
          <w:rFonts w:ascii="Times New Roman" w:hAnsi="Times New Roman" w:cs="Times New Roman"/>
          <w:color w:val="000000" w:themeColor="text1"/>
          <w:sz w:val="28"/>
          <w:szCs w:val="28"/>
          <w:shd w:val="clear" w:color="auto" w:fill="FFFFFF"/>
          <w:lang w:val="ru-RU"/>
        </w:rPr>
        <w:t>-</w:t>
      </w:r>
      <w:r w:rsidRPr="00C01AE3">
        <w:rPr>
          <w:rFonts w:ascii="Times New Roman" w:hAnsi="Times New Roman" w:cs="Times New Roman"/>
          <w:color w:val="000000" w:themeColor="text1"/>
          <w:sz w:val="28"/>
          <w:szCs w:val="28"/>
          <w:shd w:val="clear" w:color="auto" w:fill="FFFFFF"/>
        </w:rPr>
        <w:t>підсвітку даного маршруту.</w:t>
      </w:r>
    </w:p>
    <w:p w:rsidR="007D7555"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 xml:space="preserve">Заходами вищезгаданої програми з розвитку туризму  передбачено створення туристично-рекреаційних зон на території усієї селищної ради. Для цієї мети залучаємо також приватний бізнес. Налагодили активну співпрацю з надавачами туристичних послуг із джипінгу, квадротуризму, рафтингу, нам вдалося провести капітальний ремонт гірського шляху до улюбленого місця відпочинку туристів – Писаного Каменю. Проведено </w:t>
      </w:r>
      <w:r w:rsidRPr="00C01AE3">
        <w:rPr>
          <w:rFonts w:ascii="Times New Roman" w:hAnsi="Times New Roman" w:cs="Times New Roman"/>
          <w:color w:val="000000" w:themeColor="text1"/>
          <w:sz w:val="28"/>
          <w:szCs w:val="28"/>
          <w:shd w:val="clear" w:color="auto" w:fill="FFFFFF"/>
        </w:rPr>
        <w:lastRenderedPageBreak/>
        <w:t>поточний ремонт дороги в селі Бережниця, яка веде на гору Бенджола. Надавачі послуг з джипінгу за власн</w:t>
      </w:r>
      <w:r w:rsidR="006B6843">
        <w:rPr>
          <w:rFonts w:ascii="Times New Roman" w:hAnsi="Times New Roman" w:cs="Times New Roman"/>
          <w:color w:val="000000" w:themeColor="text1"/>
          <w:sz w:val="28"/>
          <w:szCs w:val="28"/>
          <w:shd w:val="clear" w:color="auto" w:fill="FFFFFF"/>
        </w:rPr>
        <w:t>і кошти встановили на</w:t>
      </w:r>
      <w:r w:rsidRPr="00C01AE3">
        <w:rPr>
          <w:rFonts w:ascii="Times New Roman" w:hAnsi="Times New Roman" w:cs="Times New Roman"/>
          <w:color w:val="000000" w:themeColor="text1"/>
          <w:sz w:val="28"/>
          <w:szCs w:val="28"/>
          <w:shd w:val="clear" w:color="auto" w:fill="FFFFFF"/>
        </w:rPr>
        <w:t xml:space="preserve"> гірській вершині висотою 1500 метрів над рівнем моря гуцульську гойдалку та облаштували екзотичне місце відпочинку. Зусиллями ДП «Верховинське лісове господарство» облаштовано також туристично-відпочинкову зону на вершині Кривопільського перевалу (тисяча </w:t>
      </w:r>
    </w:p>
    <w:p w:rsidR="007D7555" w:rsidRDefault="007D755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p>
    <w:p w:rsidR="007D7555" w:rsidRDefault="007D7555" w:rsidP="007D7555">
      <w:pPr>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53</w:t>
      </w:r>
    </w:p>
    <w:p w:rsidR="007438B5" w:rsidRPr="00C01AE3" w:rsidRDefault="007438B5" w:rsidP="007D7555">
      <w:pPr>
        <w:spacing w:after="0" w:line="240" w:lineRule="auto"/>
        <w:ind w:right="283"/>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метрів над рівнем моря). Альтанки, лавочки, зелена зона – туристи активно відпочивають, милуються зеленими верховинами, звідси вирушають підкорювати карпатські вершини Чорногірського хребта. Реалізовано проект «Облаштування туристичного маршруту на гору «Кринта».</w:t>
      </w:r>
    </w:p>
    <w:p w:rsidR="007438B5" w:rsidRDefault="007438B5" w:rsidP="006B7E52">
      <w:pPr>
        <w:spacing w:after="0" w:line="240" w:lineRule="auto"/>
        <w:ind w:right="283" w:firstLine="708"/>
        <w:jc w:val="both"/>
        <w:rPr>
          <w:rFonts w:ascii="Times New Roman" w:hAnsi="Times New Roman" w:cs="Times New Roman"/>
          <w:color w:val="000000" w:themeColor="text1"/>
          <w:sz w:val="28"/>
          <w:szCs w:val="28"/>
          <w:shd w:val="clear" w:color="auto" w:fill="FFFFFF"/>
        </w:rPr>
      </w:pPr>
      <w:r w:rsidRPr="00C01AE3">
        <w:rPr>
          <w:rFonts w:ascii="Times New Roman" w:hAnsi="Times New Roman" w:cs="Times New Roman"/>
          <w:color w:val="000000" w:themeColor="text1"/>
          <w:sz w:val="28"/>
          <w:szCs w:val="28"/>
          <w:shd w:val="clear" w:color="auto" w:fill="FFFFFF"/>
        </w:rPr>
        <w:t>У 2022 році створено</w:t>
      </w:r>
      <w:r w:rsidRPr="00C01AE3">
        <w:rPr>
          <w:rFonts w:ascii="Times New Roman" w:eastAsia="Times New Roman" w:hAnsi="Times New Roman" w:cs="Times New Roman"/>
          <w:color w:val="000000" w:themeColor="text1"/>
          <w:sz w:val="28"/>
          <w:szCs w:val="28"/>
          <w:lang w:eastAsia="ru-RU"/>
        </w:rPr>
        <w:t xml:space="preserve"> туристично-рекреаційну зону</w:t>
      </w:r>
      <w:r w:rsidRPr="00C01AE3">
        <w:rPr>
          <w:rFonts w:ascii="Times New Roman" w:eastAsia="Times New Roman" w:hAnsi="Times New Roman" w:cs="Times New Roman"/>
          <w:color w:val="000000" w:themeColor="text1"/>
          <w:sz w:val="28"/>
          <w:szCs w:val="28"/>
          <w:lang w:val="ru-RU" w:eastAsia="ru-RU"/>
        </w:rPr>
        <w:t xml:space="preserve"> </w:t>
      </w:r>
      <w:r w:rsidRPr="00C01AE3">
        <w:rPr>
          <w:rFonts w:ascii="Times New Roman" w:eastAsia="Times New Roman" w:hAnsi="Times New Roman" w:cs="Times New Roman"/>
          <w:color w:val="000000" w:themeColor="text1"/>
          <w:sz w:val="28"/>
          <w:szCs w:val="28"/>
          <w:lang w:eastAsia="ru-RU"/>
        </w:rPr>
        <w:t xml:space="preserve">на території Буковецького старостинського округу, присілок  Варятитин -2, площею 0,07 га. </w:t>
      </w:r>
      <w:r w:rsidRPr="00C01AE3">
        <w:rPr>
          <w:rFonts w:ascii="Times New Roman" w:hAnsi="Times New Roman" w:cs="Times New Roman"/>
          <w:color w:val="000000" w:themeColor="text1"/>
          <w:sz w:val="28"/>
          <w:szCs w:val="28"/>
          <w:shd w:val="clear" w:color="auto" w:fill="FFFFFF"/>
        </w:rPr>
        <w:t>На даний час фаховими спеціалістами з питань туризму селищної ради спільно зі старостинського округу села Красник ведеться підготовча робота щодо створення туристично-рекреаційної зони біля рафтинг-центрів на березі Чорного Черемошу.</w:t>
      </w:r>
    </w:p>
    <w:p w:rsidR="00A810B4" w:rsidRDefault="00A810B4" w:rsidP="006B7E52">
      <w:pPr>
        <w:spacing w:after="0" w:line="240" w:lineRule="auto"/>
        <w:ind w:right="283" w:firstLine="708"/>
        <w:jc w:val="both"/>
        <w:rPr>
          <w:rFonts w:ascii="Times New Roman" w:hAnsi="Times New Roman" w:cs="Times New Roman"/>
          <w:color w:val="000000" w:themeColor="text1"/>
          <w:sz w:val="28"/>
          <w:szCs w:val="28"/>
          <w:shd w:val="clear" w:color="auto" w:fill="FFFFFF"/>
        </w:rPr>
      </w:pPr>
    </w:p>
    <w:p w:rsidR="00A810B4" w:rsidRPr="00A810B4" w:rsidRDefault="00A810B4" w:rsidP="00A810B4">
      <w:pPr>
        <w:spacing w:after="0" w:line="240" w:lineRule="auto"/>
        <w:ind w:firstLine="851"/>
        <w:jc w:val="both"/>
        <w:rPr>
          <w:rFonts w:ascii="Arial" w:eastAsia="Times New Roman" w:hAnsi="Arial" w:cs="Arial"/>
          <w:color w:val="000000"/>
          <w:sz w:val="27"/>
          <w:szCs w:val="27"/>
          <w:lang w:eastAsia="uk-UA"/>
        </w:rPr>
      </w:pPr>
      <w:r w:rsidRPr="00A810B4">
        <w:rPr>
          <w:rFonts w:ascii="Times New Roman" w:eastAsia="Times New Roman" w:hAnsi="Times New Roman" w:cs="Times New Roman"/>
          <w:b/>
          <w:bCs/>
          <w:i/>
          <w:iCs/>
          <w:color w:val="000000"/>
          <w:sz w:val="28"/>
          <w:szCs w:val="28"/>
          <w:lang w:eastAsia="uk-UA"/>
        </w:rPr>
        <w:t>За 2023 рік надходження від туристичного збору у громаді склали 265,5 тис. грн., що становить 0,4% до загальної суми власних доходів. Платниками збору є суб’єкти господарювання (юридичні особи та фізичні особи-підприємці), які надають послуги з тимчасового розміщення. Юридичними особами сплачено 19,4 тис. грн., фізичними особами підприємцями відповідно 246,1 тис. грн. </w:t>
      </w:r>
    </w:p>
    <w:p w:rsidR="007438B5" w:rsidRPr="00C01AE3" w:rsidRDefault="007438B5" w:rsidP="007438B5">
      <w:pPr>
        <w:spacing w:after="0" w:line="240" w:lineRule="auto"/>
        <w:ind w:right="283" w:firstLine="708"/>
        <w:jc w:val="both"/>
        <w:rPr>
          <w:rFonts w:ascii="Times New Roman" w:hAnsi="Times New Roman" w:cs="Times New Roman"/>
          <w:color w:val="000000" w:themeColor="text1"/>
          <w:sz w:val="28"/>
          <w:szCs w:val="28"/>
          <w:shd w:val="clear" w:color="auto" w:fill="FFFFFF"/>
        </w:rPr>
      </w:pPr>
    </w:p>
    <w:p w:rsidR="007438B5" w:rsidRDefault="007438B5" w:rsidP="007438B5">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Верховинщина </w:t>
      </w:r>
      <w:r w:rsidRPr="00B96DA3">
        <w:rPr>
          <w:rFonts w:ascii="Times New Roman" w:eastAsia="Times New Roman" w:hAnsi="Times New Roman" w:cs="Times New Roman"/>
          <w:color w:val="000000" w:themeColor="text1"/>
          <w:sz w:val="28"/>
          <w:lang w:eastAsia="uk-UA"/>
        </w:rPr>
        <w:t xml:space="preserve">має свою унікальну автентичну </w:t>
      </w:r>
      <w:r>
        <w:rPr>
          <w:rFonts w:ascii="Times New Roman" w:eastAsia="Times New Roman" w:hAnsi="Times New Roman" w:cs="Times New Roman"/>
          <w:color w:val="000000" w:themeColor="text1"/>
          <w:sz w:val="28"/>
          <w:lang w:eastAsia="uk-UA"/>
        </w:rPr>
        <w:t xml:space="preserve">гуцульську </w:t>
      </w:r>
      <w:r w:rsidRPr="00B96DA3">
        <w:rPr>
          <w:rFonts w:ascii="Times New Roman" w:eastAsia="Times New Roman" w:hAnsi="Times New Roman" w:cs="Times New Roman"/>
          <w:color w:val="000000" w:themeColor="text1"/>
          <w:sz w:val="28"/>
          <w:lang w:eastAsia="uk-UA"/>
        </w:rPr>
        <w:t xml:space="preserve">кухню, яка представлена у </w:t>
      </w:r>
      <w:r>
        <w:rPr>
          <w:rFonts w:ascii="Times New Roman" w:eastAsia="Times New Roman" w:hAnsi="Times New Roman" w:cs="Times New Roman"/>
          <w:color w:val="000000" w:themeColor="text1"/>
          <w:sz w:val="28"/>
          <w:lang w:eastAsia="uk-UA"/>
        </w:rPr>
        <w:t>садибах сільського зеленого туризму, відпочинкових туристичних комплексах, колибах, ресторанах, кафе.</w:t>
      </w:r>
      <w:r w:rsidRPr="00B96DA3">
        <w:rPr>
          <w:rFonts w:ascii="Times New Roman" w:eastAsia="Times New Roman" w:hAnsi="Times New Roman" w:cs="Times New Roman"/>
          <w:color w:val="000000" w:themeColor="text1"/>
          <w:sz w:val="28"/>
          <w:lang w:eastAsia="uk-UA"/>
        </w:rPr>
        <w:t xml:space="preserve"> </w:t>
      </w:r>
    </w:p>
    <w:p w:rsidR="007438B5" w:rsidRDefault="007438B5" w:rsidP="007438B5">
      <w:pPr>
        <w:spacing w:after="0" w:line="240" w:lineRule="auto"/>
        <w:ind w:firstLine="708"/>
        <w:jc w:val="both"/>
        <w:rPr>
          <w:rFonts w:ascii="Times New Roman" w:eastAsia="Times New Roman" w:hAnsi="Times New Roman" w:cs="Times New Roman"/>
          <w:color w:val="000000" w:themeColor="text1"/>
          <w:sz w:val="28"/>
          <w:lang w:eastAsia="uk-UA"/>
        </w:rPr>
      </w:pPr>
      <w:r w:rsidRPr="00B96DA3">
        <w:rPr>
          <w:rFonts w:ascii="Times New Roman" w:eastAsia="Times New Roman" w:hAnsi="Times New Roman" w:cs="Times New Roman"/>
          <w:color w:val="000000" w:themeColor="text1"/>
          <w:sz w:val="28"/>
          <w:lang w:eastAsia="uk-UA"/>
        </w:rPr>
        <w:t xml:space="preserve">У громаді </w:t>
      </w:r>
      <w:r>
        <w:rPr>
          <w:rFonts w:ascii="Times New Roman" w:eastAsia="Times New Roman" w:hAnsi="Times New Roman" w:cs="Times New Roman"/>
          <w:color w:val="000000" w:themeColor="text1"/>
          <w:sz w:val="28"/>
          <w:lang w:eastAsia="uk-UA"/>
        </w:rPr>
        <w:t xml:space="preserve">функціонують </w:t>
      </w:r>
      <w:r w:rsidRPr="00B96DA3">
        <w:rPr>
          <w:rFonts w:ascii="Times New Roman" w:eastAsia="Times New Roman" w:hAnsi="Times New Roman" w:cs="Times New Roman"/>
          <w:color w:val="000000" w:themeColor="text1"/>
          <w:sz w:val="28"/>
          <w:lang w:eastAsia="uk-UA"/>
        </w:rPr>
        <w:t>сімейні фермерські господарства, які пропонують туристам дегустації місцевих молочних продуктів</w:t>
      </w:r>
      <w:r>
        <w:rPr>
          <w:rFonts w:ascii="Times New Roman" w:eastAsia="Times New Roman" w:hAnsi="Times New Roman" w:cs="Times New Roman"/>
          <w:color w:val="000000" w:themeColor="text1"/>
          <w:sz w:val="28"/>
          <w:lang w:eastAsia="uk-UA"/>
        </w:rPr>
        <w:t>.</w:t>
      </w:r>
      <w:r w:rsidRPr="00B96DA3">
        <w:rPr>
          <w:rFonts w:ascii="Times New Roman" w:eastAsia="Times New Roman" w:hAnsi="Times New Roman" w:cs="Times New Roman"/>
          <w:color w:val="000000" w:themeColor="text1"/>
          <w:sz w:val="28"/>
          <w:lang w:eastAsia="uk-UA"/>
        </w:rPr>
        <w:t xml:space="preserve"> </w:t>
      </w:r>
    </w:p>
    <w:p w:rsidR="007438B5" w:rsidRDefault="007438B5" w:rsidP="007438B5">
      <w:pPr>
        <w:spacing w:after="0" w:line="240" w:lineRule="auto"/>
        <w:ind w:firstLine="708"/>
        <w:jc w:val="both"/>
        <w:rPr>
          <w:rFonts w:ascii="Times New Roman" w:eastAsia="Times New Roman" w:hAnsi="Times New Roman" w:cs="Times New Roman"/>
          <w:color w:val="000000" w:themeColor="text1"/>
          <w:sz w:val="16"/>
          <w:szCs w:val="16"/>
          <w:lang w:eastAsia="uk-UA"/>
        </w:rPr>
      </w:pPr>
    </w:p>
    <w:p w:rsidR="007438B5" w:rsidRPr="00EF634C" w:rsidRDefault="007438B5" w:rsidP="007438B5">
      <w:pPr>
        <w:spacing w:after="0" w:line="240" w:lineRule="auto"/>
        <w:ind w:firstLine="708"/>
        <w:jc w:val="both"/>
        <w:rPr>
          <w:rFonts w:ascii="Times New Roman" w:eastAsia="Times New Roman" w:hAnsi="Times New Roman" w:cs="Times New Roman"/>
          <w:color w:val="000000" w:themeColor="text1"/>
          <w:sz w:val="16"/>
          <w:szCs w:val="16"/>
          <w:lang w:eastAsia="uk-UA"/>
        </w:rPr>
      </w:pPr>
    </w:p>
    <w:p w:rsidR="007438B5" w:rsidRDefault="004C3056" w:rsidP="007438B5">
      <w:pPr>
        <w:shd w:val="clear" w:color="auto" w:fill="FFFFFF"/>
        <w:spacing w:after="0" w:line="240" w:lineRule="auto"/>
        <w:jc w:val="both"/>
        <w:rPr>
          <w:rFonts w:ascii="Times New Roman" w:eastAsia="Times New Roman" w:hAnsi="Times New Roman" w:cs="Times New Roman"/>
          <w:b/>
          <w:i/>
          <w:color w:val="333333"/>
          <w:sz w:val="28"/>
          <w:szCs w:val="28"/>
          <w:lang w:eastAsia="uk-UA"/>
        </w:rPr>
      </w:pPr>
      <w:r>
        <w:rPr>
          <w:rFonts w:ascii="Times New Roman" w:eastAsia="Times New Roman" w:hAnsi="Times New Roman" w:cs="Times New Roman"/>
          <w:color w:val="333333"/>
          <w:sz w:val="28"/>
          <w:szCs w:val="28"/>
          <w:lang w:eastAsia="uk-UA"/>
        </w:rPr>
        <w:t xml:space="preserve">                           </w:t>
      </w:r>
      <w:r w:rsidR="007438B5">
        <w:rPr>
          <w:rFonts w:ascii="Times New Roman" w:eastAsia="Times New Roman" w:hAnsi="Times New Roman" w:cs="Times New Roman"/>
          <w:color w:val="333333"/>
          <w:sz w:val="28"/>
          <w:szCs w:val="28"/>
          <w:lang w:eastAsia="uk-UA"/>
        </w:rPr>
        <w:t xml:space="preserve">                    </w:t>
      </w:r>
      <w:r w:rsidR="007438B5" w:rsidRPr="002D49AE">
        <w:rPr>
          <w:rFonts w:ascii="Times New Roman" w:eastAsia="Times New Roman" w:hAnsi="Times New Roman" w:cs="Times New Roman"/>
          <w:b/>
          <w:i/>
          <w:color w:val="333333"/>
          <w:sz w:val="28"/>
          <w:szCs w:val="28"/>
          <w:lang w:eastAsia="uk-UA"/>
        </w:rPr>
        <w:t>“Копальня бриндзи”</w:t>
      </w:r>
    </w:p>
    <w:p w:rsidR="007438B5" w:rsidRPr="00EF634C" w:rsidRDefault="007438B5" w:rsidP="007438B5">
      <w:pPr>
        <w:shd w:val="clear" w:color="auto" w:fill="FFFFFF"/>
        <w:spacing w:after="0" w:line="240" w:lineRule="auto"/>
        <w:jc w:val="both"/>
        <w:rPr>
          <w:rFonts w:ascii="Times New Roman" w:eastAsia="Times New Roman" w:hAnsi="Times New Roman" w:cs="Times New Roman"/>
          <w:b/>
          <w:i/>
          <w:color w:val="333333"/>
          <w:sz w:val="16"/>
          <w:szCs w:val="16"/>
          <w:lang w:eastAsia="uk-UA"/>
        </w:rPr>
      </w:pPr>
    </w:p>
    <w:p w:rsidR="007438B5" w:rsidRPr="00C01AE3" w:rsidRDefault="007438B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2D49AE">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eastAsia="uk-UA"/>
        </w:rPr>
        <w:t xml:space="preserve">          </w:t>
      </w:r>
      <w:r w:rsidRPr="00C01AE3">
        <w:rPr>
          <w:rFonts w:ascii="Times New Roman" w:eastAsia="Times New Roman" w:hAnsi="Times New Roman" w:cs="Times New Roman"/>
          <w:color w:val="000000" w:themeColor="text1"/>
          <w:sz w:val="28"/>
          <w:szCs w:val="28"/>
          <w:lang w:eastAsia="uk-UA"/>
        </w:rPr>
        <w:t>Знаходиться в селищі Верховина по вулиці Жаб’євській</w:t>
      </w:r>
      <w:r w:rsidR="007D7555">
        <w:rPr>
          <w:rFonts w:ascii="Times New Roman" w:eastAsia="Times New Roman" w:hAnsi="Times New Roman" w:cs="Times New Roman"/>
          <w:color w:val="000000" w:themeColor="text1"/>
          <w:sz w:val="28"/>
          <w:szCs w:val="28"/>
          <w:lang w:eastAsia="uk-UA"/>
        </w:rPr>
        <w:t xml:space="preserve"> потік</w:t>
      </w:r>
      <w:r w:rsidRPr="00C01AE3">
        <w:rPr>
          <w:rFonts w:ascii="Times New Roman" w:eastAsia="Times New Roman" w:hAnsi="Times New Roman" w:cs="Times New Roman"/>
          <w:color w:val="000000" w:themeColor="text1"/>
          <w:sz w:val="28"/>
          <w:szCs w:val="28"/>
          <w:lang w:eastAsia="uk-UA"/>
        </w:rPr>
        <w:t>, 51. Тут розкажуть про традиції карпатського сироваріння, поділяться сімейними історіями, покажуть традиційний реманент для виготовлення гуцульських сирів і, звичайно, нагодують автентичними карпатським</w:t>
      </w:r>
      <w:r w:rsidR="00B4483D">
        <w:rPr>
          <w:rFonts w:ascii="Times New Roman" w:eastAsia="Times New Roman" w:hAnsi="Times New Roman" w:cs="Times New Roman"/>
          <w:color w:val="000000" w:themeColor="text1"/>
          <w:sz w:val="28"/>
          <w:szCs w:val="28"/>
          <w:lang w:eastAsia="uk-UA"/>
        </w:rPr>
        <w:t>и сирами. Разом з традиційними г</w:t>
      </w:r>
      <w:r w:rsidRPr="00C01AE3">
        <w:rPr>
          <w:rFonts w:ascii="Times New Roman" w:eastAsia="Times New Roman" w:hAnsi="Times New Roman" w:cs="Times New Roman"/>
          <w:color w:val="000000" w:themeColor="text1"/>
          <w:sz w:val="28"/>
          <w:szCs w:val="28"/>
          <w:lang w:eastAsia="uk-UA"/>
        </w:rPr>
        <w:t xml:space="preserve">уцульською коров'ячою </w:t>
      </w:r>
      <w:r w:rsidR="00B4483D" w:rsidRPr="00C01AE3">
        <w:rPr>
          <w:rFonts w:ascii="Times New Roman" w:eastAsia="Times New Roman" w:hAnsi="Times New Roman" w:cs="Times New Roman"/>
          <w:color w:val="000000" w:themeColor="text1"/>
          <w:sz w:val="28"/>
          <w:szCs w:val="28"/>
          <w:lang w:eastAsia="uk-UA"/>
        </w:rPr>
        <w:t>бринзою</w:t>
      </w:r>
      <w:r w:rsidRPr="00C01AE3">
        <w:rPr>
          <w:rFonts w:ascii="Times New Roman" w:eastAsia="Times New Roman" w:hAnsi="Times New Roman" w:cs="Times New Roman"/>
          <w:color w:val="000000" w:themeColor="text1"/>
          <w:sz w:val="28"/>
          <w:szCs w:val="28"/>
          <w:lang w:eastAsia="uk-UA"/>
        </w:rPr>
        <w:t>, будзом та вурдою тут можна спробувати оригінальні авторські сири.</w:t>
      </w:r>
    </w:p>
    <w:p w:rsidR="007438B5" w:rsidRDefault="007438B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 xml:space="preserve">          Колоритний і затишний дегустаційний зал розташований за 2 км від центру Верховини. Гостям тут пропонують насичену 1-годинну програму зі смаколиками, цікавими історіями, демонстрацією національних костюмів, у яких можна сфотографуватися. Місце особливе своєю справжністю, адже тут діляться реальними сімейними історіями, незмінною частиною яких є гуцульські традиції. Тут пригощають сирами, які стали результатом родинної </w:t>
      </w:r>
      <w:r w:rsidRPr="00C01AE3">
        <w:rPr>
          <w:rFonts w:ascii="Times New Roman" w:eastAsia="Times New Roman" w:hAnsi="Times New Roman" w:cs="Times New Roman"/>
          <w:color w:val="000000" w:themeColor="text1"/>
          <w:sz w:val="28"/>
          <w:szCs w:val="28"/>
          <w:lang w:eastAsia="uk-UA"/>
        </w:rPr>
        <w:lastRenderedPageBreak/>
        <w:t xml:space="preserve">справи Кермощуків. У «Копальні </w:t>
      </w:r>
      <w:r w:rsidR="004C3056" w:rsidRPr="00C01AE3">
        <w:rPr>
          <w:rFonts w:ascii="Times New Roman" w:eastAsia="Times New Roman" w:hAnsi="Times New Roman" w:cs="Times New Roman"/>
          <w:color w:val="000000" w:themeColor="text1"/>
          <w:sz w:val="28"/>
          <w:szCs w:val="28"/>
          <w:lang w:eastAsia="uk-UA"/>
        </w:rPr>
        <w:t>бринзи</w:t>
      </w:r>
      <w:r w:rsidR="004C3056">
        <w:rPr>
          <w:rFonts w:ascii="Times New Roman" w:eastAsia="Times New Roman" w:hAnsi="Times New Roman" w:cs="Times New Roman"/>
          <w:color w:val="000000" w:themeColor="text1"/>
          <w:sz w:val="28"/>
          <w:szCs w:val="28"/>
          <w:lang w:eastAsia="uk-UA"/>
        </w:rPr>
        <w:t>» можна спробувати г</w:t>
      </w:r>
      <w:r w:rsidRPr="00C01AE3">
        <w:rPr>
          <w:rFonts w:ascii="Times New Roman" w:eastAsia="Times New Roman" w:hAnsi="Times New Roman" w:cs="Times New Roman"/>
          <w:color w:val="000000" w:themeColor="text1"/>
          <w:sz w:val="28"/>
          <w:szCs w:val="28"/>
          <w:lang w:eastAsia="uk-UA"/>
        </w:rPr>
        <w:t xml:space="preserve">уцульську коров’ячу </w:t>
      </w:r>
      <w:r w:rsidR="004C3056" w:rsidRPr="00C01AE3">
        <w:rPr>
          <w:rFonts w:ascii="Times New Roman" w:eastAsia="Times New Roman" w:hAnsi="Times New Roman" w:cs="Times New Roman"/>
          <w:color w:val="000000" w:themeColor="text1"/>
          <w:sz w:val="28"/>
          <w:szCs w:val="28"/>
          <w:lang w:eastAsia="uk-UA"/>
        </w:rPr>
        <w:t>бринзу</w:t>
      </w:r>
      <w:r w:rsidRPr="00C01AE3">
        <w:rPr>
          <w:rFonts w:ascii="Times New Roman" w:eastAsia="Times New Roman" w:hAnsi="Times New Roman" w:cs="Times New Roman"/>
          <w:color w:val="000000" w:themeColor="text1"/>
          <w:sz w:val="28"/>
          <w:szCs w:val="28"/>
          <w:lang w:eastAsia="uk-UA"/>
        </w:rPr>
        <w:t>, будз та вурду, виготовлені на високогірній полонині Кринта, де ватагує Василь Кермощук молодший. У дегустаційному залі гостей приймають Василеві мати та батько Ганна та Василь Кермощуки. Разом з виготовленням традиційних сирів родина експериментує з новими смаками та цікавими поєднаннями.</w:t>
      </w:r>
    </w:p>
    <w:p w:rsidR="007D7555" w:rsidRDefault="007D755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p>
    <w:p w:rsidR="007D7555" w:rsidRPr="00C01AE3" w:rsidRDefault="007D755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54</w:t>
      </w:r>
    </w:p>
    <w:p w:rsidR="007438B5" w:rsidRPr="00C01AE3" w:rsidRDefault="007438B5" w:rsidP="007438B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При дегустаційному залі є крамничка, де можна придбати сири, сушені гриби, трави та іншу карпатську продукцію, щоб насолоджуватися смаком українських гір вдома. Одночасно тут можуть прийняти до 50 осіб.</w:t>
      </w:r>
    </w:p>
    <w:p w:rsidR="007438B5" w:rsidRPr="007438B5" w:rsidRDefault="007438B5" w:rsidP="007438B5">
      <w:pPr>
        <w:spacing w:after="0" w:line="240" w:lineRule="auto"/>
        <w:ind w:firstLine="708"/>
        <w:jc w:val="both"/>
        <w:rPr>
          <w:rFonts w:ascii="Times New Roman" w:eastAsia="Times New Roman" w:hAnsi="Times New Roman" w:cs="Times New Roman"/>
          <w:color w:val="000000" w:themeColor="text1"/>
          <w:sz w:val="16"/>
          <w:szCs w:val="16"/>
          <w:lang w:eastAsia="uk-UA"/>
        </w:rPr>
      </w:pPr>
    </w:p>
    <w:p w:rsidR="007438B5" w:rsidRDefault="007438B5" w:rsidP="007438B5">
      <w:pPr>
        <w:shd w:val="clear" w:color="auto" w:fill="FFFFFF"/>
        <w:spacing w:after="0" w:line="240" w:lineRule="auto"/>
        <w:jc w:val="both"/>
        <w:rPr>
          <w:rFonts w:ascii="Times New Roman" w:eastAsia="Times New Roman" w:hAnsi="Times New Roman" w:cs="Times New Roman"/>
          <w:b/>
          <w:color w:val="333333"/>
          <w:sz w:val="28"/>
          <w:szCs w:val="28"/>
          <w:lang w:eastAsia="uk-UA"/>
        </w:rPr>
      </w:pPr>
      <w:r>
        <w:rPr>
          <w:rFonts w:ascii="Arial" w:eastAsia="Times New Roman" w:hAnsi="Arial" w:cs="Arial"/>
          <w:color w:val="333333"/>
          <w:sz w:val="24"/>
          <w:szCs w:val="24"/>
          <w:lang w:eastAsia="uk-UA"/>
        </w:rPr>
        <w:t xml:space="preserve">                                             </w:t>
      </w:r>
      <w:r w:rsidRPr="00C6326C">
        <w:rPr>
          <w:rFonts w:ascii="Times New Roman" w:eastAsia="Times New Roman" w:hAnsi="Times New Roman" w:cs="Times New Roman"/>
          <w:b/>
          <w:color w:val="333333"/>
          <w:sz w:val="28"/>
          <w:szCs w:val="28"/>
          <w:lang w:eastAsia="uk-UA"/>
        </w:rPr>
        <w:t>Хата-стая (сироварня)</w:t>
      </w:r>
    </w:p>
    <w:p w:rsidR="007438B5" w:rsidRPr="007D7555" w:rsidRDefault="007438B5" w:rsidP="007438B5">
      <w:pPr>
        <w:shd w:val="clear" w:color="auto" w:fill="FFFFFF"/>
        <w:spacing w:after="0" w:line="240" w:lineRule="auto"/>
        <w:jc w:val="both"/>
        <w:rPr>
          <w:rFonts w:ascii="Times New Roman" w:eastAsia="Times New Roman" w:hAnsi="Times New Roman" w:cs="Times New Roman"/>
          <w:b/>
          <w:color w:val="333333"/>
          <w:sz w:val="8"/>
          <w:szCs w:val="8"/>
          <w:lang w:eastAsia="uk-UA"/>
        </w:rPr>
      </w:pPr>
    </w:p>
    <w:p w:rsidR="007438B5" w:rsidRPr="00C01AE3" w:rsidRDefault="007438B5" w:rsidP="007438B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Знаходит</w:t>
      </w:r>
      <w:r w:rsidR="007D7555">
        <w:rPr>
          <w:rFonts w:ascii="Times New Roman" w:eastAsia="Times New Roman" w:hAnsi="Times New Roman" w:cs="Times New Roman"/>
          <w:color w:val="000000" w:themeColor="text1"/>
          <w:sz w:val="28"/>
          <w:szCs w:val="28"/>
          <w:lang w:eastAsia="uk-UA"/>
        </w:rPr>
        <w:t>ься у селищі Верховина, вулиця</w:t>
      </w:r>
      <w:r w:rsidR="004C3056">
        <w:rPr>
          <w:rFonts w:ascii="Times New Roman" w:eastAsia="Times New Roman" w:hAnsi="Times New Roman" w:cs="Times New Roman"/>
          <w:color w:val="000000" w:themeColor="text1"/>
          <w:sz w:val="28"/>
          <w:szCs w:val="28"/>
          <w:lang w:eastAsia="uk-UA"/>
        </w:rPr>
        <w:t xml:space="preserve"> Жабє’вський потік. Функціонує з</w:t>
      </w:r>
      <w:r w:rsidRPr="00C01AE3">
        <w:rPr>
          <w:rFonts w:ascii="Times New Roman" w:eastAsia="Times New Roman" w:hAnsi="Times New Roman" w:cs="Times New Roman"/>
          <w:color w:val="000000" w:themeColor="text1"/>
          <w:sz w:val="28"/>
          <w:szCs w:val="28"/>
          <w:lang w:eastAsia="uk-UA"/>
        </w:rPr>
        <w:t xml:space="preserve"> 2014 року</w:t>
      </w:r>
      <w:r w:rsidR="004C3056">
        <w:rPr>
          <w:rFonts w:ascii="Times New Roman" w:eastAsia="Times New Roman" w:hAnsi="Times New Roman" w:cs="Times New Roman"/>
          <w:color w:val="000000" w:themeColor="text1"/>
          <w:sz w:val="28"/>
          <w:szCs w:val="28"/>
          <w:lang w:eastAsia="uk-UA"/>
        </w:rPr>
        <w:t>.</w:t>
      </w:r>
      <w:r w:rsidRPr="00C01AE3">
        <w:rPr>
          <w:rFonts w:ascii="Times New Roman" w:eastAsia="Times New Roman" w:hAnsi="Times New Roman" w:cs="Times New Roman"/>
          <w:color w:val="000000" w:themeColor="text1"/>
          <w:sz w:val="28"/>
          <w:szCs w:val="28"/>
          <w:lang w:eastAsia="uk-UA"/>
        </w:rPr>
        <w:t xml:space="preserve"> Цікавою локацією цього «музею» є спеціально облаштоване місце, де «молоко роблять» – так по-тутешньому кажуть про готування сиру. Для цього на подвір’ї з тиль</w:t>
      </w:r>
      <w:r w:rsidR="004C3056">
        <w:rPr>
          <w:rFonts w:ascii="Times New Roman" w:eastAsia="Times New Roman" w:hAnsi="Times New Roman" w:cs="Times New Roman"/>
          <w:color w:val="000000" w:themeColor="text1"/>
          <w:sz w:val="28"/>
          <w:szCs w:val="28"/>
          <w:lang w:eastAsia="uk-UA"/>
        </w:rPr>
        <w:t>ної сторони будинку розташовано</w:t>
      </w:r>
      <w:r w:rsidRPr="00C01AE3">
        <w:rPr>
          <w:rFonts w:ascii="Times New Roman" w:eastAsia="Times New Roman" w:hAnsi="Times New Roman" w:cs="Times New Roman"/>
          <w:color w:val="000000" w:themeColor="text1"/>
          <w:sz w:val="28"/>
          <w:szCs w:val="28"/>
          <w:lang w:eastAsia="uk-UA"/>
        </w:rPr>
        <w:t xml:space="preserve"> різний інвентар – від казанка над відкритим вогнем до різноманітних діжок, що необхідні для приготування та зберігання овечого сиру.</w:t>
      </w:r>
    </w:p>
    <w:p w:rsidR="007438B5" w:rsidRPr="00C01AE3" w:rsidRDefault="007438B5" w:rsidP="007438B5">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C01AE3">
        <w:rPr>
          <w:rFonts w:ascii="Times New Roman" w:eastAsia="Times New Roman" w:hAnsi="Times New Roman" w:cs="Times New Roman"/>
          <w:color w:val="000000" w:themeColor="text1"/>
          <w:sz w:val="28"/>
          <w:szCs w:val="28"/>
          <w:lang w:eastAsia="uk-UA"/>
        </w:rPr>
        <w:t>У хаті є коридор і дві кімнати з автентичним одягом та речами побутового вжитку. Найстарішою частиною будівлі є кімната з піччю, де зібрані вишиті сорочки і рушники, посуд (тарілки, глеки), килими тощо. Інша кімната – «Гуцульська світлиця» – пристосована для проведення майстер-класів. Тут можна приготувати місцеві страви (наприклад, бануш), послухати дримбу і спробувати ткати.</w:t>
      </w:r>
    </w:p>
    <w:p w:rsidR="007438B5" w:rsidRPr="007D7555" w:rsidRDefault="007438B5" w:rsidP="007438B5">
      <w:pPr>
        <w:spacing w:after="71" w:line="269" w:lineRule="auto"/>
        <w:ind w:right="202" w:firstLine="708"/>
        <w:jc w:val="both"/>
        <w:rPr>
          <w:rFonts w:ascii="Times New Roman" w:eastAsia="Times New Roman" w:hAnsi="Times New Roman" w:cs="Times New Roman"/>
          <w:color w:val="000000" w:themeColor="text1"/>
          <w:sz w:val="8"/>
          <w:szCs w:val="8"/>
          <w:lang w:eastAsia="uk-UA"/>
        </w:rPr>
      </w:pPr>
    </w:p>
    <w:p w:rsidR="007438B5" w:rsidRDefault="007438B5" w:rsidP="007438B5">
      <w:pPr>
        <w:spacing w:after="71" w:line="269" w:lineRule="auto"/>
        <w:ind w:right="202" w:firstLine="708"/>
        <w:jc w:val="both"/>
        <w:rPr>
          <w:rFonts w:ascii="Times New Roman" w:eastAsia="Times New Roman" w:hAnsi="Times New Roman" w:cs="Times New Roman"/>
          <w:b/>
          <w:color w:val="000000" w:themeColor="text1"/>
          <w:sz w:val="28"/>
          <w:u w:val="single"/>
          <w:lang w:eastAsia="uk-UA"/>
        </w:rPr>
      </w:pPr>
      <w:r>
        <w:rPr>
          <w:rFonts w:ascii="Times New Roman" w:eastAsia="Times New Roman" w:hAnsi="Times New Roman" w:cs="Times New Roman"/>
          <w:color w:val="000000" w:themeColor="text1"/>
          <w:sz w:val="28"/>
          <w:lang w:eastAsia="uk-UA"/>
        </w:rPr>
        <w:t xml:space="preserve">           </w:t>
      </w:r>
      <w:r w:rsidRPr="00E3200B">
        <w:rPr>
          <w:rFonts w:ascii="Times New Roman" w:eastAsia="Times New Roman" w:hAnsi="Times New Roman" w:cs="Times New Roman"/>
          <w:b/>
          <w:color w:val="000000" w:themeColor="text1"/>
          <w:sz w:val="28"/>
          <w:u w:val="single"/>
          <w:lang w:eastAsia="uk-UA"/>
        </w:rPr>
        <w:t>Магніти Верховинської територіальної громади</w:t>
      </w:r>
    </w:p>
    <w:p w:rsidR="007438B5" w:rsidRPr="007438B5" w:rsidRDefault="007438B5" w:rsidP="007438B5">
      <w:pPr>
        <w:spacing w:after="71" w:line="269" w:lineRule="auto"/>
        <w:ind w:right="202" w:firstLine="708"/>
        <w:jc w:val="both"/>
        <w:rPr>
          <w:rFonts w:ascii="Times New Roman" w:eastAsia="Times New Roman" w:hAnsi="Times New Roman" w:cs="Times New Roman"/>
          <w:b/>
          <w:color w:val="000000" w:themeColor="text1"/>
          <w:sz w:val="4"/>
          <w:szCs w:val="4"/>
          <w:u w:val="single"/>
          <w:lang w:eastAsia="uk-UA"/>
        </w:rPr>
      </w:pPr>
    </w:p>
    <w:p w:rsidR="007438B5" w:rsidRPr="00E3200B" w:rsidRDefault="007438B5" w:rsidP="007438B5">
      <w:pPr>
        <w:pStyle w:val="a4"/>
        <w:shd w:val="clear" w:color="auto" w:fill="FFFFFF"/>
        <w:spacing w:before="0" w:beforeAutospacing="0" w:after="0" w:afterAutospacing="0"/>
        <w:ind w:firstLine="709"/>
        <w:jc w:val="both"/>
        <w:rPr>
          <w:color w:val="000000" w:themeColor="text1"/>
          <w:sz w:val="28"/>
          <w:szCs w:val="28"/>
        </w:rPr>
      </w:pPr>
      <w:r w:rsidRPr="00E3200B">
        <w:rPr>
          <w:b/>
          <w:bCs/>
          <w:color w:val="000000" w:themeColor="text1"/>
          <w:sz w:val="28"/>
          <w:szCs w:val="28"/>
        </w:rPr>
        <w:t>Пи́саний Ка́мінь</w:t>
      </w:r>
      <w:r>
        <w:rPr>
          <w:color w:val="000000" w:themeColor="text1"/>
          <w:sz w:val="28"/>
          <w:szCs w:val="28"/>
        </w:rPr>
        <w:t xml:space="preserve"> – </w:t>
      </w:r>
      <w:hyperlink r:id="rId55" w:tooltip="Геологічна пам'ятка природи" w:history="1">
        <w:r w:rsidRPr="00E3200B">
          <w:rPr>
            <w:color w:val="000000" w:themeColor="text1"/>
            <w:sz w:val="28"/>
            <w:szCs w:val="28"/>
          </w:rPr>
          <w:t>геологічна пам'ятка природи</w:t>
        </w:r>
      </w:hyperlink>
      <w:r w:rsidRPr="00E3200B">
        <w:rPr>
          <w:color w:val="000000" w:themeColor="text1"/>
          <w:sz w:val="28"/>
          <w:szCs w:val="28"/>
        </w:rPr>
        <w:t> місцевого значення в Україні. Розміщена на північ від села </w:t>
      </w:r>
      <w:hyperlink r:id="rId56" w:tooltip="Верхній Ясенів" w:history="1">
        <w:r w:rsidRPr="00E3200B">
          <w:rPr>
            <w:color w:val="000000" w:themeColor="text1"/>
            <w:sz w:val="28"/>
            <w:szCs w:val="28"/>
          </w:rPr>
          <w:t>Верхній Ясенів</w:t>
        </w:r>
      </w:hyperlink>
      <w:r w:rsidRPr="00E3200B">
        <w:rPr>
          <w:color w:val="000000" w:themeColor="text1"/>
          <w:sz w:val="28"/>
          <w:szCs w:val="28"/>
        </w:rPr>
        <w:t> і за кілька кілометрів на південний схід від села </w:t>
      </w:r>
      <w:hyperlink r:id="rId57" w:tooltip="Буковець (Верховинський район)" w:history="1">
        <w:r w:rsidRPr="00E3200B">
          <w:rPr>
            <w:color w:val="000000" w:themeColor="text1"/>
            <w:sz w:val="28"/>
            <w:szCs w:val="28"/>
          </w:rPr>
          <w:t>Буковець</w:t>
        </w:r>
      </w:hyperlink>
      <w:r w:rsidRPr="00E3200B">
        <w:rPr>
          <w:color w:val="000000" w:themeColor="text1"/>
          <w:sz w:val="28"/>
          <w:szCs w:val="28"/>
        </w:rPr>
        <w:t> та </w:t>
      </w:r>
      <w:hyperlink r:id="rId58" w:tooltip="Буковецький перевал" w:history="1">
        <w:r w:rsidRPr="00E3200B">
          <w:rPr>
            <w:color w:val="000000" w:themeColor="text1"/>
            <w:sz w:val="28"/>
            <w:szCs w:val="28"/>
          </w:rPr>
          <w:t>Буковецького перевалу</w:t>
        </w:r>
      </w:hyperlink>
      <w:r w:rsidRPr="00E3200B">
        <w:rPr>
          <w:color w:val="000000" w:themeColor="text1"/>
          <w:sz w:val="28"/>
          <w:szCs w:val="28"/>
        </w:rPr>
        <w:t>.</w:t>
      </w:r>
      <w:r>
        <w:rPr>
          <w:color w:val="000000" w:themeColor="text1"/>
          <w:sz w:val="28"/>
          <w:szCs w:val="28"/>
        </w:rPr>
        <w:t xml:space="preserve"> </w:t>
      </w:r>
      <w:r w:rsidRPr="00E3200B">
        <w:rPr>
          <w:color w:val="000000" w:themeColor="text1"/>
          <w:sz w:val="28"/>
          <w:szCs w:val="28"/>
        </w:rPr>
        <w:t xml:space="preserve">Площа природоохоронної території </w:t>
      </w:r>
      <w:r>
        <w:rPr>
          <w:color w:val="000000" w:themeColor="text1"/>
          <w:sz w:val="28"/>
          <w:szCs w:val="28"/>
        </w:rPr>
        <w:t xml:space="preserve">становить </w:t>
      </w:r>
      <w:r w:rsidRPr="00E3200B">
        <w:rPr>
          <w:color w:val="000000" w:themeColor="text1"/>
          <w:sz w:val="28"/>
          <w:szCs w:val="28"/>
        </w:rPr>
        <w:t xml:space="preserve">5 га. </w:t>
      </w:r>
    </w:p>
    <w:p w:rsidR="007438B5" w:rsidRPr="00E3200B"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Писаний Камінь  –</w:t>
      </w:r>
      <w:r w:rsidRPr="00E3200B">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це </w:t>
      </w:r>
      <w:r w:rsidRPr="00E3200B">
        <w:rPr>
          <w:rFonts w:ascii="Times New Roman" w:eastAsia="Times New Roman" w:hAnsi="Times New Roman" w:cs="Times New Roman"/>
          <w:color w:val="000000" w:themeColor="text1"/>
          <w:sz w:val="28"/>
          <w:szCs w:val="28"/>
          <w:lang w:eastAsia="uk-UA"/>
        </w:rPr>
        <w:t>група мальовничих скель. Величезні брили </w:t>
      </w:r>
      <w:hyperlink r:id="rId59" w:tooltip="Пісковик" w:history="1">
        <w:r w:rsidRPr="00E3200B">
          <w:rPr>
            <w:rFonts w:ascii="Times New Roman" w:eastAsia="Times New Roman" w:hAnsi="Times New Roman" w:cs="Times New Roman"/>
            <w:color w:val="000000" w:themeColor="text1"/>
            <w:sz w:val="28"/>
            <w:szCs w:val="28"/>
            <w:lang w:eastAsia="uk-UA"/>
          </w:rPr>
          <w:t>пісковику</w:t>
        </w:r>
      </w:hyperlink>
      <w:r w:rsidRPr="00E3200B">
        <w:rPr>
          <w:rFonts w:ascii="Times New Roman" w:eastAsia="Times New Roman" w:hAnsi="Times New Roman" w:cs="Times New Roman"/>
          <w:color w:val="000000" w:themeColor="text1"/>
          <w:sz w:val="28"/>
          <w:szCs w:val="28"/>
          <w:lang w:eastAsia="uk-UA"/>
        </w:rPr>
        <w:t> починаються з північн</w:t>
      </w:r>
      <w:r>
        <w:rPr>
          <w:rFonts w:ascii="Times New Roman" w:eastAsia="Times New Roman" w:hAnsi="Times New Roman" w:cs="Times New Roman"/>
          <w:color w:val="000000" w:themeColor="text1"/>
          <w:sz w:val="28"/>
          <w:szCs w:val="28"/>
          <w:lang w:eastAsia="uk-UA"/>
        </w:rPr>
        <w:t xml:space="preserve">ого заходу з каменів заввишки 2 – </w:t>
      </w:r>
      <w:r w:rsidRPr="00E3200B">
        <w:rPr>
          <w:rFonts w:ascii="Times New Roman" w:eastAsia="Times New Roman" w:hAnsi="Times New Roman" w:cs="Times New Roman"/>
          <w:color w:val="000000" w:themeColor="text1"/>
          <w:sz w:val="28"/>
          <w:szCs w:val="28"/>
          <w:lang w:eastAsia="uk-UA"/>
        </w:rPr>
        <w:t>3 м і тягнуться ланцюгом (бл. 80 м) на південний схід, переходячи у масивні моноліти заввишки до 20 м. Верх каменів утворює горизонтальну площину.</w:t>
      </w:r>
    </w:p>
    <w:p w:rsidR="007438B5" w:rsidRPr="00E3200B"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E3200B">
        <w:rPr>
          <w:rFonts w:ascii="Times New Roman" w:eastAsia="Times New Roman" w:hAnsi="Times New Roman" w:cs="Times New Roman"/>
          <w:color w:val="000000" w:themeColor="text1"/>
          <w:sz w:val="28"/>
          <w:szCs w:val="28"/>
          <w:lang w:eastAsia="uk-UA"/>
        </w:rPr>
        <w:t>Свою назву Камінь одержав від карбів (</w:t>
      </w:r>
      <w:hyperlink r:id="rId60" w:tooltip="Петрогліф" w:history="1">
        <w:r w:rsidRPr="00E3200B">
          <w:rPr>
            <w:rFonts w:ascii="Times New Roman" w:eastAsia="Times New Roman" w:hAnsi="Times New Roman" w:cs="Times New Roman"/>
            <w:color w:val="000000" w:themeColor="text1"/>
            <w:sz w:val="28"/>
            <w:szCs w:val="28"/>
            <w:lang w:eastAsia="uk-UA"/>
          </w:rPr>
          <w:t>петрогліфів</w:t>
        </w:r>
      </w:hyperlink>
      <w:r w:rsidRPr="00E3200B">
        <w:rPr>
          <w:rFonts w:ascii="Times New Roman" w:eastAsia="Times New Roman" w:hAnsi="Times New Roman" w:cs="Times New Roman"/>
          <w:color w:val="000000" w:themeColor="text1"/>
          <w:sz w:val="28"/>
          <w:szCs w:val="28"/>
          <w:lang w:eastAsia="uk-UA"/>
        </w:rPr>
        <w:t>), найдавніший з яких походить з часів </w:t>
      </w:r>
      <w:hyperlink r:id="rId61" w:tooltip="Київська Русь" w:history="1">
        <w:r w:rsidRPr="00E3200B">
          <w:rPr>
            <w:rFonts w:ascii="Times New Roman" w:eastAsia="Times New Roman" w:hAnsi="Times New Roman" w:cs="Times New Roman"/>
            <w:color w:val="000000" w:themeColor="text1"/>
            <w:sz w:val="28"/>
            <w:szCs w:val="28"/>
            <w:lang w:eastAsia="uk-UA"/>
          </w:rPr>
          <w:t>Київської Русі</w:t>
        </w:r>
      </w:hyperlink>
      <w:r w:rsidRPr="00E3200B">
        <w:rPr>
          <w:rFonts w:ascii="Times New Roman" w:eastAsia="Times New Roman" w:hAnsi="Times New Roman" w:cs="Times New Roman"/>
          <w:color w:val="000000" w:themeColor="text1"/>
          <w:sz w:val="28"/>
          <w:szCs w:val="28"/>
          <w:lang w:eastAsia="uk-UA"/>
        </w:rPr>
        <w:t>. За деякими припущеннями, в минулому на скелях було язичницьке </w:t>
      </w:r>
      <w:hyperlink r:id="rId62" w:tooltip="Капище" w:history="1">
        <w:r w:rsidRPr="00E3200B">
          <w:rPr>
            <w:rFonts w:ascii="Times New Roman" w:eastAsia="Times New Roman" w:hAnsi="Times New Roman" w:cs="Times New Roman"/>
            <w:color w:val="000000" w:themeColor="text1"/>
            <w:sz w:val="28"/>
            <w:szCs w:val="28"/>
            <w:lang w:eastAsia="uk-UA"/>
          </w:rPr>
          <w:t>капище</w:t>
        </w:r>
      </w:hyperlink>
      <w:r w:rsidRPr="00E3200B">
        <w:rPr>
          <w:rFonts w:ascii="Times New Roman" w:eastAsia="Times New Roman" w:hAnsi="Times New Roman" w:cs="Times New Roman"/>
          <w:color w:val="000000" w:themeColor="text1"/>
          <w:sz w:val="28"/>
          <w:szCs w:val="28"/>
          <w:lang w:eastAsia="uk-UA"/>
        </w:rPr>
        <w:t>. Залишками капища вважають дев'ять круглих виїмок-чаш, які вирубані в камені. На внутрішніх стінках окремих заглибин збереглися виразні сліди видовбування якимось гострим предметом. Дно деяких із них має ознаки випаленого каменю. Поміж «чашами» і довкола них є понад 30 символічних малюнків петрогліфів.</w:t>
      </w:r>
    </w:p>
    <w:p w:rsidR="007438B5" w:rsidRPr="00E3200B" w:rsidRDefault="004C3056"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Писаний Камінь – </w:t>
      </w:r>
      <w:r w:rsidR="007438B5" w:rsidRPr="00E3200B">
        <w:rPr>
          <w:rFonts w:ascii="Times New Roman" w:eastAsia="Times New Roman" w:hAnsi="Times New Roman" w:cs="Times New Roman"/>
          <w:color w:val="000000" w:themeColor="text1"/>
          <w:sz w:val="28"/>
          <w:szCs w:val="28"/>
          <w:lang w:eastAsia="uk-UA"/>
        </w:rPr>
        <w:t>цік</w:t>
      </w:r>
      <w:r>
        <w:rPr>
          <w:rFonts w:ascii="Times New Roman" w:eastAsia="Times New Roman" w:hAnsi="Times New Roman" w:cs="Times New Roman"/>
          <w:color w:val="000000" w:themeColor="text1"/>
          <w:sz w:val="28"/>
          <w:szCs w:val="28"/>
          <w:lang w:eastAsia="uk-UA"/>
        </w:rPr>
        <w:t>ава історична та геологічна пам</w:t>
      </w:r>
      <w:r w:rsidRPr="00E3200B">
        <w:rPr>
          <w:rFonts w:ascii="Times New Roman" w:eastAsia="Times New Roman" w:hAnsi="Times New Roman" w:cs="Times New Roman"/>
          <w:color w:val="000000" w:themeColor="text1"/>
          <w:sz w:val="28"/>
          <w:szCs w:val="28"/>
          <w:lang w:eastAsia="uk-UA"/>
        </w:rPr>
        <w:t>’ятка</w:t>
      </w:r>
      <w:r w:rsidR="007438B5" w:rsidRPr="00E3200B">
        <w:rPr>
          <w:rFonts w:ascii="Times New Roman" w:eastAsia="Times New Roman" w:hAnsi="Times New Roman" w:cs="Times New Roman"/>
          <w:color w:val="000000" w:themeColor="text1"/>
          <w:sz w:val="28"/>
          <w:szCs w:val="28"/>
          <w:lang w:eastAsia="uk-UA"/>
        </w:rPr>
        <w:t>. Зі скель розгортається велична панорама гірських хребтів і вершин. Тут часто бували </w:t>
      </w:r>
      <w:hyperlink r:id="rId63" w:tooltip="Іван Франко" w:history="1">
        <w:r w:rsidR="007438B5" w:rsidRPr="00E3200B">
          <w:rPr>
            <w:rFonts w:ascii="Times New Roman" w:eastAsia="Times New Roman" w:hAnsi="Times New Roman" w:cs="Times New Roman"/>
            <w:color w:val="000000" w:themeColor="text1"/>
            <w:sz w:val="28"/>
            <w:szCs w:val="28"/>
            <w:lang w:eastAsia="uk-UA"/>
          </w:rPr>
          <w:t>Іван Франко</w:t>
        </w:r>
      </w:hyperlink>
      <w:r w:rsidR="007438B5" w:rsidRPr="00E3200B">
        <w:rPr>
          <w:rFonts w:ascii="Times New Roman" w:eastAsia="Times New Roman" w:hAnsi="Times New Roman" w:cs="Times New Roman"/>
          <w:color w:val="000000" w:themeColor="text1"/>
          <w:sz w:val="28"/>
          <w:szCs w:val="28"/>
          <w:lang w:eastAsia="uk-UA"/>
        </w:rPr>
        <w:t>, </w:t>
      </w:r>
      <w:hyperlink r:id="rId64" w:tooltip="Леся Українка" w:history="1">
        <w:r w:rsidR="007438B5" w:rsidRPr="00E3200B">
          <w:rPr>
            <w:rFonts w:ascii="Times New Roman" w:eastAsia="Times New Roman" w:hAnsi="Times New Roman" w:cs="Times New Roman"/>
            <w:color w:val="000000" w:themeColor="text1"/>
            <w:sz w:val="28"/>
            <w:szCs w:val="28"/>
            <w:lang w:eastAsia="uk-UA"/>
          </w:rPr>
          <w:t>Леся Українка</w:t>
        </w:r>
      </w:hyperlink>
      <w:r w:rsidR="007438B5" w:rsidRPr="00E3200B">
        <w:rPr>
          <w:rFonts w:ascii="Times New Roman" w:eastAsia="Times New Roman" w:hAnsi="Times New Roman" w:cs="Times New Roman"/>
          <w:color w:val="000000" w:themeColor="text1"/>
          <w:sz w:val="28"/>
          <w:szCs w:val="28"/>
          <w:lang w:eastAsia="uk-UA"/>
        </w:rPr>
        <w:t>, </w:t>
      </w:r>
      <w:hyperlink r:id="rId65" w:tooltip="Михайло Коцюбинський" w:history="1">
        <w:r w:rsidR="007438B5" w:rsidRPr="00E3200B">
          <w:rPr>
            <w:rFonts w:ascii="Times New Roman" w:eastAsia="Times New Roman" w:hAnsi="Times New Roman" w:cs="Times New Roman"/>
            <w:color w:val="000000" w:themeColor="text1"/>
            <w:sz w:val="28"/>
            <w:szCs w:val="28"/>
            <w:lang w:eastAsia="uk-UA"/>
          </w:rPr>
          <w:t>Михайло Коцюбинський</w:t>
        </w:r>
      </w:hyperlink>
      <w:r w:rsidR="007438B5" w:rsidRPr="00E3200B">
        <w:rPr>
          <w:rFonts w:ascii="Times New Roman" w:eastAsia="Times New Roman" w:hAnsi="Times New Roman" w:cs="Times New Roman"/>
          <w:color w:val="000000" w:themeColor="text1"/>
          <w:sz w:val="28"/>
          <w:szCs w:val="28"/>
          <w:lang w:eastAsia="uk-UA"/>
        </w:rPr>
        <w:t> та інші діячі української культури.</w:t>
      </w:r>
    </w:p>
    <w:p w:rsidR="007438B5" w:rsidRPr="00D45BA8" w:rsidRDefault="007438B5" w:rsidP="007438B5">
      <w:pPr>
        <w:shd w:val="clear" w:color="auto" w:fill="FFFFFF"/>
        <w:spacing w:before="100" w:beforeAutospacing="1" w:after="100" w:afterAutospacing="1" w:line="300" w:lineRule="atLeast"/>
        <w:outlineLvl w:val="0"/>
        <w:rPr>
          <w:rFonts w:ascii="Times New Roman" w:eastAsia="Times New Roman" w:hAnsi="Times New Roman" w:cs="Times New Roman"/>
          <w:b/>
          <w:kern w:val="36"/>
          <w:sz w:val="28"/>
          <w:szCs w:val="28"/>
          <w:u w:val="single"/>
          <w:lang w:eastAsia="uk-UA"/>
        </w:rPr>
      </w:pPr>
      <w:r>
        <w:rPr>
          <w:rFonts w:ascii="Arial" w:eastAsia="Times New Roman" w:hAnsi="Arial" w:cs="Arial"/>
          <w:kern w:val="36"/>
          <w:sz w:val="32"/>
          <w:szCs w:val="32"/>
          <w:lang w:eastAsia="uk-UA"/>
        </w:rPr>
        <w:lastRenderedPageBreak/>
        <w:t xml:space="preserve">              </w:t>
      </w:r>
      <w:r w:rsidRPr="00D45BA8">
        <w:rPr>
          <w:rFonts w:ascii="Times New Roman" w:eastAsia="Times New Roman" w:hAnsi="Times New Roman" w:cs="Times New Roman"/>
          <w:b/>
          <w:kern w:val="36"/>
          <w:sz w:val="28"/>
          <w:szCs w:val="28"/>
          <w:u w:val="single"/>
          <w:lang w:eastAsia="uk-UA"/>
        </w:rPr>
        <w:t>Церква Різдва Пресвятої Богородиці</w:t>
      </w:r>
      <w:r w:rsidRPr="00592639">
        <w:rPr>
          <w:rFonts w:ascii="Times New Roman" w:eastAsia="Times New Roman" w:hAnsi="Times New Roman" w:cs="Times New Roman"/>
          <w:b/>
          <w:kern w:val="36"/>
          <w:sz w:val="28"/>
          <w:szCs w:val="28"/>
          <w:u w:val="single"/>
          <w:lang w:eastAsia="uk-UA"/>
        </w:rPr>
        <w:t xml:space="preserve"> в селі Криворівня</w:t>
      </w:r>
    </w:p>
    <w:p w:rsidR="007438B5" w:rsidRDefault="007438B5" w:rsidP="007438B5">
      <w:pPr>
        <w:shd w:val="clear" w:color="auto" w:fill="FFFFFF"/>
        <w:spacing w:after="0" w:line="240" w:lineRule="auto"/>
        <w:ind w:firstLine="709"/>
        <w:jc w:val="both"/>
        <w:rPr>
          <w:rFonts w:ascii="Times New Roman" w:eastAsia="Times New Roman" w:hAnsi="Times New Roman" w:cs="Times New Roman"/>
          <w:color w:val="000000"/>
          <w:spacing w:val="5"/>
          <w:sz w:val="28"/>
          <w:szCs w:val="28"/>
          <w:shd w:val="clear" w:color="auto" w:fill="FFFFFF"/>
          <w:lang w:eastAsia="uk-UA"/>
        </w:rPr>
      </w:pPr>
      <w:r w:rsidRPr="00D45BA8">
        <w:rPr>
          <w:rFonts w:ascii="Times New Roman" w:eastAsia="Times New Roman" w:hAnsi="Times New Roman" w:cs="Times New Roman"/>
          <w:color w:val="000000" w:themeColor="text1"/>
          <w:sz w:val="28"/>
          <w:szCs w:val="28"/>
          <w:lang w:eastAsia="uk-UA"/>
        </w:rPr>
        <w:t>Церк</w:t>
      </w:r>
      <w:r w:rsidR="004C3056">
        <w:rPr>
          <w:rFonts w:ascii="Times New Roman" w:eastAsia="Times New Roman" w:hAnsi="Times New Roman" w:cs="Times New Roman"/>
          <w:color w:val="000000" w:themeColor="text1"/>
          <w:sz w:val="28"/>
          <w:szCs w:val="28"/>
          <w:lang w:eastAsia="uk-UA"/>
        </w:rPr>
        <w:t>ва Різдва Пресвятої Богородиці є</w:t>
      </w:r>
      <w:r w:rsidRPr="00D45BA8">
        <w:rPr>
          <w:rFonts w:ascii="Times New Roman" w:eastAsia="Times New Roman" w:hAnsi="Times New Roman" w:cs="Times New Roman"/>
          <w:color w:val="000000" w:themeColor="text1"/>
          <w:sz w:val="28"/>
          <w:szCs w:val="28"/>
          <w:lang w:eastAsia="uk-UA"/>
        </w:rPr>
        <w:t xml:space="preserve"> однією із найстаріших церков на Гуцульщині</w:t>
      </w:r>
      <w:r w:rsidRPr="00592639">
        <w:rPr>
          <w:rFonts w:ascii="Times New Roman" w:eastAsia="Times New Roman" w:hAnsi="Times New Roman" w:cs="Times New Roman"/>
          <w:color w:val="000000" w:themeColor="text1"/>
          <w:sz w:val="28"/>
          <w:szCs w:val="28"/>
          <w:lang w:eastAsia="uk-UA"/>
        </w:rPr>
        <w:t xml:space="preserve">. </w:t>
      </w:r>
      <w:r w:rsidRPr="00D45BA8">
        <w:rPr>
          <w:rFonts w:ascii="Times New Roman" w:eastAsia="Times New Roman" w:hAnsi="Times New Roman" w:cs="Times New Roman"/>
          <w:color w:val="000000" w:themeColor="text1"/>
          <w:sz w:val="28"/>
          <w:szCs w:val="28"/>
          <w:lang w:eastAsia="uk-UA"/>
        </w:rPr>
        <w:t xml:space="preserve"> </w:t>
      </w:r>
      <w:r w:rsidRPr="00D45BA8">
        <w:rPr>
          <w:rFonts w:ascii="Times New Roman" w:eastAsia="Times New Roman" w:hAnsi="Times New Roman" w:cs="Times New Roman"/>
          <w:color w:val="000000"/>
          <w:spacing w:val="5"/>
          <w:sz w:val="28"/>
          <w:szCs w:val="28"/>
          <w:shd w:val="clear" w:color="auto" w:fill="FFFFFF"/>
          <w:lang w:eastAsia="uk-UA"/>
        </w:rPr>
        <w:t>Особливість цього храму в тому, що за ці три століття, незважаючи на всі випробування, він ніколи не був закритим і в ньому завжди звершувались Богослужіння.</w:t>
      </w:r>
    </w:p>
    <w:p w:rsidR="007D7555" w:rsidRPr="00D45BA8" w:rsidRDefault="007D7555" w:rsidP="007438B5">
      <w:pPr>
        <w:shd w:val="clear" w:color="auto" w:fill="FFFFFF"/>
        <w:spacing w:after="0" w:line="240" w:lineRule="auto"/>
        <w:ind w:firstLine="709"/>
        <w:jc w:val="both"/>
        <w:rPr>
          <w:rFonts w:ascii="Times New Roman" w:eastAsia="Times New Roman" w:hAnsi="Times New Roman" w:cs="Times New Roman"/>
          <w:color w:val="29293A"/>
          <w:spacing w:val="5"/>
          <w:sz w:val="28"/>
          <w:szCs w:val="28"/>
          <w:lang w:eastAsia="uk-UA"/>
        </w:rPr>
      </w:pPr>
      <w:r>
        <w:rPr>
          <w:rFonts w:ascii="Times New Roman" w:eastAsia="Times New Roman" w:hAnsi="Times New Roman" w:cs="Times New Roman"/>
          <w:color w:val="29293A"/>
          <w:spacing w:val="5"/>
          <w:sz w:val="28"/>
          <w:szCs w:val="28"/>
          <w:lang w:eastAsia="uk-UA"/>
        </w:rPr>
        <w:t xml:space="preserve">                                               55</w:t>
      </w:r>
    </w:p>
    <w:p w:rsidR="007438B5" w:rsidRPr="00D45BA8"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D45BA8">
        <w:rPr>
          <w:rFonts w:ascii="Times New Roman" w:eastAsia="Times New Roman" w:hAnsi="Times New Roman" w:cs="Times New Roman"/>
          <w:color w:val="000000" w:themeColor="text1"/>
          <w:sz w:val="28"/>
          <w:szCs w:val="28"/>
          <w:lang w:eastAsia="uk-UA"/>
        </w:rPr>
        <w:t xml:space="preserve">Офіційною датою заснування церкви є 1719 рік – про це свідчить напис, схований під покрівлею над західним </w:t>
      </w:r>
      <w:r>
        <w:rPr>
          <w:rFonts w:ascii="Times New Roman" w:eastAsia="Times New Roman" w:hAnsi="Times New Roman" w:cs="Times New Roman"/>
          <w:color w:val="000000" w:themeColor="text1"/>
          <w:sz w:val="28"/>
          <w:szCs w:val="28"/>
          <w:lang w:eastAsia="uk-UA"/>
        </w:rPr>
        <w:t>ґ</w:t>
      </w:r>
      <w:r w:rsidRPr="00D45BA8">
        <w:rPr>
          <w:rFonts w:ascii="Times New Roman" w:eastAsia="Times New Roman" w:hAnsi="Times New Roman" w:cs="Times New Roman"/>
          <w:color w:val="000000" w:themeColor="text1"/>
          <w:sz w:val="28"/>
          <w:szCs w:val="28"/>
          <w:lang w:eastAsia="uk-UA"/>
        </w:rPr>
        <w:t>анком. Церква є пам’яткою архітектури 18 століття, має типову для Гуцульщини хрестови</w:t>
      </w:r>
      <w:r w:rsidR="004C3056">
        <w:rPr>
          <w:rFonts w:ascii="Times New Roman" w:eastAsia="Times New Roman" w:hAnsi="Times New Roman" w:cs="Times New Roman"/>
          <w:color w:val="000000" w:themeColor="text1"/>
          <w:sz w:val="28"/>
          <w:szCs w:val="28"/>
          <w:lang w:eastAsia="uk-UA"/>
        </w:rPr>
        <w:t>д</w:t>
      </w:r>
      <w:r w:rsidRPr="00D45BA8">
        <w:rPr>
          <w:rFonts w:ascii="Times New Roman" w:eastAsia="Times New Roman" w:hAnsi="Times New Roman" w:cs="Times New Roman"/>
          <w:color w:val="000000" w:themeColor="text1"/>
          <w:sz w:val="28"/>
          <w:szCs w:val="28"/>
          <w:lang w:eastAsia="uk-UA"/>
        </w:rPr>
        <w:t xml:space="preserve">ну </w:t>
      </w:r>
      <w:r>
        <w:rPr>
          <w:rFonts w:ascii="Times New Roman" w:eastAsia="Times New Roman" w:hAnsi="Times New Roman" w:cs="Times New Roman"/>
          <w:color w:val="000000" w:themeColor="text1"/>
          <w:sz w:val="28"/>
          <w:szCs w:val="28"/>
          <w:lang w:eastAsia="uk-UA"/>
        </w:rPr>
        <w:t>форму, була збудована з дерева.</w:t>
      </w:r>
    </w:p>
    <w:p w:rsidR="007438B5" w:rsidRDefault="007438B5" w:rsidP="007438B5">
      <w:pPr>
        <w:shd w:val="clear" w:color="auto" w:fill="FFFFFF"/>
        <w:spacing w:after="0" w:line="240" w:lineRule="auto"/>
        <w:ind w:firstLine="709"/>
        <w:jc w:val="both"/>
        <w:rPr>
          <w:rFonts w:ascii="Times New Roman" w:eastAsia="Times New Roman" w:hAnsi="Times New Roman" w:cs="Times New Roman"/>
          <w:color w:val="333333"/>
          <w:spacing w:val="5"/>
          <w:sz w:val="28"/>
          <w:szCs w:val="28"/>
          <w:shd w:val="clear" w:color="auto" w:fill="FFFFFF"/>
          <w:lang w:eastAsia="uk-UA"/>
        </w:rPr>
      </w:pPr>
      <w:r w:rsidRPr="00D45BA8">
        <w:rPr>
          <w:rFonts w:ascii="Times New Roman" w:eastAsia="Times New Roman" w:hAnsi="Times New Roman" w:cs="Times New Roman"/>
          <w:color w:val="333333"/>
          <w:spacing w:val="5"/>
          <w:sz w:val="28"/>
          <w:szCs w:val="28"/>
          <w:shd w:val="clear" w:color="auto" w:fill="FFFFFF"/>
          <w:lang w:eastAsia="uk-UA"/>
        </w:rPr>
        <w:t>Разом із мешканцями Криворівні в церкві молилися такі видатні українці як </w:t>
      </w:r>
      <w:r w:rsidRPr="00D45BA8">
        <w:rPr>
          <w:rFonts w:ascii="Times New Roman" w:eastAsia="Times New Roman" w:hAnsi="Times New Roman" w:cs="Times New Roman"/>
          <w:color w:val="000000"/>
          <w:spacing w:val="5"/>
          <w:sz w:val="28"/>
          <w:szCs w:val="28"/>
          <w:lang w:eastAsia="uk-UA"/>
        </w:rPr>
        <w:t>Яків Головацький,</w:t>
      </w:r>
      <w:r w:rsidRPr="00D45BA8">
        <w:rPr>
          <w:rFonts w:ascii="Times New Roman" w:eastAsia="Times New Roman" w:hAnsi="Times New Roman" w:cs="Times New Roman"/>
          <w:color w:val="29293A"/>
          <w:spacing w:val="5"/>
          <w:sz w:val="28"/>
          <w:szCs w:val="28"/>
          <w:lang w:eastAsia="uk-UA"/>
        </w:rPr>
        <w:t> </w:t>
      </w:r>
      <w:r w:rsidRPr="00D45BA8">
        <w:rPr>
          <w:rFonts w:ascii="Times New Roman" w:eastAsia="Times New Roman" w:hAnsi="Times New Roman" w:cs="Times New Roman"/>
          <w:color w:val="333333"/>
          <w:spacing w:val="5"/>
          <w:sz w:val="28"/>
          <w:szCs w:val="28"/>
          <w:shd w:val="clear" w:color="auto" w:fill="FFFFFF"/>
          <w:lang w:eastAsia="uk-UA"/>
        </w:rPr>
        <w:t>Іван Франко, Михайло Грушевський, Михайло Коцюбинський, Гнат Хоткевич, Леся Українка, </w:t>
      </w:r>
      <w:r w:rsidRPr="00D45BA8">
        <w:rPr>
          <w:rFonts w:ascii="Times New Roman" w:eastAsia="Times New Roman" w:hAnsi="Times New Roman" w:cs="Times New Roman"/>
          <w:color w:val="000000"/>
          <w:spacing w:val="5"/>
          <w:sz w:val="28"/>
          <w:szCs w:val="28"/>
          <w:lang w:eastAsia="uk-UA"/>
        </w:rPr>
        <w:t>Володимир Гнатюк та багато інших визначних постатей української культури.</w:t>
      </w:r>
      <w:r w:rsidRPr="00D45BA8">
        <w:rPr>
          <w:rFonts w:ascii="Times New Roman" w:eastAsia="Times New Roman" w:hAnsi="Times New Roman" w:cs="Times New Roman"/>
          <w:color w:val="29293A"/>
          <w:spacing w:val="5"/>
          <w:sz w:val="28"/>
          <w:szCs w:val="28"/>
          <w:lang w:eastAsia="uk-UA"/>
        </w:rPr>
        <w:t> </w:t>
      </w:r>
      <w:r w:rsidRPr="00D45BA8">
        <w:rPr>
          <w:rFonts w:ascii="Times New Roman" w:eastAsia="Times New Roman" w:hAnsi="Times New Roman" w:cs="Times New Roman"/>
          <w:color w:val="333333"/>
          <w:spacing w:val="5"/>
          <w:sz w:val="28"/>
          <w:szCs w:val="28"/>
          <w:shd w:val="clear" w:color="auto" w:fill="FFFFFF"/>
          <w:lang w:eastAsia="uk-UA"/>
        </w:rPr>
        <w:t>У 1901 р. церкву відвідав з пастирським візитом митропо</w:t>
      </w:r>
      <w:r w:rsidR="004C3056">
        <w:rPr>
          <w:rFonts w:ascii="Times New Roman" w:eastAsia="Times New Roman" w:hAnsi="Times New Roman" w:cs="Times New Roman"/>
          <w:color w:val="333333"/>
          <w:spacing w:val="5"/>
          <w:sz w:val="28"/>
          <w:szCs w:val="28"/>
          <w:shd w:val="clear" w:color="auto" w:fill="FFFFFF"/>
          <w:lang w:eastAsia="uk-UA"/>
        </w:rPr>
        <w:t xml:space="preserve">лит Андрей Шептицький (тоді ще </w:t>
      </w:r>
      <w:r w:rsidRPr="00D45BA8">
        <w:rPr>
          <w:rFonts w:ascii="Times New Roman" w:eastAsia="Times New Roman" w:hAnsi="Times New Roman" w:cs="Times New Roman"/>
          <w:color w:val="333333"/>
          <w:spacing w:val="5"/>
          <w:sz w:val="28"/>
          <w:szCs w:val="28"/>
          <w:shd w:val="clear" w:color="auto" w:fill="FFFFFF"/>
          <w:lang w:eastAsia="uk-UA"/>
        </w:rPr>
        <w:t> єпископ Станіславський), який написав послання гуцульською мовою «До моїх любих гуцулів».</w:t>
      </w:r>
    </w:p>
    <w:p w:rsidR="007438B5" w:rsidRPr="00D45BA8" w:rsidRDefault="007438B5" w:rsidP="007438B5">
      <w:pPr>
        <w:shd w:val="clear" w:color="auto" w:fill="FFFFFF"/>
        <w:spacing w:after="0" w:line="240" w:lineRule="auto"/>
        <w:ind w:firstLine="709"/>
        <w:jc w:val="both"/>
        <w:rPr>
          <w:rFonts w:ascii="Times New Roman" w:eastAsia="Times New Roman" w:hAnsi="Times New Roman" w:cs="Times New Roman"/>
          <w:color w:val="29293A"/>
          <w:spacing w:val="5"/>
          <w:sz w:val="28"/>
          <w:szCs w:val="28"/>
          <w:lang w:eastAsia="uk-UA"/>
        </w:rPr>
      </w:pPr>
      <w:r>
        <w:rPr>
          <w:rFonts w:ascii="Times New Roman" w:eastAsia="Times New Roman" w:hAnsi="Times New Roman" w:cs="Times New Roman"/>
          <w:color w:val="333333"/>
          <w:spacing w:val="5"/>
          <w:sz w:val="28"/>
          <w:szCs w:val="28"/>
          <w:shd w:val="clear" w:color="auto" w:fill="FFFFFF"/>
          <w:lang w:eastAsia="uk-UA"/>
        </w:rPr>
        <w:t>У Церкві проходили зйомки шедеврального кінофільму Сергія Параджанова «Тіні забутих предків».</w:t>
      </w:r>
    </w:p>
    <w:p w:rsidR="007438B5" w:rsidRPr="007D7555" w:rsidRDefault="007438B5" w:rsidP="007438B5">
      <w:pPr>
        <w:spacing w:after="71" w:line="269" w:lineRule="auto"/>
        <w:ind w:right="202" w:firstLine="708"/>
        <w:jc w:val="both"/>
        <w:rPr>
          <w:rFonts w:ascii="Times New Roman" w:eastAsia="Times New Roman" w:hAnsi="Times New Roman" w:cs="Times New Roman"/>
          <w:color w:val="000000" w:themeColor="text1"/>
          <w:sz w:val="12"/>
          <w:szCs w:val="12"/>
          <w:lang w:eastAsia="uk-UA"/>
        </w:rPr>
      </w:pPr>
    </w:p>
    <w:p w:rsidR="007438B5" w:rsidRDefault="007438B5" w:rsidP="007438B5">
      <w:pPr>
        <w:shd w:val="clear" w:color="auto" w:fill="FFFFFF"/>
        <w:spacing w:after="0" w:line="240" w:lineRule="auto"/>
        <w:rPr>
          <w:rFonts w:ascii="Times New Roman" w:eastAsia="Times New Roman" w:hAnsi="Times New Roman" w:cs="Times New Roman"/>
          <w:b/>
          <w:bCs/>
          <w:color w:val="000000" w:themeColor="text1"/>
          <w:sz w:val="28"/>
          <w:szCs w:val="28"/>
          <w:u w:val="single"/>
          <w:lang w:eastAsia="uk-UA"/>
        </w:rPr>
      </w:pPr>
      <w:r>
        <w:rPr>
          <w:rFonts w:ascii="Times New Roman" w:eastAsia="Times New Roman" w:hAnsi="Times New Roman" w:cs="Times New Roman"/>
          <w:b/>
          <w:bCs/>
          <w:color w:val="000000" w:themeColor="text1"/>
          <w:sz w:val="28"/>
          <w:szCs w:val="28"/>
          <w:lang w:eastAsia="uk-UA"/>
        </w:rPr>
        <w:t xml:space="preserve">                       </w:t>
      </w:r>
      <w:r>
        <w:rPr>
          <w:rFonts w:ascii="Times New Roman" w:eastAsia="Times New Roman" w:hAnsi="Times New Roman" w:cs="Times New Roman"/>
          <w:b/>
          <w:bCs/>
          <w:color w:val="000000" w:themeColor="text1"/>
          <w:sz w:val="28"/>
          <w:szCs w:val="28"/>
          <w:u w:val="single"/>
          <w:lang w:eastAsia="uk-UA"/>
        </w:rPr>
        <w:t>Хата-музей кінофільму «Тіні забутих предків»</w:t>
      </w:r>
    </w:p>
    <w:p w:rsidR="007438B5" w:rsidRPr="007D7555" w:rsidRDefault="007438B5" w:rsidP="007438B5">
      <w:pPr>
        <w:shd w:val="clear" w:color="auto" w:fill="FFFFFF"/>
        <w:spacing w:after="0" w:line="240" w:lineRule="auto"/>
        <w:rPr>
          <w:rFonts w:ascii="Times New Roman" w:eastAsia="Times New Roman" w:hAnsi="Times New Roman" w:cs="Times New Roman"/>
          <w:b/>
          <w:bCs/>
          <w:color w:val="000000" w:themeColor="text1"/>
          <w:sz w:val="12"/>
          <w:szCs w:val="12"/>
          <w:u w:val="single"/>
          <w:lang w:eastAsia="uk-UA"/>
        </w:rPr>
      </w:pPr>
    </w:p>
    <w:p w:rsidR="007438B5" w:rsidRPr="00C01AE3" w:rsidRDefault="007438B5" w:rsidP="007438B5">
      <w:pPr>
        <w:shd w:val="clear" w:color="auto" w:fill="FFFFFF"/>
        <w:spacing w:after="0" w:line="240" w:lineRule="auto"/>
        <w:rPr>
          <w:rFonts w:ascii="Times New Roman" w:eastAsia="Times New Roman" w:hAnsi="Times New Roman" w:cs="Times New Roman"/>
          <w:b/>
          <w:bCs/>
          <w:color w:val="000000" w:themeColor="text1"/>
          <w:sz w:val="4"/>
          <w:szCs w:val="4"/>
          <w:u w:val="single"/>
          <w:lang w:eastAsia="uk-UA"/>
        </w:rPr>
      </w:pPr>
    </w:p>
    <w:p w:rsidR="007438B5" w:rsidRPr="00592639" w:rsidRDefault="007438B5" w:rsidP="007438B5">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w:t>
      </w:r>
      <w:r>
        <w:rPr>
          <w:rFonts w:ascii="Times New Roman" w:eastAsia="Times New Roman" w:hAnsi="Times New Roman" w:cs="Times New Roman"/>
          <w:color w:val="000000" w:themeColor="text1"/>
          <w:sz w:val="28"/>
          <w:szCs w:val="28"/>
          <w:lang w:eastAsia="uk-UA"/>
        </w:rPr>
        <w:tab/>
      </w:r>
      <w:r w:rsidRPr="00592639">
        <w:rPr>
          <w:rFonts w:ascii="Times New Roman" w:eastAsia="Times New Roman" w:hAnsi="Times New Roman" w:cs="Times New Roman"/>
          <w:color w:val="000000" w:themeColor="text1"/>
          <w:sz w:val="28"/>
          <w:szCs w:val="28"/>
          <w:lang w:eastAsia="uk-UA"/>
        </w:rPr>
        <w:t>Музей, присвячений історії знімання кінофільму </w:t>
      </w:r>
      <w:hyperlink r:id="rId66" w:tooltip="Тіні забутих предків (фільм)" w:history="1">
        <w:r w:rsidRPr="00592639">
          <w:rPr>
            <w:rFonts w:ascii="Times New Roman" w:eastAsia="Times New Roman" w:hAnsi="Times New Roman" w:cs="Times New Roman"/>
            <w:color w:val="000000" w:themeColor="text1"/>
            <w:sz w:val="28"/>
            <w:szCs w:val="28"/>
            <w:lang w:eastAsia="uk-UA"/>
          </w:rPr>
          <w:t>«Тіні забутих предків»</w:t>
        </w:r>
      </w:hyperlink>
      <w:r w:rsidRPr="00592639">
        <w:rPr>
          <w:rFonts w:ascii="Times New Roman" w:eastAsia="Times New Roman" w:hAnsi="Times New Roman" w:cs="Times New Roman"/>
          <w:color w:val="000000" w:themeColor="text1"/>
          <w:sz w:val="28"/>
          <w:szCs w:val="28"/>
          <w:lang w:eastAsia="uk-UA"/>
        </w:rPr>
        <w:t>, розташований у смт. </w:t>
      </w:r>
      <w:hyperlink r:id="rId67" w:tooltip="Верховина" w:history="1">
        <w:r w:rsidRPr="00592639">
          <w:rPr>
            <w:rFonts w:ascii="Times New Roman" w:eastAsia="Times New Roman" w:hAnsi="Times New Roman" w:cs="Times New Roman"/>
            <w:color w:val="000000" w:themeColor="text1"/>
            <w:sz w:val="28"/>
            <w:szCs w:val="28"/>
            <w:lang w:eastAsia="uk-UA"/>
          </w:rPr>
          <w:t>Верховина</w:t>
        </w:r>
      </w:hyperlink>
      <w:r w:rsidRPr="00592639">
        <w:rPr>
          <w:rFonts w:ascii="Times New Roman" w:eastAsia="Times New Roman" w:hAnsi="Times New Roman" w:cs="Times New Roman"/>
          <w:color w:val="000000" w:themeColor="text1"/>
          <w:sz w:val="28"/>
          <w:szCs w:val="28"/>
          <w:lang w:eastAsia="uk-UA"/>
        </w:rPr>
        <w:t xml:space="preserve">, присілок  Жаб'євський потік. Основні напрями діяльності музею: ознайомлення з історією зйомок кіношедевру «Тіні забутих предків». Музей кінофільму </w:t>
      </w:r>
      <w:r w:rsidR="004C3056">
        <w:rPr>
          <w:rFonts w:ascii="Times New Roman" w:eastAsia="Times New Roman" w:hAnsi="Times New Roman" w:cs="Times New Roman"/>
          <w:color w:val="000000" w:themeColor="text1"/>
          <w:sz w:val="28"/>
          <w:szCs w:val="28"/>
          <w:lang w:eastAsia="uk-UA"/>
        </w:rPr>
        <w:t>«Тіні забутих предків» відкрито</w:t>
      </w:r>
      <w:r w:rsidRPr="00592639">
        <w:rPr>
          <w:rFonts w:ascii="Times New Roman" w:eastAsia="Times New Roman" w:hAnsi="Times New Roman" w:cs="Times New Roman"/>
          <w:color w:val="000000" w:themeColor="text1"/>
          <w:sz w:val="28"/>
          <w:szCs w:val="28"/>
          <w:lang w:eastAsia="uk-UA"/>
        </w:rPr>
        <w:t xml:space="preserve"> 2000 року в хаті Петра і Євдокії Сорюків, у якій в 1963-1964 роках, упродовж семи місяців, проживав під час зйомок знаменитий кінорежисер </w:t>
      </w:r>
      <w:hyperlink r:id="rId68" w:tooltip="Сергій Параджанов" w:history="1">
        <w:r w:rsidRPr="00592639">
          <w:rPr>
            <w:rFonts w:ascii="Times New Roman" w:eastAsia="Times New Roman" w:hAnsi="Times New Roman" w:cs="Times New Roman"/>
            <w:color w:val="000000" w:themeColor="text1"/>
            <w:sz w:val="28"/>
            <w:szCs w:val="28"/>
            <w:lang w:eastAsia="uk-UA"/>
          </w:rPr>
          <w:t>Сергій Параджанов</w:t>
        </w:r>
      </w:hyperlink>
      <w:r w:rsidRPr="00592639">
        <w:rPr>
          <w:rFonts w:ascii="Times New Roman" w:eastAsia="Times New Roman" w:hAnsi="Times New Roman" w:cs="Times New Roman"/>
          <w:color w:val="000000" w:themeColor="text1"/>
          <w:sz w:val="28"/>
          <w:szCs w:val="28"/>
          <w:lang w:eastAsia="uk-UA"/>
        </w:rPr>
        <w:t xml:space="preserve">.  Режисер сам захотів жити тут. Він зізнався, що так йому вдалося краще відчути колорит Гуцульщини, дізнатися </w:t>
      </w:r>
      <w:r w:rsidR="004C3056">
        <w:rPr>
          <w:rFonts w:ascii="Times New Roman" w:eastAsia="Times New Roman" w:hAnsi="Times New Roman" w:cs="Times New Roman"/>
          <w:color w:val="000000" w:themeColor="text1"/>
          <w:sz w:val="28"/>
          <w:szCs w:val="28"/>
          <w:lang w:eastAsia="uk-UA"/>
        </w:rPr>
        <w:t xml:space="preserve">про </w:t>
      </w:r>
      <w:r w:rsidRPr="00592639">
        <w:rPr>
          <w:rFonts w:ascii="Times New Roman" w:eastAsia="Times New Roman" w:hAnsi="Times New Roman" w:cs="Times New Roman"/>
          <w:color w:val="000000" w:themeColor="text1"/>
          <w:sz w:val="28"/>
          <w:szCs w:val="28"/>
          <w:lang w:eastAsia="uk-UA"/>
        </w:rPr>
        <w:t>традиції і насититися силою природи. Ось чому фільм вийшов настільки цікавим. Гостював тут також творчий колектив фільму: оператор </w:t>
      </w:r>
      <w:hyperlink r:id="rId69" w:tooltip="Юрій Іллєнко" w:history="1">
        <w:r w:rsidRPr="00592639">
          <w:rPr>
            <w:rFonts w:ascii="Times New Roman" w:eastAsia="Times New Roman" w:hAnsi="Times New Roman" w:cs="Times New Roman"/>
            <w:color w:val="000000" w:themeColor="text1"/>
            <w:sz w:val="28"/>
            <w:szCs w:val="28"/>
            <w:lang w:eastAsia="uk-UA"/>
          </w:rPr>
          <w:t>Юрій Іллєнко</w:t>
        </w:r>
      </w:hyperlink>
      <w:r w:rsidRPr="00592639">
        <w:rPr>
          <w:rFonts w:ascii="Times New Roman" w:eastAsia="Times New Roman" w:hAnsi="Times New Roman" w:cs="Times New Roman"/>
          <w:color w:val="000000" w:themeColor="text1"/>
          <w:sz w:val="28"/>
          <w:szCs w:val="28"/>
          <w:lang w:eastAsia="uk-UA"/>
        </w:rPr>
        <w:t>, художник </w:t>
      </w:r>
      <w:hyperlink r:id="rId70" w:tooltip="Георгій Якутович" w:history="1">
        <w:r w:rsidRPr="00592639">
          <w:rPr>
            <w:rFonts w:ascii="Times New Roman" w:eastAsia="Times New Roman" w:hAnsi="Times New Roman" w:cs="Times New Roman"/>
            <w:color w:val="000000" w:themeColor="text1"/>
            <w:sz w:val="28"/>
            <w:szCs w:val="28"/>
            <w:lang w:eastAsia="uk-UA"/>
          </w:rPr>
          <w:t>Георгій Якутович</w:t>
        </w:r>
      </w:hyperlink>
      <w:r w:rsidRPr="00592639">
        <w:rPr>
          <w:rFonts w:ascii="Times New Roman" w:eastAsia="Times New Roman" w:hAnsi="Times New Roman" w:cs="Times New Roman"/>
          <w:color w:val="000000" w:themeColor="text1"/>
          <w:sz w:val="28"/>
          <w:szCs w:val="28"/>
          <w:lang w:eastAsia="uk-UA"/>
        </w:rPr>
        <w:t>, актори </w:t>
      </w:r>
      <w:r w:rsidR="004C3056">
        <w:rPr>
          <w:rFonts w:ascii="Times New Roman" w:eastAsia="Times New Roman" w:hAnsi="Times New Roman" w:cs="Times New Roman"/>
          <w:color w:val="000000" w:themeColor="text1"/>
          <w:sz w:val="28"/>
          <w:szCs w:val="28"/>
          <w:lang w:eastAsia="uk-UA"/>
        </w:rPr>
        <w:t xml:space="preserve"> </w:t>
      </w:r>
      <w:hyperlink r:id="rId71" w:tooltip="Іван Миколайчук" w:history="1">
        <w:r w:rsidRPr="00592639">
          <w:rPr>
            <w:rFonts w:ascii="Times New Roman" w:eastAsia="Times New Roman" w:hAnsi="Times New Roman" w:cs="Times New Roman"/>
            <w:color w:val="000000" w:themeColor="text1"/>
            <w:sz w:val="28"/>
            <w:szCs w:val="28"/>
            <w:lang w:eastAsia="uk-UA"/>
          </w:rPr>
          <w:t>Іван Миколайчук</w:t>
        </w:r>
      </w:hyperlink>
      <w:r w:rsidRPr="00592639">
        <w:rPr>
          <w:rFonts w:ascii="Times New Roman" w:eastAsia="Times New Roman" w:hAnsi="Times New Roman" w:cs="Times New Roman"/>
          <w:color w:val="000000" w:themeColor="text1"/>
          <w:sz w:val="28"/>
          <w:szCs w:val="28"/>
          <w:lang w:eastAsia="uk-UA"/>
        </w:rPr>
        <w:t>, </w:t>
      </w:r>
      <w:hyperlink r:id="rId72" w:tooltip="Лариса Кадочникова" w:history="1">
        <w:r w:rsidRPr="00592639">
          <w:rPr>
            <w:rFonts w:ascii="Times New Roman" w:eastAsia="Times New Roman" w:hAnsi="Times New Roman" w:cs="Times New Roman"/>
            <w:color w:val="000000" w:themeColor="text1"/>
            <w:sz w:val="28"/>
            <w:szCs w:val="28"/>
            <w:lang w:eastAsia="uk-UA"/>
          </w:rPr>
          <w:t>Лариса Кадочникова</w:t>
        </w:r>
      </w:hyperlink>
      <w:r w:rsidRPr="00592639">
        <w:rPr>
          <w:rFonts w:ascii="Times New Roman" w:eastAsia="Times New Roman" w:hAnsi="Times New Roman" w:cs="Times New Roman"/>
          <w:color w:val="000000" w:themeColor="text1"/>
          <w:sz w:val="28"/>
          <w:szCs w:val="28"/>
          <w:lang w:eastAsia="uk-UA"/>
        </w:rPr>
        <w:t> та інші.</w:t>
      </w:r>
      <w:r w:rsidR="004C3056">
        <w:rPr>
          <w:rFonts w:ascii="Times New Roman" w:eastAsia="Times New Roman" w:hAnsi="Times New Roman" w:cs="Times New Roman"/>
          <w:color w:val="000000" w:themeColor="text1"/>
          <w:sz w:val="28"/>
          <w:szCs w:val="28"/>
          <w:lang w:eastAsia="uk-UA"/>
        </w:rPr>
        <w:t xml:space="preserve"> </w:t>
      </w:r>
      <w:r w:rsidRPr="00592639">
        <w:rPr>
          <w:rFonts w:ascii="Times New Roman" w:eastAsia="Times New Roman" w:hAnsi="Times New Roman" w:cs="Times New Roman"/>
          <w:color w:val="000000" w:themeColor="text1"/>
          <w:sz w:val="28"/>
          <w:szCs w:val="28"/>
          <w:lang w:eastAsia="uk-UA"/>
        </w:rPr>
        <w:t>Усі гості й відвідувачі музею можуть тут ознайомиться з історією створення кінострічки. Музейна експозиція представляє речі, пов'язані з фільмом. Цікавим експонатом є весільна ґуґля, в якій був одягнений головний герой фільму Іван (Іван Миколайчук). На стінах висять світлини з фільму. У будинку-музеї є також автентичні гуцульські одяг та предмети побуто</w:t>
      </w:r>
      <w:r w:rsidR="00E70BDE">
        <w:rPr>
          <w:rFonts w:ascii="Times New Roman" w:eastAsia="Times New Roman" w:hAnsi="Times New Roman" w:cs="Times New Roman"/>
          <w:color w:val="000000" w:themeColor="text1"/>
          <w:sz w:val="28"/>
          <w:szCs w:val="28"/>
          <w:lang w:eastAsia="uk-UA"/>
        </w:rPr>
        <w:t>во</w:t>
      </w:r>
      <w:r w:rsidRPr="00592639">
        <w:rPr>
          <w:rFonts w:ascii="Times New Roman" w:eastAsia="Times New Roman" w:hAnsi="Times New Roman" w:cs="Times New Roman"/>
          <w:color w:val="000000" w:themeColor="text1"/>
          <w:sz w:val="28"/>
          <w:szCs w:val="28"/>
          <w:lang w:eastAsia="uk-UA"/>
        </w:rPr>
        <w:t xml:space="preserve">го вжитку. </w:t>
      </w:r>
    </w:p>
    <w:p w:rsidR="007438B5" w:rsidRDefault="007438B5" w:rsidP="004C305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uk-UA"/>
        </w:rPr>
      </w:pPr>
      <w:r w:rsidRPr="00592639">
        <w:rPr>
          <w:rFonts w:ascii="Times New Roman" w:eastAsia="Times New Roman" w:hAnsi="Times New Roman" w:cs="Times New Roman"/>
          <w:color w:val="000000" w:themeColor="text1"/>
          <w:sz w:val="28"/>
          <w:szCs w:val="28"/>
          <w:lang w:eastAsia="uk-UA"/>
        </w:rPr>
        <w:t>У музеї діють такі експозиції:</w:t>
      </w:r>
      <w:r>
        <w:rPr>
          <w:rFonts w:ascii="Times New Roman" w:eastAsia="Times New Roman" w:hAnsi="Times New Roman" w:cs="Times New Roman"/>
          <w:color w:val="000000" w:themeColor="text1"/>
          <w:sz w:val="28"/>
          <w:szCs w:val="28"/>
          <w:lang w:eastAsia="uk-UA"/>
        </w:rPr>
        <w:t xml:space="preserve"> </w:t>
      </w:r>
      <w:r w:rsidRPr="00592639">
        <w:rPr>
          <w:rFonts w:ascii="Times New Roman" w:eastAsia="Times New Roman" w:hAnsi="Times New Roman" w:cs="Times New Roman"/>
          <w:color w:val="000000" w:themeColor="text1"/>
          <w:sz w:val="28"/>
          <w:szCs w:val="28"/>
          <w:lang w:eastAsia="uk-UA"/>
        </w:rPr>
        <w:t>з життя та творчості видатних людей;</w:t>
      </w:r>
      <w:r>
        <w:rPr>
          <w:rFonts w:ascii="Times New Roman" w:eastAsia="Times New Roman" w:hAnsi="Times New Roman" w:cs="Times New Roman"/>
          <w:color w:val="000000" w:themeColor="text1"/>
          <w:sz w:val="28"/>
          <w:szCs w:val="28"/>
          <w:lang w:eastAsia="uk-UA"/>
        </w:rPr>
        <w:t xml:space="preserve"> </w:t>
      </w:r>
      <w:r w:rsidR="004C3056">
        <w:rPr>
          <w:rFonts w:ascii="Times New Roman" w:eastAsia="Times New Roman" w:hAnsi="Times New Roman" w:cs="Times New Roman"/>
          <w:color w:val="000000" w:themeColor="text1"/>
          <w:sz w:val="28"/>
          <w:szCs w:val="28"/>
          <w:lang w:eastAsia="uk-UA"/>
        </w:rPr>
        <w:t xml:space="preserve">з </w:t>
      </w:r>
      <w:r w:rsidRPr="00592639">
        <w:rPr>
          <w:rFonts w:ascii="Times New Roman" w:eastAsia="Times New Roman" w:hAnsi="Times New Roman" w:cs="Times New Roman"/>
          <w:color w:val="000000" w:themeColor="text1"/>
          <w:sz w:val="28"/>
          <w:szCs w:val="28"/>
          <w:lang w:eastAsia="uk-UA"/>
        </w:rPr>
        <w:t>побуту та етнографії;</w:t>
      </w:r>
      <w:r>
        <w:rPr>
          <w:rFonts w:ascii="Times New Roman" w:eastAsia="Times New Roman" w:hAnsi="Times New Roman" w:cs="Times New Roman"/>
          <w:color w:val="000000" w:themeColor="text1"/>
          <w:sz w:val="28"/>
          <w:szCs w:val="28"/>
          <w:lang w:eastAsia="uk-UA"/>
        </w:rPr>
        <w:t xml:space="preserve"> </w:t>
      </w:r>
      <w:r w:rsidRPr="00592639">
        <w:rPr>
          <w:rFonts w:ascii="Times New Roman" w:eastAsia="Times New Roman" w:hAnsi="Times New Roman" w:cs="Times New Roman"/>
          <w:color w:val="000000" w:themeColor="text1"/>
          <w:sz w:val="28"/>
          <w:szCs w:val="28"/>
          <w:lang w:eastAsia="uk-UA"/>
        </w:rPr>
        <w:t>з історико-архітектурної спадщини.</w:t>
      </w:r>
    </w:p>
    <w:p w:rsidR="007438B5" w:rsidRPr="007D7555" w:rsidRDefault="007438B5" w:rsidP="007438B5">
      <w:pPr>
        <w:shd w:val="clear" w:color="auto" w:fill="FFFFFF"/>
        <w:spacing w:after="0" w:line="240" w:lineRule="auto"/>
        <w:ind w:firstLine="708"/>
        <w:rPr>
          <w:rFonts w:ascii="Times New Roman" w:eastAsia="Times New Roman" w:hAnsi="Times New Roman" w:cs="Times New Roman"/>
          <w:color w:val="000000" w:themeColor="text1"/>
          <w:sz w:val="12"/>
          <w:szCs w:val="12"/>
          <w:lang w:eastAsia="uk-UA"/>
        </w:rPr>
      </w:pPr>
    </w:p>
    <w:p w:rsidR="007438B5" w:rsidRDefault="007438B5" w:rsidP="007438B5">
      <w:pPr>
        <w:shd w:val="clear" w:color="auto" w:fill="FFFFFF"/>
        <w:spacing w:after="0" w:line="240" w:lineRule="auto"/>
        <w:ind w:firstLine="708"/>
        <w:jc w:val="center"/>
        <w:rPr>
          <w:rFonts w:ascii="Times New Roman" w:eastAsia="Times New Roman" w:hAnsi="Times New Roman" w:cs="Times New Roman"/>
          <w:b/>
          <w:color w:val="000000" w:themeColor="text1"/>
          <w:sz w:val="28"/>
          <w:szCs w:val="28"/>
          <w:lang w:eastAsia="uk-UA"/>
        </w:rPr>
      </w:pPr>
      <w:r w:rsidRPr="006640FF">
        <w:rPr>
          <w:rFonts w:ascii="Times New Roman" w:eastAsia="Times New Roman" w:hAnsi="Times New Roman" w:cs="Times New Roman"/>
          <w:b/>
          <w:color w:val="000000" w:themeColor="text1"/>
          <w:sz w:val="28"/>
          <w:szCs w:val="28"/>
          <w:lang w:eastAsia="uk-UA"/>
        </w:rPr>
        <w:t>Музей гуцульського побуту, етнографії та музичних інструментів імені Романа Кумлика</w:t>
      </w:r>
    </w:p>
    <w:p w:rsidR="007438B5" w:rsidRPr="007D7555" w:rsidRDefault="007438B5" w:rsidP="007438B5">
      <w:pPr>
        <w:shd w:val="clear" w:color="auto" w:fill="FFFFFF"/>
        <w:spacing w:after="0" w:line="240" w:lineRule="auto"/>
        <w:ind w:firstLine="708"/>
        <w:jc w:val="center"/>
        <w:rPr>
          <w:rFonts w:ascii="Times New Roman" w:eastAsia="Times New Roman" w:hAnsi="Times New Roman" w:cs="Times New Roman"/>
          <w:b/>
          <w:color w:val="000000" w:themeColor="text1"/>
          <w:sz w:val="12"/>
          <w:szCs w:val="12"/>
          <w:lang w:eastAsia="uk-UA"/>
        </w:rPr>
      </w:pPr>
    </w:p>
    <w:p w:rsidR="007438B5" w:rsidRDefault="007438B5" w:rsidP="007D75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6640FF">
        <w:rPr>
          <w:rFonts w:ascii="Times New Roman" w:eastAsia="Times New Roman" w:hAnsi="Times New Roman" w:cs="Times New Roman"/>
          <w:color w:val="000000" w:themeColor="text1"/>
          <w:sz w:val="28"/>
          <w:szCs w:val="28"/>
          <w:lang w:eastAsia="uk-UA"/>
        </w:rPr>
        <w:t>П</w:t>
      </w:r>
      <w:r>
        <w:rPr>
          <w:rFonts w:ascii="Times New Roman" w:eastAsia="Times New Roman" w:hAnsi="Times New Roman" w:cs="Times New Roman"/>
          <w:color w:val="000000" w:themeColor="text1"/>
          <w:sz w:val="28"/>
          <w:szCs w:val="28"/>
          <w:lang w:eastAsia="uk-UA"/>
        </w:rPr>
        <w:t>риватний музей в селищі</w:t>
      </w:r>
      <w:r w:rsidRPr="000D17FD">
        <w:rPr>
          <w:rFonts w:ascii="Times New Roman" w:eastAsia="Times New Roman" w:hAnsi="Times New Roman" w:cs="Times New Roman"/>
          <w:color w:val="000000" w:themeColor="text1"/>
          <w:sz w:val="28"/>
          <w:szCs w:val="28"/>
          <w:lang w:eastAsia="uk-UA"/>
        </w:rPr>
        <w:t> </w:t>
      </w:r>
      <w:hyperlink r:id="rId73" w:tooltip="Верховина" w:history="1">
        <w:r w:rsidRPr="000D17FD">
          <w:rPr>
            <w:rFonts w:ascii="Times New Roman" w:eastAsia="Times New Roman" w:hAnsi="Times New Roman" w:cs="Times New Roman"/>
            <w:color w:val="000000" w:themeColor="text1"/>
            <w:sz w:val="28"/>
            <w:szCs w:val="28"/>
            <w:lang w:eastAsia="uk-UA"/>
          </w:rPr>
          <w:t>Верховина</w:t>
        </w:r>
      </w:hyperlink>
      <w:r>
        <w:rPr>
          <w:rFonts w:ascii="Times New Roman" w:eastAsia="Times New Roman" w:hAnsi="Times New Roman" w:cs="Times New Roman"/>
          <w:color w:val="000000" w:themeColor="text1"/>
          <w:sz w:val="28"/>
          <w:szCs w:val="28"/>
          <w:lang w:eastAsia="uk-UA"/>
        </w:rPr>
        <w:t xml:space="preserve">, який </w:t>
      </w:r>
      <w:r w:rsidRPr="000D17FD">
        <w:rPr>
          <w:rFonts w:ascii="Times New Roman" w:eastAsia="Times New Roman" w:hAnsi="Times New Roman" w:cs="Times New Roman"/>
          <w:color w:val="000000" w:themeColor="text1"/>
          <w:sz w:val="28"/>
          <w:szCs w:val="28"/>
          <w:lang w:eastAsia="uk-UA"/>
        </w:rPr>
        <w:t>організував </w:t>
      </w:r>
      <w:hyperlink r:id="rId74" w:tooltip="Етнограф" w:history="1">
        <w:r w:rsidRPr="000D17FD">
          <w:rPr>
            <w:rFonts w:ascii="Times New Roman" w:eastAsia="Times New Roman" w:hAnsi="Times New Roman" w:cs="Times New Roman"/>
            <w:color w:val="000000" w:themeColor="text1"/>
            <w:sz w:val="28"/>
            <w:szCs w:val="28"/>
            <w:lang w:eastAsia="uk-UA"/>
          </w:rPr>
          <w:t>етнограф</w:t>
        </w:r>
      </w:hyperlink>
      <w:r>
        <w:rPr>
          <w:rFonts w:ascii="Times New Roman" w:eastAsia="Times New Roman" w:hAnsi="Times New Roman" w:cs="Times New Roman"/>
          <w:color w:val="000000" w:themeColor="text1"/>
          <w:sz w:val="28"/>
          <w:szCs w:val="28"/>
          <w:lang w:eastAsia="uk-UA"/>
        </w:rPr>
        <w:t xml:space="preserve"> </w:t>
      </w:r>
      <w:r w:rsidRPr="000D17FD">
        <w:rPr>
          <w:rFonts w:ascii="Times New Roman" w:eastAsia="Times New Roman" w:hAnsi="Times New Roman" w:cs="Times New Roman"/>
          <w:color w:val="000000" w:themeColor="text1"/>
          <w:sz w:val="28"/>
          <w:szCs w:val="28"/>
          <w:lang w:eastAsia="uk-UA"/>
        </w:rPr>
        <w:t xml:space="preserve">і </w:t>
      </w:r>
      <w:r>
        <w:rPr>
          <w:rFonts w:ascii="Times New Roman" w:eastAsia="Times New Roman" w:hAnsi="Times New Roman" w:cs="Times New Roman"/>
          <w:color w:val="000000" w:themeColor="text1"/>
          <w:sz w:val="28"/>
          <w:szCs w:val="28"/>
          <w:lang w:eastAsia="uk-UA"/>
        </w:rPr>
        <w:t>неперевершений музикант-віртуоз Роман Кумлик.</w:t>
      </w:r>
      <w:r w:rsidRPr="000D17FD">
        <w:rPr>
          <w:rFonts w:ascii="Times New Roman" w:eastAsia="Times New Roman" w:hAnsi="Times New Roman" w:cs="Times New Roman"/>
          <w:color w:val="000000" w:themeColor="text1"/>
          <w:sz w:val="28"/>
          <w:szCs w:val="28"/>
          <w:lang w:eastAsia="uk-UA"/>
        </w:rPr>
        <w:t> (1948–2014).</w:t>
      </w:r>
      <w:r>
        <w:rPr>
          <w:rFonts w:ascii="Times New Roman" w:eastAsia="Times New Roman" w:hAnsi="Times New Roman" w:cs="Times New Roman"/>
          <w:color w:val="000000" w:themeColor="text1"/>
          <w:sz w:val="28"/>
          <w:szCs w:val="28"/>
          <w:lang w:eastAsia="uk-UA"/>
        </w:rPr>
        <w:t xml:space="preserve"> </w:t>
      </w:r>
      <w:r w:rsidRPr="000D17FD">
        <w:rPr>
          <w:rFonts w:ascii="Times New Roman" w:eastAsia="Times New Roman" w:hAnsi="Times New Roman" w:cs="Times New Roman"/>
          <w:color w:val="000000" w:themeColor="text1"/>
          <w:sz w:val="28"/>
          <w:szCs w:val="28"/>
          <w:lang w:eastAsia="uk-UA"/>
        </w:rPr>
        <w:t>Музей міститься у його власному двоповерховому будинку. Експозиц</w:t>
      </w:r>
      <w:r w:rsidR="007D7555">
        <w:rPr>
          <w:rFonts w:ascii="Times New Roman" w:eastAsia="Times New Roman" w:hAnsi="Times New Roman" w:cs="Times New Roman"/>
          <w:color w:val="000000" w:themeColor="text1"/>
          <w:sz w:val="28"/>
          <w:szCs w:val="28"/>
          <w:lang w:eastAsia="uk-UA"/>
        </w:rPr>
        <w:t xml:space="preserve">ія займає дві </w:t>
      </w:r>
      <w:r w:rsidR="007D7555">
        <w:rPr>
          <w:rFonts w:ascii="Times New Roman" w:eastAsia="Times New Roman" w:hAnsi="Times New Roman" w:cs="Times New Roman"/>
          <w:color w:val="000000" w:themeColor="text1"/>
          <w:sz w:val="28"/>
          <w:szCs w:val="28"/>
          <w:lang w:eastAsia="uk-UA"/>
        </w:rPr>
        <w:lastRenderedPageBreak/>
        <w:t xml:space="preserve">невеликі кімнати. </w:t>
      </w:r>
      <w:r w:rsidRPr="000D17FD">
        <w:rPr>
          <w:rFonts w:ascii="Times New Roman" w:eastAsia="Times New Roman" w:hAnsi="Times New Roman" w:cs="Times New Roman"/>
          <w:color w:val="000000" w:themeColor="text1"/>
          <w:sz w:val="28"/>
          <w:szCs w:val="28"/>
          <w:lang w:eastAsia="uk-UA"/>
        </w:rPr>
        <w:t>Матеріа</w:t>
      </w:r>
      <w:r>
        <w:rPr>
          <w:rFonts w:ascii="Times New Roman" w:eastAsia="Times New Roman" w:hAnsi="Times New Roman" w:cs="Times New Roman"/>
          <w:color w:val="000000" w:themeColor="text1"/>
          <w:sz w:val="28"/>
          <w:szCs w:val="28"/>
          <w:lang w:eastAsia="uk-UA"/>
        </w:rPr>
        <w:t xml:space="preserve">ли збиралися протягом 30 років – </w:t>
      </w:r>
      <w:r w:rsidRPr="000D17FD">
        <w:rPr>
          <w:rFonts w:ascii="Times New Roman" w:eastAsia="Times New Roman" w:hAnsi="Times New Roman" w:cs="Times New Roman"/>
          <w:color w:val="000000" w:themeColor="text1"/>
          <w:sz w:val="28"/>
          <w:szCs w:val="28"/>
          <w:lang w:eastAsia="uk-UA"/>
        </w:rPr>
        <w:t>це предмети побуту, давній </w:t>
      </w:r>
      <w:hyperlink r:id="rId75" w:tooltip="Гуцули" w:history="1">
        <w:r w:rsidRPr="000D17FD">
          <w:rPr>
            <w:rFonts w:ascii="Times New Roman" w:eastAsia="Times New Roman" w:hAnsi="Times New Roman" w:cs="Times New Roman"/>
            <w:color w:val="000000" w:themeColor="text1"/>
            <w:sz w:val="28"/>
            <w:szCs w:val="28"/>
            <w:lang w:eastAsia="uk-UA"/>
          </w:rPr>
          <w:t>гуцульський</w:t>
        </w:r>
      </w:hyperlink>
      <w:r w:rsidRPr="000D17FD">
        <w:rPr>
          <w:rFonts w:ascii="Times New Roman" w:eastAsia="Times New Roman" w:hAnsi="Times New Roman" w:cs="Times New Roman"/>
          <w:color w:val="000000" w:themeColor="text1"/>
          <w:sz w:val="28"/>
          <w:szCs w:val="28"/>
          <w:lang w:eastAsia="uk-UA"/>
        </w:rPr>
        <w:t> одяг, знаряддя праці, грошові знаки різних часів та багато іншого, що дає уявлення про життя гуцулів. На особливу увагу заслуговує колекція музичних інструментів, серед яких: </w:t>
      </w:r>
      <w:hyperlink r:id="rId76" w:tooltip="Скрипка" w:history="1">
        <w:r w:rsidRPr="000D17FD">
          <w:rPr>
            <w:rFonts w:ascii="Times New Roman" w:eastAsia="Times New Roman" w:hAnsi="Times New Roman" w:cs="Times New Roman"/>
            <w:color w:val="000000" w:themeColor="text1"/>
            <w:sz w:val="28"/>
            <w:szCs w:val="28"/>
            <w:lang w:eastAsia="uk-UA"/>
          </w:rPr>
          <w:t>скрипки</w:t>
        </w:r>
      </w:hyperlink>
      <w:r w:rsidRPr="000D17FD">
        <w:rPr>
          <w:rFonts w:ascii="Times New Roman" w:eastAsia="Times New Roman" w:hAnsi="Times New Roman" w:cs="Times New Roman"/>
          <w:color w:val="000000" w:themeColor="text1"/>
          <w:sz w:val="28"/>
          <w:szCs w:val="28"/>
          <w:lang w:eastAsia="uk-UA"/>
        </w:rPr>
        <w:t> (в тому числі скрипки-довбанки і прямокутна скрипка), </w:t>
      </w:r>
      <w:hyperlink r:id="rId77" w:tooltip="Цимбали" w:history="1">
        <w:r w:rsidRPr="000D17FD">
          <w:rPr>
            <w:rFonts w:ascii="Times New Roman" w:eastAsia="Times New Roman" w:hAnsi="Times New Roman" w:cs="Times New Roman"/>
            <w:color w:val="000000" w:themeColor="text1"/>
            <w:sz w:val="28"/>
            <w:szCs w:val="28"/>
            <w:lang w:eastAsia="uk-UA"/>
          </w:rPr>
          <w:t>цимбали</w:t>
        </w:r>
      </w:hyperlink>
      <w:r w:rsidRPr="000D17FD">
        <w:rPr>
          <w:rFonts w:ascii="Times New Roman" w:eastAsia="Times New Roman" w:hAnsi="Times New Roman" w:cs="Times New Roman"/>
          <w:color w:val="000000" w:themeColor="text1"/>
          <w:sz w:val="28"/>
          <w:szCs w:val="28"/>
          <w:lang w:eastAsia="uk-UA"/>
        </w:rPr>
        <w:t>, </w:t>
      </w:r>
      <w:hyperlink r:id="rId78" w:tooltip="Коза (музичний інструмент)" w:history="1">
        <w:r w:rsidRPr="000D17FD">
          <w:rPr>
            <w:rFonts w:ascii="Times New Roman" w:eastAsia="Times New Roman" w:hAnsi="Times New Roman" w:cs="Times New Roman"/>
            <w:color w:val="000000" w:themeColor="text1"/>
            <w:sz w:val="28"/>
            <w:szCs w:val="28"/>
            <w:lang w:eastAsia="uk-UA"/>
          </w:rPr>
          <w:t>коза</w:t>
        </w:r>
      </w:hyperlink>
      <w:r w:rsidRPr="000D17FD">
        <w:rPr>
          <w:rFonts w:ascii="Times New Roman" w:eastAsia="Times New Roman" w:hAnsi="Times New Roman" w:cs="Times New Roman"/>
          <w:color w:val="000000" w:themeColor="text1"/>
          <w:sz w:val="28"/>
          <w:szCs w:val="28"/>
          <w:lang w:eastAsia="uk-UA"/>
        </w:rPr>
        <w:t>, </w:t>
      </w:r>
      <w:hyperlink r:id="rId79" w:tooltip="Дримба" w:history="1">
        <w:r w:rsidRPr="000D17FD">
          <w:rPr>
            <w:rFonts w:ascii="Times New Roman" w:eastAsia="Times New Roman" w:hAnsi="Times New Roman" w:cs="Times New Roman"/>
            <w:color w:val="000000" w:themeColor="text1"/>
            <w:sz w:val="28"/>
            <w:szCs w:val="28"/>
            <w:lang w:eastAsia="uk-UA"/>
          </w:rPr>
          <w:t>дримби</w:t>
        </w:r>
      </w:hyperlink>
      <w:r w:rsidRPr="000D17FD">
        <w:rPr>
          <w:rFonts w:ascii="Times New Roman" w:eastAsia="Times New Roman" w:hAnsi="Times New Roman" w:cs="Times New Roman"/>
          <w:color w:val="000000" w:themeColor="text1"/>
          <w:sz w:val="28"/>
          <w:szCs w:val="28"/>
          <w:lang w:eastAsia="uk-UA"/>
        </w:rPr>
        <w:t>, </w:t>
      </w:r>
      <w:hyperlink r:id="rId80" w:tooltip="Трембіта" w:history="1">
        <w:r w:rsidRPr="000D17FD">
          <w:rPr>
            <w:rFonts w:ascii="Times New Roman" w:eastAsia="Times New Roman" w:hAnsi="Times New Roman" w:cs="Times New Roman"/>
            <w:color w:val="000000" w:themeColor="text1"/>
            <w:sz w:val="28"/>
            <w:szCs w:val="28"/>
            <w:lang w:eastAsia="uk-UA"/>
          </w:rPr>
          <w:t>трембіти</w:t>
        </w:r>
      </w:hyperlink>
      <w:r w:rsidRPr="000D17FD">
        <w:rPr>
          <w:rFonts w:ascii="Times New Roman" w:eastAsia="Times New Roman" w:hAnsi="Times New Roman" w:cs="Times New Roman"/>
          <w:color w:val="000000" w:themeColor="text1"/>
          <w:sz w:val="28"/>
          <w:szCs w:val="28"/>
          <w:lang w:eastAsia="uk-UA"/>
        </w:rPr>
        <w:t>, </w:t>
      </w:r>
      <w:hyperlink r:id="rId81" w:tooltip="Ріг (інструмент)" w:history="1">
        <w:r w:rsidRPr="000D17FD">
          <w:rPr>
            <w:rFonts w:ascii="Times New Roman" w:eastAsia="Times New Roman" w:hAnsi="Times New Roman" w:cs="Times New Roman"/>
            <w:color w:val="000000" w:themeColor="text1"/>
            <w:sz w:val="28"/>
            <w:szCs w:val="28"/>
            <w:lang w:eastAsia="uk-UA"/>
          </w:rPr>
          <w:t>роги</w:t>
        </w:r>
      </w:hyperlink>
      <w:r w:rsidRPr="000D17FD">
        <w:rPr>
          <w:rFonts w:ascii="Times New Roman" w:eastAsia="Times New Roman" w:hAnsi="Times New Roman" w:cs="Times New Roman"/>
          <w:color w:val="000000" w:themeColor="text1"/>
          <w:sz w:val="28"/>
          <w:szCs w:val="28"/>
          <w:lang w:eastAsia="uk-UA"/>
        </w:rPr>
        <w:t> та інші.</w:t>
      </w:r>
    </w:p>
    <w:p w:rsidR="007D7555" w:rsidRDefault="007D7555" w:rsidP="007D75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p>
    <w:p w:rsidR="007D7555" w:rsidRPr="000D17FD" w:rsidRDefault="007D7555" w:rsidP="007D755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56</w:t>
      </w:r>
    </w:p>
    <w:p w:rsidR="007438B5"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0D17FD">
        <w:rPr>
          <w:rFonts w:ascii="Times New Roman" w:eastAsia="Times New Roman" w:hAnsi="Times New Roman" w:cs="Times New Roman"/>
          <w:color w:val="000000" w:themeColor="text1"/>
          <w:sz w:val="28"/>
          <w:szCs w:val="28"/>
          <w:lang w:eastAsia="uk-UA"/>
        </w:rPr>
        <w:t>Роман Кумлик проводив екскурсії особисто і грав на різних інструментах, він теж розповідав про кожен з інструментів. Після його смерті справу батька продовжує його донька Наталя Гузак.</w:t>
      </w:r>
      <w:r>
        <w:rPr>
          <w:rFonts w:ascii="Times New Roman" w:eastAsia="Times New Roman" w:hAnsi="Times New Roman" w:cs="Times New Roman"/>
          <w:color w:val="000000" w:themeColor="text1"/>
          <w:sz w:val="28"/>
          <w:szCs w:val="28"/>
          <w:lang w:eastAsia="uk-UA"/>
        </w:rPr>
        <w:t xml:space="preserve"> </w:t>
      </w:r>
      <w:r w:rsidRPr="000D17FD">
        <w:rPr>
          <w:rFonts w:ascii="Times New Roman" w:eastAsia="Times New Roman" w:hAnsi="Times New Roman" w:cs="Times New Roman"/>
          <w:color w:val="000000" w:themeColor="text1"/>
          <w:sz w:val="28"/>
          <w:szCs w:val="28"/>
          <w:lang w:eastAsia="uk-UA"/>
        </w:rPr>
        <w:t>У музеї відвідувачі довідаються про побут гуцулів, обряд весілля та особливості родинного життя, про лісовий промисел та сплав дараб (працю </w:t>
      </w:r>
      <w:hyperlink r:id="rId82" w:tooltip="Бокораш" w:history="1">
        <w:r w:rsidRPr="000D17FD">
          <w:rPr>
            <w:rFonts w:ascii="Times New Roman" w:eastAsia="Times New Roman" w:hAnsi="Times New Roman" w:cs="Times New Roman"/>
            <w:color w:val="000000" w:themeColor="text1"/>
            <w:sz w:val="28"/>
            <w:szCs w:val="28"/>
            <w:u w:val="single"/>
            <w:lang w:eastAsia="uk-UA"/>
          </w:rPr>
          <w:t>бокорашів</w:t>
        </w:r>
      </w:hyperlink>
      <w:r w:rsidRPr="000D17FD">
        <w:rPr>
          <w:rFonts w:ascii="Times New Roman" w:eastAsia="Times New Roman" w:hAnsi="Times New Roman" w:cs="Times New Roman"/>
          <w:color w:val="000000" w:themeColor="text1"/>
          <w:sz w:val="28"/>
          <w:szCs w:val="28"/>
          <w:lang w:eastAsia="uk-UA"/>
        </w:rPr>
        <w:t>) тощо.</w:t>
      </w:r>
    </w:p>
    <w:p w:rsidR="007438B5" w:rsidRPr="007438B5" w:rsidRDefault="007438B5" w:rsidP="007438B5">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eastAsia="uk-UA"/>
        </w:rPr>
      </w:pPr>
    </w:p>
    <w:p w:rsidR="007438B5" w:rsidRPr="00A9131A" w:rsidRDefault="007438B5" w:rsidP="007438B5">
      <w:pPr>
        <w:spacing w:after="71" w:line="269" w:lineRule="auto"/>
        <w:ind w:right="202" w:firstLine="708"/>
        <w:jc w:val="both"/>
        <w:rPr>
          <w:rFonts w:ascii="Times New Roman" w:eastAsia="Times New Roman" w:hAnsi="Times New Roman" w:cs="Times New Roman"/>
          <w:b/>
          <w:color w:val="000000" w:themeColor="text1"/>
          <w:sz w:val="28"/>
          <w:szCs w:val="28"/>
          <w:u w:val="single"/>
          <w:lang w:eastAsia="uk-UA"/>
        </w:rPr>
      </w:pPr>
      <w:r w:rsidRPr="00A9131A">
        <w:rPr>
          <w:rFonts w:ascii="Times New Roman" w:eastAsia="Times New Roman" w:hAnsi="Times New Roman" w:cs="Times New Roman"/>
          <w:b/>
          <w:color w:val="000000" w:themeColor="text1"/>
          <w:sz w:val="28"/>
          <w:szCs w:val="28"/>
          <w:u w:val="single"/>
          <w:lang w:eastAsia="uk-UA"/>
        </w:rPr>
        <w:t>Купальня Святого Пантелеймона при храмі ПЦУ у селі Красник</w:t>
      </w:r>
    </w:p>
    <w:p w:rsidR="007438B5" w:rsidRPr="00A9131A" w:rsidRDefault="007438B5" w:rsidP="007438B5">
      <w:pPr>
        <w:spacing w:after="71" w:line="269" w:lineRule="auto"/>
        <w:ind w:right="202" w:firstLine="708"/>
        <w:jc w:val="both"/>
        <w:rPr>
          <w:rFonts w:ascii="Times New Roman" w:eastAsia="Times New Roman" w:hAnsi="Times New Roman" w:cs="Times New Roman"/>
          <w:b/>
          <w:color w:val="000000" w:themeColor="text1"/>
          <w:sz w:val="4"/>
          <w:szCs w:val="4"/>
          <w:lang w:eastAsia="uk-UA"/>
        </w:rPr>
      </w:pPr>
    </w:p>
    <w:p w:rsidR="007438B5" w:rsidRPr="00A9131A" w:rsidRDefault="007438B5" w:rsidP="007438B5">
      <w:pPr>
        <w:widowControl w:val="0"/>
        <w:spacing w:after="0" w:line="240" w:lineRule="auto"/>
        <w:ind w:firstLine="709"/>
        <w:jc w:val="both"/>
        <w:rPr>
          <w:rFonts w:ascii="Times New Roman" w:hAnsi="Times New Roman" w:cs="Times New Roman"/>
          <w:sz w:val="28"/>
          <w:szCs w:val="28"/>
        </w:rPr>
      </w:pPr>
      <w:r w:rsidRPr="00A9131A">
        <w:rPr>
          <w:rFonts w:ascii="Times New Roman" w:hAnsi="Times New Roman" w:cs="Times New Roman"/>
          <w:sz w:val="28"/>
          <w:szCs w:val="28"/>
        </w:rPr>
        <w:t>На території села Красник існує водне джерело, яке було відкрите геологами підчас панування в наших краях Австро-Угорської і</w:t>
      </w:r>
      <w:r>
        <w:rPr>
          <w:rFonts w:ascii="Times New Roman" w:hAnsi="Times New Roman" w:cs="Times New Roman"/>
          <w:sz w:val="28"/>
          <w:szCs w:val="28"/>
        </w:rPr>
        <w:t xml:space="preserve">мперії. Воно </w:t>
      </w:r>
      <w:r w:rsidRPr="00A9131A">
        <w:rPr>
          <w:rFonts w:ascii="Times New Roman" w:hAnsi="Times New Roman" w:cs="Times New Roman"/>
          <w:sz w:val="28"/>
          <w:szCs w:val="28"/>
        </w:rPr>
        <w:t>не замерзає при сильних морозах. На своїх картах вони позначили це джерело як «Тепла вода». В це джерело впадають 12 підземних водних жил, по числу 12 апостолів, що ходили з Ісусом Христом. Можливість зцілення цією водою відкрив для себе настоятель храму По</w:t>
      </w:r>
      <w:r>
        <w:rPr>
          <w:rFonts w:ascii="Times New Roman" w:hAnsi="Times New Roman" w:cs="Times New Roman"/>
          <w:sz w:val="28"/>
          <w:szCs w:val="28"/>
        </w:rPr>
        <w:t>крови Пресвятої Богородиці о. Юрій</w:t>
      </w:r>
      <w:r w:rsidRPr="00A9131A">
        <w:rPr>
          <w:rFonts w:ascii="Times New Roman" w:hAnsi="Times New Roman" w:cs="Times New Roman"/>
          <w:sz w:val="28"/>
          <w:szCs w:val="28"/>
        </w:rPr>
        <w:t xml:space="preserve"> Мануляк, який вилікувався від хвороб серця та шлунку. В честь цього церковна громада побудувала на цьому місці каплицю, звідки люди беруть воду та зцілюються нею.</w:t>
      </w:r>
    </w:p>
    <w:p w:rsidR="007438B5" w:rsidRPr="00A9131A" w:rsidRDefault="007438B5" w:rsidP="007438B5">
      <w:pPr>
        <w:spacing w:after="0" w:line="240" w:lineRule="auto"/>
        <w:ind w:firstLine="709"/>
        <w:jc w:val="both"/>
        <w:rPr>
          <w:rFonts w:ascii="Times New Roman" w:eastAsia="Times New Roman" w:hAnsi="Times New Roman" w:cs="Times New Roman"/>
          <w:b/>
          <w:color w:val="000000" w:themeColor="text1"/>
          <w:sz w:val="28"/>
          <w:szCs w:val="28"/>
          <w:lang w:eastAsia="uk-UA"/>
        </w:rPr>
      </w:pPr>
      <w:r w:rsidRPr="00A9131A">
        <w:rPr>
          <w:rFonts w:ascii="Times New Roman" w:hAnsi="Times New Roman" w:cs="Times New Roman"/>
          <w:color w:val="3B3B3B"/>
          <w:sz w:val="28"/>
          <w:szCs w:val="28"/>
          <w:shd w:val="clear" w:color="auto" w:fill="FFFFFF"/>
        </w:rPr>
        <w:t xml:space="preserve"> Щомісяця, 9 числа, у храмі та купальні служать Літургії, акафісти до Пантелеймона та моляться за оздоровлення. Після люди наби</w:t>
      </w:r>
      <w:r w:rsidR="00BD464E">
        <w:rPr>
          <w:rFonts w:ascii="Times New Roman" w:hAnsi="Times New Roman" w:cs="Times New Roman"/>
          <w:color w:val="3B3B3B"/>
          <w:sz w:val="28"/>
          <w:szCs w:val="28"/>
          <w:shd w:val="clear" w:color="auto" w:fill="FFFFFF"/>
        </w:rPr>
        <w:t>рають води для себе та родини і</w:t>
      </w:r>
      <w:r w:rsidRPr="00A9131A">
        <w:rPr>
          <w:rFonts w:ascii="Times New Roman" w:hAnsi="Times New Roman" w:cs="Times New Roman"/>
          <w:color w:val="3B3B3B"/>
          <w:sz w:val="28"/>
          <w:szCs w:val="28"/>
          <w:shd w:val="clear" w:color="auto" w:fill="FFFFFF"/>
        </w:rPr>
        <w:t xml:space="preserve"> занурюються в цілющу воду для оздоровлення.</w:t>
      </w:r>
    </w:p>
    <w:p w:rsidR="007438B5" w:rsidRDefault="007438B5" w:rsidP="007438B5">
      <w:pPr>
        <w:spacing w:after="0" w:line="240" w:lineRule="auto"/>
        <w:ind w:firstLine="708"/>
        <w:jc w:val="both"/>
        <w:rPr>
          <w:rFonts w:ascii="Open Sans" w:eastAsia="Times New Roman" w:hAnsi="Open Sans" w:cs="Times New Roman"/>
          <w:color w:val="000000"/>
          <w:spacing w:val="8"/>
          <w:sz w:val="27"/>
          <w:szCs w:val="27"/>
          <w:lang w:eastAsia="uk-UA"/>
        </w:rPr>
      </w:pPr>
      <w:r w:rsidRPr="001B2F41">
        <w:rPr>
          <w:rFonts w:ascii="Times New Roman" w:eastAsia="Times New Roman" w:hAnsi="Times New Roman" w:cs="Times New Roman"/>
          <w:color w:val="000000" w:themeColor="text1"/>
          <w:sz w:val="28"/>
          <w:szCs w:val="28"/>
          <w:lang w:eastAsia="uk-UA"/>
        </w:rPr>
        <w:t>Купальня Святого Пантелеймона при храмі ПЦУ у селі Красник</w:t>
      </w:r>
      <w:r>
        <w:rPr>
          <w:rFonts w:ascii="Times New Roman" w:eastAsia="Times New Roman" w:hAnsi="Times New Roman" w:cs="Times New Roman"/>
          <w:color w:val="000000" w:themeColor="text1"/>
          <w:sz w:val="28"/>
          <w:szCs w:val="28"/>
          <w:lang w:eastAsia="uk-UA"/>
        </w:rPr>
        <w:t xml:space="preserve"> стала місцем паломництва з усієї України. Це місце оздоровлення та </w:t>
      </w:r>
      <w:r w:rsidRPr="001B2F41">
        <w:rPr>
          <w:rFonts w:ascii="Open Sans" w:eastAsia="Times New Roman" w:hAnsi="Open Sans" w:cs="Times New Roman"/>
          <w:color w:val="000000"/>
          <w:spacing w:val="8"/>
          <w:sz w:val="27"/>
          <w:szCs w:val="27"/>
          <w:lang w:eastAsia="uk-UA"/>
        </w:rPr>
        <w:t>молитви. Паломники стверджують, що занурившись у воду</w:t>
      </w:r>
      <w:r w:rsidR="00BD464E">
        <w:rPr>
          <w:rFonts w:ascii="Open Sans" w:eastAsia="Times New Roman" w:hAnsi="Open Sans" w:cs="Times New Roman"/>
          <w:color w:val="000000"/>
          <w:spacing w:val="8"/>
          <w:sz w:val="27"/>
          <w:szCs w:val="27"/>
          <w:lang w:eastAsia="uk-UA"/>
        </w:rPr>
        <w:t>,</w:t>
      </w:r>
      <w:r w:rsidRPr="001B2F41">
        <w:rPr>
          <w:rFonts w:ascii="Open Sans" w:eastAsia="Times New Roman" w:hAnsi="Open Sans" w:cs="Times New Roman"/>
          <w:color w:val="000000"/>
          <w:spacing w:val="8"/>
          <w:sz w:val="27"/>
          <w:szCs w:val="27"/>
          <w:lang w:eastAsia="uk-UA"/>
        </w:rPr>
        <w:t xml:space="preserve"> можна позбавитися від різних недуг.</w:t>
      </w:r>
    </w:p>
    <w:p w:rsidR="00BD464E" w:rsidRPr="001B2F41" w:rsidRDefault="00BD464E" w:rsidP="007438B5">
      <w:pPr>
        <w:spacing w:after="0" w:line="240" w:lineRule="auto"/>
        <w:ind w:firstLine="708"/>
        <w:jc w:val="both"/>
        <w:rPr>
          <w:rFonts w:ascii="Times New Roman" w:eastAsia="Times New Roman" w:hAnsi="Times New Roman" w:cs="Times New Roman"/>
          <w:color w:val="000000" w:themeColor="text1"/>
          <w:sz w:val="28"/>
          <w:szCs w:val="28"/>
          <w:lang w:eastAsia="uk-UA"/>
        </w:rPr>
      </w:pPr>
    </w:p>
    <w:p w:rsidR="007438B5" w:rsidRDefault="007438B5" w:rsidP="007438B5">
      <w:pPr>
        <w:spacing w:after="0" w:line="240" w:lineRule="auto"/>
        <w:ind w:right="283"/>
        <w:jc w:val="both"/>
        <w:rPr>
          <w:rFonts w:ascii="Times New Roman" w:hAnsi="Times New Roman" w:cs="Times New Roman"/>
          <w:b/>
          <w:color w:val="000000" w:themeColor="text1"/>
          <w:sz w:val="28"/>
          <w:szCs w:val="28"/>
          <w:u w:val="single"/>
          <w:shd w:val="clear" w:color="auto" w:fill="FFFFFF"/>
        </w:rPr>
      </w:pPr>
      <w:r w:rsidRPr="00A9131A">
        <w:rPr>
          <w:rFonts w:ascii="Times New Roman" w:hAnsi="Times New Roman" w:cs="Times New Roman"/>
          <w:b/>
          <w:color w:val="000000" w:themeColor="text1"/>
          <w:sz w:val="28"/>
          <w:szCs w:val="28"/>
          <w:shd w:val="clear" w:color="auto" w:fill="FFFFFF"/>
        </w:rPr>
        <w:t xml:space="preserve">                          </w:t>
      </w:r>
      <w:r w:rsidRPr="00A9131A">
        <w:rPr>
          <w:rFonts w:ascii="Times New Roman" w:hAnsi="Times New Roman" w:cs="Times New Roman"/>
          <w:b/>
          <w:color w:val="000000" w:themeColor="text1"/>
          <w:sz w:val="28"/>
          <w:szCs w:val="28"/>
          <w:u w:val="single"/>
          <w:shd w:val="clear" w:color="auto" w:fill="FFFFFF"/>
        </w:rPr>
        <w:t>Комори Довбуша або Довбушеві церкви</w:t>
      </w:r>
    </w:p>
    <w:p w:rsidR="00BD464E" w:rsidRPr="007D7555" w:rsidRDefault="00BD464E" w:rsidP="007438B5">
      <w:pPr>
        <w:spacing w:after="0" w:line="240" w:lineRule="auto"/>
        <w:ind w:right="283"/>
        <w:jc w:val="both"/>
        <w:rPr>
          <w:rFonts w:ascii="Times New Roman" w:hAnsi="Times New Roman" w:cs="Times New Roman"/>
          <w:b/>
          <w:color w:val="000000" w:themeColor="text1"/>
          <w:sz w:val="12"/>
          <w:szCs w:val="12"/>
          <w:u w:val="single"/>
          <w:shd w:val="clear" w:color="auto" w:fill="FFFFFF"/>
        </w:rPr>
      </w:pPr>
    </w:p>
    <w:p w:rsidR="007438B5" w:rsidRPr="00487456" w:rsidRDefault="007438B5" w:rsidP="007438B5">
      <w:pPr>
        <w:spacing w:after="0" w:line="240" w:lineRule="auto"/>
        <w:ind w:right="283"/>
        <w:jc w:val="both"/>
        <w:rPr>
          <w:rFonts w:ascii="Times New Roman" w:hAnsi="Times New Roman" w:cs="Times New Roman"/>
          <w:color w:val="000000" w:themeColor="text1"/>
          <w:sz w:val="28"/>
          <w:szCs w:val="28"/>
          <w:shd w:val="clear" w:color="auto" w:fill="FFFFFF"/>
        </w:rPr>
      </w:pPr>
      <w:r w:rsidRPr="0048745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Pr="00487456">
        <w:rPr>
          <w:rFonts w:ascii="Times New Roman" w:hAnsi="Times New Roman" w:cs="Times New Roman"/>
          <w:color w:val="000000" w:themeColor="text1"/>
          <w:sz w:val="28"/>
          <w:szCs w:val="28"/>
          <w:shd w:val="clear" w:color="auto" w:fill="FFFFFF"/>
        </w:rPr>
        <w:t>Це скельний каньйон у гірському м</w:t>
      </w:r>
      <w:r w:rsidR="00BD464E">
        <w:rPr>
          <w:rFonts w:ascii="Times New Roman" w:hAnsi="Times New Roman" w:cs="Times New Roman"/>
          <w:color w:val="000000" w:themeColor="text1"/>
          <w:sz w:val="28"/>
          <w:szCs w:val="28"/>
          <w:shd w:val="clear" w:color="auto" w:fill="FFFFFF"/>
        </w:rPr>
        <w:t>асиві Синиці на горі Довбушанка (селище Верховина).</w:t>
      </w:r>
      <w:r w:rsidRPr="00487456">
        <w:rPr>
          <w:rFonts w:ascii="Times New Roman" w:hAnsi="Times New Roman" w:cs="Times New Roman"/>
          <w:color w:val="000000" w:themeColor="text1"/>
          <w:sz w:val="28"/>
          <w:szCs w:val="28"/>
          <w:shd w:val="clear" w:color="auto" w:fill="FFFFFF"/>
        </w:rPr>
        <w:t xml:space="preserve"> Дві величезні скелі стрімко здіймаються до неба. Їх розділяє вузька глибока ущелина, на дні якої –</w:t>
      </w:r>
      <w:r>
        <w:rPr>
          <w:rFonts w:ascii="Times New Roman" w:hAnsi="Times New Roman" w:cs="Times New Roman"/>
          <w:color w:val="000000" w:themeColor="text1"/>
          <w:sz w:val="28"/>
          <w:szCs w:val="28"/>
          <w:shd w:val="clear" w:color="auto" w:fill="FFFFFF"/>
        </w:rPr>
        <w:t xml:space="preserve"> </w:t>
      </w:r>
      <w:r w:rsidRPr="00487456">
        <w:rPr>
          <w:rFonts w:ascii="Times New Roman" w:hAnsi="Times New Roman" w:cs="Times New Roman"/>
          <w:color w:val="000000" w:themeColor="text1"/>
          <w:sz w:val="28"/>
          <w:szCs w:val="28"/>
          <w:shd w:val="clear" w:color="auto" w:fill="FFFFFF"/>
        </w:rPr>
        <w:t xml:space="preserve">кам’яна печера. У дохристиянський період тут знаходилось язичницьке скельно-печерне святилище, де здійснювали ритуал наші предки. Пізніше ватаг опришків Олекса Довбуш зі своїми опришками мали в печері гірський осідок. За народною легендою, тут і заховані скарби Довбуша. Комори Довбуша або Довбушеві церкви – так гуцули називають цей сакральний дивовижний природний скельний коридор-каньон. Туристичні гіди вам розкажуть ще багато легенд і таємниць, якими овіяне святилище. </w:t>
      </w:r>
    </w:p>
    <w:p w:rsidR="007438B5" w:rsidRPr="007D7555" w:rsidRDefault="007438B5" w:rsidP="007438B5">
      <w:pPr>
        <w:spacing w:after="0" w:line="240" w:lineRule="auto"/>
        <w:ind w:right="283" w:firstLine="708"/>
        <w:jc w:val="both"/>
        <w:rPr>
          <w:rFonts w:ascii="Times New Roman" w:hAnsi="Times New Roman" w:cs="Times New Roman"/>
          <w:color w:val="000000" w:themeColor="text1"/>
          <w:sz w:val="12"/>
          <w:szCs w:val="12"/>
          <w:shd w:val="clear" w:color="auto" w:fill="FFFFFF"/>
        </w:rPr>
      </w:pPr>
    </w:p>
    <w:p w:rsidR="007438B5" w:rsidRPr="005518BE" w:rsidRDefault="007438B5" w:rsidP="007438B5">
      <w:pPr>
        <w:spacing w:after="0" w:line="240" w:lineRule="auto"/>
        <w:ind w:right="283"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Pr="005518BE">
        <w:rPr>
          <w:rFonts w:ascii="Times New Roman" w:hAnsi="Times New Roman" w:cs="Times New Roman"/>
          <w:b/>
          <w:sz w:val="28"/>
          <w:szCs w:val="28"/>
          <w:u w:val="single"/>
        </w:rPr>
        <w:t>Велика гуцульська гойдалка на горі Бендж</w:t>
      </w:r>
      <w:r w:rsidRPr="005518BE">
        <w:rPr>
          <w:rFonts w:ascii="Times New Roman" w:hAnsi="Times New Roman" w:cs="Times New Roman"/>
          <w:b/>
          <w:sz w:val="28"/>
          <w:szCs w:val="28"/>
        </w:rPr>
        <w:t xml:space="preserve">ола </w:t>
      </w:r>
    </w:p>
    <w:p w:rsidR="007438B5" w:rsidRPr="005518BE" w:rsidRDefault="007438B5" w:rsidP="007438B5">
      <w:pPr>
        <w:spacing w:after="0" w:line="240" w:lineRule="auto"/>
        <w:ind w:right="283" w:firstLine="851"/>
        <w:jc w:val="both"/>
        <w:rPr>
          <w:rFonts w:ascii="Times New Roman" w:hAnsi="Times New Roman" w:cs="Times New Roman"/>
          <w:b/>
          <w:sz w:val="28"/>
          <w:szCs w:val="28"/>
          <w:u w:val="single"/>
        </w:rPr>
      </w:pPr>
      <w:r w:rsidRPr="005518BE">
        <w:rPr>
          <w:rFonts w:ascii="Times New Roman" w:hAnsi="Times New Roman" w:cs="Times New Roman"/>
          <w:b/>
          <w:sz w:val="28"/>
          <w:szCs w:val="28"/>
        </w:rPr>
        <w:t xml:space="preserve">                      </w:t>
      </w:r>
      <w:r w:rsidRPr="005518BE">
        <w:rPr>
          <w:rFonts w:ascii="Times New Roman" w:hAnsi="Times New Roman" w:cs="Times New Roman"/>
          <w:b/>
          <w:sz w:val="28"/>
          <w:szCs w:val="28"/>
          <w:u w:val="single"/>
        </w:rPr>
        <w:t>на висоті 1500 метрів над рівнем моря</w:t>
      </w:r>
    </w:p>
    <w:p w:rsidR="007438B5" w:rsidRDefault="007438B5" w:rsidP="007438B5">
      <w:pPr>
        <w:spacing w:after="0" w:line="240" w:lineRule="auto"/>
        <w:ind w:right="283" w:firstLine="851"/>
        <w:jc w:val="both"/>
        <w:rPr>
          <w:rFonts w:ascii="Times New Roman" w:hAnsi="Times New Roman" w:cs="Times New Roman"/>
          <w:b/>
          <w:sz w:val="28"/>
          <w:szCs w:val="28"/>
        </w:rPr>
      </w:pPr>
    </w:p>
    <w:p w:rsidR="007438B5" w:rsidRDefault="007438B5" w:rsidP="007438B5">
      <w:pPr>
        <w:spacing w:after="0" w:line="240" w:lineRule="auto"/>
        <w:ind w:firstLine="851"/>
        <w:jc w:val="both"/>
        <w:rPr>
          <w:rFonts w:ascii="Times New Roman" w:hAnsi="Times New Roman" w:cs="Times New Roman"/>
          <w:color w:val="333333"/>
          <w:sz w:val="28"/>
          <w:szCs w:val="28"/>
          <w:shd w:val="clear" w:color="auto" w:fill="FFFFFF"/>
        </w:rPr>
      </w:pPr>
      <w:r w:rsidRPr="005518BE">
        <w:rPr>
          <w:rFonts w:ascii="Times New Roman" w:hAnsi="Times New Roman" w:cs="Times New Roman"/>
          <w:sz w:val="28"/>
          <w:szCs w:val="28"/>
        </w:rPr>
        <w:t>Встановили гуцульсь</w:t>
      </w:r>
      <w:r>
        <w:rPr>
          <w:rFonts w:ascii="Times New Roman" w:hAnsi="Times New Roman" w:cs="Times New Roman"/>
          <w:sz w:val="28"/>
          <w:szCs w:val="28"/>
        </w:rPr>
        <w:t>ку гойдалку жителі села Бережни</w:t>
      </w:r>
      <w:r w:rsidRPr="005518BE">
        <w:rPr>
          <w:rFonts w:ascii="Times New Roman" w:hAnsi="Times New Roman" w:cs="Times New Roman"/>
          <w:sz w:val="28"/>
          <w:szCs w:val="28"/>
        </w:rPr>
        <w:t xml:space="preserve">я на </w:t>
      </w:r>
      <w:r>
        <w:rPr>
          <w:rFonts w:ascii="Times New Roman" w:hAnsi="Times New Roman" w:cs="Times New Roman"/>
          <w:sz w:val="28"/>
          <w:szCs w:val="28"/>
        </w:rPr>
        <w:t xml:space="preserve">горі Бенджола </w:t>
      </w:r>
      <w:r w:rsidRPr="005518BE">
        <w:rPr>
          <w:rFonts w:ascii="Times New Roman" w:hAnsi="Times New Roman" w:cs="Times New Roman"/>
          <w:sz w:val="28"/>
          <w:szCs w:val="28"/>
        </w:rPr>
        <w:t xml:space="preserve">висоті 1500 метрів над рівнем моря. </w:t>
      </w:r>
      <w:r>
        <w:rPr>
          <w:rFonts w:ascii="Times New Roman" w:hAnsi="Times New Roman" w:cs="Times New Roman"/>
          <w:sz w:val="28"/>
          <w:szCs w:val="28"/>
        </w:rPr>
        <w:t>В</w:t>
      </w:r>
      <w:r w:rsidRPr="005946CC">
        <w:rPr>
          <w:rFonts w:ascii="Times New Roman" w:eastAsia="Times New Roman" w:hAnsi="Times New Roman" w:cs="Times New Roman"/>
          <w:color w:val="333333"/>
          <w:sz w:val="28"/>
          <w:szCs w:val="28"/>
          <w:lang w:eastAsia="uk-UA"/>
        </w:rPr>
        <w:t>она не залишить байдужим нікого: ні екстремалів, ні люд</w:t>
      </w:r>
      <w:r w:rsidR="00BD464E">
        <w:rPr>
          <w:rFonts w:ascii="Times New Roman" w:eastAsia="Times New Roman" w:hAnsi="Times New Roman" w:cs="Times New Roman"/>
          <w:color w:val="333333"/>
          <w:sz w:val="28"/>
          <w:szCs w:val="28"/>
          <w:lang w:eastAsia="uk-UA"/>
        </w:rPr>
        <w:t>ей, які бояться висоти. Тільки в</w:t>
      </w:r>
      <w:r w:rsidRPr="005946CC">
        <w:rPr>
          <w:rFonts w:ascii="Times New Roman" w:eastAsia="Times New Roman" w:hAnsi="Times New Roman" w:cs="Times New Roman"/>
          <w:color w:val="333333"/>
          <w:sz w:val="28"/>
          <w:szCs w:val="28"/>
          <w:lang w:eastAsia="uk-UA"/>
        </w:rPr>
        <w:t xml:space="preserve">и вирішуєте, наскільки високо піднятись над землею. </w:t>
      </w:r>
      <w:r>
        <w:rPr>
          <w:rFonts w:ascii="Times New Roman" w:hAnsi="Times New Roman" w:cs="Times New Roman"/>
          <w:color w:val="333333"/>
          <w:sz w:val="28"/>
          <w:szCs w:val="28"/>
          <w:shd w:val="clear" w:color="auto" w:fill="FFFFFF"/>
        </w:rPr>
        <w:t>Дістатися</w:t>
      </w:r>
      <w:r w:rsidRPr="005518BE">
        <w:rPr>
          <w:rFonts w:ascii="Times New Roman" w:hAnsi="Times New Roman" w:cs="Times New Roman"/>
          <w:color w:val="333333"/>
          <w:sz w:val="28"/>
          <w:szCs w:val="28"/>
          <w:shd w:val="clear" w:color="auto" w:fill="FFFFFF"/>
        </w:rPr>
        <w:t xml:space="preserve"> до гойдалки туристи можуть пішим маршрутом або взявши участь у джипінг-турі, який розробили у Верховині. </w:t>
      </w:r>
    </w:p>
    <w:p w:rsidR="007D7555" w:rsidRPr="00756E66" w:rsidRDefault="007D7555" w:rsidP="007438B5">
      <w:pPr>
        <w:spacing w:after="0" w:line="240" w:lineRule="auto"/>
        <w:ind w:firstLine="851"/>
        <w:jc w:val="both"/>
        <w:rPr>
          <w:rFonts w:ascii="Times New Roman" w:hAnsi="Times New Roman" w:cs="Times New Roman"/>
          <w:color w:val="333333"/>
          <w:sz w:val="16"/>
          <w:szCs w:val="16"/>
          <w:shd w:val="clear" w:color="auto" w:fill="FFFFFF"/>
        </w:rPr>
      </w:pPr>
    </w:p>
    <w:p w:rsidR="007438B5" w:rsidRDefault="007D7555" w:rsidP="007D7555">
      <w:pPr>
        <w:spacing w:after="0" w:line="240" w:lineRule="auto"/>
        <w:ind w:firstLine="851"/>
        <w:jc w:val="both"/>
        <w:rPr>
          <w:rFonts w:ascii="Times New Roman" w:eastAsia="Times New Roman" w:hAnsi="Times New Roman" w:cs="Times New Roman"/>
          <w:b/>
          <w:color w:val="000000"/>
          <w:sz w:val="28"/>
          <w:lang w:eastAsia="uk-UA"/>
        </w:rPr>
      </w:pPr>
      <w:r>
        <w:rPr>
          <w:rFonts w:ascii="Times New Roman" w:hAnsi="Times New Roman" w:cs="Times New Roman"/>
          <w:color w:val="333333"/>
          <w:sz w:val="28"/>
          <w:szCs w:val="28"/>
          <w:shd w:val="clear" w:color="auto" w:fill="FFFFFF"/>
        </w:rPr>
        <w:t xml:space="preserve">                                            </w:t>
      </w:r>
      <w:r w:rsidR="00756E66">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00756E66">
        <w:rPr>
          <w:rFonts w:ascii="Times New Roman" w:hAnsi="Times New Roman" w:cs="Times New Roman"/>
          <w:color w:val="333333"/>
          <w:sz w:val="28"/>
          <w:szCs w:val="28"/>
          <w:shd w:val="clear" w:color="auto" w:fill="FFFFFF"/>
        </w:rPr>
        <w:t>57</w:t>
      </w:r>
      <w:r w:rsidR="007438B5">
        <w:rPr>
          <w:rFonts w:ascii="Times New Roman" w:eastAsia="Times New Roman" w:hAnsi="Times New Roman" w:cs="Times New Roman"/>
          <w:b/>
          <w:color w:val="000000"/>
          <w:sz w:val="28"/>
          <w:lang w:eastAsia="uk-UA"/>
        </w:rPr>
        <w:t xml:space="preserve">                                           </w:t>
      </w:r>
    </w:p>
    <w:p w:rsidR="007438B5" w:rsidRPr="005A62A4" w:rsidRDefault="007438B5" w:rsidP="007438B5">
      <w:pPr>
        <w:spacing w:after="329"/>
        <w:jc w:val="center"/>
        <w:rPr>
          <w:rFonts w:ascii="Times New Roman" w:eastAsia="Times New Roman" w:hAnsi="Times New Roman" w:cs="Times New Roman"/>
          <w:color w:val="000000" w:themeColor="text1"/>
          <w:sz w:val="32"/>
          <w:szCs w:val="32"/>
          <w:u w:val="single"/>
          <w:lang w:eastAsia="uk-UA"/>
        </w:rPr>
      </w:pPr>
      <w:r>
        <w:rPr>
          <w:rFonts w:ascii="Times New Roman" w:eastAsia="Times New Roman" w:hAnsi="Times New Roman" w:cs="Times New Roman"/>
          <w:b/>
          <w:color w:val="000000" w:themeColor="text1"/>
          <w:sz w:val="32"/>
          <w:szCs w:val="32"/>
          <w:u w:val="single"/>
          <w:shd w:val="clear" w:color="auto" w:fill="FCFDFF"/>
          <w:lang w:eastAsia="uk-UA"/>
        </w:rPr>
        <w:t>2.8. Земельні</w:t>
      </w:r>
      <w:r w:rsidRPr="005A62A4">
        <w:rPr>
          <w:rFonts w:ascii="Times New Roman" w:eastAsia="Times New Roman" w:hAnsi="Times New Roman" w:cs="Times New Roman"/>
          <w:b/>
          <w:color w:val="000000" w:themeColor="text1"/>
          <w:sz w:val="32"/>
          <w:szCs w:val="32"/>
          <w:u w:val="single"/>
          <w:shd w:val="clear" w:color="auto" w:fill="FCFDFF"/>
          <w:lang w:eastAsia="uk-UA"/>
        </w:rPr>
        <w:t xml:space="preserve"> ресурс</w:t>
      </w:r>
      <w:r>
        <w:rPr>
          <w:rFonts w:ascii="Times New Roman" w:eastAsia="Times New Roman" w:hAnsi="Times New Roman" w:cs="Times New Roman"/>
          <w:b/>
          <w:color w:val="000000" w:themeColor="text1"/>
          <w:sz w:val="32"/>
          <w:szCs w:val="32"/>
          <w:u w:val="single"/>
          <w:shd w:val="clear" w:color="auto" w:fill="FCFDFF"/>
          <w:lang w:eastAsia="uk-UA"/>
        </w:rPr>
        <w:t>и</w:t>
      </w:r>
      <w:r w:rsidRPr="005A62A4">
        <w:rPr>
          <w:rFonts w:ascii="Times New Roman" w:eastAsia="Times New Roman" w:hAnsi="Times New Roman" w:cs="Times New Roman"/>
          <w:b/>
          <w:color w:val="000000" w:themeColor="text1"/>
          <w:sz w:val="32"/>
          <w:szCs w:val="32"/>
          <w:u w:val="single"/>
          <w:shd w:val="clear" w:color="auto" w:fill="FCFDFF"/>
          <w:lang w:eastAsia="uk-UA"/>
        </w:rPr>
        <w:t xml:space="preserve"> громади</w:t>
      </w:r>
      <w:r w:rsidRPr="005A62A4">
        <w:rPr>
          <w:rFonts w:ascii="Times New Roman" w:eastAsia="Times New Roman" w:hAnsi="Times New Roman" w:cs="Times New Roman"/>
          <w:b/>
          <w:color w:val="000000" w:themeColor="text1"/>
          <w:sz w:val="32"/>
          <w:szCs w:val="32"/>
          <w:u w:val="single"/>
          <w:lang w:eastAsia="uk-UA"/>
        </w:rPr>
        <w:t xml:space="preserve"> </w:t>
      </w:r>
    </w:p>
    <w:p w:rsidR="007438B5" w:rsidRPr="005A62A4" w:rsidRDefault="007438B5" w:rsidP="007438B5">
      <w:pPr>
        <w:keepNext/>
        <w:keepLines/>
        <w:spacing w:after="0"/>
        <w:outlineLvl w:val="0"/>
        <w:rPr>
          <w:rFonts w:ascii="Times New Roman" w:eastAsia="Times New Roman" w:hAnsi="Times New Roman" w:cs="Times New Roman"/>
          <w:b/>
          <w:sz w:val="28"/>
          <w:lang w:eastAsia="uk-UA"/>
        </w:rPr>
      </w:pPr>
      <w:r>
        <w:rPr>
          <w:rFonts w:ascii="Times New Roman" w:eastAsia="Times New Roman" w:hAnsi="Times New Roman" w:cs="Times New Roman"/>
          <w:sz w:val="28"/>
          <w:shd w:val="clear" w:color="auto" w:fill="FCFDFF"/>
          <w:lang w:eastAsia="uk-UA"/>
        </w:rPr>
        <w:t xml:space="preserve">               </w:t>
      </w:r>
      <w:r w:rsidRPr="005A62A4">
        <w:rPr>
          <w:rFonts w:ascii="Times New Roman" w:eastAsia="Times New Roman" w:hAnsi="Times New Roman" w:cs="Times New Roman"/>
          <w:b/>
          <w:sz w:val="28"/>
          <w:shd w:val="clear" w:color="auto" w:fill="FCFDFF"/>
          <w:lang w:eastAsia="uk-UA"/>
        </w:rPr>
        <w:t xml:space="preserve"> Основна структура земельного фонду Верховинської громади</w:t>
      </w:r>
      <w:r w:rsidRPr="005A62A4">
        <w:rPr>
          <w:rFonts w:ascii="Times New Roman" w:eastAsia="Times New Roman" w:hAnsi="Times New Roman" w:cs="Times New Roman"/>
          <w:b/>
          <w:sz w:val="28"/>
          <w:lang w:eastAsia="uk-UA"/>
        </w:rPr>
        <w:t xml:space="preserve"> </w:t>
      </w:r>
    </w:p>
    <w:tbl>
      <w:tblPr>
        <w:tblStyle w:val="21"/>
        <w:tblW w:w="0" w:type="auto"/>
        <w:tblInd w:w="718" w:type="dxa"/>
        <w:tblLook w:val="04A0"/>
      </w:tblPr>
      <w:tblGrid>
        <w:gridCol w:w="4097"/>
        <w:gridCol w:w="2702"/>
        <w:gridCol w:w="1692"/>
      </w:tblGrid>
      <w:tr w:rsidR="007438B5" w:rsidRPr="005A62A4" w:rsidTr="009D232A">
        <w:tc>
          <w:tcPr>
            <w:tcW w:w="4097" w:type="dxa"/>
          </w:tcPr>
          <w:p w:rsidR="007438B5" w:rsidRPr="00BD464E" w:rsidRDefault="007438B5" w:rsidP="009D232A">
            <w:pPr>
              <w:spacing w:after="5" w:line="269" w:lineRule="auto"/>
              <w:rPr>
                <w:rFonts w:ascii="Times New Roman" w:eastAsia="Times New Roman" w:hAnsi="Times New Roman" w:cs="Times New Roman"/>
                <w:b/>
                <w:color w:val="000000"/>
                <w:sz w:val="28"/>
                <w:highlight w:val="lightGray"/>
              </w:rPr>
            </w:pPr>
            <w:r w:rsidRPr="00BD464E">
              <w:rPr>
                <w:rFonts w:ascii="Times New Roman" w:eastAsia="Times New Roman" w:hAnsi="Times New Roman" w:cs="Times New Roman"/>
                <w:b/>
                <w:color w:val="000000"/>
                <w:sz w:val="28"/>
                <w:highlight w:val="lightGray"/>
              </w:rPr>
              <w:t>Категорія земель</w:t>
            </w:r>
          </w:p>
        </w:tc>
        <w:tc>
          <w:tcPr>
            <w:tcW w:w="2702" w:type="dxa"/>
          </w:tcPr>
          <w:p w:rsidR="007438B5" w:rsidRPr="005A62A4" w:rsidRDefault="007438B5" w:rsidP="009D232A">
            <w:pPr>
              <w:spacing w:after="5" w:line="269" w:lineRule="auto"/>
              <w:rPr>
                <w:rFonts w:ascii="Times New Roman" w:eastAsia="Times New Roman" w:hAnsi="Times New Roman" w:cs="Times New Roman"/>
                <w:b/>
                <w:color w:val="000000"/>
                <w:sz w:val="28"/>
                <w:highlight w:val="lightGray"/>
              </w:rPr>
            </w:pPr>
            <w:r w:rsidRPr="005A62A4">
              <w:rPr>
                <w:rFonts w:ascii="Times New Roman" w:eastAsia="Times New Roman" w:hAnsi="Times New Roman" w:cs="Times New Roman"/>
                <w:b/>
                <w:color w:val="000000"/>
                <w:sz w:val="28"/>
                <w:highlight w:val="lightGray"/>
              </w:rPr>
              <w:t>Площа, га</w:t>
            </w:r>
          </w:p>
        </w:tc>
        <w:tc>
          <w:tcPr>
            <w:tcW w:w="1692" w:type="dxa"/>
          </w:tcPr>
          <w:p w:rsidR="007438B5" w:rsidRPr="005A62A4" w:rsidRDefault="007438B5" w:rsidP="009D232A">
            <w:pPr>
              <w:spacing w:after="5" w:line="360" w:lineRule="auto"/>
              <w:rPr>
                <w:rFonts w:ascii="Times New Roman" w:eastAsia="Times New Roman" w:hAnsi="Times New Roman" w:cs="Times New Roman"/>
                <w:b/>
                <w:color w:val="000000"/>
                <w:sz w:val="28"/>
                <w:highlight w:val="lightGray"/>
              </w:rPr>
            </w:pPr>
            <w:r w:rsidRPr="005A62A4">
              <w:rPr>
                <w:rFonts w:ascii="Times New Roman" w:eastAsia="Times New Roman" w:hAnsi="Times New Roman" w:cs="Times New Roman"/>
                <w:b/>
                <w:color w:val="000000"/>
                <w:sz w:val="28"/>
                <w:highlight w:val="lightGray"/>
              </w:rPr>
              <w:t>%</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Землі лісового господарства</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20913,73</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51,5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Житлової та громадської забудови</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194,98</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0,5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Промисловості, транспорту, звʼязку</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19,2</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0,05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Сільськогосподарські угіддя</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15362,56</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37,8</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Землі водного фонду</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264,81</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0,65</w:t>
            </w:r>
          </w:p>
        </w:tc>
      </w:tr>
      <w:tr w:rsidR="007438B5" w:rsidRPr="005A62A4" w:rsidTr="009D232A">
        <w:tc>
          <w:tcPr>
            <w:tcW w:w="4097" w:type="dxa"/>
          </w:tcPr>
          <w:p w:rsidR="007438B5" w:rsidRPr="005A62A4" w:rsidRDefault="007438B5" w:rsidP="00BD464E">
            <w:pPr>
              <w:spacing w:after="5" w:line="269" w:lineRule="auto"/>
              <w:ind w:firstLine="0"/>
              <w:jc w:val="lef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Інше</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3843,72</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color w:val="000000"/>
                <w:sz w:val="28"/>
              </w:rPr>
            </w:pPr>
            <w:r w:rsidRPr="005A62A4">
              <w:rPr>
                <w:rFonts w:ascii="Times New Roman" w:eastAsia="Times New Roman" w:hAnsi="Times New Roman" w:cs="Times New Roman"/>
                <w:color w:val="000000"/>
                <w:sz w:val="28"/>
              </w:rPr>
              <w:t>9,5</w:t>
            </w:r>
          </w:p>
        </w:tc>
      </w:tr>
      <w:tr w:rsidR="007438B5" w:rsidRPr="005A62A4" w:rsidTr="009D232A">
        <w:tc>
          <w:tcPr>
            <w:tcW w:w="4097" w:type="dxa"/>
          </w:tcPr>
          <w:p w:rsidR="007438B5" w:rsidRPr="005A62A4" w:rsidRDefault="007438B5" w:rsidP="009D232A">
            <w:pPr>
              <w:spacing w:after="5" w:line="269" w:lineRule="auto"/>
              <w:rPr>
                <w:rFonts w:ascii="Times New Roman" w:eastAsia="Times New Roman" w:hAnsi="Times New Roman" w:cs="Times New Roman"/>
                <w:b/>
                <w:color w:val="000000"/>
                <w:sz w:val="28"/>
              </w:rPr>
            </w:pPr>
            <w:r w:rsidRPr="005A62A4">
              <w:rPr>
                <w:rFonts w:ascii="Times New Roman" w:eastAsia="Times New Roman" w:hAnsi="Times New Roman" w:cs="Times New Roman"/>
                <w:b/>
                <w:color w:val="000000"/>
                <w:sz w:val="28"/>
              </w:rPr>
              <w:t>Землі громади</w:t>
            </w:r>
          </w:p>
        </w:tc>
        <w:tc>
          <w:tcPr>
            <w:tcW w:w="2702" w:type="dxa"/>
          </w:tcPr>
          <w:p w:rsidR="007438B5" w:rsidRPr="005A62A4" w:rsidRDefault="007438B5" w:rsidP="009D232A">
            <w:pPr>
              <w:spacing w:after="5" w:line="269" w:lineRule="auto"/>
              <w:jc w:val="right"/>
              <w:rPr>
                <w:rFonts w:ascii="Times New Roman" w:eastAsia="Times New Roman" w:hAnsi="Times New Roman" w:cs="Times New Roman"/>
                <w:b/>
                <w:color w:val="000000"/>
                <w:sz w:val="28"/>
              </w:rPr>
            </w:pPr>
            <w:r w:rsidRPr="005A62A4">
              <w:rPr>
                <w:rFonts w:ascii="Times New Roman" w:eastAsia="Times New Roman" w:hAnsi="Times New Roman" w:cs="Times New Roman"/>
                <w:b/>
                <w:color w:val="000000"/>
                <w:sz w:val="28"/>
              </w:rPr>
              <w:t>40599,00</w:t>
            </w:r>
          </w:p>
        </w:tc>
        <w:tc>
          <w:tcPr>
            <w:tcW w:w="1692" w:type="dxa"/>
          </w:tcPr>
          <w:p w:rsidR="007438B5" w:rsidRPr="005A62A4" w:rsidRDefault="007438B5" w:rsidP="009D232A">
            <w:pPr>
              <w:spacing w:after="5" w:line="269" w:lineRule="auto"/>
              <w:jc w:val="right"/>
              <w:rPr>
                <w:rFonts w:ascii="Times New Roman" w:eastAsia="Times New Roman" w:hAnsi="Times New Roman" w:cs="Times New Roman"/>
                <w:b/>
                <w:color w:val="000000"/>
                <w:sz w:val="28"/>
              </w:rPr>
            </w:pPr>
            <w:r w:rsidRPr="005A62A4">
              <w:rPr>
                <w:rFonts w:ascii="Times New Roman" w:eastAsia="Times New Roman" w:hAnsi="Times New Roman" w:cs="Times New Roman"/>
                <w:b/>
                <w:color w:val="000000"/>
                <w:sz w:val="28"/>
              </w:rPr>
              <w:t>100,0</w:t>
            </w:r>
          </w:p>
        </w:tc>
      </w:tr>
    </w:tbl>
    <w:p w:rsidR="007438B5" w:rsidRPr="005A62A4" w:rsidRDefault="007438B5" w:rsidP="007438B5">
      <w:pPr>
        <w:spacing w:after="5" w:line="269" w:lineRule="auto"/>
        <w:jc w:val="both"/>
        <w:rPr>
          <w:rFonts w:ascii="Times New Roman" w:eastAsia="Times New Roman" w:hAnsi="Times New Roman" w:cs="Times New Roman"/>
          <w:color w:val="000000"/>
          <w:sz w:val="28"/>
          <w:lang w:eastAsia="uk-UA"/>
        </w:rPr>
      </w:pPr>
    </w:p>
    <w:tbl>
      <w:tblPr>
        <w:tblStyle w:val="TableGrid4"/>
        <w:tblW w:w="6368" w:type="dxa"/>
        <w:tblInd w:w="640" w:type="dxa"/>
        <w:tblLayout w:type="fixed"/>
        <w:tblLook w:val="04A0"/>
      </w:tblPr>
      <w:tblGrid>
        <w:gridCol w:w="2587"/>
        <w:gridCol w:w="3781"/>
      </w:tblGrid>
      <w:tr w:rsidR="007438B5" w:rsidRPr="005A62A4" w:rsidTr="009D232A">
        <w:trPr>
          <w:trHeight w:val="324"/>
        </w:trPr>
        <w:tc>
          <w:tcPr>
            <w:tcW w:w="2587" w:type="dxa"/>
            <w:tcBorders>
              <w:top w:val="nil"/>
              <w:left w:val="nil"/>
              <w:bottom w:val="nil"/>
              <w:right w:val="nil"/>
            </w:tcBorders>
            <w:shd w:val="clear" w:color="auto" w:fill="FCFDFF"/>
          </w:tcPr>
          <w:p w:rsidR="007438B5" w:rsidRDefault="007438B5" w:rsidP="009D232A">
            <w:pPr>
              <w:rPr>
                <w:rFonts w:ascii="Times New Roman" w:eastAsia="Times New Roman" w:hAnsi="Times New Roman" w:cs="Times New Roman"/>
                <w:sz w:val="28"/>
              </w:rPr>
            </w:pPr>
          </w:p>
          <w:p w:rsidR="007438B5" w:rsidRPr="005A62A4" w:rsidRDefault="007438B5" w:rsidP="009D232A">
            <w:pPr>
              <w:rPr>
                <w:rFonts w:ascii="Times New Roman" w:eastAsia="Times New Roman" w:hAnsi="Times New Roman" w:cs="Times New Roman"/>
                <w:sz w:val="28"/>
              </w:rPr>
            </w:pPr>
          </w:p>
        </w:tc>
        <w:tc>
          <w:tcPr>
            <w:tcW w:w="3781" w:type="dxa"/>
            <w:tcBorders>
              <w:top w:val="nil"/>
              <w:left w:val="nil"/>
              <w:bottom w:val="nil"/>
              <w:right w:val="nil"/>
            </w:tcBorders>
          </w:tcPr>
          <w:p w:rsidR="007438B5" w:rsidRPr="005A62A4" w:rsidRDefault="007438B5" w:rsidP="009D232A">
            <w:pPr>
              <w:rPr>
                <w:rFonts w:ascii="Times New Roman" w:eastAsia="Times New Roman" w:hAnsi="Times New Roman" w:cs="Times New Roman"/>
                <w:sz w:val="28"/>
              </w:rPr>
            </w:pPr>
            <w:r w:rsidRPr="005A62A4">
              <w:rPr>
                <w:rFonts w:ascii="Times New Roman" w:eastAsia="Times New Roman" w:hAnsi="Times New Roman" w:cs="Times New Roman"/>
                <w:sz w:val="28"/>
              </w:rPr>
              <w:t xml:space="preserve"> </w:t>
            </w:r>
          </w:p>
        </w:tc>
      </w:tr>
      <w:tr w:rsidR="007438B5" w:rsidRPr="005A62A4" w:rsidTr="009D232A">
        <w:trPr>
          <w:trHeight w:val="331"/>
        </w:trPr>
        <w:tc>
          <w:tcPr>
            <w:tcW w:w="6368" w:type="dxa"/>
            <w:gridSpan w:val="2"/>
            <w:tcBorders>
              <w:top w:val="nil"/>
              <w:left w:val="nil"/>
              <w:bottom w:val="nil"/>
              <w:right w:val="nil"/>
            </w:tcBorders>
            <w:shd w:val="clear" w:color="auto" w:fill="FCFDFF"/>
          </w:tcPr>
          <w:p w:rsidR="007438B5" w:rsidRPr="005A62A4" w:rsidRDefault="007438B5" w:rsidP="009D232A">
            <w:pPr>
              <w:ind w:right="-3"/>
              <w:jc w:val="both"/>
              <w:rPr>
                <w:rFonts w:ascii="Times New Roman" w:eastAsia="Times New Roman" w:hAnsi="Times New Roman" w:cs="Times New Roman"/>
                <w:color w:val="7030A0"/>
                <w:sz w:val="28"/>
              </w:rPr>
            </w:pPr>
          </w:p>
        </w:tc>
      </w:tr>
      <w:tr w:rsidR="007438B5" w:rsidRPr="005A62A4" w:rsidTr="009D232A">
        <w:trPr>
          <w:trHeight w:val="331"/>
        </w:trPr>
        <w:tc>
          <w:tcPr>
            <w:tcW w:w="6368" w:type="dxa"/>
            <w:gridSpan w:val="2"/>
            <w:tcBorders>
              <w:top w:val="nil"/>
              <w:left w:val="nil"/>
              <w:bottom w:val="nil"/>
              <w:right w:val="nil"/>
            </w:tcBorders>
            <w:shd w:val="clear" w:color="auto" w:fill="FCFDFF"/>
          </w:tcPr>
          <w:p w:rsidR="007438B5" w:rsidRPr="005A62A4" w:rsidRDefault="007438B5" w:rsidP="009D232A">
            <w:pPr>
              <w:jc w:val="both"/>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color w:val="000000" w:themeColor="text1"/>
                <w:sz w:val="28"/>
              </w:rPr>
              <w:t xml:space="preserve">                       </w:t>
            </w:r>
            <w:r w:rsidR="00BD464E">
              <w:rPr>
                <w:rFonts w:ascii="Times New Roman" w:eastAsia="Times New Roman" w:hAnsi="Times New Roman" w:cs="Times New Roman"/>
                <w:color w:val="000000" w:themeColor="text1"/>
                <w:sz w:val="28"/>
              </w:rPr>
              <w:t xml:space="preserve">     </w:t>
            </w:r>
            <w:r w:rsidRPr="005A62A4">
              <w:rPr>
                <w:rFonts w:ascii="Times New Roman" w:eastAsia="Times New Roman" w:hAnsi="Times New Roman" w:cs="Times New Roman"/>
                <w:b/>
                <w:color w:val="000000"/>
                <w:sz w:val="28"/>
                <w:szCs w:val="20"/>
                <w:lang w:eastAsia="ru-RU"/>
              </w:rPr>
              <w:t>Структура земельного фонду</w:t>
            </w:r>
          </w:p>
          <w:p w:rsidR="007438B5" w:rsidRPr="005A62A4" w:rsidRDefault="007438B5" w:rsidP="009D232A">
            <w:pPr>
              <w:ind w:right="-3"/>
              <w:jc w:val="both"/>
              <w:rPr>
                <w:rFonts w:ascii="Times New Roman" w:eastAsia="Times New Roman" w:hAnsi="Times New Roman" w:cs="Times New Roman"/>
                <w:color w:val="7030A0"/>
                <w:sz w:val="28"/>
              </w:rPr>
            </w:pPr>
          </w:p>
        </w:tc>
      </w:tr>
    </w:tbl>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r w:rsidRPr="005A62A4">
        <w:rPr>
          <w:rFonts w:ascii="Times New Roman" w:eastAsia="Times New Roman" w:hAnsi="Times New Roman" w:cs="Times New Roman"/>
          <w:color w:val="7030A0"/>
          <w:sz w:val="28"/>
          <w:lang w:eastAsia="uk-UA"/>
        </w:rPr>
        <w:lastRenderedPageBreak/>
        <w:t xml:space="preserve">                                     </w:t>
      </w:r>
      <w:r w:rsidRPr="005A62A4">
        <w:rPr>
          <w:rFonts w:ascii="Times New Roman" w:eastAsia="Times New Roman" w:hAnsi="Times New Roman" w:cs="Times New Roman"/>
          <w:noProof/>
          <w:color w:val="7030A0"/>
          <w:sz w:val="28"/>
          <w:lang w:eastAsia="uk-UA"/>
        </w:rPr>
        <w:drawing>
          <wp:inline distT="0" distB="0" distL="0" distR="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p>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p>
    <w:p w:rsidR="007438B5" w:rsidRPr="005A62A4" w:rsidRDefault="007438B5" w:rsidP="007438B5">
      <w:pPr>
        <w:spacing w:after="0" w:line="240" w:lineRule="auto"/>
        <w:jc w:val="both"/>
        <w:rPr>
          <w:rFonts w:ascii="Times New Roman" w:eastAsia="Times New Roman" w:hAnsi="Times New Roman" w:cs="Times New Roman"/>
          <w:color w:val="7030A0"/>
          <w:sz w:val="28"/>
          <w:lang w:eastAsia="uk-UA"/>
        </w:rPr>
      </w:pPr>
    </w:p>
    <w:p w:rsidR="0024139C" w:rsidRDefault="007438B5" w:rsidP="007438B5">
      <w:pPr>
        <w:tabs>
          <w:tab w:val="left" w:pos="9071"/>
        </w:tabs>
        <w:spacing w:after="5" w:line="240" w:lineRule="auto"/>
        <w:ind w:right="-143"/>
        <w:rPr>
          <w:rFonts w:ascii="Times New Roman" w:eastAsia="Times New Roman" w:hAnsi="Times New Roman" w:cs="Times New Roman"/>
          <w:b/>
          <w:color w:val="000000"/>
          <w:sz w:val="28"/>
          <w:lang w:eastAsia="uk-UA"/>
        </w:rPr>
      </w:pPr>
      <w:r>
        <w:rPr>
          <w:rFonts w:ascii="Times New Roman" w:eastAsia="Times New Roman" w:hAnsi="Times New Roman" w:cs="Times New Roman"/>
          <w:b/>
          <w:color w:val="000000"/>
          <w:sz w:val="28"/>
          <w:lang w:eastAsia="uk-UA"/>
        </w:rPr>
        <w:t xml:space="preserve">                       </w:t>
      </w:r>
      <w:r w:rsidR="008331E7">
        <w:rPr>
          <w:rFonts w:ascii="Times New Roman" w:eastAsia="Times New Roman" w:hAnsi="Times New Roman" w:cs="Times New Roman"/>
          <w:color w:val="7030A0"/>
          <w:sz w:val="28"/>
          <w:lang w:eastAsia="uk-UA"/>
        </w:rPr>
        <w:t xml:space="preserve">                  </w:t>
      </w:r>
      <w:r w:rsidR="0024139C">
        <w:rPr>
          <w:rFonts w:ascii="Times New Roman" w:eastAsia="Times New Roman" w:hAnsi="Times New Roman" w:cs="Times New Roman"/>
          <w:b/>
          <w:color w:val="000000"/>
          <w:sz w:val="28"/>
          <w:lang w:eastAsia="uk-UA"/>
        </w:rPr>
        <w:t xml:space="preserve">                                                    </w:t>
      </w:r>
    </w:p>
    <w:p w:rsidR="005A62A4" w:rsidRDefault="005A62A4" w:rsidP="005A62A4">
      <w:pPr>
        <w:spacing w:after="0" w:line="240" w:lineRule="auto"/>
        <w:jc w:val="both"/>
        <w:rPr>
          <w:rFonts w:ascii="Times New Roman" w:eastAsia="Times New Roman" w:hAnsi="Times New Roman" w:cs="Times New Roman"/>
          <w:color w:val="7030A0"/>
          <w:sz w:val="28"/>
          <w:lang w:eastAsia="uk-UA"/>
        </w:rPr>
      </w:pPr>
    </w:p>
    <w:p w:rsidR="005A62A4" w:rsidRPr="005A62A4" w:rsidRDefault="007D7555" w:rsidP="005A62A4">
      <w:pPr>
        <w:spacing w:after="0" w:line="240" w:lineRule="auto"/>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756E66">
        <w:rPr>
          <w:rFonts w:ascii="Times New Roman" w:eastAsia="Times New Roman" w:hAnsi="Times New Roman" w:cs="Times New Roman"/>
          <w:color w:val="000000" w:themeColor="text1"/>
          <w:sz w:val="28"/>
          <w:lang w:eastAsia="uk-UA"/>
        </w:rPr>
        <w:t>58</w:t>
      </w:r>
    </w:p>
    <w:p w:rsidR="005A62A4" w:rsidRPr="005A62A4" w:rsidRDefault="0024139C" w:rsidP="005A62A4">
      <w:pPr>
        <w:spacing w:after="0" w:line="240" w:lineRule="auto"/>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5A62A4" w:rsidRPr="005A62A4" w:rsidRDefault="005A62A4" w:rsidP="005A62A4">
      <w:pPr>
        <w:spacing w:after="0" w:line="240" w:lineRule="auto"/>
        <w:jc w:val="both"/>
        <w:rPr>
          <w:rFonts w:ascii="Times New Roman" w:eastAsia="Times New Roman" w:hAnsi="Times New Roman" w:cs="Times New Roman"/>
          <w:b/>
          <w:color w:val="000000"/>
          <w:sz w:val="28"/>
          <w:szCs w:val="20"/>
          <w:lang w:eastAsia="ru-RU"/>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556"/>
        <w:gridCol w:w="1561"/>
        <w:gridCol w:w="7"/>
        <w:gridCol w:w="1128"/>
        <w:gridCol w:w="6"/>
        <w:gridCol w:w="1417"/>
        <w:gridCol w:w="1279"/>
        <w:gridCol w:w="842"/>
      </w:tblGrid>
      <w:tr w:rsidR="005A62A4" w:rsidRPr="005A62A4" w:rsidTr="00F344A8">
        <w:tc>
          <w:tcPr>
            <w:tcW w:w="2552" w:type="dxa"/>
            <w:vMerge w:val="restart"/>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Старостинські</w:t>
            </w:r>
          </w:p>
          <w:p w:rsidR="005A62A4" w:rsidRPr="005A62A4" w:rsidRDefault="005A62A4" w:rsidP="005A62A4">
            <w:pPr>
              <w:spacing w:after="0" w:line="240" w:lineRule="auto"/>
              <w:jc w:val="both"/>
              <w:rPr>
                <w:rFonts w:ascii="Times New Roman" w:eastAsia="Times New Roman" w:hAnsi="Times New Roman" w:cs="Times New Roman"/>
                <w:color w:val="000000"/>
                <w:sz w:val="28"/>
                <w:szCs w:val="20"/>
                <w:lang w:eastAsia="ru-RU"/>
              </w:rPr>
            </w:pPr>
            <w:r w:rsidRPr="005A62A4">
              <w:rPr>
                <w:rFonts w:ascii="Times New Roman" w:eastAsia="Times New Roman" w:hAnsi="Times New Roman" w:cs="Times New Roman"/>
                <w:color w:val="000000"/>
                <w:sz w:val="24"/>
                <w:szCs w:val="24"/>
                <w:lang w:eastAsia="ru-RU"/>
              </w:rPr>
              <w:t>округи</w:t>
            </w:r>
          </w:p>
        </w:tc>
        <w:tc>
          <w:tcPr>
            <w:tcW w:w="1556" w:type="dxa"/>
            <w:vMerge w:val="restart"/>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Територія</w:t>
            </w: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громади</w:t>
            </w: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всього</w:t>
            </w:r>
          </w:p>
        </w:tc>
        <w:tc>
          <w:tcPr>
            <w:tcW w:w="6240" w:type="dxa"/>
            <w:gridSpan w:val="7"/>
          </w:tcPr>
          <w:p w:rsidR="005A62A4" w:rsidRPr="005A62A4" w:rsidRDefault="005A62A4" w:rsidP="005A62A4">
            <w:pPr>
              <w:spacing w:after="0" w:line="240" w:lineRule="auto"/>
              <w:jc w:val="center"/>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 тому числі</w:t>
            </w:r>
          </w:p>
        </w:tc>
      </w:tr>
      <w:tr w:rsidR="005A62A4" w:rsidRPr="005A62A4" w:rsidTr="00F344A8">
        <w:tc>
          <w:tcPr>
            <w:tcW w:w="2552" w:type="dxa"/>
            <w:vMerge/>
          </w:tcPr>
          <w:p w:rsidR="005A62A4" w:rsidRPr="005A62A4" w:rsidRDefault="005A62A4" w:rsidP="005A62A4">
            <w:pPr>
              <w:spacing w:after="0" w:line="240" w:lineRule="auto"/>
              <w:jc w:val="both"/>
              <w:rPr>
                <w:rFonts w:ascii="Times New Roman" w:eastAsia="Times New Roman" w:hAnsi="Times New Roman" w:cs="Times New Roman"/>
                <w:b/>
                <w:color w:val="000000"/>
                <w:sz w:val="28"/>
                <w:szCs w:val="20"/>
                <w:lang w:eastAsia="ru-RU"/>
              </w:rPr>
            </w:pPr>
          </w:p>
        </w:tc>
        <w:tc>
          <w:tcPr>
            <w:tcW w:w="1556"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2696" w:type="dxa"/>
            <w:gridSpan w:val="3"/>
          </w:tcPr>
          <w:p w:rsidR="005A62A4" w:rsidRPr="005A62A4" w:rsidRDefault="00E70BDE" w:rsidP="005A62A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Сільського</w:t>
            </w:r>
            <w:r w:rsidR="005A62A4" w:rsidRPr="005A62A4">
              <w:rPr>
                <w:rFonts w:ascii="Times New Roman" w:eastAsia="Times New Roman" w:hAnsi="Times New Roman" w:cs="Times New Roman"/>
                <w:color w:val="000000"/>
                <w:sz w:val="24"/>
                <w:szCs w:val="24"/>
                <w:lang w:eastAsia="ru-RU"/>
              </w:rPr>
              <w:t>сподарські</w:t>
            </w:r>
          </w:p>
          <w:p w:rsidR="005A62A4" w:rsidRPr="005A62A4" w:rsidRDefault="005A62A4" w:rsidP="005A62A4">
            <w:pPr>
              <w:spacing w:after="0" w:line="240" w:lineRule="auto"/>
              <w:jc w:val="center"/>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угіддя</w:t>
            </w:r>
          </w:p>
        </w:tc>
        <w:tc>
          <w:tcPr>
            <w:tcW w:w="1423" w:type="dxa"/>
            <w:gridSpan w:val="2"/>
            <w:vMerge w:val="restart"/>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Ліси та інші</w:t>
            </w:r>
          </w:p>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лісо-покриті</w:t>
            </w:r>
          </w:p>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площі</w:t>
            </w:r>
          </w:p>
        </w:tc>
        <w:tc>
          <w:tcPr>
            <w:tcW w:w="1279" w:type="dxa"/>
            <w:vMerge w:val="restart"/>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Забудовані</w:t>
            </w:r>
          </w:p>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землі</w:t>
            </w:r>
          </w:p>
        </w:tc>
        <w:tc>
          <w:tcPr>
            <w:tcW w:w="842" w:type="dxa"/>
            <w:vMerge w:val="restart"/>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Ставки</w:t>
            </w:r>
          </w:p>
        </w:tc>
      </w:tr>
      <w:tr w:rsidR="005A62A4" w:rsidRPr="005A62A4" w:rsidTr="00F344A8">
        <w:tc>
          <w:tcPr>
            <w:tcW w:w="2552" w:type="dxa"/>
            <w:vMerge/>
          </w:tcPr>
          <w:p w:rsidR="005A62A4" w:rsidRPr="005A62A4" w:rsidRDefault="005A62A4" w:rsidP="005A62A4">
            <w:pPr>
              <w:spacing w:after="0" w:line="240" w:lineRule="auto"/>
              <w:jc w:val="both"/>
              <w:rPr>
                <w:rFonts w:ascii="Times New Roman" w:eastAsia="Times New Roman" w:hAnsi="Times New Roman" w:cs="Times New Roman"/>
                <w:b/>
                <w:color w:val="000000"/>
                <w:sz w:val="28"/>
                <w:szCs w:val="20"/>
                <w:lang w:eastAsia="ru-RU"/>
              </w:rPr>
            </w:pPr>
          </w:p>
        </w:tc>
        <w:tc>
          <w:tcPr>
            <w:tcW w:w="1556"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1561"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всього</w:t>
            </w:r>
          </w:p>
        </w:tc>
        <w:tc>
          <w:tcPr>
            <w:tcW w:w="1135" w:type="dxa"/>
            <w:gridSpan w:val="2"/>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В т.ч.</w:t>
            </w:r>
          </w:p>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рілля</w:t>
            </w:r>
          </w:p>
        </w:tc>
        <w:tc>
          <w:tcPr>
            <w:tcW w:w="1423" w:type="dxa"/>
            <w:gridSpan w:val="2"/>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1279"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c>
          <w:tcPr>
            <w:tcW w:w="842" w:type="dxa"/>
            <w:vMerge/>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Верховина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4734,3</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2225,99</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39,94</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1911,26</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48,30</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1,84</w:t>
            </w: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1319,67</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1295,33</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с.Віпче</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550,00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374,00</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3,92</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146,00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3,86</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98,0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98,00</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p>
        </w:tc>
      </w:tr>
      <w:tr w:rsidR="005A62A4" w:rsidRPr="005A62A4" w:rsidTr="00F344A8">
        <w:trPr>
          <w:trHeight w:val="248"/>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Буковецький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1603,30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676,50</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19,62</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656,00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13,64</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2,23</w:t>
            </w: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 xml:space="preserve">оренда, га </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149,42</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149,42</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rPr>
          <w:trHeight w:val="116"/>
        </w:trPr>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Верхньоясенівський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3257,70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1183,35</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50</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1919,60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21,57</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3,18</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2,68</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Голівський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6503,90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2602,53</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141,91</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3084,90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19,26</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520,39</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520,39</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Замагірський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3085,70</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1725,81</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38,26</w:t>
            </w: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978,10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7,30</w:t>
            </w: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77,13</w:t>
            </w:r>
          </w:p>
        </w:tc>
        <w:tc>
          <w:tcPr>
            <w:tcW w:w="1561"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77,13</w:t>
            </w:r>
          </w:p>
        </w:tc>
        <w:tc>
          <w:tcPr>
            <w:tcW w:w="1135"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23"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both"/>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Ільцівський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1978,50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858,84</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41,00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881,40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32,66</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Красницький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3063,00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1329,22</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22,40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1387,88</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12,66</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49,49</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49,49</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Красноїльський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1896,20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702,53</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55,00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909,70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12,44</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lastRenderedPageBreak/>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Кривопільський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8617,40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1961,26</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26,63</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6167,0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21,23</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304,15</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304,15</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Криворівнянський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4502,20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1163,01</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60,00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2851,90</w:t>
            </w: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22,28</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0,38</w:t>
            </w: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109,55</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109,05</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b/>
                <w:color w:val="000000"/>
                <w:sz w:val="24"/>
                <w:szCs w:val="24"/>
                <w:lang w:eastAsia="ru-RU"/>
              </w:rPr>
              <w:t xml:space="preserve">   Перехреснянський</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806,80</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559,51</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21,70</w:t>
            </w:r>
          </w:p>
        </w:tc>
        <w:tc>
          <w:tcPr>
            <w:tcW w:w="1417"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4,27</w:t>
            </w: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r w:rsidR="005A62A4" w:rsidRPr="005A62A4" w:rsidTr="00F344A8">
        <w:tc>
          <w:tcPr>
            <w:tcW w:w="2552" w:type="dxa"/>
          </w:tcPr>
          <w:p w:rsidR="005A62A4" w:rsidRPr="005A62A4" w:rsidRDefault="005A62A4" w:rsidP="00963885">
            <w:pPr>
              <w:spacing w:after="0" w:line="240" w:lineRule="auto"/>
              <w:rPr>
                <w:rFonts w:ascii="Times New Roman" w:eastAsia="Times New Roman" w:hAnsi="Times New Roman" w:cs="Times New Roman"/>
                <w:b/>
                <w:color w:val="000000"/>
                <w:sz w:val="24"/>
                <w:szCs w:val="24"/>
                <w:lang w:eastAsia="ru-RU"/>
              </w:rPr>
            </w:pPr>
            <w:r w:rsidRPr="005A62A4">
              <w:rPr>
                <w:rFonts w:ascii="Times New Roman" w:eastAsia="Times New Roman" w:hAnsi="Times New Roman" w:cs="Times New Roman"/>
                <w:color w:val="000000"/>
                <w:sz w:val="24"/>
                <w:szCs w:val="24"/>
                <w:lang w:eastAsia="ru-RU"/>
              </w:rPr>
              <w:t>оренда, га</w:t>
            </w:r>
          </w:p>
        </w:tc>
        <w:tc>
          <w:tcPr>
            <w:tcW w:w="1556" w:type="dxa"/>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33,18</w:t>
            </w:r>
          </w:p>
        </w:tc>
        <w:tc>
          <w:tcPr>
            <w:tcW w:w="1568" w:type="dxa"/>
            <w:gridSpan w:val="2"/>
          </w:tcPr>
          <w:p w:rsidR="005A62A4" w:rsidRPr="005A62A4" w:rsidRDefault="005A62A4" w:rsidP="005A62A4">
            <w:pPr>
              <w:spacing w:after="0" w:line="240" w:lineRule="auto"/>
              <w:jc w:val="right"/>
              <w:rPr>
                <w:rFonts w:ascii="Times New Roman" w:eastAsia="Times New Roman" w:hAnsi="Times New Roman" w:cs="Times New Roman"/>
                <w:color w:val="000000"/>
                <w:sz w:val="24"/>
                <w:szCs w:val="24"/>
                <w:lang w:eastAsia="ru-RU"/>
              </w:rPr>
            </w:pPr>
            <w:r w:rsidRPr="005A62A4">
              <w:rPr>
                <w:rFonts w:ascii="Times New Roman" w:eastAsia="Times New Roman" w:hAnsi="Times New Roman" w:cs="Times New Roman"/>
                <w:color w:val="000000"/>
                <w:sz w:val="24"/>
                <w:szCs w:val="24"/>
                <w:lang w:eastAsia="ru-RU"/>
              </w:rPr>
              <w:t>33,18</w:t>
            </w:r>
          </w:p>
        </w:tc>
        <w:tc>
          <w:tcPr>
            <w:tcW w:w="1134" w:type="dxa"/>
            <w:gridSpan w:val="2"/>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417"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1279"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c>
          <w:tcPr>
            <w:tcW w:w="842" w:type="dxa"/>
          </w:tcPr>
          <w:p w:rsidR="005A62A4" w:rsidRPr="005A62A4" w:rsidRDefault="005A62A4" w:rsidP="005A62A4">
            <w:pPr>
              <w:spacing w:after="0" w:line="240" w:lineRule="auto"/>
              <w:jc w:val="right"/>
              <w:rPr>
                <w:rFonts w:ascii="Times New Roman" w:eastAsia="Times New Roman" w:hAnsi="Times New Roman" w:cs="Times New Roman"/>
                <w:b/>
                <w:color w:val="000000"/>
                <w:sz w:val="24"/>
                <w:szCs w:val="24"/>
                <w:lang w:eastAsia="ru-RU"/>
              </w:rPr>
            </w:pPr>
          </w:p>
        </w:tc>
      </w:tr>
    </w:tbl>
    <w:p w:rsidR="005A62A4" w:rsidRPr="005A62A4" w:rsidRDefault="005A62A4" w:rsidP="005A62A4">
      <w:pPr>
        <w:spacing w:after="0"/>
        <w:rPr>
          <w:rFonts w:ascii="Times New Roman" w:eastAsia="Times New Roman" w:hAnsi="Times New Roman" w:cs="Times New Roman"/>
          <w:color w:val="7030A0"/>
          <w:sz w:val="28"/>
          <w:lang w:eastAsia="uk-UA"/>
        </w:rPr>
      </w:pPr>
    </w:p>
    <w:p w:rsidR="005A62A4" w:rsidRPr="005A62A4" w:rsidRDefault="005A62A4" w:rsidP="005A62A4">
      <w:pPr>
        <w:spacing w:after="0"/>
        <w:rPr>
          <w:rFonts w:ascii="Times New Roman" w:eastAsia="Times New Roman" w:hAnsi="Times New Roman" w:cs="Times New Roman"/>
          <w:color w:val="7030A0"/>
          <w:sz w:val="28"/>
          <w:lang w:eastAsia="uk-UA"/>
        </w:rPr>
      </w:pPr>
    </w:p>
    <w:p w:rsidR="005A62A4" w:rsidRPr="005A62A4" w:rsidRDefault="005A62A4" w:rsidP="005A62A4">
      <w:pPr>
        <w:spacing w:after="0"/>
        <w:rPr>
          <w:rFonts w:ascii="Times New Roman" w:eastAsia="Times New Roman" w:hAnsi="Times New Roman" w:cs="Times New Roman"/>
          <w:color w:val="7030A0"/>
          <w:sz w:val="28"/>
          <w:lang w:eastAsia="uk-UA"/>
        </w:rPr>
      </w:pPr>
    </w:p>
    <w:p w:rsidR="0079220E" w:rsidRPr="0079220E" w:rsidRDefault="0079220E" w:rsidP="00364D0B">
      <w:pPr>
        <w:spacing w:after="0" w:line="240" w:lineRule="auto"/>
        <w:rPr>
          <w:rFonts w:ascii="Times New Roman" w:eastAsia="Times New Roman" w:hAnsi="Times New Roman" w:cs="Times New Roman"/>
          <w:color w:val="7030A0"/>
          <w:sz w:val="28"/>
          <w:lang w:eastAsia="uk-UA"/>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174C43" w:rsidRDefault="00174C43" w:rsidP="00364D0B">
      <w:pPr>
        <w:tabs>
          <w:tab w:val="left" w:pos="9498"/>
        </w:tabs>
        <w:spacing w:after="0" w:line="240" w:lineRule="auto"/>
        <w:rPr>
          <w:rFonts w:ascii="Times New Roman" w:eastAsia="Times New Roman" w:hAnsi="Times New Roman" w:cs="Times New Roman"/>
          <w:b/>
          <w:sz w:val="28"/>
          <w:szCs w:val="28"/>
          <w:u w:val="single"/>
        </w:rPr>
      </w:pPr>
    </w:p>
    <w:p w:rsidR="00933D85" w:rsidRDefault="00933D85" w:rsidP="00364D0B">
      <w:pPr>
        <w:tabs>
          <w:tab w:val="left" w:pos="9498"/>
        </w:tabs>
        <w:spacing w:after="0" w:line="240" w:lineRule="auto"/>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Default="00933D85" w:rsidP="00AC7A3C">
      <w:pPr>
        <w:tabs>
          <w:tab w:val="left" w:pos="9498"/>
        </w:tabs>
        <w:spacing w:after="0" w:line="240" w:lineRule="auto"/>
        <w:ind w:right="709"/>
        <w:rPr>
          <w:rFonts w:ascii="Times New Roman" w:eastAsia="Times New Roman" w:hAnsi="Times New Roman" w:cs="Times New Roman"/>
          <w:b/>
          <w:sz w:val="28"/>
          <w:szCs w:val="28"/>
          <w:u w:val="single"/>
        </w:rPr>
      </w:pPr>
    </w:p>
    <w:p w:rsidR="00933D85" w:rsidRPr="007D7555" w:rsidRDefault="007D7555" w:rsidP="00AC7A3C">
      <w:pPr>
        <w:tabs>
          <w:tab w:val="left" w:pos="9498"/>
        </w:tabs>
        <w:spacing w:after="0" w:line="240" w:lineRule="auto"/>
        <w:ind w:right="709"/>
        <w:rPr>
          <w:rFonts w:ascii="Times New Roman" w:eastAsia="Times New Roman" w:hAnsi="Times New Roman" w:cs="Times New Roman"/>
          <w:sz w:val="28"/>
          <w:szCs w:val="28"/>
        </w:rPr>
      </w:pPr>
      <w:r w:rsidRPr="007D75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756E66">
        <w:rPr>
          <w:rFonts w:ascii="Times New Roman" w:eastAsia="Times New Roman" w:hAnsi="Times New Roman" w:cs="Times New Roman"/>
          <w:sz w:val="28"/>
          <w:szCs w:val="28"/>
        </w:rPr>
        <w:t>59</w:t>
      </w:r>
    </w:p>
    <w:p w:rsidR="0024139C" w:rsidRPr="0024139C" w:rsidRDefault="00EF634C" w:rsidP="0024139C">
      <w:pPr>
        <w:tabs>
          <w:tab w:val="left" w:pos="9498"/>
        </w:tabs>
        <w:spacing w:after="0" w:line="240" w:lineRule="auto"/>
        <w:ind w:right="709" w:firstLine="1418"/>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2.9</w:t>
      </w:r>
      <w:r w:rsidR="0024139C" w:rsidRPr="0024139C">
        <w:rPr>
          <w:rFonts w:ascii="Times New Roman" w:eastAsia="Times New Roman" w:hAnsi="Times New Roman" w:cs="Times New Roman"/>
          <w:b/>
          <w:sz w:val="32"/>
          <w:szCs w:val="32"/>
          <w:u w:val="single"/>
        </w:rPr>
        <w:t>. Соціальна інфраструктура громади</w:t>
      </w:r>
    </w:p>
    <w:p w:rsidR="0024139C" w:rsidRPr="00A60551" w:rsidRDefault="0024139C" w:rsidP="00AC7A3C">
      <w:pPr>
        <w:tabs>
          <w:tab w:val="left" w:pos="9498"/>
        </w:tabs>
        <w:spacing w:after="0" w:line="240" w:lineRule="auto"/>
        <w:ind w:right="709"/>
        <w:rPr>
          <w:rFonts w:ascii="Times New Roman" w:eastAsia="Times New Roman" w:hAnsi="Times New Roman" w:cs="Times New Roman"/>
          <w:b/>
          <w:sz w:val="16"/>
          <w:szCs w:val="16"/>
          <w:u w:val="single"/>
        </w:rPr>
      </w:pPr>
    </w:p>
    <w:p w:rsidR="0024139C" w:rsidRPr="00D53154" w:rsidRDefault="0024139C" w:rsidP="0024139C">
      <w:pPr>
        <w:spacing w:after="32" w:line="267" w:lineRule="auto"/>
        <w:ind w:right="199"/>
        <w:jc w:val="both"/>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t xml:space="preserve">                                              </w:t>
      </w:r>
      <w:r w:rsidRPr="00D53154">
        <w:rPr>
          <w:rFonts w:ascii="Times New Roman" w:eastAsia="Times New Roman" w:hAnsi="Times New Roman" w:cs="Times New Roman"/>
          <w:b/>
          <w:sz w:val="28"/>
          <w:lang w:eastAsia="uk-UA"/>
        </w:rPr>
        <w:t xml:space="preserve">Галузь освіти </w:t>
      </w:r>
    </w:p>
    <w:p w:rsidR="008641A5" w:rsidRPr="0024139C" w:rsidRDefault="00384140" w:rsidP="00B96DA3">
      <w:pPr>
        <w:tabs>
          <w:tab w:val="left" w:pos="6600"/>
        </w:tabs>
        <w:spacing w:after="0" w:line="240" w:lineRule="auto"/>
        <w:jc w:val="both"/>
        <w:rPr>
          <w:rFonts w:ascii="Times New Roman" w:eastAsia="Times New Roman" w:hAnsi="Times New Roman" w:cs="Times New Roman"/>
          <w:sz w:val="28"/>
          <w:lang w:eastAsia="uk-UA"/>
        </w:rPr>
      </w:pPr>
      <w:r>
        <w:rPr>
          <w:rFonts w:ascii="Times New Roman" w:hAnsi="Times New Roman" w:cs="Times New Roman"/>
          <w:sz w:val="28"/>
          <w:szCs w:val="28"/>
        </w:rPr>
        <w:t xml:space="preserve">          </w:t>
      </w:r>
    </w:p>
    <w:p w:rsidR="00B631DC" w:rsidRPr="008641A5" w:rsidRDefault="0024139C" w:rsidP="00B631DC">
      <w:pPr>
        <w:spacing w:after="0" w:line="240" w:lineRule="auto"/>
        <w:ind w:right="202" w:firstLine="708"/>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На території населених пунктів громади забезпечено реалізацію основних завдань щодо створення умов для надання освітніх послуг. </w:t>
      </w:r>
      <w:r w:rsidR="00B631DC">
        <w:rPr>
          <w:rFonts w:ascii="Times New Roman" w:eastAsia="Times New Roman" w:hAnsi="Times New Roman" w:cs="Times New Roman"/>
          <w:sz w:val="28"/>
          <w:lang w:eastAsia="uk-UA"/>
        </w:rPr>
        <w:t>М</w:t>
      </w:r>
      <w:r w:rsidR="00B631DC" w:rsidRPr="008641A5">
        <w:rPr>
          <w:rFonts w:ascii="Times New Roman" w:hAnsi="Times New Roman" w:cs="Times New Roman"/>
          <w:sz w:val="28"/>
          <w:szCs w:val="28"/>
        </w:rPr>
        <w:t>ережа закладів загальної середньої освіти Верховинсько</w:t>
      </w:r>
      <w:r w:rsidR="00462673">
        <w:rPr>
          <w:rFonts w:ascii="Times New Roman" w:hAnsi="Times New Roman" w:cs="Times New Roman"/>
          <w:sz w:val="28"/>
          <w:szCs w:val="28"/>
        </w:rPr>
        <w:t>ї селищної ради складається з 17 закладів, з них: ліцеїв – 8</w:t>
      </w:r>
      <w:r w:rsidR="00B631DC" w:rsidRPr="008641A5">
        <w:rPr>
          <w:rFonts w:ascii="Times New Roman" w:hAnsi="Times New Roman" w:cs="Times New Roman"/>
          <w:sz w:val="28"/>
          <w:szCs w:val="28"/>
        </w:rPr>
        <w:t xml:space="preserve">, з яких 2 є опорними, а </w:t>
      </w:r>
      <w:r w:rsidR="005850D7">
        <w:rPr>
          <w:rFonts w:ascii="Times New Roman" w:hAnsi="Times New Roman" w:cs="Times New Roman"/>
          <w:sz w:val="28"/>
          <w:szCs w:val="28"/>
        </w:rPr>
        <w:t>саме: Криворівнянський ліцей імені Михайла</w:t>
      </w:r>
      <w:r w:rsidR="00B631DC" w:rsidRPr="008641A5">
        <w:rPr>
          <w:rFonts w:ascii="Times New Roman" w:hAnsi="Times New Roman" w:cs="Times New Roman"/>
          <w:sz w:val="28"/>
          <w:szCs w:val="28"/>
        </w:rPr>
        <w:t xml:space="preserve"> Грушевського з філіями Бережницька початкова школа та Синицька початкова школа, а також Красноїльський ліцей з філіями Красноїльська початкова школа та Чорнорічанська початкова школа,  гімназій – 5, початкових шкіл – 4. Загальною</w:t>
      </w:r>
      <w:r w:rsidR="00462673">
        <w:rPr>
          <w:rFonts w:ascii="Times New Roman" w:hAnsi="Times New Roman" w:cs="Times New Roman"/>
          <w:sz w:val="28"/>
          <w:szCs w:val="28"/>
        </w:rPr>
        <w:t xml:space="preserve"> середньою освітою охоплено 3289</w:t>
      </w:r>
      <w:r w:rsidR="00B631DC" w:rsidRPr="008641A5">
        <w:rPr>
          <w:rFonts w:ascii="Times New Roman" w:hAnsi="Times New Roman" w:cs="Times New Roman"/>
          <w:sz w:val="28"/>
          <w:szCs w:val="28"/>
        </w:rPr>
        <w:t xml:space="preserve"> учні</w:t>
      </w:r>
      <w:r w:rsidR="00462673">
        <w:rPr>
          <w:rFonts w:ascii="Times New Roman" w:hAnsi="Times New Roman" w:cs="Times New Roman"/>
          <w:sz w:val="28"/>
          <w:szCs w:val="28"/>
        </w:rPr>
        <w:t>в, які навчаються у 195</w:t>
      </w:r>
      <w:r w:rsidR="00B631DC" w:rsidRPr="008641A5">
        <w:rPr>
          <w:rFonts w:ascii="Times New Roman" w:hAnsi="Times New Roman" w:cs="Times New Roman"/>
          <w:sz w:val="28"/>
          <w:szCs w:val="28"/>
        </w:rPr>
        <w:t xml:space="preserve"> класах.  </w:t>
      </w:r>
    </w:p>
    <w:p w:rsidR="00B631DC" w:rsidRPr="008641A5" w:rsidRDefault="00462673" w:rsidP="00B631DC">
      <w:pPr>
        <w:tabs>
          <w:tab w:val="left" w:pos="66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Станом на 01.09.2023 року м</w:t>
      </w:r>
      <w:r w:rsidR="00B631DC" w:rsidRPr="008641A5">
        <w:rPr>
          <w:rFonts w:ascii="Times New Roman" w:hAnsi="Times New Roman" w:cs="Times New Roman"/>
          <w:sz w:val="28"/>
          <w:szCs w:val="28"/>
        </w:rPr>
        <w:t>ережа закладів дошкільної освіти Верховинської селищної ради складається з 12 за</w:t>
      </w:r>
      <w:r>
        <w:rPr>
          <w:rFonts w:ascii="Times New Roman" w:hAnsi="Times New Roman" w:cs="Times New Roman"/>
          <w:sz w:val="28"/>
          <w:szCs w:val="28"/>
        </w:rPr>
        <w:t>кладів, у яких укомплектовано 30 груп</w:t>
      </w:r>
      <w:r w:rsidR="00B631DC" w:rsidRPr="008641A5">
        <w:rPr>
          <w:rFonts w:ascii="Times New Roman" w:hAnsi="Times New Roman" w:cs="Times New Roman"/>
          <w:sz w:val="28"/>
          <w:szCs w:val="28"/>
        </w:rPr>
        <w:t xml:space="preserve">,  які </w:t>
      </w:r>
      <w:r>
        <w:rPr>
          <w:rFonts w:ascii="Times New Roman" w:hAnsi="Times New Roman" w:cs="Times New Roman"/>
          <w:sz w:val="28"/>
          <w:szCs w:val="28"/>
        </w:rPr>
        <w:t xml:space="preserve">охоплюють 585 дітей  віком від 2 до 6 років. </w:t>
      </w:r>
      <w:r w:rsidR="00B631DC" w:rsidRPr="008641A5">
        <w:rPr>
          <w:rFonts w:ascii="Times New Roman" w:hAnsi="Times New Roman" w:cs="Times New Roman"/>
          <w:sz w:val="28"/>
          <w:szCs w:val="28"/>
        </w:rPr>
        <w:t>Також за необхідності у закладах дошкільної освіти створюються інклюзивні групи для діток з особливими освітніми потребами.</w:t>
      </w:r>
    </w:p>
    <w:p w:rsidR="00B631DC" w:rsidRDefault="00B631DC" w:rsidP="00B631DC">
      <w:pPr>
        <w:spacing w:after="0" w:line="240" w:lineRule="auto"/>
        <w:ind w:firstLine="708"/>
        <w:jc w:val="both"/>
        <w:rPr>
          <w:rFonts w:ascii="Times New Roman" w:hAnsi="Times New Roman" w:cs="Times New Roman"/>
          <w:sz w:val="28"/>
          <w:szCs w:val="28"/>
        </w:rPr>
      </w:pPr>
      <w:r w:rsidRPr="008641A5">
        <w:rPr>
          <w:rFonts w:ascii="Times New Roman" w:hAnsi="Times New Roman" w:cs="Times New Roman"/>
          <w:sz w:val="28"/>
          <w:szCs w:val="28"/>
        </w:rPr>
        <w:t xml:space="preserve">Позашкільною освітою охоплено близько п’ятиста учнів. Вже більше 35 років діє дитячо-юнацька спортивна школа, яка успішно працює в напрямку розвитку здібностей вихованців в обраному виді спорту, створює умови для </w:t>
      </w:r>
      <w:r w:rsidRPr="008641A5">
        <w:rPr>
          <w:rFonts w:ascii="Times New Roman" w:hAnsi="Times New Roman" w:cs="Times New Roman"/>
          <w:sz w:val="28"/>
          <w:szCs w:val="28"/>
        </w:rPr>
        <w:lastRenderedPageBreak/>
        <w:t>виховання, фізичного розвитку, повноцінного оздоровлення, змістовного відпочинку і дозвілля дітей та молоді, її самореалізації й набуття навичок ведення здорового способу життя. Сьогодні в закладі тренуються у трьох вікових групах 200 вихованців, які охоплені такими видами спорту, як: футбол, вільна боротьба,  рукопашгопак, гірськолижний спорт та шахи.</w:t>
      </w:r>
    </w:p>
    <w:p w:rsidR="00D33247" w:rsidRPr="00D33247" w:rsidRDefault="00D33247" w:rsidP="00B631DC">
      <w:pPr>
        <w:spacing w:after="0" w:line="240" w:lineRule="auto"/>
        <w:ind w:firstLine="708"/>
        <w:jc w:val="both"/>
        <w:rPr>
          <w:rFonts w:ascii="Times New Roman" w:hAnsi="Times New Roman" w:cs="Times New Roman"/>
          <w:sz w:val="16"/>
          <w:szCs w:val="16"/>
        </w:rPr>
      </w:pPr>
    </w:p>
    <w:p w:rsidR="0024139C" w:rsidRPr="008641A5" w:rsidRDefault="0024139C" w:rsidP="008641A5">
      <w:pPr>
        <w:spacing w:after="0" w:line="240" w:lineRule="auto"/>
        <w:ind w:right="1990" w:firstLine="708"/>
        <w:jc w:val="center"/>
        <w:rPr>
          <w:rFonts w:ascii="Times New Roman" w:eastAsia="Times New Roman" w:hAnsi="Times New Roman" w:cs="Times New Roman"/>
          <w:i/>
          <w:sz w:val="28"/>
          <w:lang w:eastAsia="uk-UA"/>
        </w:rPr>
      </w:pPr>
      <w:r w:rsidRPr="008641A5">
        <w:rPr>
          <w:rFonts w:ascii="Times New Roman" w:eastAsia="Times New Roman" w:hAnsi="Times New Roman" w:cs="Times New Roman"/>
          <w:i/>
          <w:sz w:val="28"/>
          <w:u w:val="single" w:color="000000"/>
          <w:lang w:eastAsia="uk-UA"/>
        </w:rPr>
        <w:t>Мережа закладів дошкільної та загальної середньої освіти:</w:t>
      </w:r>
      <w:r w:rsidRPr="008641A5">
        <w:rPr>
          <w:rFonts w:ascii="Times New Roman" w:eastAsia="Times New Roman" w:hAnsi="Times New Roman" w:cs="Times New Roman"/>
          <w:i/>
          <w:sz w:val="28"/>
          <w:lang w:eastAsia="uk-UA"/>
        </w:rPr>
        <w:t xml:space="preserve"> </w:t>
      </w:r>
      <w:r w:rsidR="005850D7">
        <w:rPr>
          <w:rFonts w:ascii="Times New Roman" w:eastAsia="Times New Roman" w:hAnsi="Times New Roman" w:cs="Times New Roman"/>
          <w:i/>
          <w:sz w:val="28"/>
          <w:u w:val="single" w:color="000000"/>
          <w:lang w:eastAsia="uk-UA"/>
        </w:rPr>
        <w:t>в</w:t>
      </w:r>
      <w:r w:rsidRPr="008641A5">
        <w:rPr>
          <w:rFonts w:ascii="Times New Roman" w:eastAsia="Times New Roman" w:hAnsi="Times New Roman" w:cs="Times New Roman"/>
          <w:i/>
          <w:sz w:val="28"/>
          <w:u w:val="single" w:color="000000"/>
          <w:lang w:eastAsia="uk-UA"/>
        </w:rPr>
        <w:t xml:space="preserve"> смт.Верховина:</w:t>
      </w:r>
    </w:p>
    <w:p w:rsidR="0024139C" w:rsidRPr="00B631DC" w:rsidRDefault="00B631DC" w:rsidP="0024139C">
      <w:pPr>
        <w:spacing w:after="0" w:line="240" w:lineRule="auto"/>
        <w:ind w:right="202"/>
        <w:jc w:val="both"/>
        <w:rPr>
          <w:rFonts w:ascii="Times New Roman" w:eastAsia="Times New Roman" w:hAnsi="Times New Roman" w:cs="Times New Roman"/>
          <w:color w:val="7030A0"/>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- 2 заклади дошкільної освіти  на 12 дошкільних груп, 257 дітей; </w:t>
      </w:r>
      <w:r>
        <w:rPr>
          <w:rFonts w:ascii="Times New Roman" w:eastAsia="Times New Roman" w:hAnsi="Times New Roman" w:cs="Times New Roman"/>
          <w:color w:val="7030A0"/>
          <w:sz w:val="28"/>
          <w:lang w:eastAsia="uk-UA"/>
        </w:rPr>
        <w:t xml:space="preserve"> </w:t>
      </w:r>
      <w:r w:rsidR="0024139C" w:rsidRPr="0024139C">
        <w:rPr>
          <w:rFonts w:ascii="Times New Roman" w:eastAsia="Times New Roman" w:hAnsi="Times New Roman" w:cs="Times New Roman"/>
          <w:sz w:val="28"/>
          <w:lang w:eastAsia="uk-UA"/>
        </w:rPr>
        <w:t>Верховинська початкова школа на 4 класи, 41 учень.</w:t>
      </w:r>
    </w:p>
    <w:p w:rsidR="0024139C" w:rsidRPr="0024139C" w:rsidRDefault="00B631DC" w:rsidP="0024139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8641A5">
        <w:rPr>
          <w:rFonts w:ascii="Times New Roman" w:eastAsia="Times New Roman" w:hAnsi="Times New Roman" w:cs="Times New Roman"/>
          <w:sz w:val="28"/>
          <w:lang w:eastAsia="uk-UA"/>
        </w:rPr>
        <w:t>-</w:t>
      </w:r>
      <w:r w:rsidR="0024139C" w:rsidRPr="0024139C">
        <w:rPr>
          <w:rFonts w:ascii="Times New Roman" w:eastAsia="Times New Roman" w:hAnsi="Times New Roman" w:cs="Times New Roman"/>
          <w:sz w:val="28"/>
          <w:lang w:eastAsia="uk-UA"/>
        </w:rPr>
        <w:t xml:space="preserve">2 ліцеї на 53 класи, 1167 учнів, а саме: Верховинський </w:t>
      </w:r>
      <w:r>
        <w:rPr>
          <w:rFonts w:ascii="Times New Roman" w:eastAsia="Times New Roman" w:hAnsi="Times New Roman" w:cs="Times New Roman"/>
          <w:sz w:val="28"/>
          <w:lang w:eastAsia="uk-UA"/>
        </w:rPr>
        <w:t xml:space="preserve">ліцей  на 33 класи, 813 учнів; </w:t>
      </w:r>
      <w:r w:rsidR="0024139C" w:rsidRPr="0024139C">
        <w:rPr>
          <w:rFonts w:ascii="Times New Roman" w:eastAsia="Times New Roman" w:hAnsi="Times New Roman" w:cs="Times New Roman"/>
          <w:sz w:val="28"/>
          <w:lang w:eastAsia="uk-UA"/>
        </w:rPr>
        <w:t>Верховинський ліцей №1  на 20 класів, 354 учні;</w:t>
      </w:r>
    </w:p>
    <w:p w:rsidR="0024139C" w:rsidRPr="0024139C" w:rsidRDefault="0024139C" w:rsidP="00B631DC">
      <w:pPr>
        <w:spacing w:after="0" w:line="240" w:lineRule="auto"/>
        <w:ind w:right="1990"/>
        <w:jc w:val="center"/>
        <w:rPr>
          <w:rFonts w:ascii="Times New Roman" w:eastAsia="Times New Roman" w:hAnsi="Times New Roman" w:cs="Times New Roman"/>
          <w:sz w:val="28"/>
          <w:lang w:eastAsia="uk-UA"/>
        </w:rPr>
      </w:pPr>
      <w:r w:rsidRPr="0024139C">
        <w:rPr>
          <w:rFonts w:ascii="Times New Roman" w:eastAsia="Times New Roman" w:hAnsi="Times New Roman" w:cs="Times New Roman"/>
          <w:sz w:val="28"/>
          <w:u w:val="single" w:color="000000"/>
          <w:lang w:eastAsia="uk-UA"/>
        </w:rPr>
        <w:t>У сільських населених пунктах громади:</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10 закладів дошкільної освіти на 18 дошкільних груп, 328 дітей;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3 початкових школи на 8 класів, 58 учнів;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5 гімназій на 45 класів, 531 учень;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6 ліцеїв на 85 класів, 1167 учнів.</w:t>
      </w:r>
    </w:p>
    <w:p w:rsidR="0024139C" w:rsidRPr="00B631DC" w:rsidRDefault="0024139C" w:rsidP="00B631DC">
      <w:pPr>
        <w:spacing w:after="0" w:line="240" w:lineRule="auto"/>
        <w:ind w:right="1990"/>
        <w:jc w:val="center"/>
        <w:rPr>
          <w:rFonts w:ascii="Times New Roman" w:eastAsia="Times New Roman" w:hAnsi="Times New Roman" w:cs="Times New Roman"/>
          <w:i/>
          <w:sz w:val="28"/>
          <w:lang w:eastAsia="uk-UA"/>
        </w:rPr>
      </w:pPr>
      <w:r w:rsidRPr="00B631DC">
        <w:rPr>
          <w:rFonts w:ascii="Times New Roman" w:eastAsia="Times New Roman" w:hAnsi="Times New Roman" w:cs="Times New Roman"/>
          <w:i/>
          <w:sz w:val="28"/>
          <w:u w:val="single" w:color="000000"/>
          <w:lang w:eastAsia="uk-UA"/>
        </w:rPr>
        <w:t>Разом по територіальній громаді:</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12  закладів дошкільної освіти на  22 дошкільні  групи, 585 дітей;  </w:t>
      </w:r>
    </w:p>
    <w:p w:rsidR="00B631D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24139C" w:rsidRPr="0024139C">
        <w:rPr>
          <w:rFonts w:ascii="Times New Roman" w:eastAsia="Times New Roman" w:hAnsi="Times New Roman" w:cs="Times New Roman"/>
          <w:sz w:val="28"/>
          <w:lang w:eastAsia="uk-UA"/>
        </w:rPr>
        <w:t xml:space="preserve"> 4 початкових школи на 12 класів, 99 дітей; </w:t>
      </w:r>
    </w:p>
    <w:p w:rsidR="0024139C" w:rsidRP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5 гімназій на 45 класів, 531 учень; </w:t>
      </w:r>
    </w:p>
    <w:p w:rsidR="0024139C" w:rsidRDefault="00B631DC"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 </w:t>
      </w:r>
      <w:r w:rsidR="0024139C" w:rsidRPr="0024139C">
        <w:rPr>
          <w:rFonts w:ascii="Times New Roman" w:eastAsia="Times New Roman" w:hAnsi="Times New Roman" w:cs="Times New Roman"/>
          <w:sz w:val="28"/>
          <w:lang w:eastAsia="uk-UA"/>
        </w:rPr>
        <w:t xml:space="preserve"> </w:t>
      </w:r>
      <w:r>
        <w:rPr>
          <w:rFonts w:ascii="Times New Roman" w:eastAsia="Times New Roman" w:hAnsi="Times New Roman" w:cs="Times New Roman"/>
          <w:sz w:val="28"/>
          <w:lang w:eastAsia="uk-UA"/>
        </w:rPr>
        <w:t>9</w:t>
      </w:r>
      <w:r w:rsidR="0024139C" w:rsidRPr="0024139C">
        <w:rPr>
          <w:rFonts w:ascii="Times New Roman" w:eastAsia="Times New Roman" w:hAnsi="Times New Roman" w:cs="Times New Roman"/>
          <w:sz w:val="28"/>
          <w:lang w:eastAsia="uk-UA"/>
        </w:rPr>
        <w:t xml:space="preserve"> ліцеїв на 138 класів, 2659 учнів. </w:t>
      </w:r>
    </w:p>
    <w:p w:rsidR="00B96DA3" w:rsidRDefault="00B96DA3" w:rsidP="00B631DC">
      <w:pPr>
        <w:spacing w:after="0" w:line="240" w:lineRule="auto"/>
        <w:ind w:right="202"/>
        <w:jc w:val="both"/>
        <w:rPr>
          <w:rFonts w:ascii="Times New Roman" w:eastAsia="Times New Roman" w:hAnsi="Times New Roman" w:cs="Times New Roman"/>
          <w:sz w:val="28"/>
          <w:lang w:eastAsia="uk-UA"/>
        </w:rPr>
      </w:pPr>
    </w:p>
    <w:p w:rsidR="00B96DA3" w:rsidRDefault="00B96DA3" w:rsidP="00B631DC">
      <w:pPr>
        <w:spacing w:after="0" w:line="240" w:lineRule="auto"/>
        <w:ind w:right="202"/>
        <w:jc w:val="both"/>
        <w:rPr>
          <w:rFonts w:ascii="Times New Roman" w:eastAsia="Times New Roman" w:hAnsi="Times New Roman" w:cs="Times New Roman"/>
          <w:sz w:val="28"/>
          <w:lang w:eastAsia="uk-UA"/>
        </w:rPr>
      </w:pPr>
    </w:p>
    <w:p w:rsidR="00B96DA3" w:rsidRDefault="007D7555" w:rsidP="00B631DC">
      <w:pPr>
        <w:spacing w:after="0" w:line="240" w:lineRule="auto"/>
        <w:ind w:right="202"/>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756E66">
        <w:rPr>
          <w:rFonts w:ascii="Times New Roman" w:eastAsia="Times New Roman" w:hAnsi="Times New Roman" w:cs="Times New Roman"/>
          <w:sz w:val="28"/>
          <w:lang w:eastAsia="uk-UA"/>
        </w:rPr>
        <w:t>60</w:t>
      </w:r>
    </w:p>
    <w:p w:rsidR="0024139C" w:rsidRPr="00D53154" w:rsidRDefault="00EF634C" w:rsidP="0024139C">
      <w:pPr>
        <w:spacing w:after="63"/>
        <w:rPr>
          <w:rFonts w:ascii="Times New Roman" w:eastAsia="Times New Roman" w:hAnsi="Times New Roman" w:cs="Times New Roman"/>
          <w:b/>
          <w:sz w:val="28"/>
          <w:lang w:eastAsia="uk-UA"/>
        </w:rPr>
      </w:pPr>
      <w:r>
        <w:rPr>
          <w:rFonts w:ascii="Times New Roman" w:eastAsia="Times New Roman" w:hAnsi="Times New Roman" w:cs="Times New Roman"/>
          <w:b/>
          <w:sz w:val="28"/>
          <w:lang w:eastAsia="uk-UA"/>
        </w:rPr>
        <w:t xml:space="preserve">                       </w:t>
      </w:r>
      <w:r w:rsidR="00487456">
        <w:rPr>
          <w:rFonts w:ascii="Times New Roman" w:eastAsia="Times New Roman" w:hAnsi="Times New Roman" w:cs="Times New Roman"/>
          <w:b/>
          <w:sz w:val="28"/>
          <w:lang w:eastAsia="uk-UA"/>
        </w:rPr>
        <w:t xml:space="preserve"> </w:t>
      </w:r>
      <w:r>
        <w:rPr>
          <w:rFonts w:ascii="Times New Roman" w:eastAsia="Times New Roman" w:hAnsi="Times New Roman" w:cs="Times New Roman"/>
          <w:b/>
          <w:sz w:val="28"/>
          <w:lang w:eastAsia="uk-UA"/>
        </w:rPr>
        <w:t xml:space="preserve">  </w:t>
      </w:r>
      <w:r w:rsidR="0024139C" w:rsidRPr="00D53154">
        <w:rPr>
          <w:rFonts w:ascii="Times New Roman" w:eastAsia="Times New Roman" w:hAnsi="Times New Roman" w:cs="Times New Roman"/>
          <w:b/>
          <w:sz w:val="28"/>
          <w:lang w:eastAsia="uk-UA"/>
        </w:rPr>
        <w:t xml:space="preserve">Перелік загальноосвітніх закладів громади </w:t>
      </w:r>
    </w:p>
    <w:p w:rsidR="00580009" w:rsidRPr="0024139C" w:rsidRDefault="00580009" w:rsidP="0024139C">
      <w:pPr>
        <w:spacing w:after="63"/>
        <w:rPr>
          <w:rFonts w:ascii="Times New Roman" w:eastAsia="Times New Roman" w:hAnsi="Times New Roman" w:cs="Times New Roman"/>
          <w:b/>
          <w:sz w:val="28"/>
          <w:lang w:eastAsia="uk-UA"/>
        </w:rPr>
      </w:pPr>
    </w:p>
    <w:tbl>
      <w:tblPr>
        <w:tblStyle w:val="TableGrid21"/>
        <w:tblW w:w="9355" w:type="dxa"/>
        <w:tblInd w:w="279" w:type="dxa"/>
        <w:tblCellMar>
          <w:top w:w="6" w:type="dxa"/>
          <w:left w:w="104" w:type="dxa"/>
          <w:right w:w="54" w:type="dxa"/>
        </w:tblCellMar>
        <w:tblLook w:val="04A0"/>
      </w:tblPr>
      <w:tblGrid>
        <w:gridCol w:w="3840"/>
        <w:gridCol w:w="991"/>
        <w:gridCol w:w="851"/>
        <w:gridCol w:w="992"/>
        <w:gridCol w:w="992"/>
        <w:gridCol w:w="850"/>
        <w:gridCol w:w="839"/>
      </w:tblGrid>
      <w:tr w:rsidR="0024139C" w:rsidRPr="0024139C" w:rsidTr="009B0F15">
        <w:trPr>
          <w:trHeight w:val="1619"/>
        </w:trPr>
        <w:tc>
          <w:tcPr>
            <w:tcW w:w="3840"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4"/>
              </w:rPr>
              <w:t xml:space="preserve">Назва закладу загальної середньої освітиосвіти </w:t>
            </w:r>
          </w:p>
        </w:tc>
        <w:tc>
          <w:tcPr>
            <w:tcW w:w="99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Дата заснува ння </w:t>
            </w:r>
          </w:p>
        </w:tc>
        <w:tc>
          <w:tcPr>
            <w:tcW w:w="85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Прєкт на </w:t>
            </w:r>
          </w:p>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потуж ність </w:t>
            </w:r>
          </w:p>
        </w:tc>
        <w:tc>
          <w:tcPr>
            <w:tcW w:w="992"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ind w:right="2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Загальн а площа </w:t>
            </w:r>
          </w:p>
          <w:p w:rsidR="0024139C" w:rsidRPr="0024139C" w:rsidRDefault="0024139C" w:rsidP="0024139C">
            <w:pPr>
              <w:spacing w:after="66" w:line="237" w:lineRule="auto"/>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приміщ ень </w:t>
            </w:r>
          </w:p>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(кв.м.) </w:t>
            </w:r>
          </w:p>
        </w:tc>
        <w:tc>
          <w:tcPr>
            <w:tcW w:w="992" w:type="dxa"/>
            <w:tcBorders>
              <w:top w:val="single" w:sz="4" w:space="0" w:color="3B3B3B"/>
              <w:left w:val="single" w:sz="4" w:space="0" w:color="3B3B3B"/>
              <w:bottom w:val="single" w:sz="4" w:space="0" w:color="3B3B3B"/>
              <w:right w:val="single" w:sz="4" w:space="0" w:color="3B3B3B"/>
            </w:tcBorders>
            <w:shd w:val="clear" w:color="auto" w:fill="B8B1A4"/>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Площа класів, навчаль них </w:t>
            </w:r>
          </w:p>
          <w:p w:rsidR="0024139C" w:rsidRPr="0024139C" w:rsidRDefault="0024139C" w:rsidP="0024139C">
            <w:pPr>
              <w:spacing w:after="58"/>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приміщ ень (кв. </w:t>
            </w:r>
          </w:p>
          <w:p w:rsidR="0024139C" w:rsidRPr="0024139C" w:rsidRDefault="0024139C" w:rsidP="0024139C">
            <w:pPr>
              <w:ind w:right="48"/>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м.) </w:t>
            </w:r>
          </w:p>
        </w:tc>
        <w:tc>
          <w:tcPr>
            <w:tcW w:w="850"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учнів </w:t>
            </w:r>
          </w:p>
        </w:tc>
        <w:tc>
          <w:tcPr>
            <w:tcW w:w="839"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класів </w:t>
            </w:r>
          </w:p>
        </w:tc>
      </w:tr>
      <w:tr w:rsidR="0024139C" w:rsidRPr="0024139C" w:rsidTr="009B0F15">
        <w:trPr>
          <w:trHeight w:val="543"/>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918</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6015</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2326</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813</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33</w:t>
            </w:r>
          </w:p>
        </w:tc>
      </w:tr>
      <w:tr w:rsidR="0024139C" w:rsidRPr="0024139C" w:rsidTr="009B0F15">
        <w:trPr>
          <w:trHeight w:val="537"/>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Верховинський ліцей №1</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3406</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991</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354</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w:t>
            </w:r>
          </w:p>
        </w:tc>
      </w:tr>
      <w:tr w:rsidR="0024139C" w:rsidRPr="0024139C" w:rsidTr="009B0F15">
        <w:trPr>
          <w:trHeight w:val="559"/>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В.Ясенівський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1882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280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1855</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654</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210</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15</w:t>
            </w:r>
          </w:p>
        </w:tc>
      </w:tr>
      <w:tr w:rsidR="0024139C" w:rsidRPr="0024139C" w:rsidTr="009B0F15">
        <w:trPr>
          <w:trHeight w:val="553"/>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Замагорівський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1976</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760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432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205</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w:t>
            </w:r>
          </w:p>
        </w:tc>
      </w:tr>
      <w:tr w:rsidR="0024139C" w:rsidRPr="0024139C" w:rsidTr="009B0F15">
        <w:trPr>
          <w:trHeight w:val="547"/>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Ільцівський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1985</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821</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207</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w:t>
            </w:r>
          </w:p>
        </w:tc>
      </w:tr>
      <w:tr w:rsidR="0024139C" w:rsidRPr="0024139C" w:rsidTr="009B0F15">
        <w:trPr>
          <w:trHeight w:val="55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Красноїльський ліцей</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1972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3434</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1069</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476</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25</w:t>
            </w:r>
          </w:p>
        </w:tc>
      </w:tr>
      <w:tr w:rsidR="0024139C" w:rsidRPr="0024139C" w:rsidTr="009B0F15">
        <w:trPr>
          <w:trHeight w:val="770"/>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Кривопільський ліцей ім. В.Портяка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1912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1414</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667</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136</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w:t>
            </w:r>
          </w:p>
        </w:tc>
      </w:tr>
      <w:tr w:rsidR="0024139C" w:rsidRPr="0024139C" w:rsidTr="009B0F15">
        <w:trPr>
          <w:trHeight w:val="768"/>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lastRenderedPageBreak/>
              <w:t>Криворівнянський ліцей ім. М.Грушевського</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1827</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4756</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905</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258</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w:t>
            </w:r>
          </w:p>
        </w:tc>
      </w:tr>
      <w:tr w:rsidR="0024139C" w:rsidRPr="0024139C" w:rsidTr="009B0F15">
        <w:trPr>
          <w:trHeight w:val="529"/>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Буковецька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216</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2182</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482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124</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5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Великоходацька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1962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266</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75</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51"/>
        </w:trPr>
        <w:tc>
          <w:tcPr>
            <w:tcW w:w="3840" w:type="dxa"/>
            <w:tcBorders>
              <w:top w:val="nil"/>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Голівська гімназія</w:t>
            </w:r>
          </w:p>
        </w:tc>
        <w:tc>
          <w:tcPr>
            <w:tcW w:w="991"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1900</w:t>
            </w:r>
          </w:p>
        </w:tc>
        <w:tc>
          <w:tcPr>
            <w:tcW w:w="851"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270</w:t>
            </w:r>
          </w:p>
        </w:tc>
        <w:tc>
          <w:tcPr>
            <w:tcW w:w="992"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1207</w:t>
            </w:r>
          </w:p>
        </w:tc>
        <w:tc>
          <w:tcPr>
            <w:tcW w:w="992"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498</w:t>
            </w:r>
          </w:p>
        </w:tc>
        <w:tc>
          <w:tcPr>
            <w:tcW w:w="850"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112</w:t>
            </w:r>
          </w:p>
        </w:tc>
        <w:tc>
          <w:tcPr>
            <w:tcW w:w="839" w:type="dxa"/>
            <w:tcBorders>
              <w:top w:val="nil"/>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53"/>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Красницька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1992</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145</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1320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321</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137</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6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Перехреснянська гімназія</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1979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710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562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83</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w:t>
            </w:r>
          </w:p>
        </w:tc>
      </w:tr>
      <w:tr w:rsidR="0024139C" w:rsidRPr="0024139C" w:rsidTr="009B0F15">
        <w:trPr>
          <w:trHeight w:val="54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Голівська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1958</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149</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72</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16</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4139C" w:rsidRPr="0024139C" w:rsidTr="009B0F15">
        <w:trPr>
          <w:trHeight w:val="549"/>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Рівнянська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1968</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192</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30</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w:t>
            </w:r>
          </w:p>
        </w:tc>
      </w:tr>
      <w:tr w:rsidR="0024139C" w:rsidRPr="0024139C" w:rsidTr="009B0F15">
        <w:trPr>
          <w:trHeight w:val="412"/>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Черетівська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1969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54</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4139C" w:rsidRPr="0024139C" w:rsidTr="009B0F15">
        <w:trPr>
          <w:trHeight w:val="551"/>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Верховинська початкова школа</w:t>
            </w:r>
          </w:p>
        </w:tc>
        <w:tc>
          <w:tcPr>
            <w:tcW w:w="99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1989</w:t>
            </w:r>
          </w:p>
        </w:tc>
        <w:tc>
          <w:tcPr>
            <w:tcW w:w="851"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9"/>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1108</w:t>
            </w:r>
          </w:p>
        </w:tc>
        <w:tc>
          <w:tcPr>
            <w:tcW w:w="992"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170</w:t>
            </w:r>
          </w:p>
        </w:tc>
        <w:tc>
          <w:tcPr>
            <w:tcW w:w="850"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41</w:t>
            </w:r>
          </w:p>
        </w:tc>
        <w:tc>
          <w:tcPr>
            <w:tcW w:w="839" w:type="dxa"/>
            <w:tcBorders>
              <w:top w:val="single" w:sz="4" w:space="0" w:color="3B3B3B"/>
              <w:left w:val="single" w:sz="4" w:space="0" w:color="3B3B3B"/>
              <w:bottom w:val="single" w:sz="4" w:space="0" w:color="3B3B3B"/>
              <w:right w:val="single" w:sz="4" w:space="0" w:color="3B3B3B"/>
            </w:tcBorders>
            <w:shd w:val="clear" w:color="auto" w:fill="D3D0C7"/>
            <w:vAlign w:val="center"/>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w:t>
            </w:r>
          </w:p>
        </w:tc>
      </w:tr>
      <w:tr w:rsidR="0024139C" w:rsidRPr="0024139C" w:rsidTr="009B0F15">
        <w:trPr>
          <w:trHeight w:val="308"/>
        </w:trPr>
        <w:tc>
          <w:tcPr>
            <w:tcW w:w="384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ind w:right="54"/>
              <w:jc w:val="right"/>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Всього: </w:t>
            </w:r>
          </w:p>
        </w:tc>
        <w:tc>
          <w:tcPr>
            <w:tcW w:w="991"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851"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992"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992"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  </w:t>
            </w:r>
          </w:p>
        </w:tc>
        <w:tc>
          <w:tcPr>
            <w:tcW w:w="850"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3289</w:t>
            </w:r>
          </w:p>
        </w:tc>
        <w:tc>
          <w:tcPr>
            <w:tcW w:w="839" w:type="dxa"/>
            <w:tcBorders>
              <w:top w:val="single" w:sz="4" w:space="0" w:color="3B3B3B"/>
              <w:left w:val="single" w:sz="4" w:space="0" w:color="3B3B3B"/>
              <w:bottom w:val="single" w:sz="4" w:space="0" w:color="3B3B3B"/>
              <w:right w:val="single" w:sz="4" w:space="0" w:color="3B3B3B"/>
            </w:tcBorders>
            <w:shd w:val="clear" w:color="auto" w:fill="D3D0C7"/>
          </w:tcPr>
          <w:p w:rsidR="0024139C" w:rsidRPr="0024139C" w:rsidRDefault="0024139C"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w:t>
            </w:r>
          </w:p>
        </w:tc>
      </w:tr>
    </w:tbl>
    <w:p w:rsidR="00EF634C" w:rsidRDefault="00EF634C" w:rsidP="0024139C">
      <w:pPr>
        <w:spacing w:after="4" w:line="267" w:lineRule="auto"/>
        <w:ind w:right="199"/>
        <w:jc w:val="both"/>
        <w:rPr>
          <w:rFonts w:ascii="Times New Roman" w:eastAsia="Times New Roman" w:hAnsi="Times New Roman" w:cs="Times New Roman"/>
          <w:color w:val="7030A0"/>
          <w:sz w:val="28"/>
          <w:lang w:eastAsia="uk-UA"/>
        </w:rPr>
      </w:pPr>
    </w:p>
    <w:p w:rsidR="005850D7" w:rsidRDefault="00EF634C" w:rsidP="0024139C">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p>
    <w:p w:rsidR="005850D7" w:rsidRDefault="005850D7" w:rsidP="0024139C">
      <w:pPr>
        <w:spacing w:after="4" w:line="267" w:lineRule="auto"/>
        <w:ind w:right="199"/>
        <w:jc w:val="both"/>
        <w:rPr>
          <w:rFonts w:ascii="Times New Roman" w:eastAsia="Times New Roman" w:hAnsi="Times New Roman" w:cs="Times New Roman"/>
          <w:color w:val="7030A0"/>
          <w:sz w:val="28"/>
          <w:lang w:eastAsia="uk-UA"/>
        </w:rPr>
      </w:pPr>
    </w:p>
    <w:p w:rsidR="005850D7" w:rsidRDefault="005850D7" w:rsidP="0024139C">
      <w:pPr>
        <w:spacing w:after="4" w:line="267" w:lineRule="auto"/>
        <w:ind w:right="199"/>
        <w:jc w:val="both"/>
        <w:rPr>
          <w:rFonts w:ascii="Times New Roman" w:eastAsia="Times New Roman" w:hAnsi="Times New Roman" w:cs="Times New Roman"/>
          <w:color w:val="7030A0"/>
          <w:sz w:val="28"/>
          <w:lang w:eastAsia="uk-UA"/>
        </w:rPr>
      </w:pPr>
    </w:p>
    <w:p w:rsidR="005850D7" w:rsidRDefault="007D7555" w:rsidP="0024139C">
      <w:pPr>
        <w:spacing w:after="4" w:line="267" w:lineRule="auto"/>
        <w:ind w:right="199"/>
        <w:jc w:val="both"/>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756E66">
        <w:rPr>
          <w:rFonts w:ascii="Times New Roman" w:eastAsia="Times New Roman" w:hAnsi="Times New Roman" w:cs="Times New Roman"/>
          <w:color w:val="000000" w:themeColor="text1"/>
          <w:sz w:val="28"/>
          <w:lang w:eastAsia="uk-UA"/>
        </w:rPr>
        <w:t>61</w:t>
      </w:r>
    </w:p>
    <w:p w:rsidR="0024139C" w:rsidRDefault="005850D7" w:rsidP="0024139C">
      <w:pPr>
        <w:spacing w:after="4" w:line="267" w:lineRule="auto"/>
        <w:ind w:right="19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7030A0"/>
          <w:sz w:val="28"/>
          <w:lang w:eastAsia="uk-UA"/>
        </w:rPr>
        <w:t xml:space="preserve">                                 </w:t>
      </w:r>
      <w:r w:rsidR="0061475B">
        <w:rPr>
          <w:rFonts w:ascii="Times New Roman" w:eastAsia="Times New Roman" w:hAnsi="Times New Roman" w:cs="Times New Roman"/>
          <w:color w:val="7030A0"/>
          <w:sz w:val="28"/>
          <w:lang w:eastAsia="uk-UA"/>
        </w:rPr>
        <w:t xml:space="preserve"> </w:t>
      </w:r>
      <w:r w:rsidR="0024139C" w:rsidRPr="00A60551">
        <w:rPr>
          <w:rFonts w:ascii="Times New Roman" w:eastAsia="Times New Roman" w:hAnsi="Times New Roman" w:cs="Times New Roman"/>
          <w:b/>
          <w:color w:val="000000" w:themeColor="text1"/>
          <w:sz w:val="28"/>
          <w:lang w:eastAsia="uk-UA"/>
        </w:rPr>
        <w:t>Дошкільні заклади освіти громади</w:t>
      </w:r>
      <w:r w:rsidR="0024139C" w:rsidRPr="00A60551">
        <w:rPr>
          <w:rFonts w:ascii="Times New Roman" w:eastAsia="Times New Roman" w:hAnsi="Times New Roman" w:cs="Times New Roman"/>
          <w:color w:val="000000" w:themeColor="text1"/>
          <w:sz w:val="28"/>
          <w:lang w:eastAsia="uk-UA"/>
        </w:rPr>
        <w:t xml:space="preserve"> </w:t>
      </w:r>
    </w:p>
    <w:p w:rsidR="005850D7" w:rsidRPr="00A60551" w:rsidRDefault="005850D7" w:rsidP="0024139C">
      <w:pPr>
        <w:spacing w:after="4" w:line="267" w:lineRule="auto"/>
        <w:ind w:right="199"/>
        <w:jc w:val="both"/>
        <w:rPr>
          <w:rFonts w:ascii="Times New Roman" w:eastAsia="Times New Roman" w:hAnsi="Times New Roman" w:cs="Times New Roman"/>
          <w:color w:val="000000" w:themeColor="text1"/>
          <w:sz w:val="28"/>
          <w:lang w:eastAsia="uk-UA"/>
        </w:rPr>
      </w:pPr>
    </w:p>
    <w:tbl>
      <w:tblPr>
        <w:tblStyle w:val="TableGrid31"/>
        <w:tblW w:w="10478" w:type="dxa"/>
        <w:tblInd w:w="-289" w:type="dxa"/>
        <w:tblCellMar>
          <w:top w:w="6" w:type="dxa"/>
          <w:left w:w="104" w:type="dxa"/>
          <w:right w:w="54" w:type="dxa"/>
        </w:tblCellMar>
        <w:tblLook w:val="04A0"/>
      </w:tblPr>
      <w:tblGrid>
        <w:gridCol w:w="5531"/>
        <w:gridCol w:w="991"/>
        <w:gridCol w:w="851"/>
        <w:gridCol w:w="1229"/>
        <w:gridCol w:w="940"/>
        <w:gridCol w:w="936"/>
      </w:tblGrid>
      <w:tr w:rsidR="002B4A23" w:rsidRPr="0024139C" w:rsidTr="002B4A23">
        <w:trPr>
          <w:trHeight w:val="1210"/>
        </w:trPr>
        <w:tc>
          <w:tcPr>
            <w:tcW w:w="553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B4A23" w:rsidRPr="0024139C" w:rsidRDefault="002B4A23" w:rsidP="0024139C">
            <w:pPr>
              <w:ind w:right="52"/>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7030A0"/>
                <w:sz w:val="28"/>
              </w:rPr>
              <w:t xml:space="preserve"> </w:t>
            </w:r>
            <w:r w:rsidRPr="0024139C">
              <w:rPr>
                <w:rFonts w:ascii="Times New Roman" w:eastAsia="Times New Roman" w:hAnsi="Times New Roman" w:cs="Times New Roman"/>
                <w:color w:val="000000" w:themeColor="text1"/>
                <w:sz w:val="24"/>
              </w:rPr>
              <w:t xml:space="preserve">Назва закладу дошкільної освіти </w:t>
            </w:r>
          </w:p>
        </w:tc>
        <w:tc>
          <w:tcPr>
            <w:tcW w:w="99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B4A23" w:rsidRPr="0024139C" w:rsidRDefault="002B4A23"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Дата заснува ння </w:t>
            </w:r>
          </w:p>
        </w:tc>
        <w:tc>
          <w:tcPr>
            <w:tcW w:w="851"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B4A23" w:rsidRPr="0024139C" w:rsidRDefault="002B4A23"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Прєкт на </w:t>
            </w:r>
          </w:p>
          <w:p w:rsidR="002B4A23" w:rsidRPr="0024139C" w:rsidRDefault="002B4A23"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потуж ність </w:t>
            </w:r>
          </w:p>
        </w:tc>
        <w:tc>
          <w:tcPr>
            <w:tcW w:w="1229"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B4A23" w:rsidRPr="0024139C" w:rsidRDefault="002B4A23"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Загальна площа </w:t>
            </w:r>
          </w:p>
          <w:p w:rsidR="002B4A23" w:rsidRPr="0024139C" w:rsidRDefault="002B4A23" w:rsidP="0024139C">
            <w:pPr>
              <w:spacing w:after="43"/>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приміщень </w:t>
            </w:r>
          </w:p>
          <w:p w:rsidR="002B4A23" w:rsidRPr="0024139C" w:rsidRDefault="002B4A23" w:rsidP="0024139C">
            <w:pPr>
              <w:ind w:right="47"/>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(кв.м.) </w:t>
            </w:r>
          </w:p>
        </w:tc>
        <w:tc>
          <w:tcPr>
            <w:tcW w:w="940"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B4A23" w:rsidRPr="0024139C" w:rsidRDefault="002B4A23"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дітей </w:t>
            </w:r>
          </w:p>
        </w:tc>
        <w:tc>
          <w:tcPr>
            <w:tcW w:w="936" w:type="dxa"/>
            <w:tcBorders>
              <w:top w:val="single" w:sz="4" w:space="0" w:color="3B3B3B"/>
              <w:left w:val="single" w:sz="4" w:space="0" w:color="3B3B3B"/>
              <w:bottom w:val="single" w:sz="4" w:space="0" w:color="3B3B3B"/>
              <w:right w:val="single" w:sz="4" w:space="0" w:color="3B3B3B"/>
            </w:tcBorders>
            <w:shd w:val="clear" w:color="auto" w:fill="B8B1A4"/>
            <w:vAlign w:val="center"/>
          </w:tcPr>
          <w:p w:rsidR="002B4A23" w:rsidRPr="0024139C" w:rsidRDefault="002B4A23" w:rsidP="0024139C">
            <w:pPr>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0"/>
              </w:rPr>
              <w:t xml:space="preserve">К-ть груп </w:t>
            </w:r>
          </w:p>
        </w:tc>
      </w:tr>
      <w:tr w:rsidR="002B4A23" w:rsidRPr="0024139C" w:rsidTr="002B4A23">
        <w:trPr>
          <w:trHeight w:val="577"/>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Верховинський ЗДО «Сонечко»</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1951</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94</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1200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180</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8</w:t>
            </w:r>
          </w:p>
        </w:tc>
      </w:tr>
      <w:tr w:rsidR="002B4A23" w:rsidRPr="0024139C" w:rsidTr="002B4A23">
        <w:trPr>
          <w:trHeight w:val="69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Верховинська початкова школа (з дошкільним підрозділом)</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1989</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68</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1080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77</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rPr>
              <w:t xml:space="preserve">4 </w:t>
            </w:r>
          </w:p>
        </w:tc>
      </w:tr>
      <w:tr w:rsidR="002B4A23" w:rsidRPr="0024139C" w:rsidTr="002B4A23">
        <w:trPr>
          <w:trHeight w:val="695"/>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Ільцівський ЗДО «Квітка Карпат»</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1988</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243</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50</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w:t>
            </w:r>
          </w:p>
        </w:tc>
      </w:tr>
      <w:tr w:rsidR="002B4A23" w:rsidRPr="0024139C" w:rsidTr="002B4A23">
        <w:trPr>
          <w:trHeight w:val="691"/>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Верхньоясенівський ЗДО «Гуцулятко»</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2006</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6"/>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700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B4A23" w:rsidRPr="0024139C" w:rsidTr="002B4A23">
        <w:trPr>
          <w:trHeight w:val="701"/>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Красноїльський ЗДО «Дударик»</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1982</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405</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35</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B4A23" w:rsidRPr="0024139C" w:rsidTr="002B4A23">
        <w:trPr>
          <w:trHeight w:val="836"/>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Криворівнянський ЗДО «Червона шапочка»</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1983</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17</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148</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B4A23" w:rsidRPr="0024139C" w:rsidTr="002B4A23">
        <w:trPr>
          <w:trHeight w:val="677"/>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lastRenderedPageBreak/>
              <w:t>Красницька гімназія (з дошкільним підрозділом)</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2021</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244,8</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44</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B4A23" w:rsidRPr="0024139C" w:rsidTr="002B4A23">
        <w:trPr>
          <w:trHeight w:val="687"/>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Замагорівський ЗДО «Лісова Казка»</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1988</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22</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224</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34</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p w:rsidR="002B4A23" w:rsidRPr="0024139C" w:rsidRDefault="002B4A23" w:rsidP="0024139C">
            <w:pPr>
              <w:ind w:right="44"/>
              <w:jc w:val="center"/>
              <w:rPr>
                <w:rFonts w:ascii="Times New Roman" w:eastAsia="Times New Roman" w:hAnsi="Times New Roman" w:cs="Times New Roman"/>
                <w:color w:val="000000" w:themeColor="text1"/>
                <w:sz w:val="28"/>
              </w:rPr>
            </w:pPr>
          </w:p>
        </w:tc>
      </w:tr>
      <w:tr w:rsidR="002B4A23" w:rsidRPr="0024139C" w:rsidTr="002B4A23">
        <w:trPr>
          <w:trHeight w:val="66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Кривопільський ліцей ім. В.Портяка  (з дошкільним підрозділом)</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2018</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50</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252</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40</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w:t>
            </w:r>
          </w:p>
        </w:tc>
      </w:tr>
      <w:tr w:rsidR="002B4A23" w:rsidRPr="0024139C" w:rsidTr="002B4A23">
        <w:trPr>
          <w:trHeight w:val="67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Голівський ЗДО «Ластівка»</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2007</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w:t>
            </w:r>
          </w:p>
        </w:tc>
      </w:tr>
      <w:tr w:rsidR="002B4A23" w:rsidRPr="0024139C" w:rsidTr="002B4A23">
        <w:trPr>
          <w:trHeight w:val="675"/>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Буковецький ЗДО «Світлячок»</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2006</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15</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60</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15</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w:t>
            </w:r>
          </w:p>
        </w:tc>
      </w:tr>
      <w:tr w:rsidR="002B4A23" w:rsidRPr="0024139C" w:rsidTr="002B4A23">
        <w:trPr>
          <w:trHeight w:val="699"/>
        </w:trPr>
        <w:tc>
          <w:tcPr>
            <w:tcW w:w="5531" w:type="dxa"/>
            <w:tcBorders>
              <w:top w:val="single" w:sz="4" w:space="0" w:color="3B3B3B"/>
              <w:left w:val="single" w:sz="4" w:space="0" w:color="3B3B3B"/>
              <w:bottom w:val="single" w:sz="4" w:space="0" w:color="3B3B3B"/>
              <w:right w:val="single" w:sz="4" w:space="0" w:color="3B3B3B"/>
            </w:tcBorders>
            <w:shd w:val="clear" w:color="auto" w:fill="FFFFFF" w:themeFill="background1"/>
          </w:tcPr>
          <w:p w:rsidR="002B4A23" w:rsidRPr="0024139C" w:rsidRDefault="002B4A23" w:rsidP="0024139C">
            <w:pP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Перехреснянський ЗДО «Дивокрай»</w:t>
            </w:r>
          </w:p>
        </w:tc>
        <w:tc>
          <w:tcPr>
            <w:tcW w:w="99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1"/>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2013</w:t>
            </w:r>
          </w:p>
        </w:tc>
        <w:tc>
          <w:tcPr>
            <w:tcW w:w="851"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5"/>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23</w:t>
            </w:r>
          </w:p>
        </w:tc>
        <w:tc>
          <w:tcPr>
            <w:tcW w:w="1229"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179</w:t>
            </w:r>
          </w:p>
        </w:tc>
        <w:tc>
          <w:tcPr>
            <w:tcW w:w="940"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50"/>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18</w:t>
            </w:r>
          </w:p>
        </w:tc>
        <w:tc>
          <w:tcPr>
            <w:tcW w:w="936" w:type="dxa"/>
            <w:tcBorders>
              <w:top w:val="single" w:sz="4" w:space="0" w:color="3B3B3B"/>
              <w:left w:val="single" w:sz="4" w:space="0" w:color="3B3B3B"/>
              <w:bottom w:val="single" w:sz="4" w:space="0" w:color="3B3B3B"/>
              <w:right w:val="single" w:sz="4" w:space="0" w:color="3B3B3B"/>
            </w:tcBorders>
            <w:shd w:val="clear" w:color="auto" w:fill="FFFFFF" w:themeFill="background1"/>
            <w:vAlign w:val="center"/>
          </w:tcPr>
          <w:p w:rsidR="002B4A23" w:rsidRPr="0024139C" w:rsidRDefault="002B4A23" w:rsidP="0024139C">
            <w:pPr>
              <w:ind w:right="44"/>
              <w:jc w:val="center"/>
              <w:rPr>
                <w:rFonts w:ascii="Times New Roman" w:eastAsia="Times New Roman" w:hAnsi="Times New Roman" w:cs="Times New Roman"/>
                <w:color w:val="000000" w:themeColor="text1"/>
                <w:sz w:val="28"/>
              </w:rPr>
            </w:pPr>
            <w:r w:rsidRPr="0024139C">
              <w:rPr>
                <w:rFonts w:ascii="Times New Roman" w:eastAsia="Times New Roman" w:hAnsi="Times New Roman" w:cs="Times New Roman"/>
                <w:color w:val="000000" w:themeColor="text1"/>
                <w:sz w:val="28"/>
              </w:rPr>
              <w:t>1</w:t>
            </w:r>
          </w:p>
        </w:tc>
      </w:tr>
    </w:tbl>
    <w:p w:rsidR="00A60551" w:rsidRPr="00A60551" w:rsidRDefault="00A60551" w:rsidP="00A60551">
      <w:pPr>
        <w:spacing w:after="5" w:line="269" w:lineRule="auto"/>
        <w:rPr>
          <w:rFonts w:ascii="Times New Roman" w:eastAsia="Times New Roman" w:hAnsi="Times New Roman" w:cs="Times New Roman"/>
          <w:color w:val="000000" w:themeColor="text1"/>
          <w:sz w:val="16"/>
          <w:szCs w:val="16"/>
          <w:lang w:eastAsia="uk-UA"/>
        </w:rPr>
      </w:pPr>
      <w:r>
        <w:rPr>
          <w:rFonts w:ascii="Times New Roman" w:eastAsia="Times New Roman" w:hAnsi="Times New Roman" w:cs="Times New Roman"/>
          <w:color w:val="000000" w:themeColor="text1"/>
          <w:sz w:val="28"/>
          <w:szCs w:val="28"/>
          <w:lang w:eastAsia="uk-UA"/>
        </w:rPr>
        <w:t xml:space="preserve">                          </w:t>
      </w:r>
    </w:p>
    <w:p w:rsidR="00A60551" w:rsidRDefault="00A60551" w:rsidP="00EF634C">
      <w:pPr>
        <w:spacing w:after="5" w:line="269" w:lineRule="auto"/>
        <w:rPr>
          <w:rFonts w:ascii="Times New Roman" w:eastAsia="Times New Roman" w:hAnsi="Times New Roman" w:cs="Times New Roman"/>
          <w:color w:val="7030A0"/>
          <w:sz w:val="28"/>
          <w:lang w:eastAsia="uk-UA"/>
        </w:rPr>
      </w:pPr>
      <w:r>
        <w:rPr>
          <w:rFonts w:ascii="Times New Roman" w:eastAsia="Times New Roman" w:hAnsi="Times New Roman" w:cs="Times New Roman"/>
          <w:color w:val="000000" w:themeColor="text1"/>
          <w:sz w:val="28"/>
          <w:szCs w:val="28"/>
          <w:lang w:eastAsia="uk-UA"/>
        </w:rPr>
        <w:t xml:space="preserve">                                  </w:t>
      </w:r>
      <w:r w:rsidR="00EF634C">
        <w:rPr>
          <w:rFonts w:ascii="Times New Roman" w:eastAsia="Times New Roman" w:hAnsi="Times New Roman" w:cs="Times New Roman"/>
          <w:color w:val="000000" w:themeColor="text1"/>
          <w:sz w:val="28"/>
          <w:szCs w:val="28"/>
          <w:lang w:eastAsia="uk-UA"/>
        </w:rPr>
        <w:t xml:space="preserve">                              </w:t>
      </w:r>
    </w:p>
    <w:p w:rsidR="00A60551" w:rsidRPr="00487456" w:rsidRDefault="0024139C" w:rsidP="00487456">
      <w:pPr>
        <w:spacing w:after="0" w:line="240" w:lineRule="auto"/>
        <w:ind w:firstLine="708"/>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7030A0"/>
          <w:sz w:val="28"/>
          <w:szCs w:val="28"/>
          <w:lang w:eastAsia="uk-UA"/>
        </w:rPr>
        <w:t xml:space="preserve"> </w:t>
      </w:r>
      <w:r w:rsidRPr="00487456">
        <w:rPr>
          <w:rFonts w:ascii="Times New Roman" w:eastAsia="Times New Roman" w:hAnsi="Times New Roman" w:cs="Times New Roman"/>
          <w:b/>
          <w:i/>
          <w:sz w:val="28"/>
          <w:szCs w:val="28"/>
          <w:lang w:eastAsia="uk-UA"/>
        </w:rPr>
        <w:t>У громаді функціонує :</w:t>
      </w:r>
      <w:r w:rsidR="00A60551" w:rsidRPr="00487456">
        <w:rPr>
          <w:rFonts w:ascii="Times New Roman" w:eastAsia="Times New Roman" w:hAnsi="Times New Roman" w:cs="Times New Roman"/>
          <w:b/>
          <w:i/>
          <w:sz w:val="28"/>
          <w:szCs w:val="28"/>
          <w:lang w:eastAsia="uk-UA"/>
        </w:rPr>
        <w:t xml:space="preserve">  </w:t>
      </w:r>
      <w:r w:rsidRPr="00487456">
        <w:rPr>
          <w:rFonts w:ascii="Times New Roman" w:eastAsia="Times New Roman" w:hAnsi="Times New Roman" w:cs="Times New Roman"/>
          <w:b/>
          <w:i/>
          <w:color w:val="7030A0"/>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Верховинська</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дитячо-юнацька </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спортивна </w:t>
      </w:r>
    </w:p>
    <w:p w:rsidR="0024139C" w:rsidRPr="00487456" w:rsidRDefault="0024139C" w:rsidP="00487456">
      <w:pPr>
        <w:spacing w:after="0" w:line="240" w:lineRule="auto"/>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000000" w:themeColor="text1"/>
          <w:sz w:val="28"/>
          <w:szCs w:val="28"/>
          <w:lang w:eastAsia="uk-UA"/>
        </w:rPr>
        <w:t>школа в якій займаються різними видами спорту 360 дітей.</w:t>
      </w:r>
    </w:p>
    <w:p w:rsidR="00A60551" w:rsidRPr="00487456" w:rsidRDefault="0024139C" w:rsidP="00487456">
      <w:pPr>
        <w:spacing w:after="0" w:line="240" w:lineRule="auto"/>
        <w:ind w:firstLine="708"/>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000000" w:themeColor="text1"/>
          <w:sz w:val="28"/>
          <w:szCs w:val="28"/>
          <w:lang w:eastAsia="uk-UA"/>
        </w:rPr>
        <w:t>Тимчасово</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призупинено</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функціонування </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центру</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 дитячої </w:t>
      </w:r>
      <w:r w:rsidR="00A60551" w:rsidRPr="00487456">
        <w:rPr>
          <w:rFonts w:ascii="Times New Roman" w:eastAsia="Times New Roman" w:hAnsi="Times New Roman" w:cs="Times New Roman"/>
          <w:b/>
          <w:i/>
          <w:color w:val="000000" w:themeColor="text1"/>
          <w:sz w:val="28"/>
          <w:szCs w:val="28"/>
          <w:lang w:eastAsia="uk-UA"/>
        </w:rPr>
        <w:t xml:space="preserve">   </w:t>
      </w:r>
      <w:r w:rsidRPr="00487456">
        <w:rPr>
          <w:rFonts w:ascii="Times New Roman" w:eastAsia="Times New Roman" w:hAnsi="Times New Roman" w:cs="Times New Roman"/>
          <w:b/>
          <w:i/>
          <w:color w:val="000000" w:themeColor="text1"/>
          <w:sz w:val="28"/>
          <w:szCs w:val="28"/>
          <w:lang w:eastAsia="uk-UA"/>
        </w:rPr>
        <w:t xml:space="preserve">та </w:t>
      </w:r>
    </w:p>
    <w:p w:rsidR="0024139C" w:rsidRPr="00487456" w:rsidRDefault="0024139C" w:rsidP="00487456">
      <w:pPr>
        <w:spacing w:after="0" w:line="240" w:lineRule="auto"/>
        <w:ind w:firstLine="708"/>
        <w:jc w:val="both"/>
        <w:rPr>
          <w:rFonts w:ascii="Times New Roman" w:eastAsia="Times New Roman" w:hAnsi="Times New Roman" w:cs="Times New Roman"/>
          <w:b/>
          <w:i/>
          <w:color w:val="000000" w:themeColor="text1"/>
          <w:sz w:val="28"/>
          <w:szCs w:val="28"/>
          <w:lang w:eastAsia="uk-UA"/>
        </w:rPr>
      </w:pPr>
      <w:r w:rsidRPr="00487456">
        <w:rPr>
          <w:rFonts w:ascii="Times New Roman" w:eastAsia="Times New Roman" w:hAnsi="Times New Roman" w:cs="Times New Roman"/>
          <w:b/>
          <w:i/>
          <w:color w:val="000000" w:themeColor="text1"/>
          <w:sz w:val="28"/>
          <w:szCs w:val="28"/>
          <w:lang w:eastAsia="uk-UA"/>
        </w:rPr>
        <w:t>юнацької творчості</w:t>
      </w:r>
    </w:p>
    <w:p w:rsidR="0024139C" w:rsidRPr="0024139C" w:rsidRDefault="0024139C" w:rsidP="0024139C">
      <w:pPr>
        <w:spacing w:after="68" w:line="269" w:lineRule="auto"/>
        <w:ind w:right="202"/>
        <w:jc w:val="both"/>
        <w:rPr>
          <w:rFonts w:ascii="Times New Roman" w:eastAsia="Times New Roman" w:hAnsi="Times New Roman" w:cs="Times New Roman"/>
          <w:color w:val="7030A0"/>
          <w:sz w:val="28"/>
          <w:lang w:eastAsia="uk-UA"/>
        </w:rPr>
      </w:pPr>
    </w:p>
    <w:p w:rsidR="0024139C" w:rsidRDefault="0024139C" w:rsidP="0024139C">
      <w:pPr>
        <w:spacing w:after="66"/>
        <w:rPr>
          <w:rFonts w:ascii="Times New Roman" w:eastAsia="Times New Roman" w:hAnsi="Times New Roman" w:cs="Times New Roman"/>
          <w:color w:val="7030A0"/>
          <w:sz w:val="28"/>
          <w:lang w:eastAsia="uk-UA"/>
        </w:rPr>
      </w:pPr>
    </w:p>
    <w:p w:rsidR="00EF634C" w:rsidRDefault="00EF634C" w:rsidP="0024139C">
      <w:pPr>
        <w:spacing w:after="66"/>
        <w:rPr>
          <w:rFonts w:ascii="Times New Roman" w:eastAsia="Times New Roman" w:hAnsi="Times New Roman" w:cs="Times New Roman"/>
          <w:color w:val="7030A0"/>
          <w:sz w:val="28"/>
          <w:lang w:eastAsia="uk-UA"/>
        </w:rPr>
      </w:pPr>
    </w:p>
    <w:p w:rsidR="00EF634C" w:rsidRDefault="00EF634C" w:rsidP="0024139C">
      <w:pPr>
        <w:spacing w:after="66"/>
        <w:rPr>
          <w:rFonts w:ascii="Times New Roman" w:eastAsia="Times New Roman" w:hAnsi="Times New Roman" w:cs="Times New Roman"/>
          <w:color w:val="7030A0"/>
          <w:sz w:val="28"/>
          <w:lang w:eastAsia="uk-UA"/>
        </w:rPr>
      </w:pPr>
    </w:p>
    <w:p w:rsidR="00EF634C" w:rsidRDefault="00EF634C" w:rsidP="0024139C">
      <w:pPr>
        <w:spacing w:after="66"/>
        <w:rPr>
          <w:rFonts w:ascii="Times New Roman" w:eastAsia="Times New Roman" w:hAnsi="Times New Roman" w:cs="Times New Roman"/>
          <w:color w:val="7030A0"/>
          <w:sz w:val="28"/>
          <w:lang w:eastAsia="uk-UA"/>
        </w:rPr>
      </w:pPr>
    </w:p>
    <w:p w:rsidR="00EF634C" w:rsidRDefault="007D7555" w:rsidP="0024139C">
      <w:pPr>
        <w:spacing w:after="66"/>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00756E66">
        <w:rPr>
          <w:rFonts w:ascii="Times New Roman" w:eastAsia="Times New Roman" w:hAnsi="Times New Roman" w:cs="Times New Roman"/>
          <w:color w:val="7030A0"/>
          <w:sz w:val="28"/>
          <w:lang w:eastAsia="uk-UA"/>
        </w:rPr>
        <w:t xml:space="preserve">    </w:t>
      </w:r>
      <w:r>
        <w:rPr>
          <w:rFonts w:ascii="Times New Roman" w:eastAsia="Times New Roman" w:hAnsi="Times New Roman" w:cs="Times New Roman"/>
          <w:color w:val="7030A0"/>
          <w:sz w:val="28"/>
          <w:lang w:eastAsia="uk-UA"/>
        </w:rPr>
        <w:t xml:space="preserve">  </w:t>
      </w:r>
      <w:r w:rsidR="00756E66">
        <w:rPr>
          <w:rFonts w:ascii="Times New Roman" w:eastAsia="Times New Roman" w:hAnsi="Times New Roman" w:cs="Times New Roman"/>
          <w:color w:val="000000" w:themeColor="text1"/>
          <w:sz w:val="28"/>
          <w:lang w:eastAsia="uk-UA"/>
        </w:rPr>
        <w:t>62</w:t>
      </w:r>
    </w:p>
    <w:p w:rsidR="0024139C" w:rsidRPr="00B631DC" w:rsidRDefault="00F461A5" w:rsidP="0024139C">
      <w:pPr>
        <w:spacing w:after="74" w:line="267" w:lineRule="auto"/>
        <w:ind w:right="199"/>
        <w:jc w:val="both"/>
        <w:rPr>
          <w:rFonts w:ascii="Times New Roman" w:eastAsia="Times New Roman" w:hAnsi="Times New Roman" w:cs="Times New Roman"/>
          <w:b/>
          <w:color w:val="000000" w:themeColor="text1"/>
          <w:sz w:val="28"/>
          <w:u w:val="single"/>
          <w:lang w:eastAsia="uk-UA"/>
        </w:rPr>
      </w:pPr>
      <w:r>
        <w:rPr>
          <w:rFonts w:ascii="Times New Roman" w:eastAsia="Times New Roman" w:hAnsi="Times New Roman" w:cs="Times New Roman"/>
          <w:b/>
          <w:color w:val="000000" w:themeColor="text1"/>
          <w:sz w:val="28"/>
          <w:lang w:eastAsia="uk-UA"/>
        </w:rPr>
        <w:t xml:space="preserve">                                         </w:t>
      </w:r>
      <w:r w:rsidR="00B631DC">
        <w:rPr>
          <w:rFonts w:ascii="Times New Roman" w:eastAsia="Times New Roman" w:hAnsi="Times New Roman" w:cs="Times New Roman"/>
          <w:b/>
          <w:color w:val="000000" w:themeColor="text1"/>
          <w:sz w:val="28"/>
          <w:lang w:eastAsia="uk-UA"/>
        </w:rPr>
        <w:t xml:space="preserve"> </w:t>
      </w:r>
      <w:r>
        <w:rPr>
          <w:rFonts w:ascii="Times New Roman" w:eastAsia="Times New Roman" w:hAnsi="Times New Roman" w:cs="Times New Roman"/>
          <w:b/>
          <w:color w:val="000000" w:themeColor="text1"/>
          <w:sz w:val="28"/>
          <w:lang w:eastAsia="uk-UA"/>
        </w:rPr>
        <w:t xml:space="preserve">    </w:t>
      </w:r>
      <w:r w:rsidR="0024139C" w:rsidRPr="00B631DC">
        <w:rPr>
          <w:rFonts w:ascii="Times New Roman" w:eastAsia="Times New Roman" w:hAnsi="Times New Roman" w:cs="Times New Roman"/>
          <w:b/>
          <w:color w:val="000000" w:themeColor="text1"/>
          <w:sz w:val="28"/>
          <w:u w:val="single"/>
          <w:lang w:eastAsia="uk-UA"/>
        </w:rPr>
        <w:t xml:space="preserve">Галузь культури </w:t>
      </w:r>
    </w:p>
    <w:p w:rsidR="0024139C" w:rsidRPr="0024139C" w:rsidRDefault="0024139C" w:rsidP="00487456">
      <w:pPr>
        <w:tabs>
          <w:tab w:val="left" w:pos="709"/>
        </w:tabs>
        <w:spacing w:after="0" w:line="240" w:lineRule="auto"/>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 xml:space="preserve">          У населених пунктах Верховинської селищної ради діють:  організаційно-методичний центр відділу культури Верховинської селищної ради; 8 Будинків культури; </w:t>
      </w:r>
      <w:r w:rsidR="0061475B">
        <w:rPr>
          <w:rFonts w:ascii="Times New Roman" w:eastAsia="Times New Roman" w:hAnsi="Times New Roman" w:cs="Times New Roman"/>
          <w:color w:val="000000"/>
          <w:sz w:val="28"/>
          <w:lang w:eastAsia="uk-UA"/>
        </w:rPr>
        <w:t>11 клубів;  публічна бібліотека</w:t>
      </w:r>
      <w:r w:rsidRPr="0024139C">
        <w:rPr>
          <w:rFonts w:ascii="Times New Roman" w:eastAsia="Times New Roman" w:hAnsi="Times New Roman" w:cs="Times New Roman"/>
          <w:color w:val="000000"/>
          <w:sz w:val="28"/>
          <w:lang w:eastAsia="uk-UA"/>
        </w:rPr>
        <w:t xml:space="preserve">  та 9  </w:t>
      </w:r>
      <w:r w:rsidRPr="0024139C">
        <w:rPr>
          <w:rFonts w:ascii="Times New Roman" w:hAnsi="Times New Roman" w:cs="Times New Roman"/>
          <w:color w:val="000000"/>
          <w:sz w:val="28"/>
        </w:rPr>
        <w:t xml:space="preserve">бібліотек-філій публічної бібліотеки із 9-ти бібліотечними пунктами </w:t>
      </w:r>
      <w:r w:rsidRPr="0024139C">
        <w:rPr>
          <w:rFonts w:ascii="Times New Roman" w:eastAsia="Times New Roman" w:hAnsi="Times New Roman" w:cs="Times New Roman"/>
          <w:color w:val="000000"/>
          <w:sz w:val="28"/>
          <w:lang w:eastAsia="uk-UA"/>
        </w:rPr>
        <w:t>сільських бібліотек; дитяча школа мистецтв; 3 музеї (музей ім. Гната Хоткевича; Плитки-Горицвіт; історії села Верхній Ясенів),  11 «народних» колективів»  та 4 «зразкових».</w:t>
      </w:r>
    </w:p>
    <w:p w:rsidR="0024139C" w:rsidRPr="0024139C" w:rsidRDefault="0024139C" w:rsidP="0061475B">
      <w:pPr>
        <w:spacing w:after="0" w:line="240" w:lineRule="auto"/>
        <w:ind w:firstLine="708"/>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Пріоритетними напрямками роботи галузі культури є розвиток самобутньої народної творчості та збереження і примноження гуцульських етнічних традицій, звичаїв та обрядів.</w:t>
      </w:r>
    </w:p>
    <w:p w:rsidR="0024139C" w:rsidRPr="0024139C" w:rsidRDefault="00D24FFF" w:rsidP="00487456">
      <w:pPr>
        <w:tabs>
          <w:tab w:val="left" w:pos="709"/>
        </w:tabs>
        <w:spacing w:after="0" w:line="240" w:lineRule="auto"/>
        <w:jc w:val="both"/>
        <w:rPr>
          <w:rFonts w:ascii="Times New Roman" w:eastAsia="Times New Roman" w:hAnsi="Times New Roman" w:cs="Times New Roman"/>
          <w:color w:val="000000"/>
          <w:sz w:val="28"/>
          <w:lang w:eastAsia="uk-UA"/>
        </w:rPr>
      </w:pPr>
      <w:r w:rsidRPr="00D24FFF">
        <w:rPr>
          <w:rFonts w:ascii="Calibri" w:eastAsia="Calibri" w:hAnsi="Calibri" w:cs="Calibri"/>
          <w:noProof/>
          <w:color w:val="7030A0"/>
          <w:lang w:eastAsia="uk-UA"/>
        </w:rPr>
        <w:pict>
          <v:group id="Group 165862" o:spid="_x0000_s1079" style="position:absolute;left:0;text-align:left;margin-left:20.6pt;margin-top:61.75pt;width:463.65pt;height:291.2pt;z-index:-251649024;mso-width-relative:margin" coordorigin="-381" coordsize="58887,3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">
            <v:shape id="Shape 193810" o:spid="_x0000_s1081" style="position:absolute;left:4495;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qcQA&#10;AADfAAAADwAAAGRycy9kb3ducmV2LnhtbERPTWvCQBC9F/wPywheSt1oUTS6igjSSg/SWNrrkB2T&#10;YHY2ZDea/nvnUOjx8b7X297V6kZtqDwbmIwTUMS5txUXBr7Oh5cFqBCRLdaeycAvBdhuBk9rTK2/&#10;8yfdslgoCeGQooEyxibVOuQlOQxj3xALd/GtwyiwLbRt8S7hrtbTJJlrhxVLQ4kN7UvKr1nnDLyF&#10;08fpWGU/S5p9dzt7ee5mvjNmNOx3K1CR+vgv/nO/W5m/fF1M5IH8EQB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v6n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11" o:spid="_x0000_s1080" style="position:absolute;top:2057;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U7cUA&#10;AADfAAAADwAAAGRycy9kb3ducmV2LnhtbERPTWvCQBC9C/0PyxS86SaK1qauUgVBRA9qS+ltyI5J&#10;anY2ZFcT/70rCD0+3vd03ppSXKl2hWUFcT8CQZxaXXCm4Ou46k1AOI+ssbRMCm7kYD576Uwx0bbh&#10;PV0PPhMhhF2CCnLvq0RKl+Zk0PVtRRy4k60N+gDrTOoamxBuSjmIorE0WHBoyLGiZU7p+XAxCprd&#10;+ed7sNhu/m77Nz7hcTRC86tU97X9/ADhqfX/4qd7rcP89+EkjuHxJw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ZTt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12" o:spid="_x0000_s1029" style="position:absolute;top:4099;width:7239;height:2088;visibility:visible" coordsize="72390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OL8QA&#10;AADfAAAADwAAAGRycy9kb3ducmV2LnhtbERPy2rCQBTdF/oPwy24ayZqqSZ1FBHSuir4WHR5ydw8&#10;NHMnZqYx/r1TKLg8nPdiNZhG9NS52rKCcRSDIM6trrlUcDxkr3MQziNrbCyTghs5WC2fnxaYanvl&#10;HfV7X4oQwi5FBZX3bSqlyysy6CLbEgeusJ1BH2BXSt3hNYSbRk7i+F0arDk0VNjSpqL8vP81CpJd&#10;O82+DgOdZsXbT/1Z2Iv/3io1ehnWHyA8Df4h/ndvdZifTOfjCfz9CQ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ji/EAAAA3wAAAA8AAAAAAAAAAAAAAAAAmAIAAGRycy9k&#10;b3ducmV2LnhtbFBLBQYAAAAABAAEAPUAAACJAwAAAAA=&#10;" adj="0,,0" path="m,l723900,r,208788l,208788,,e" fillcolor="#fcfdff" stroked="f" strokeweight="0">
              <v:stroke miterlimit="83231f" joinstyle="miter"/>
              <v:formulas/>
              <v:path arrowok="t" o:connecttype="segments" textboxrect="0,0,723900,208788"/>
            </v:shape>
            <v:shape id="Shape 193813" o:spid="_x0000_s1030" style="position:absolute;left:4495;top:6263;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3sUA&#10;AADfAAAADwAAAGRycy9kb3ducmV2LnhtbERPTWvCQBC9F/wPywi9lLqxomjMJgRB2tKDNBa9Dtkx&#10;CWZnQ3aj6b/vFgo9Pt53ko2mFTfqXWNZwXwWgSAurW64UvB13D+vQTiPrLG1TAq+yUGWTh4SjLW9&#10;8yfdCl+JEMIuRgW1910spStrMuhmtiMO3MX2Bn2AfSV1j/cQblr5EkUrabDh0FBjR7uaymsxGAWv&#10;7vBxeG+K84aWpyHXl6dhaQelHqdjvgXhafT/4j/3mw7zN4v1fAG/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iHe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814" o:spid="_x0000_s1031" style="position:absolute;top:8321;width:27614;height:2087;visibility:visible" coordsize="276148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V/8YA&#10;AADfAAAADwAAAGRycy9kb3ducmV2LnhtbERPTUvDQBC9F/oflin0UuwmtUgTuy1VESpeNGk9j9kx&#10;Cc3OhuyaRn99Vyh4fLzv9XYwjeipc7VlBfE8AkFcWF1zqeCQP9+sQDiPrLGxTAp+yMF2Mx6tMdX2&#10;zO/UZ74UIYRdigoq79tUSldUZNDNbUscuC/bGfQBdqXUHZ5DuGnkIorupMGaQ0OFLT1WVJyyb6OA&#10;ys/+ocl++e1jluR5/BK/PiVHpaaTYXcPwtPg/8VX916H+cntKl7C358A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eV/8YAAADfAAAADwAAAAAAAAAAAAAAAACYAgAAZHJz&#10;L2Rvd25yZXYueG1sUEsFBgAAAAAEAAQA9QAAAIsDAAAAAA==&#10;" adj="0,,0" path="m,l2761488,r,208788l,208788,,e" fillcolor="#fcfdff" stroked="f" strokeweight="0">
              <v:stroke miterlimit="83231f" joinstyle="miter"/>
              <v:formulas/>
              <v:path arrowok="t" o:connecttype="segments" textboxrect="0,0,2761488,208788"/>
            </v:shape>
            <v:shape id="Shape 193815" o:spid="_x0000_s1032" style="position:absolute;left:4495;top:10363;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cMcUA&#10;AADfAAAADwAAAGRycy9kb3ducmV2LnhtbERPy2rCQBTdC/2H4RbcSJ1oSYlpRpGC2OJCmpZ2e8nc&#10;PGjmTshMNP69UxBcHs4724ymFSfqXWNZwWIegSAurG64UvD9tXtKQDiPrLG1TAou5GCzfphkmGp7&#10;5k865b4SIYRdigpq77tUSlfUZNDNbUccuNL2Bn2AfSV1j+cQblq5jKIXabDh0FBjR281FX/5YBTs&#10;3fFw/Gjy3xXFP8NWl7MhtoNS08dx+wrC0+jv4pv7XYf5q+dkEcP/nwB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xwx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816" o:spid="_x0000_s1033" style="position:absolute;left:-381;top:12321;width:53568;height:2087;visibility:visible" coordsize="535686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4/sMA&#10;AADfAAAADwAAAGRycy9kb3ducmV2LnhtbERPXWvCMBR9H/gfwhV8m6kKotUoRZj45nQDfbw2t2mx&#10;ualNpvXfL8Jgj4fzvVx3thZ3an3lWMFomIAgzp2u2Cj4/vp4n4HwAVlj7ZgUPMnDetV7W2Kq3YMP&#10;dD8GI2II+xQVlCE0qZQ+L8miH7qGOHKFay2GCFsjdYuPGG5rOU6SqbRYcWwosaFNSfn1+GMVjPef&#10;2aXb3nab88kW5mKypNhmSg36XbYAEagL/+I/907H+fPJbDSF1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4/sMAAADfAAAADwAAAAAAAAAAAAAAAACYAgAAZHJzL2Rv&#10;d25yZXYueG1sUEsFBgAAAAAEAAQA9QAAAIgDAAAAAA==&#10;" adj="0,,0" path="m,l5356860,r,208788l,208788,,e" fillcolor="#fcfdff" stroked="f" strokeweight="0">
              <v:stroke miterlimit="83231f" joinstyle="miter"/>
              <v:formulas/>
              <v:path arrowok="t" o:connecttype="segments" textboxrect="0,0,5356860,208788"/>
            </v:shape>
            <v:shape id="Shape 193817" o:spid="_x0000_s1034" style="position:absolute;left:4495;top:14447;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n3cQA&#10;AADfAAAADwAAAGRycy9kb3ducmV2LnhtbERPTWvCQBC9C/6HZQpeRDdWrJq6ihTEigdpFL0O2TEJ&#10;ZmdDdqPpv+8WBI+P971YtaYUd6pdYVnBaBiBIE6tLjhTcDpuBjMQziNrLC2Tgl9ysFp2OwuMtX3w&#10;D90Tn4kQwi5GBbn3VSylS3My6Ia2Ig7c1dYGfYB1JnWNjxBuSvkeRR/SYMGhIceKvnJKb0ljFGzd&#10;YX/YFcllTpNzs9bXfjOxjVK9t3b9CcJT61/ip/tbh/nz8Ww0hf8/A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J93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18" o:spid="_x0000_s1035" style="position:absolute;top:16489;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9cMUA&#10;AADfAAAADwAAAGRycy9kb3ducmV2LnhtbERPS2vCQBC+F/wPywi91Y0Wraau0hYKpejBF9LbkB2T&#10;1OxsyG5N/PfOQejx43vPl52r1IWaUHo2MBwkoIgzb0vODex3n09TUCEiW6w8k4ErBVgueg9zTK1v&#10;eUOXbcyVhHBI0UARY51qHbKCHIaBr4mFO/nGYRTY5No22Eq4q/QoSSbaYcnSUGBNHwVl5+2fM9Cu&#10;z8fD6H31/XvdvPAJd+Mxuh9jHvvd2yuoSF38F9/dX1bmz56nQxksfwS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1w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19" o:spid="_x0000_s1036" style="position:absolute;top:18531;width:55184;height:2088;visibility:visible" coordsize="5518404,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bLsMA&#10;AADfAAAADwAAAGRycy9kb3ducmV2LnhtbERPTUvDQBC9C/6HZQRvdjcWYhq7LRKs6NGoh96m2WkS&#10;zM6G7NjGf+8KgsfH+15vZz+oE02xD2whWxhQxE1wPbcW3t92NwWoKMgOh8Bk4ZsibDeXF2ssXTjz&#10;K51qaVUK4ViihU5kLLWOTUce4yKMxIk7hsmjJDi12k14TuF+0LfG5Npjz6mhw5GqjprP+stbKA55&#10;3B8f76qdWYqpXuSjfsoza6+v5od7UEKz/Iv/3M8uzV8ti2wFv38S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bLsMAAADfAAAADwAAAAAAAAAAAAAAAACYAgAAZHJzL2Rv&#10;d25yZXYueG1sUEsFBgAAAAAEAAQA9QAAAIgDAAAAAA==&#10;" adj="0,,0" path="m,l5518404,r,208788l,208788,,e" fillcolor="#fcfdff" stroked="f" strokeweight="0">
              <v:stroke miterlimit="83231f" joinstyle="miter"/>
              <v:formulas/>
              <v:path arrowok="t" o:connecttype="segments" textboxrect="0,0,5518404,208788"/>
            </v:shape>
            <v:shape id="Shape 193820" o:spid="_x0000_s1037" style="position:absolute;left:4495;top:20574;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1FMQA&#10;AADfAAAADwAAAGRycy9kb3ducmV2LnhtbERPTWvCQBC9C/6HZYRepG60KBpdRYTSSg/SWNrrkB2T&#10;YHY2ZDea/nvnUOjx8b43u97V6kZtqDwbmE4SUMS5txUXBr7Or89LUCEiW6w9k4FfCrDbDgcbTK2/&#10;8yfdslgoCeGQooEyxibVOuQlOQwT3xALd/GtwyiwLbRt8S7hrtazJFlohxVLQ4kNHUrKr1nnDLyF&#10;08fpWGU/K5p/d3t7GXdz3xnzNOr3a1CR+vgv/nO/W5m/elnO5IH8EQB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dRT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21" o:spid="_x0000_s1038" style="position:absolute;top:22631;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eUMUA&#10;AADfAAAADwAAAGRycy9kb3ducmV2LnhtbERPy2rCQBTdC/2H4Rbc6cSIVlNHaQsFEV34Qrq7ZK5J&#10;auZOyExN/HtHELo8nPds0ZpSXKl2hWUFg34Egji1uuBMwWH/3ZuAcB5ZY2mZFNzIwWL+0plhom3D&#10;W7rufCZCCLsEFeTeV4mULs3JoOvbijhwZ1sb9AHWmdQ1NiHclDKOorE0WHBoyLGir5zSy+7PKGg2&#10;l9Mx/lyvfm/bNz7jfjRC86NU97X9eAfhqfX/4qd7qcP86XASD+D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V5Q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22" o:spid="_x0000_s1039" style="position:absolute;top:24673;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AJ8QA&#10;AADfAAAADwAAAGRycy9kb3ducmV2LnhtbERPTWvCQBC9F/wPywje6saI1kZXUaFQih7UFvE2ZMck&#10;mp0N2a2J/75bEDw+3vds0ZpS3Kh2hWUFg34Egji1uuBMwffh43UCwnlkjaVlUnAnB4t552WGibYN&#10;7+i295kIIewSVJB7XyVSujQng65vK+LAnW1t0AdYZ1LX2IRwU8o4isbSYMGhIceK1jml1/2vUdBs&#10;r8efeLX5utx3b3zGw2iE5qRUr9supyA8tf4pfrg/dZj/PpzEMfz/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wCfEAAAA3wAAAA8AAAAAAAAAAAAAAAAAmAIAAGRycy9k&#10;b3ducmV2LnhtbFBLBQYAAAAABAAEAPUAAACJAwAAAAA=&#10;" adj="0,,0" path="m,l5850636,r,208788l,208788,,e" fillcolor="#fcfdff" stroked="f" strokeweight="0">
              <v:stroke miterlimit="83231f" joinstyle="miter"/>
              <v:formulas/>
              <v:path arrowok="t" o:connecttype="segments" textboxrect="0,0,5850636,208788"/>
            </v:shape>
            <v:shape id="Shape 193823" o:spid="_x0000_s1040" style="position:absolute;top:26715;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lvMUA&#10;AADfAAAADwAAAGRycy9kb3ducmV2LnhtbERPy2rCQBTdC/2H4Rbc6aQRraaO0gqCiF34Qrq7ZK5J&#10;auZOyIwm/r0jFLo8nPd03ppS3Kh2hWUFb/0IBHFqdcGZgsN+2RuDcB5ZY2mZFNzJwXz20pliom3D&#10;W7rtfCZCCLsEFeTeV4mULs3JoOvbijhwZ1sb9AHWmdQ1NiHclDKOopE0WHBoyLGiRU7pZXc1Cprv&#10;y+kYf23Wv/ftO59xPxyi+VGq+9p+foDw1Pp/8Z97pcP8yWAcD+D5Jw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2W8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24" o:spid="_x0000_s1041" style="position:absolute;top:28757;width:57028;height:2088;visibility:visible" coordsize="570280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YOcMA&#10;AADfAAAADwAAAGRycy9kb3ducmV2LnhtbERPXWvCMBR9H/gfwhV801TnplajyNjAl02sxedLc22K&#10;zU1ponb/fhGEPR7O92rT2VrcqPWVYwXjUQKCuHC64lJBfvwazkH4gKyxdkwKfsnDZt17WWGq3Z0P&#10;dMtCKWII+xQVmBCaVEpfGLLoR64hjtzZtRZDhG0pdYv3GG5rOUmSd2mx4thgsKEPQ8Ulu1oFpzrP&#10;929bPM/MWGc/39PL8bD/VGrQ77ZLEIG68C9+unc6zl+8zidTePy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YOcMAAADfAAAADwAAAAAAAAAAAAAAAACYAgAAZHJzL2Rv&#10;d25yZXYueG1sUEsFBgAAAAAEAAQA9QAAAIgDAAAAAA==&#10;" adj="0,,0" path="m,l5702808,r,208788l,208788,,e" fillcolor="#fcfdff" stroked="f" strokeweight="0">
              <v:stroke miterlimit="83231f" joinstyle="miter"/>
              <v:formulas/>
              <v:path arrowok="t" o:connecttype="segments" textboxrect="0,0,5702808,208788"/>
            </v:shape>
            <v:shape id="Shape 193825" o:spid="_x0000_s1042" style="position:absolute;left:4495;top:30800;width:54011;height:2087;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jMQA&#10;AADfAAAADwAAAGRycy9kb3ducmV2LnhtbERPTWvCQBC9C/6HZQQvohstEU1dRQrFSg9iLO11yI5J&#10;MDsbshuN/94VCh4f73u16UwlrtS40rKC6SQCQZxZXXKu4Of0OV6AcB5ZY2WZFNzJwWbd760w0fbG&#10;R7qmPhchhF2CCgrv60RKlxVk0E1sTRy4s20M+gCbXOoGbyHcVHIWRXNpsOTQUGBNHwVll7Q1Cnbu&#10;8H3Yl+nfkuLfdqvPoza2rVLDQbd9B+Gp8y/xv/tLh/nLt8UshuefA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1oz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26" o:spid="_x0000_s1043" style="position:absolute;top:32842;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GJMUA&#10;AADfAAAADwAAAGRycy9kb3ducmV2LnhtbERPy2rCQBTdC/2H4Rbc6aQpWk0dRQuCFF34Qrq7ZK5J&#10;auZOyIwm/r1TELo8nPdk1ppS3Kh2hWUFb/0IBHFqdcGZgsN+2RuBcB5ZY2mZFNzJwWz60plgom3D&#10;W7rtfCZCCLsEFeTeV4mULs3JoOvbijhwZ1sb9AHWmdQ1NiHclDKOoqE0WHBoyLGir5zSy+5qFDSb&#10;y+kYL9bfv/ftB59xPxig+VGq+9rOP0F4av2/+Ole6TB//D6Kh/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Yk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27" o:spid="_x0000_s1044" style="position:absolute;top:34899;width:45872;height:2088;visibility:visible" coordsize="458724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LkMMA&#10;AADfAAAADwAAAGRycy9kb3ducmV2LnhtbERPy4rCMBTdC/5DuMLsNNXBqtUo6jDiRsEHuL0017bY&#10;3JQmox2/fjIguDyc92zRmFLcqXaFZQX9XgSCOLW64EzB+fTdHYNwHlljaZkU/JKDxbzdmmGi7YMP&#10;dD/6TIQQdgkqyL2vEildmpNB17MVceCutjboA6wzqWt8hHBTykEUxdJgwaEhx4rWOaW3449RsFl/&#10;ZX5Vmecwvm2H8anhvdtdlProNMspCE+Nf4tf7q0O8yef48EI/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7LkMMAAADfAAAADwAAAAAAAAAAAAAAAACYAgAAZHJzL2Rv&#10;d25yZXYueG1sUEsFBgAAAAAEAAQA9QAAAIgDAAAAAA==&#10;" adj="0,,0" path="m,l4587240,r,208788l,208788,,e" fillcolor="#fcfdff" stroked="f" strokeweight="0">
              <v:stroke miterlimit="83231f" joinstyle="miter"/>
              <v:formulas/>
              <v:path arrowok="t" o:connecttype="segments" textboxrect="0,0,4587240,208788"/>
            </v:shape>
          </v:group>
        </w:pict>
      </w:r>
      <w:r w:rsidR="0024139C" w:rsidRPr="0024139C">
        <w:rPr>
          <w:rFonts w:ascii="Times New Roman" w:hAnsi="Times New Roman" w:cs="Times New Roman"/>
          <w:color w:val="000000"/>
          <w:sz w:val="28"/>
        </w:rPr>
        <w:t xml:space="preserve">        </w:t>
      </w:r>
      <w:r w:rsidR="0024139C" w:rsidRPr="0024139C">
        <w:rPr>
          <w:rFonts w:ascii="Times New Roman" w:eastAsia="Times New Roman" w:hAnsi="Times New Roman" w:cs="Times New Roman"/>
          <w:bCs/>
          <w:color w:val="000000"/>
          <w:sz w:val="28"/>
          <w:lang w:eastAsia="uk-UA"/>
        </w:rPr>
        <w:t xml:space="preserve">    Комунальним закладом селищної ради є Верховинська дитяча школа мистецтв – початкова ланка спеціальної мистецької освіти, яка готує підґрунтя для занять художньою творчістю, а для найбільш обдарованих дітей – це вибір професії в галузі культури та мистецтва. </w:t>
      </w:r>
      <w:r w:rsidR="0024139C" w:rsidRPr="0024139C">
        <w:rPr>
          <w:rFonts w:ascii="Times New Roman" w:eastAsia="Times New Roman" w:hAnsi="Times New Roman" w:cs="Times New Roman"/>
          <w:color w:val="000000"/>
          <w:sz w:val="28"/>
          <w:lang w:eastAsia="uk-UA"/>
        </w:rPr>
        <w:t>Діяльність школи мистецтв направлена на забезпечення творчого, інтелектуального, духовного розвитку дітей, розвиток творчих здібностей учнів, підтримка обдарованих і талановитих дітей з раннього віку, розвиток їх музичних здібностей (виховання поваги до народних звичаїв, традицій, національних цінностей  українського народу).</w:t>
      </w:r>
    </w:p>
    <w:p w:rsidR="0024139C" w:rsidRPr="0024139C" w:rsidRDefault="00B631DC" w:rsidP="00487456">
      <w:pPr>
        <w:spacing w:after="0" w:line="240" w:lineRule="auto"/>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bCs/>
          <w:sz w:val="28"/>
          <w:szCs w:val="28"/>
          <w:lang w:eastAsia="uk-UA"/>
        </w:rPr>
        <w:t xml:space="preserve">          </w:t>
      </w:r>
    </w:p>
    <w:p w:rsidR="00B631DC" w:rsidRPr="0024139C" w:rsidRDefault="00B631DC" w:rsidP="00B631DC">
      <w:pPr>
        <w:spacing w:after="78"/>
        <w:ind w:left="3119" w:right="1990"/>
        <w:rPr>
          <w:rFonts w:ascii="Times New Roman" w:eastAsia="Times New Roman" w:hAnsi="Times New Roman" w:cs="Times New Roman"/>
          <w:b/>
          <w:color w:val="000000" w:themeColor="text1"/>
          <w:sz w:val="28"/>
          <w:lang w:eastAsia="uk-UA"/>
        </w:rPr>
      </w:pPr>
      <w:r w:rsidRPr="0024139C">
        <w:rPr>
          <w:rFonts w:ascii="Times New Roman" w:eastAsia="Times New Roman" w:hAnsi="Times New Roman" w:cs="Times New Roman"/>
          <w:b/>
          <w:color w:val="000000" w:themeColor="text1"/>
          <w:sz w:val="28"/>
          <w:u w:val="single" w:color="000000"/>
          <w:lang w:eastAsia="uk-UA"/>
        </w:rPr>
        <w:lastRenderedPageBreak/>
        <w:t>Заклади культури:</w:t>
      </w:r>
      <w:r w:rsidRPr="0024139C">
        <w:rPr>
          <w:rFonts w:ascii="Times New Roman" w:eastAsia="Times New Roman" w:hAnsi="Times New Roman" w:cs="Times New Roman"/>
          <w:b/>
          <w:color w:val="000000" w:themeColor="text1"/>
          <w:sz w:val="28"/>
          <w:lang w:eastAsia="uk-UA"/>
        </w:rPr>
        <w:t xml:space="preserve"> </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Дитяча школа мисте</w:t>
      </w:r>
      <w:r w:rsidR="0061475B">
        <w:rPr>
          <w:rFonts w:ascii="Times New Roman" w:eastAsia="Times New Roman" w:hAnsi="Times New Roman" w:cs="Times New Roman"/>
          <w:sz w:val="28"/>
          <w:lang w:eastAsia="uk-UA"/>
        </w:rPr>
        <w:t>цтв Верховинської селищної ради.</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Музей Гуцульського театру</w:t>
      </w:r>
      <w:r w:rsidR="0061475B">
        <w:rPr>
          <w:rFonts w:ascii="Times New Roman" w:eastAsia="Times New Roman" w:hAnsi="Times New Roman" w:cs="Times New Roman"/>
          <w:sz w:val="28"/>
          <w:lang w:eastAsia="uk-UA"/>
        </w:rPr>
        <w:t xml:space="preserve"> Гната Хоткевича в с.Красноїлля.</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Комунальний заклад «Музе</w:t>
      </w:r>
      <w:r w:rsidR="0061475B">
        <w:rPr>
          <w:rFonts w:ascii="Times New Roman" w:eastAsia="Times New Roman" w:hAnsi="Times New Roman" w:cs="Times New Roman"/>
          <w:sz w:val="28"/>
          <w:lang w:eastAsia="uk-UA"/>
        </w:rPr>
        <w:t>й історії села Верхній Ясенів».</w:t>
      </w:r>
    </w:p>
    <w:p w:rsidR="00B631DC" w:rsidRPr="0024139C" w:rsidRDefault="00B631DC" w:rsidP="00B631DC">
      <w:pPr>
        <w:spacing w:after="0" w:line="240" w:lineRule="auto"/>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Комунальний заклад «Музей Параски Плитки-Горицвіт» в с.Криворівня.</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Відділ культури Верховинської селищної ради, організаційно-методичний центр, співоче поле. </w:t>
      </w:r>
    </w:p>
    <w:p w:rsidR="00B631DC" w:rsidRPr="0024139C" w:rsidRDefault="00B631DC" w:rsidP="00B631DC">
      <w:pPr>
        <w:spacing w:after="0" w:line="240" w:lineRule="auto"/>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u w:val="single" w:color="000000"/>
          <w:lang w:eastAsia="uk-UA"/>
        </w:rPr>
        <w:t>Будинки культури:</w:t>
      </w:r>
      <w:r w:rsidRPr="0024139C">
        <w:rPr>
          <w:rFonts w:ascii="Times New Roman" w:eastAsia="Times New Roman" w:hAnsi="Times New Roman" w:cs="Times New Roman"/>
          <w:color w:val="000000" w:themeColor="text1"/>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Верхній Ясенів</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Голови</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Замагора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Ільці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Красник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Красноїлля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Криворівня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Будинок культури с. Кривопілля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Бережниця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Буковець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Віпче</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Волова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Перехресне</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прис. Плай</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Черетів</w:t>
      </w:r>
      <w:r w:rsidR="0061475B">
        <w:rPr>
          <w:rFonts w:ascii="Times New Roman" w:eastAsia="Times New Roman" w:hAnsi="Times New Roman" w:cs="Times New Roman"/>
          <w:sz w:val="28"/>
          <w:lang w:eastAsia="uk-UA"/>
        </w:rPr>
        <w:t>.</w:t>
      </w:r>
    </w:p>
    <w:p w:rsidR="00B631D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Чорна Річка</w:t>
      </w:r>
      <w:r w:rsidR="0061475B">
        <w:rPr>
          <w:rFonts w:ascii="Times New Roman" w:eastAsia="Times New Roman" w:hAnsi="Times New Roman" w:cs="Times New Roman"/>
          <w:sz w:val="28"/>
          <w:lang w:eastAsia="uk-UA"/>
        </w:rPr>
        <w:t>.</w:t>
      </w:r>
    </w:p>
    <w:p w:rsidR="00BC0276" w:rsidRDefault="00BC0276" w:rsidP="00B631DC">
      <w:pPr>
        <w:spacing w:after="0" w:line="240" w:lineRule="auto"/>
        <w:jc w:val="both"/>
        <w:rPr>
          <w:rFonts w:ascii="Times New Roman" w:eastAsia="Times New Roman" w:hAnsi="Times New Roman" w:cs="Times New Roman"/>
          <w:sz w:val="28"/>
          <w:lang w:eastAsia="uk-UA"/>
        </w:rPr>
      </w:pPr>
    </w:p>
    <w:p w:rsidR="007D7555" w:rsidRPr="0024139C" w:rsidRDefault="007D7555" w:rsidP="00B631DC">
      <w:pPr>
        <w:spacing w:after="0" w:line="240" w:lineRule="auto"/>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756E66">
        <w:rPr>
          <w:rFonts w:ascii="Times New Roman" w:eastAsia="Times New Roman" w:hAnsi="Times New Roman" w:cs="Times New Roman"/>
          <w:sz w:val="28"/>
          <w:lang w:eastAsia="uk-UA"/>
        </w:rPr>
        <w:t>63</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прис. Шкірівський Грунь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с. Рівня</w:t>
      </w:r>
      <w:r w:rsidR="0061475B">
        <w:rPr>
          <w:rFonts w:ascii="Times New Roman" w:eastAsia="Times New Roman" w:hAnsi="Times New Roman" w:cs="Times New Roman"/>
          <w:sz w:val="28"/>
          <w:lang w:eastAsia="uk-UA"/>
        </w:rPr>
        <w:t>.</w:t>
      </w:r>
      <w:r>
        <w:rPr>
          <w:rFonts w:ascii="Times New Roman" w:eastAsia="Times New Roman" w:hAnsi="Times New Roman" w:cs="Times New Roman"/>
          <w:sz w:val="28"/>
          <w:lang w:eastAsia="uk-UA"/>
        </w:rPr>
        <w:tab/>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Клуб прис. Синиці</w:t>
      </w:r>
      <w:r w:rsidR="0061475B">
        <w:rPr>
          <w:rFonts w:ascii="Times New Roman" w:eastAsia="Times New Roman" w:hAnsi="Times New Roman" w:cs="Times New Roman"/>
          <w:sz w:val="28"/>
          <w:lang w:eastAsia="uk-UA"/>
        </w:rPr>
        <w:t>.</w:t>
      </w:r>
    </w:p>
    <w:p w:rsidR="00B631DC" w:rsidRPr="0024139C" w:rsidRDefault="00D24FFF" w:rsidP="00B631DC">
      <w:pPr>
        <w:spacing w:after="0" w:line="240" w:lineRule="auto"/>
        <w:rPr>
          <w:rFonts w:ascii="Times New Roman" w:eastAsia="Times New Roman" w:hAnsi="Times New Roman" w:cs="Times New Roman"/>
          <w:sz w:val="28"/>
          <w:lang w:eastAsia="uk-UA"/>
        </w:rPr>
      </w:pPr>
      <w:r w:rsidRPr="00D24FFF">
        <w:rPr>
          <w:rFonts w:ascii="Calibri" w:eastAsia="Calibri" w:hAnsi="Calibri" w:cs="Calibri"/>
          <w:noProof/>
          <w:color w:val="7030A0"/>
          <w:lang w:eastAsia="uk-UA"/>
        </w:rPr>
        <w:pict>
          <v:group id="Group 168223" o:spid="_x0000_s1060" style="position:absolute;margin-left:32.6pt;margin-top:703.65pt;width:463.65pt;height:291.2pt;z-index:-251650048;mso-width-relative:margin" coordorigin="-381" coordsize="58887,3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">
            <v:shape id="Shape 193792" o:spid="_x0000_s1078" style="position:absolute;width:13639;height:2103;visibility:visible" coordsize="1363980,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O28QA&#10;AADfAAAADwAAAGRycy9kb3ducmV2LnhtbERPy0oDMRTdF/yHcAV3NmmF1pk2LSIWLUilr/0luc4M&#10;Tm6GJLajX28KQpeH854ve9eKE4XYeNYwGioQxMbbhisNh/3q/hFETMgWW8+k4YciLBc3gzmW1p95&#10;S6ddqkQO4ViihjqlrpQympocxqHviDP36YPDlGGopA14zuGulWOlJtJhw7mhxo6eazJfu2+noXj3&#10;o5e16Q+v61+zOn5sVGgmSuu72/5pBiJRn67if/ebzfOLh2kxhsufD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DtvEAAAA3wAAAA8AAAAAAAAAAAAAAAAAmAIAAGRycy9k&#10;b3ducmV2LnhtbFBLBQYAAAAABAAEAPUAAACJAwAAAAA=&#10;" adj="0,,0" path="m,l1363980,r,210312l,210312,,e" fillcolor="#fcfdff" stroked="f" strokeweight="0">
              <v:stroke miterlimit="83231f" joinstyle="miter"/>
              <v:formulas/>
              <v:path arrowok="t" o:connecttype="segments" textboxrect="0,0,1363980,210312"/>
            </v:shape>
            <v:shape id="Shape 193793" o:spid="_x0000_s1077" style="position:absolute;top:2057;width:57713;height:2088;visibility:visible" coordsize="577138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ssIA&#10;AADfAAAADwAAAGRycy9kb3ducmV2LnhtbERPTUsDMRC9C/0PYQQv0ma1YO22aWkFsVe3PXgckulm&#10;3c1kSWIb/70RBI+P973eZjeIC4XYeVbwMKtAEGtvOm4VnI6v02cQMSEbHDyTgm+KsN1MbtZYG3/l&#10;d7o0qRUlhGONCmxKYy1l1JYcxpkfiQt39sFhKjC00gS8lnA3yMeqepIOOy4NFkd6saT75sspeNvn&#10;kD5k/9kf9P7+PJBtGp2VurvNuxWIRDn9i//cB1PmL+eL5Rx+/x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JKywgAAAN8AAAAPAAAAAAAAAAAAAAAAAJgCAABkcnMvZG93&#10;bnJldi54bWxQSwUGAAAAAAQABAD1AAAAhwMAAAAA&#10;" adj="0,,0" path="m,l5771388,r,208788l,208788,,e" fillcolor="#fcfdff" stroked="f" strokeweight="0">
              <v:stroke miterlimit="83231f" joinstyle="miter"/>
              <v:formulas/>
              <v:path arrowok="t" o:connecttype="segments" textboxrect="0,0,5771388,208788"/>
            </v:shape>
            <v:shape id="Shape 193794" o:spid="_x0000_s1076" style="position:absolute;top:4099;width:57637;height:2088;visibility:visible" coordsize="576376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rIMQA&#10;AADfAAAADwAAAGRycy9kb3ducmV2LnhtbERPy2rCQBTdF/yH4Qrd1Ymp9REdRYRAV4WoIO4umWsS&#10;zNyJmTGm/fpOoeDycN6rTW9q0VHrKssKxqMIBHFudcWFguMhfZuDcB5ZY22ZFHyTg8168LLCRNsH&#10;Z9TtfSFCCLsEFZTeN4mULi/JoBvZhjhwF9sa9AG2hdQtPkK4qWUcRVNpsOLQUGJDu5Ly6/5uFFw+&#10;XPolf65nbm5pPDnFmZ12mVKvw367BOGp90/xv/tTh/mL99liA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6yDEAAAA3wAAAA8AAAAAAAAAAAAAAAAAmAIAAGRycy9k&#10;b3ducmV2LnhtbFBLBQYAAAAABAAEAPUAAACJAwAAAAA=&#10;" adj="0,,0" path="m,l5763768,r,208788l,208788,,e" fillcolor="#fcfdff" stroked="f" strokeweight="0">
              <v:stroke miterlimit="83231f" joinstyle="miter"/>
              <v:formulas/>
              <v:path arrowok="t" o:connecttype="segments" textboxrect="0,0,5763768,208788"/>
            </v:shape>
            <v:shape id="Shape 193795" o:spid="_x0000_s1075" style="position:absolute;top:6141;width:9951;height:2088;visibility:visible" coordsize="995172,208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qsUA&#10;AADfAAAADwAAAGRycy9kb3ducmV2LnhtbERPW2vCMBR+H/gfwhn4MjSd4q0ziozdYCh4ez82x7bY&#10;nJQkauevN4PBHj+++3TemEpcyPnSsoLnbgKCOLO65FzBbvveGYPwAVljZZkU/JCH+az1MMVU2yuv&#10;6bIJuYgh7FNUUIRQp1L6rCCDvmtr4sgdrTMYInS51A6vMdxUspckQ2mw5NhQYE2vBWWnzdkoON6W&#10;T/uBKxdLd17tPt6a7/7n8KBU+7FZvIAI1IR/8Z/7S8f5k/5oMoDfPxG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MCqxQAAAN8AAAAPAAAAAAAAAAAAAAAAAJgCAABkcnMv&#10;ZG93bnJldi54bWxQSwUGAAAAAAQABAD1AAAAigMAAAAA&#10;" adj="0,,0" path="m,l995172,r,208789l,208789,,e" fillcolor="#fcfdff" stroked="f" strokeweight="0">
              <v:stroke miterlimit="83231f" joinstyle="miter"/>
              <v:formulas/>
              <v:path arrowok="t" o:connecttype="segments" textboxrect="0,0,995172,208789"/>
            </v:shape>
            <v:shape id="Shape 193796" o:spid="_x0000_s1074" style="position:absolute;left:4495;top:8199;width:54011;height:2087;visibility:visible" coordsize="5401056,20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xgcMA&#10;AADfAAAADwAAAGRycy9kb3ducmV2LnhtbERP3WrCMBS+H+wdwhF2N1MV/KlGGaLMC0Gte4Bjc9aU&#10;NSelibW+vRGEXX58/4tVZyvRUuNLxwoG/QQEce50yYWCn/P2cwrCB2SNlWNScCcPq+X72wJT7W58&#10;ojYLhYgh7FNUYEKoUyl9bsii77uaOHK/rrEYImwKqRu8xXBbyWGSjKXFkmODwZrWhvK/7GoVHHeb&#10;a76fZt/mfm4Prbx05fB4Uuqj133NQQTqwr/45d7pOH82mszG8PwTA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vxgcMAAADfAAAADwAAAAAAAAAAAAAAAACYAgAAZHJzL2Rv&#10;d25yZXYueG1sUEsFBgAAAAAEAAQA9QAAAIgDAAAAAA==&#10;" adj="0,,0" path="m,l5401056,r,208787l,208787,,e" fillcolor="#fcfdff" stroked="f" strokeweight="0">
              <v:stroke miterlimit="83231f" joinstyle="miter"/>
              <v:formulas/>
              <v:path arrowok="t" o:connecttype="segments" textboxrect="0,0,5401056,208787"/>
            </v:shape>
            <v:shape id="Shape 193797" o:spid="_x0000_s1073" style="position:absolute;top:10241;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DsUA&#10;AADfAAAADwAAAGRycy9kb3ducmV2LnhtbERPy2rCQBTdF/yH4Qru6kRFo9FR2oJQil34QtxdMtck&#10;NXMnZEYT/75TKLg8nPdi1ZpS3Kl2hWUFg34Egji1uuBMwWG/fp2CcB5ZY2mZFDzIwWrZeVlgom3D&#10;W7rvfCZCCLsEFeTeV4mULs3JoOvbijhwF1sb9AHWmdQ1NiHclHIYRRNpsODQkGNFHzml193NKGi+&#10;r6fj8H3z9fPYxnzB/XiM5qxUr9u+zUF4av1T/O/+1GH+bBTP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4O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798" o:spid="_x0000_s1072" style="position:absolute;top:12283;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qfMUA&#10;AADfAAAADwAAAGRycy9kb3ducmV2LnhtbERPTWvCQBC9F/wPywje6qaKtaauYgtCKfWgtoi3ITsm&#10;0exsyK4m/vvOodDj433Pl52r1I2aUHo28DRMQBFn3pacG/jerx9fQIWIbLHyTAbuFGC56D3MMbW+&#10;5S3ddjFXEsIhRQNFjHWqdcgKchiGviYW7uQbh1Fgk2vbYCvhrtKjJHnWDkuWhgJrei8ou+yuzkC7&#10;uRx+Rm9fn+f7dson3E8m6I7GDPrd6hVUpC7+i//cH1bmz8bTmQyWPwJ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Kp8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799" o:spid="_x0000_s1071" style="position:absolute;top:14325;width:58506;height:2088;visibility:visible" coordsize="5850636,20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gj8UA&#10;AADfAAAADwAAAGRycy9kb3ducmV2LnhtbERP3UrDMBS+F3yHcARvZEvn0K112XCDDcGr1T3AsTlt&#10;WpuT2sS1e/tFELz8+P5Xm9G24ky9rx0rmE0TEMSF0zVXCk4f+8kShA/IGlvHpOBCHjbr25sVZtoN&#10;fKRzHioRQ9hnqMCE0GVS+sKQRT91HXHkStdbDBH2ldQ9DjHctvIxSZ6lxZpjg8GOdoaKr/zHKngq&#10;df79+T4rL/ODGbbNQ8PbY6PU/d34+gIi0Bj+xX/uNx3np/NFmsLvnwh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mCPxQAAAN8AAAAPAAAAAAAAAAAAAAAAAJgCAABkcnMv&#10;ZG93bnJldi54bWxQSwUGAAAAAAQABAD1AAAAigMAAAAA&#10;" adj="0,,0" path="m,l5850636,r,208787l,208787,,e" fillcolor="#fcfdff" stroked="f" strokeweight="0">
              <v:stroke miterlimit="83231f" joinstyle="miter"/>
              <v:formulas/>
              <v:path arrowok="t" o:connecttype="segments" textboxrect="0,0,5850636,208787"/>
            </v:shape>
            <v:shape id="Shape 193800" o:spid="_x0000_s1070" style="position:absolute;top:16367;width:20574;height:2088;visibility:visible" coordsize="2057400,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6fAsMA&#10;AADfAAAADwAAAGRycy9kb3ducmV2LnhtbERPzWrCQBC+C77DMoXedFMLkqSuUpVC66X+PcCQnSah&#10;2dmY3Zr49s5B6PHj+1+sBteoK3Wh9mzgZZqAIi68rbk0cD59TFJQISJbbDyTgRsFWC3HowXm1vd8&#10;oOsxlkpCOORooIqxzbUORUUOw9S3xML9+M5hFNiV2nbYS7hr9CxJ5tphzdJQYUubiorf45+TkuwL&#10;L5dw3sb1Puu/2/TWb3e1Mc9Pw/sbqEhD/Bc/3J9W5mevaSIP5I8A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6fAsMAAADfAAAADwAAAAAAAAAAAAAAAACYAgAAZHJzL2Rv&#10;d25yZXYueG1sUEsFBgAAAAAEAAQA9QAAAIgDAAAAAA==&#10;" adj="0,,0" path="m,l2057400,r,208788l,208788,,e" fillcolor="#fcfdff" stroked="f" strokeweight="0">
              <v:stroke miterlimit="83231f" joinstyle="miter"/>
              <v:formulas/>
              <v:path arrowok="t" o:connecttype="segments" textboxrect="0,0,2057400,208788"/>
            </v:shape>
            <v:shape id="Shape 193801" o:spid="_x0000_s1069" style="position:absolute;left:4495;top:18409;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M78UA&#10;AADfAAAADwAAAGRycy9kb3ducmV2LnhtbERPTWvCQBC9F/wPywi9lLpJi5KkriJCaaUHMRV7HbJj&#10;EszOhuwmpv++KxQ8Pt73cj2aRgzUudqygngWgSAurK65VHD8fn9OQDiPrLGxTAp+ycF6NXlYYqbt&#10;lQ805L4UIYRdhgoq79tMSldUZNDNbEscuLPtDPoAu1LqDq8h3DTyJYoW0mDNoaHClrYVFZe8Nwo+&#10;3P5rv6vzn5Tmp36jz0/93PZKPU7HzRsIT6O/i//dnzrMT1+TKIbbnw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YzvxQAAAN8AAAAPAAAAAAAAAAAAAAAAAJgCAABkcnMv&#10;ZG93bnJldi54bWxQSwUGAAAAAAQABAD1AAAAigMAAAAA&#10;" adj="0,,0" path="m,l5401056,r,208788l,208788,,e" fillcolor="#fcfdff" stroked="f" strokeweight="0">
              <v:stroke miterlimit="83231f" joinstyle="miter"/>
              <v:formulas/>
              <v:path arrowok="t" o:connecttype="segments" textboxrect="0,0,5401056,208788"/>
            </v:shape>
            <v:shape id="Shape 193802" o:spid="_x0000_s1068" style="position:absolute;top:20467;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cR8UA&#10;AADfAAAADwAAAGRycy9kb3ducmV2LnhtbERPy2rCQBTdC/2H4Ra600lTrJo6kbYgiNSFL0p3l8zN&#10;o2buhMxo4t87QqHLw3nPF72pxYVaV1lW8DyKQBBnVldcKDjsl8MpCOeRNdaWScGVHCzSh8EcE207&#10;3tJl5wsRQtglqKD0vkmkdFlJBt3INsSBy21r0AfYFlK32IVwU8s4il6lwYpDQ4kNfZaUnXZno6Db&#10;nL6P8cfX+ve6nXCO+/EYzY9ST4/9+xsIT73/F/+5VzrMn71MoxjufwI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pxH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03" o:spid="_x0000_s1067" style="position:absolute;top:22509;width:58506;height:2088;visibility:visible" coordsize="5850636,208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ol8EA&#10;AADfAAAADwAAAGRycy9kb3ducmV2LnhtbERPTYvCMBC9C/6HMAt703QrinaNUoQFr1YPHodmbIvN&#10;pJtEW/+9EQSPj/e93g6mFXdyvrGs4GeagCAurW64UnA6/k2WIHxA1thaJgUP8rDdjEdrzLTt+UD3&#10;IlQihrDPUEEdQpdJ6cuaDPqp7Ygjd7HOYIjQVVI77GO4aWWaJAtpsOHYUGNHu5rKa3EzCrrTfjF3&#10;x+L/cs17Vz3OaW5uqVLfX0P+CyLQED7it3uv4/zVbJnM4PUnA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6JfBAAAA3wAAAA8AAAAAAAAAAAAAAAAAmAIAAGRycy9kb3du&#10;cmV2LnhtbFBLBQYAAAAABAAEAPUAAACGAwAAAAA=&#10;" adj="0,,0" path="m,l5850636,r,208789l,208789,,e" fillcolor="#fcfdff" stroked="f" strokeweight="0">
              <v:stroke miterlimit="83231f" joinstyle="miter"/>
              <v:formulas/>
              <v:path arrowok="t" o:connecttype="segments" textboxrect="0,0,5850636,208789"/>
            </v:shape>
            <v:shape id="Shape 193804" o:spid="_x0000_s1066" style="position:absolute;top:24551;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hqMUA&#10;AADfAAAADwAAAGRycy9kb3ducmV2LnhtbERPy2rCQBTdC/2H4Rbc6aQ+qqaOUgVBSrvwhbi7ZK5J&#10;auZOyIwm/r0jFLo8nPd03phC3KhyuWUFb90IBHFidc6pgv1u1RmDcB5ZY2GZFNzJwXz20ppirG3N&#10;G7ptfSpCCLsYFWTel7GULsnIoOvakjhwZ1sZ9AFWqdQV1iHcFLIXRe/SYM6hIcOSlhkll+3VKKh/&#10;LsdDb/H99XvfjPiMu+EQzUmp9mvz+QHCU+P/xX/utQ7zJ/1xNIDnnwB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6GoxQAAAN8AAAAPAAAAAAAAAAAAAAAAAJgCAABkcnMv&#10;ZG93bnJldi54bWxQSwUGAAAAAAQABAD1AAAAigMAAAAA&#10;" adj="0,,0" path="m,l5850636,r,208788l,208788,,e" fillcolor="#fcfdff" stroked="f" strokeweight="0">
              <v:stroke miterlimit="83231f" joinstyle="miter"/>
              <v:formulas/>
              <v:path arrowok="t" o:connecttype="segments" textboxrect="0,0,5850636,208788"/>
            </v:shape>
            <v:shape id="Shape 193805" o:spid="_x0000_s1065" style="position:absolute;top:26593;width:58506;height:2088;visibility:visible" coordsize="585063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M8QA&#10;AADfAAAADwAAAGRycy9kb3ducmV2LnhtbERPTWvCQBC9F/wPywi91Y2WtDa6igoFkXpQW8TbkB2T&#10;aHY2ZLcm/ntXEDw+3vd42ppSXKh2hWUF/V4Egji1uuBMwe/u+20IwnlkjaVlUnAlB9NJ52WMibYN&#10;b+iy9ZkIIewSVJB7XyVSujQng65nK+LAHW1t0AdYZ1LX2IRwU8pBFH1IgwWHhhwrWuSUnrf/RkGz&#10;Pu//BvOf1em6+eQj7uIYzUGp1247G4Hw1Pqn+OFe6jD/630YxXD/EwD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DPEAAAA3wAAAA8AAAAAAAAAAAAAAAAAmAIAAGRycy9k&#10;b3ducmV2LnhtbFBLBQYAAAAABAAEAPUAAACJAwAAAAA=&#10;" adj="0,,0" path="m,l5850636,r,208788l,208788,,e" fillcolor="#fcfdff" stroked="f" strokeweight="0">
              <v:stroke miterlimit="83231f" joinstyle="miter"/>
              <v:formulas/>
              <v:path arrowok="t" o:connecttype="segments" textboxrect="0,0,5850636,208788"/>
            </v:shape>
            <v:shape id="Shape 193806" o:spid="_x0000_s1064" style="position:absolute;left:-381;top:28159;width:30038;height:2088;visibility:visible" coordsize="3003804,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TcIA&#10;AADfAAAADwAAAGRycy9kb3ducmV2LnhtbERPS2sCMRC+F/ofwhS8abYKYrdGUUHwIILa9jzdzD7o&#10;ZmbZRF399UYQevz43tN552p1ptZXwgbeBwko4kxsxYWBr+O6PwHlA7LFWpgMXMnDfPb6MsXUyoX3&#10;dD6EQsUQ9ikaKENoUq19VpJDP5CGOHK5tA5DhG2hbYuXGO5qPUySsXZYcWwosaFVSdnf4eQMyK/s&#10;hvJzXdj8Vi2/d3vZ5hsxpvfWLT5BBerCv/jp3tg4/2M0Scbw+BMB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ZpNwgAAAN8AAAAPAAAAAAAAAAAAAAAAAJgCAABkcnMvZG93&#10;bnJldi54bWxQSwUGAAAAAAQABAD1AAAAhwMAAAAA&#10;" adj="0,,0" path="m,l3003804,r,208788l,208788,,e" fillcolor="#fcfdff" stroked="f" strokeweight="0">
              <v:stroke miterlimit="83231f" joinstyle="miter"/>
              <v:formulas/>
              <v:path arrowok="t" o:connecttype="segments" textboxrect="0,0,3003804,208788"/>
            </v:shape>
            <v:shape id="Shape 193807" o:spid="_x0000_s1063" style="position:absolute;left:4495;top:30678;width:25405;height:2088;visibility:visible" coordsize="254050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yLsQA&#10;AADfAAAADwAAAGRycy9kb3ducmV2LnhtbERPy2oCMRTdF/yHcAU3ohkV6jg1ii0KQt34KN1eJtfJ&#10;0MnNkKQ6/fumIHR5OO/lurONuJEPtWMFk3EGgrh0uuZKweW8G+UgQkTW2DgmBT8UYL3qPS2x0O7O&#10;R7qdYiVSCIcCFZgY20LKUBqyGMauJU7c1XmLMUFfSe3xnsJtI6dZ9iwt1pwaDLb0Zqj8On1bBdet&#10;2eXsF68N68v7fvvxOT8MZ0oN+t3mBUSkLv6LH+69TvMXszybw9+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7EAAAA3wAAAA8AAAAAAAAAAAAAAAAAmAIAAGRycy9k&#10;b3ducmV2LnhtbFBLBQYAAAAABAAEAPUAAACJAwAAAAA=&#10;" adj="0,,0" path="m,l2540508,r,208788l,208788,,e" fillcolor="#fcfdff" stroked="f" strokeweight="0">
              <v:stroke miterlimit="83231f" joinstyle="miter"/>
              <v:formulas/>
              <v:path arrowok="t" o:connecttype="segments" textboxrect="0,0,2540508,208788"/>
            </v:shape>
            <v:shape id="Shape 193808" o:spid="_x0000_s1062" style="position:absolute;left:4495;top:32857;width:54011;height:2088;visibility:visible" coordsize="5401056,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lcsQA&#10;AADfAAAADwAAAGRycy9kb3ducmV2LnhtbERPTWvCQBC9F/wPyxR6KXVjRdHoKlIobfEgpqLXITsm&#10;odnZkN1o/Pedg+Dx8b6X697V6kJtqDwbGA0TUMS5txUXBg6/n28zUCEiW6w9k4EbBVivBk9LTK2/&#10;8p4uWSyUhHBI0UAZY5NqHfKSHIahb4iFO/vWYRTYFtq2eJVwV+v3JJlqhxVLQ4kNfZSU/2WdM/AV&#10;dtvdT5Wd5jQ5dht7fu0mvjPm5bnfLEBF6uNDfHd/W5k/H88SGSx/B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JXLEAAAA3wAAAA8AAAAAAAAAAAAAAAAAmAIAAGRycy9k&#10;b3ducmV2LnhtbFBLBQYAAAAABAAEAPUAAACJAwAAAAA=&#10;" adj="0,,0" path="m,l5401056,r,208788l,208788,,e" fillcolor="#fcfdff" stroked="f" strokeweight="0">
              <v:stroke miterlimit="83231f" joinstyle="miter"/>
              <v:formulas/>
              <v:path arrowok="t" o:connecttype="segments" textboxrect="0,0,5401056,208788"/>
            </v:shape>
            <v:shape id="Shape 193809" o:spid="_x0000_s1061" style="position:absolute;top:34899;width:57729;height:2088;visibility:visible" coordsize="5772912,20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r68UA&#10;AADfAAAADwAAAGRycy9kb3ducmV2LnhtbERPXWvCMBR9F/wP4Q72puk2GdoZRYeCyEDmuj3fNde2&#10;2NyUJNbqrzeDgY+H8z2dd6YWLTlfWVbwNExAEOdWV1woyL7WgzEIH5A11pZJwYU8zGf93hRTbc/8&#10;Se0+FCKGsE9RQRlCk0rp85IM+qFtiCN3sM5giNAVUjs8x3BTy+ckeZUGK44NJTb0XlJ+3J+MgtXV&#10;ZdvDRf+sfrPv1ozWy93HcanU40O3eAMRqAt38b97o+P8ycs4mcDf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vrxQAAAN8AAAAPAAAAAAAAAAAAAAAAAJgCAABkcnMv&#10;ZG93bnJldi54bWxQSwUGAAAAAAQABAD1AAAAigMAAAAA&#10;" adj="0,,0" path="m,l5772912,r,208787l,208787,,e" fillcolor="#fcfdff" stroked="f" strokeweight="0">
              <v:stroke miterlimit="83231f" joinstyle="miter"/>
              <v:formulas/>
              <v:path arrowok="t" o:connecttype="segments" textboxrect="0,0,5772912,208787"/>
            </v:shape>
          </v:group>
        </w:pict>
      </w:r>
      <w:r w:rsidR="00B631DC">
        <w:rPr>
          <w:rFonts w:ascii="Times New Roman" w:eastAsia="Times New Roman" w:hAnsi="Times New Roman" w:cs="Times New Roman"/>
          <w:sz w:val="28"/>
          <w:lang w:eastAsia="uk-UA"/>
        </w:rPr>
        <w:t xml:space="preserve">        </w:t>
      </w:r>
      <w:r w:rsidR="00B631DC" w:rsidRPr="0024139C">
        <w:rPr>
          <w:rFonts w:ascii="Times New Roman" w:eastAsia="Times New Roman" w:hAnsi="Times New Roman" w:cs="Times New Roman"/>
          <w:sz w:val="28"/>
          <w:lang w:eastAsia="uk-UA"/>
        </w:rPr>
        <w:t>Публічна бібліотека Верховинської селищної ради</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Верхній Ясенів</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Голови</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с.Ільці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Красник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Красноїлля</w:t>
      </w:r>
      <w:r w:rsidR="0061475B">
        <w:rPr>
          <w:rFonts w:ascii="Times New Roman" w:eastAsia="Times New Roman" w:hAnsi="Times New Roman" w:cs="Times New Roman"/>
          <w:sz w:val="28"/>
          <w:lang w:eastAsia="uk-UA"/>
        </w:rPr>
        <w:t>.</w:t>
      </w:r>
    </w:p>
    <w:p w:rsidR="00B631D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Бібліотека-філія публічної бібліотеки Верховинської селищної ради</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Криворівня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color w:val="7030A0"/>
          <w:sz w:val="28"/>
          <w:lang w:eastAsia="uk-UA"/>
        </w:rPr>
        <w:t xml:space="preserve">        </w:t>
      </w:r>
      <w:r w:rsidRPr="0024139C">
        <w:rPr>
          <w:rFonts w:ascii="Times New Roman" w:eastAsia="Times New Roman" w:hAnsi="Times New Roman" w:cs="Times New Roman"/>
          <w:sz w:val="28"/>
          <w:lang w:eastAsia="uk-UA"/>
        </w:rPr>
        <w:t xml:space="preserve">Бібліотека-філія публічної бібліотеки Верховинської селищної ради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Кривопілля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Бібліотека-філія публічної бібліотеки Верховинської селищної ради 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Буковець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lastRenderedPageBreak/>
        <w:t xml:space="preserve">        Бібліотечний пункт с.Бережниця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Віпче</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с.Волова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с.Перехресне</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с.Черетів</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с.Чорна Річка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прис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Шкірівський Грунь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с.</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Бібліотечний пункт прис.Синиці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p>
    <w:p w:rsidR="00B631DC" w:rsidRPr="00B631DC" w:rsidRDefault="00B631DC" w:rsidP="00B631DC">
      <w:pPr>
        <w:spacing w:after="70" w:line="269" w:lineRule="auto"/>
        <w:ind w:right="202"/>
        <w:jc w:val="both"/>
        <w:rPr>
          <w:rFonts w:ascii="Times New Roman" w:eastAsia="Times New Roman" w:hAnsi="Times New Roman" w:cs="Times New Roman"/>
          <w:b/>
          <w:sz w:val="28"/>
          <w:u w:val="single"/>
          <w:lang w:eastAsia="uk-UA"/>
        </w:rPr>
      </w:pPr>
      <w:r>
        <w:rPr>
          <w:rFonts w:ascii="Times New Roman" w:eastAsia="Times New Roman" w:hAnsi="Times New Roman" w:cs="Times New Roman"/>
          <w:b/>
          <w:sz w:val="28"/>
          <w:lang w:eastAsia="uk-UA"/>
        </w:rPr>
        <w:t xml:space="preserve">          </w:t>
      </w:r>
      <w:r w:rsidRPr="00B631DC">
        <w:rPr>
          <w:rFonts w:ascii="Times New Roman" w:eastAsia="Times New Roman" w:hAnsi="Times New Roman" w:cs="Times New Roman"/>
          <w:b/>
          <w:sz w:val="28"/>
          <w:u w:val="single"/>
          <w:lang w:eastAsia="uk-UA"/>
        </w:rPr>
        <w:t xml:space="preserve">Церкви (храми) населених пунктів Верховинської селищної ради  </w:t>
      </w:r>
    </w:p>
    <w:p w:rsidR="00B631DC" w:rsidRPr="0024139C" w:rsidRDefault="00B631DC" w:rsidP="005D7C6C">
      <w:pPr>
        <w:spacing w:after="70" w:line="269" w:lineRule="auto"/>
        <w:ind w:right="202"/>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Храм Успіння Пресвятої Богородиці (ПЦУ)</w:t>
      </w:r>
      <w:r w:rsidR="0061475B">
        <w:rPr>
          <w:rFonts w:ascii="Times New Roman" w:eastAsia="Times New Roman" w:hAnsi="Times New Roman" w:cs="Times New Roman"/>
          <w:sz w:val="28"/>
          <w:lang w:eastAsia="uk-UA"/>
        </w:rPr>
        <w:t>, с</w:t>
      </w:r>
      <w:r w:rsidRPr="0024139C">
        <w:rPr>
          <w:rFonts w:ascii="Times New Roman" w:eastAsia="Times New Roman" w:hAnsi="Times New Roman" w:cs="Times New Roman"/>
          <w:sz w:val="28"/>
          <w:lang w:eastAsia="uk-UA"/>
        </w:rPr>
        <w:t>елище Верховина</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ab/>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Церква </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 xml:space="preserve">Успіння </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 xml:space="preserve">Пресвятої </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Богородиці (УГКЦ)</w:t>
      </w:r>
      <w:r w:rsidR="0061475B">
        <w:rPr>
          <w:rFonts w:ascii="Times New Roman" w:eastAsia="Times New Roman" w:hAnsi="Times New Roman" w:cs="Times New Roman"/>
          <w:sz w:val="28"/>
          <w:lang w:eastAsia="uk-UA"/>
        </w:rPr>
        <w:t>,</w:t>
      </w:r>
      <w:r w:rsidR="0061475B">
        <w:rPr>
          <w:rFonts w:ascii="Times New Roman" w:eastAsia="Times New Roman" w:hAnsi="Times New Roman" w:cs="Times New Roman"/>
          <w:sz w:val="28"/>
          <w:lang w:eastAsia="uk-UA"/>
        </w:rPr>
        <w:tab/>
        <w:t xml:space="preserve"> с</w:t>
      </w:r>
      <w:r w:rsidRPr="0024139C">
        <w:rPr>
          <w:rFonts w:ascii="Times New Roman" w:eastAsia="Times New Roman" w:hAnsi="Times New Roman" w:cs="Times New Roman"/>
          <w:sz w:val="28"/>
          <w:lang w:eastAsia="uk-UA"/>
        </w:rPr>
        <w:t>елище Верховина</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Перенесення</w:t>
      </w:r>
      <w:r w:rsidR="0061475B">
        <w:rPr>
          <w:rFonts w:ascii="Times New Roman" w:eastAsia="Times New Roman" w:hAnsi="Times New Roman" w:cs="Times New Roman"/>
          <w:sz w:val="28"/>
          <w:lang w:eastAsia="uk-UA"/>
        </w:rPr>
        <w:t xml:space="preserve"> мощ</w:t>
      </w:r>
      <w:r w:rsidRPr="0024139C">
        <w:rPr>
          <w:rFonts w:ascii="Times New Roman" w:eastAsia="Times New Roman" w:hAnsi="Times New Roman" w:cs="Times New Roman"/>
          <w:sz w:val="28"/>
          <w:lang w:eastAsia="uk-UA"/>
        </w:rPr>
        <w:t>ей Святителя Миколая (ПЦУ)</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ab/>
        <w:t>с.  Бережниця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w:t>
      </w:r>
      <w:r w:rsidR="0061475B">
        <w:rPr>
          <w:rFonts w:ascii="Times New Roman" w:eastAsia="Times New Roman" w:hAnsi="Times New Roman" w:cs="Times New Roman"/>
          <w:sz w:val="28"/>
          <w:lang w:eastAsia="uk-UA"/>
        </w:rPr>
        <w:t xml:space="preserve">ам Вознесіння Господнього (ПЦУ), </w:t>
      </w:r>
      <w:r w:rsidRPr="0024139C">
        <w:rPr>
          <w:rFonts w:ascii="Times New Roman" w:eastAsia="Times New Roman" w:hAnsi="Times New Roman" w:cs="Times New Roman"/>
          <w:sz w:val="28"/>
          <w:lang w:eastAsia="uk-UA"/>
        </w:rPr>
        <w:t>с. Буковець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Пресвятої Тройці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Верхній Ясенів</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sidR="0061475B">
        <w:rPr>
          <w:rFonts w:ascii="Times New Roman" w:eastAsia="Times New Roman" w:hAnsi="Times New Roman" w:cs="Times New Roman"/>
          <w:sz w:val="28"/>
          <w:lang w:eastAsia="uk-UA"/>
        </w:rPr>
        <w:t xml:space="preserve">Храм Пророка Іллі  (ПЦУ), </w:t>
      </w:r>
      <w:r w:rsidRPr="0024139C">
        <w:rPr>
          <w:rFonts w:ascii="Times New Roman" w:eastAsia="Times New Roman" w:hAnsi="Times New Roman" w:cs="Times New Roman"/>
          <w:sz w:val="28"/>
          <w:lang w:eastAsia="uk-UA"/>
        </w:rPr>
        <w:t>с. Голови (прис. Ділок)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Юрія Переможця (ПЦУ)</w:t>
      </w:r>
      <w:r w:rsidRPr="0024139C">
        <w:rPr>
          <w:rFonts w:ascii="Times New Roman" w:eastAsia="Times New Roman" w:hAnsi="Times New Roman" w:cs="Times New Roman"/>
          <w:sz w:val="28"/>
          <w:lang w:eastAsia="uk-UA"/>
        </w:rPr>
        <w:tab/>
        <w:t>с. Голови (прис. Шкірівський Грунь)</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w:t>
      </w:r>
      <w:r w:rsidR="0061475B">
        <w:rPr>
          <w:rFonts w:ascii="Times New Roman" w:eastAsia="Times New Roman" w:hAnsi="Times New Roman" w:cs="Times New Roman"/>
          <w:sz w:val="28"/>
          <w:lang w:eastAsia="uk-UA"/>
        </w:rPr>
        <w:t xml:space="preserve">Чуда Архістратига Михаїла (ПЦУ), </w:t>
      </w:r>
      <w:r w:rsidRPr="0024139C">
        <w:rPr>
          <w:rFonts w:ascii="Times New Roman" w:eastAsia="Times New Roman" w:hAnsi="Times New Roman" w:cs="Times New Roman"/>
          <w:sz w:val="28"/>
          <w:lang w:eastAsia="uk-UA"/>
        </w:rPr>
        <w:t>с. Замагора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Різдва Іоана Хрестителя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Замагора (прис. Рикалівка)</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Пресвятої  Тройці (ПЦУ)</w:t>
      </w:r>
      <w:r w:rsidRPr="0024139C">
        <w:rPr>
          <w:rFonts w:ascii="Times New Roman" w:eastAsia="Times New Roman" w:hAnsi="Times New Roman" w:cs="Times New Roman"/>
          <w:sz w:val="28"/>
          <w:lang w:eastAsia="uk-UA"/>
        </w:rPr>
        <w:tab/>
        <w:t>с. Ільці</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Покрови Пресвятої Богородиі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Красник</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Апп. Петра </w:t>
      </w:r>
      <w:r w:rsidR="0061475B">
        <w:rPr>
          <w:rFonts w:ascii="Times New Roman" w:eastAsia="Times New Roman" w:hAnsi="Times New Roman" w:cs="Times New Roman"/>
          <w:sz w:val="28"/>
          <w:lang w:eastAsia="uk-UA"/>
        </w:rPr>
        <w:t xml:space="preserve">і Павла (ПЦУ), </w:t>
      </w:r>
      <w:r w:rsidRPr="0024139C">
        <w:rPr>
          <w:rFonts w:ascii="Times New Roman" w:eastAsia="Times New Roman" w:hAnsi="Times New Roman" w:cs="Times New Roman"/>
          <w:sz w:val="28"/>
          <w:lang w:eastAsia="uk-UA"/>
        </w:rPr>
        <w:t>с. Красноїлля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Цер</w:t>
      </w:r>
      <w:r w:rsidR="0061475B">
        <w:rPr>
          <w:rFonts w:ascii="Times New Roman" w:eastAsia="Times New Roman" w:hAnsi="Times New Roman" w:cs="Times New Roman"/>
          <w:sz w:val="28"/>
          <w:lang w:eastAsia="uk-UA"/>
        </w:rPr>
        <w:t xml:space="preserve">ква Святого Пантелеймона (УГКЦ), </w:t>
      </w:r>
      <w:r w:rsidRPr="0024139C">
        <w:rPr>
          <w:rFonts w:ascii="Times New Roman" w:eastAsia="Times New Roman" w:hAnsi="Times New Roman" w:cs="Times New Roman"/>
          <w:sz w:val="28"/>
          <w:lang w:eastAsia="uk-UA"/>
        </w:rPr>
        <w:t>с. Красноїлля (прис. Вигода)</w:t>
      </w:r>
      <w:r w:rsidR="0061475B">
        <w:rPr>
          <w:rFonts w:ascii="Times New Roman" w:eastAsia="Times New Roman" w:hAnsi="Times New Roman" w:cs="Times New Roman"/>
          <w:sz w:val="28"/>
          <w:lang w:eastAsia="uk-UA"/>
        </w:rPr>
        <w:t>.</w:t>
      </w:r>
    </w:p>
    <w:p w:rsidR="00B631D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sidR="0061475B">
        <w:rPr>
          <w:rFonts w:ascii="Times New Roman" w:eastAsia="Times New Roman" w:hAnsi="Times New Roman" w:cs="Times New Roman"/>
          <w:sz w:val="28"/>
          <w:lang w:eastAsia="uk-UA"/>
        </w:rPr>
        <w:t xml:space="preserve">Храм Пророка Іллі  (ПЦУ), </w:t>
      </w:r>
      <w:r w:rsidRPr="0024139C">
        <w:rPr>
          <w:rFonts w:ascii="Times New Roman" w:eastAsia="Times New Roman" w:hAnsi="Times New Roman" w:cs="Times New Roman"/>
          <w:sz w:val="28"/>
          <w:lang w:eastAsia="uk-UA"/>
        </w:rPr>
        <w:t>с. Кривопілля</w:t>
      </w:r>
      <w:r w:rsidR="0061475B">
        <w:rPr>
          <w:rFonts w:ascii="Times New Roman" w:eastAsia="Times New Roman" w:hAnsi="Times New Roman" w:cs="Times New Roman"/>
          <w:sz w:val="28"/>
          <w:lang w:eastAsia="uk-UA"/>
        </w:rPr>
        <w:t>.</w:t>
      </w:r>
    </w:p>
    <w:p w:rsidR="007D7555" w:rsidRPr="007D7555" w:rsidRDefault="007D7555" w:rsidP="00B631DC">
      <w:pPr>
        <w:spacing w:after="0" w:line="240" w:lineRule="auto"/>
        <w:jc w:val="both"/>
        <w:rPr>
          <w:rFonts w:ascii="Times New Roman" w:eastAsia="Times New Roman" w:hAnsi="Times New Roman" w:cs="Times New Roman"/>
          <w:sz w:val="8"/>
          <w:szCs w:val="8"/>
          <w:lang w:eastAsia="uk-UA"/>
        </w:rPr>
      </w:pPr>
    </w:p>
    <w:p w:rsidR="007D7555" w:rsidRPr="0024139C" w:rsidRDefault="007D7555" w:rsidP="00B631DC">
      <w:pPr>
        <w:spacing w:after="0" w:line="240" w:lineRule="auto"/>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5D7C6C">
        <w:rPr>
          <w:rFonts w:ascii="Times New Roman" w:eastAsia="Times New Roman" w:hAnsi="Times New Roman" w:cs="Times New Roman"/>
          <w:sz w:val="28"/>
          <w:lang w:eastAsia="uk-UA"/>
        </w:rPr>
        <w:t xml:space="preserve">     </w:t>
      </w:r>
      <w:r w:rsidR="00756E66">
        <w:rPr>
          <w:rFonts w:ascii="Times New Roman" w:eastAsia="Times New Roman" w:hAnsi="Times New Roman" w:cs="Times New Roman"/>
          <w:sz w:val="28"/>
          <w:lang w:eastAsia="uk-UA"/>
        </w:rPr>
        <w:t>64</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w:t>
      </w:r>
      <w:r w:rsidR="0061475B">
        <w:rPr>
          <w:rFonts w:ascii="Times New Roman" w:eastAsia="Times New Roman" w:hAnsi="Times New Roman" w:cs="Times New Roman"/>
          <w:sz w:val="28"/>
          <w:lang w:eastAsia="uk-UA"/>
        </w:rPr>
        <w:t xml:space="preserve">Церква Пресвятої Тройці (УГКЦ), </w:t>
      </w:r>
      <w:r w:rsidRPr="0024139C">
        <w:rPr>
          <w:rFonts w:ascii="Times New Roman" w:eastAsia="Times New Roman" w:hAnsi="Times New Roman" w:cs="Times New Roman"/>
          <w:sz w:val="28"/>
          <w:lang w:eastAsia="uk-UA"/>
        </w:rPr>
        <w:t>с. Кривопілля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Рі</w:t>
      </w:r>
      <w:r w:rsidR="0061475B">
        <w:rPr>
          <w:rFonts w:ascii="Times New Roman" w:eastAsia="Times New Roman" w:hAnsi="Times New Roman" w:cs="Times New Roman"/>
          <w:sz w:val="28"/>
          <w:lang w:eastAsia="uk-UA"/>
        </w:rPr>
        <w:t xml:space="preserve">здва Пресвятої Богородиці (ПЦУ), </w:t>
      </w:r>
      <w:r w:rsidRPr="0024139C">
        <w:rPr>
          <w:rFonts w:ascii="Times New Roman" w:eastAsia="Times New Roman" w:hAnsi="Times New Roman" w:cs="Times New Roman"/>
          <w:sz w:val="28"/>
          <w:lang w:eastAsia="uk-UA"/>
        </w:rPr>
        <w:t>с. Криворівня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w:t>
      </w:r>
      <w:r w:rsidR="0061475B">
        <w:rPr>
          <w:rFonts w:ascii="Times New Roman" w:eastAsia="Times New Roman" w:hAnsi="Times New Roman" w:cs="Times New Roman"/>
          <w:sz w:val="28"/>
          <w:lang w:eastAsia="uk-UA"/>
        </w:rPr>
        <w:t xml:space="preserve">м Мч. Іоанна Сучавського (ППЦУ), </w:t>
      </w:r>
      <w:r w:rsidRPr="0024139C">
        <w:rPr>
          <w:rFonts w:ascii="Times New Roman" w:eastAsia="Times New Roman" w:hAnsi="Times New Roman" w:cs="Times New Roman"/>
          <w:sz w:val="28"/>
          <w:lang w:eastAsia="uk-UA"/>
        </w:rPr>
        <w:t>с. Криворівня (прис. Устя)</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Прп. Іова Почаївського (ПЦУ)</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ab/>
        <w:t>с. Криворівня (прис. Багни)</w:t>
      </w:r>
      <w:r w:rsidR="0061475B">
        <w:rPr>
          <w:rFonts w:ascii="Times New Roman" w:eastAsia="Times New Roman" w:hAnsi="Times New Roman" w:cs="Times New Roman"/>
          <w:sz w:val="28"/>
          <w:lang w:eastAsia="uk-UA"/>
        </w:rPr>
        <w:t>.</w:t>
      </w:r>
    </w:p>
    <w:p w:rsidR="00B631DC" w:rsidRPr="0024139C" w:rsidRDefault="00B631DC" w:rsidP="00B631DC">
      <w:pPr>
        <w:spacing w:after="0" w:line="240" w:lineRule="auto"/>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 xml:space="preserve">       Храм Св</w:t>
      </w:r>
      <w:r w:rsidR="0061475B">
        <w:rPr>
          <w:rFonts w:ascii="Times New Roman" w:eastAsia="Times New Roman" w:hAnsi="Times New Roman" w:cs="Times New Roman"/>
          <w:sz w:val="28"/>
          <w:lang w:eastAsia="uk-UA"/>
        </w:rPr>
        <w:t xml:space="preserve">ятого Володимира Великого (ПЦУ), </w:t>
      </w:r>
      <w:r w:rsidRPr="0024139C">
        <w:rPr>
          <w:rFonts w:ascii="Times New Roman" w:eastAsia="Times New Roman" w:hAnsi="Times New Roman" w:cs="Times New Roman"/>
          <w:sz w:val="28"/>
          <w:lang w:eastAsia="uk-UA"/>
        </w:rPr>
        <w:t>с. Перехресне</w:t>
      </w:r>
      <w:r w:rsidR="0061475B">
        <w:rPr>
          <w:rFonts w:ascii="Times New Roman" w:eastAsia="Times New Roman" w:hAnsi="Times New Roman" w:cs="Times New Roman"/>
          <w:sz w:val="28"/>
          <w:lang w:eastAsia="uk-UA"/>
        </w:rPr>
        <w:t>.</w:t>
      </w:r>
    </w:p>
    <w:tbl>
      <w:tblPr>
        <w:tblW w:w="11056" w:type="dxa"/>
        <w:tblLook w:val="04A0"/>
      </w:tblPr>
      <w:tblGrid>
        <w:gridCol w:w="11056"/>
      </w:tblGrid>
      <w:tr w:rsidR="00B631DC" w:rsidRPr="0024139C" w:rsidTr="00592639">
        <w:trPr>
          <w:trHeight w:val="408"/>
        </w:trPr>
        <w:tc>
          <w:tcPr>
            <w:tcW w:w="11056" w:type="dxa"/>
            <w:tcBorders>
              <w:top w:val="nil"/>
              <w:left w:val="nil"/>
              <w:bottom w:val="nil"/>
              <w:right w:val="nil"/>
            </w:tcBorders>
          </w:tcPr>
          <w:p w:rsidR="00B631DC" w:rsidRPr="0024139C" w:rsidRDefault="00B631DC" w:rsidP="00592639">
            <w:pPr>
              <w:spacing w:after="0" w:line="240" w:lineRule="auto"/>
              <w:rPr>
                <w:rFonts w:ascii="Times New Roman" w:eastAsia="Times New Roman" w:hAnsi="Times New Roman" w:cs="Times New Roman"/>
                <w:color w:val="000000"/>
                <w:sz w:val="28"/>
                <w:szCs w:val="28"/>
                <w:lang w:eastAsia="uk-UA"/>
              </w:rPr>
            </w:pPr>
            <w:r w:rsidRPr="0024139C">
              <w:rPr>
                <w:rFonts w:ascii="Times New Roman" w:eastAsia="Times New Roman" w:hAnsi="Times New Roman" w:cs="Times New Roman"/>
                <w:sz w:val="28"/>
                <w:lang w:eastAsia="uk-UA"/>
              </w:rPr>
              <w:t xml:space="preserve">      Храм Вознесіння Господнього (ПЦУ)</w:t>
            </w:r>
            <w:r w:rsidR="0061475B">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с. Чорна Річка</w:t>
            </w:r>
            <w:r w:rsidR="0061475B">
              <w:rPr>
                <w:rFonts w:ascii="Times New Roman" w:eastAsia="Times New Roman" w:hAnsi="Times New Roman" w:cs="Times New Roman"/>
                <w:sz w:val="28"/>
                <w:lang w:eastAsia="uk-UA"/>
              </w:rPr>
              <w:t>.</w:t>
            </w:r>
          </w:p>
        </w:tc>
      </w:tr>
    </w:tbl>
    <w:p w:rsidR="0024139C" w:rsidRPr="005D7C6C" w:rsidRDefault="00F461A5" w:rsidP="00B631DC">
      <w:pPr>
        <w:spacing w:after="78"/>
        <w:ind w:right="1990"/>
        <w:rPr>
          <w:rFonts w:ascii="Times New Roman" w:eastAsia="Times New Roman" w:hAnsi="Times New Roman" w:cs="Times New Roman"/>
          <w:b/>
          <w:color w:val="7030A0"/>
          <w:sz w:val="12"/>
          <w:szCs w:val="12"/>
          <w:lang w:eastAsia="uk-UA"/>
        </w:rPr>
      </w:pPr>
      <w:r>
        <w:rPr>
          <w:rFonts w:ascii="Times New Roman" w:eastAsia="Times New Roman" w:hAnsi="Times New Roman" w:cs="Times New Roman"/>
          <w:color w:val="000000" w:themeColor="text1"/>
          <w:sz w:val="28"/>
          <w:shd w:val="clear" w:color="auto" w:fill="FCFDFF"/>
          <w:lang w:eastAsia="uk-UA"/>
        </w:rPr>
        <w:t xml:space="preserve">                                         </w:t>
      </w:r>
    </w:p>
    <w:p w:rsidR="0024139C" w:rsidRPr="00B631DC" w:rsidRDefault="0024139C" w:rsidP="0024139C">
      <w:pPr>
        <w:spacing w:after="0"/>
        <w:rPr>
          <w:rFonts w:ascii="Times New Roman" w:eastAsia="Times New Roman" w:hAnsi="Times New Roman" w:cs="Times New Roman"/>
          <w:b/>
          <w:sz w:val="28"/>
          <w:u w:val="single"/>
          <w:lang w:eastAsia="uk-UA"/>
        </w:rPr>
      </w:pPr>
      <w:r w:rsidRPr="0024139C">
        <w:rPr>
          <w:rFonts w:ascii="Times New Roman" w:eastAsia="Times New Roman" w:hAnsi="Times New Roman" w:cs="Times New Roman"/>
          <w:b/>
          <w:color w:val="7030A0"/>
          <w:sz w:val="28"/>
          <w:lang w:eastAsia="uk-UA"/>
        </w:rPr>
        <w:t xml:space="preserve"> </w:t>
      </w:r>
      <w:r w:rsidR="00F461A5">
        <w:rPr>
          <w:rFonts w:ascii="Times New Roman" w:eastAsia="Times New Roman" w:hAnsi="Times New Roman" w:cs="Times New Roman"/>
          <w:b/>
          <w:color w:val="7030A0"/>
          <w:sz w:val="28"/>
          <w:lang w:eastAsia="uk-UA"/>
        </w:rPr>
        <w:t xml:space="preserve">                                     </w:t>
      </w:r>
      <w:r w:rsidR="005E7C6F">
        <w:rPr>
          <w:rFonts w:ascii="Times New Roman" w:eastAsia="Times New Roman" w:hAnsi="Times New Roman" w:cs="Times New Roman"/>
          <w:b/>
          <w:color w:val="7030A0"/>
          <w:sz w:val="28"/>
          <w:lang w:eastAsia="uk-UA"/>
        </w:rPr>
        <w:t xml:space="preserve">     </w:t>
      </w:r>
      <w:r w:rsidR="00F461A5">
        <w:rPr>
          <w:rFonts w:ascii="Times New Roman" w:eastAsia="Times New Roman" w:hAnsi="Times New Roman" w:cs="Times New Roman"/>
          <w:b/>
          <w:color w:val="7030A0"/>
          <w:sz w:val="28"/>
          <w:lang w:eastAsia="uk-UA"/>
        </w:rPr>
        <w:t xml:space="preserve"> </w:t>
      </w:r>
      <w:r w:rsidR="003F7BD8">
        <w:rPr>
          <w:rFonts w:ascii="Times New Roman" w:eastAsia="Times New Roman" w:hAnsi="Times New Roman" w:cs="Times New Roman"/>
          <w:b/>
          <w:color w:val="7030A0"/>
          <w:sz w:val="28"/>
          <w:lang w:eastAsia="uk-UA"/>
        </w:rPr>
        <w:t xml:space="preserve"> </w:t>
      </w:r>
      <w:r w:rsidRPr="00B631DC">
        <w:rPr>
          <w:rFonts w:ascii="Times New Roman" w:eastAsia="Times New Roman" w:hAnsi="Times New Roman" w:cs="Times New Roman"/>
          <w:b/>
          <w:sz w:val="28"/>
          <w:u w:val="single"/>
          <w:lang w:eastAsia="uk-UA"/>
        </w:rPr>
        <w:t xml:space="preserve">Галузь медицини </w:t>
      </w:r>
    </w:p>
    <w:p w:rsidR="005E7C6F" w:rsidRPr="004A02ED" w:rsidRDefault="005E7C6F" w:rsidP="0024139C">
      <w:pPr>
        <w:spacing w:after="0"/>
        <w:rPr>
          <w:rFonts w:ascii="Times New Roman" w:eastAsia="Times New Roman" w:hAnsi="Times New Roman" w:cs="Times New Roman"/>
          <w:b/>
          <w:sz w:val="16"/>
          <w:szCs w:val="16"/>
          <w:lang w:eastAsia="uk-UA"/>
        </w:rPr>
      </w:pPr>
    </w:p>
    <w:p w:rsidR="0024139C" w:rsidRDefault="0024139C" w:rsidP="00F461A5">
      <w:pPr>
        <w:spacing w:after="0" w:line="240" w:lineRule="auto"/>
        <w:ind w:firstLine="708"/>
        <w:jc w:val="both"/>
        <w:rPr>
          <w:rFonts w:ascii="Times New Roman" w:eastAsia="Times New Roman" w:hAnsi="Times New Roman" w:cs="Times New Roman"/>
          <w:b/>
          <w:sz w:val="28"/>
          <w:lang w:eastAsia="uk-UA"/>
        </w:rPr>
      </w:pPr>
      <w:r w:rsidRPr="003F7BD8">
        <w:rPr>
          <w:rFonts w:ascii="Times New Roman" w:eastAsia="Times New Roman" w:hAnsi="Times New Roman" w:cs="Times New Roman"/>
          <w:b/>
          <w:sz w:val="28"/>
          <w:lang w:eastAsia="uk-UA"/>
        </w:rPr>
        <w:t>На території Верховинської</w:t>
      </w:r>
      <w:r w:rsidR="003F7BD8">
        <w:rPr>
          <w:rFonts w:ascii="Times New Roman" w:eastAsia="Times New Roman" w:hAnsi="Times New Roman" w:cs="Times New Roman"/>
          <w:b/>
          <w:sz w:val="28"/>
          <w:lang w:eastAsia="uk-UA"/>
        </w:rPr>
        <w:t xml:space="preserve">  селищної ради функціонує КНП «</w:t>
      </w:r>
      <w:r w:rsidRPr="003F7BD8">
        <w:rPr>
          <w:rFonts w:ascii="Times New Roman" w:eastAsia="Times New Roman" w:hAnsi="Times New Roman" w:cs="Times New Roman"/>
          <w:b/>
          <w:sz w:val="28"/>
          <w:lang w:eastAsia="uk-UA"/>
        </w:rPr>
        <w:t>Верхо</w:t>
      </w:r>
      <w:r w:rsidR="003F7BD8">
        <w:rPr>
          <w:rFonts w:ascii="Times New Roman" w:eastAsia="Times New Roman" w:hAnsi="Times New Roman" w:cs="Times New Roman"/>
          <w:b/>
          <w:sz w:val="28"/>
          <w:lang w:eastAsia="uk-UA"/>
        </w:rPr>
        <w:t>винська багатопрофільна лікарня»</w:t>
      </w:r>
      <w:r w:rsidRPr="003F7BD8">
        <w:rPr>
          <w:rFonts w:ascii="Times New Roman" w:eastAsia="Times New Roman" w:hAnsi="Times New Roman" w:cs="Times New Roman"/>
          <w:b/>
          <w:sz w:val="28"/>
          <w:lang w:eastAsia="uk-UA"/>
        </w:rPr>
        <w:t xml:space="preserve"> Ве</w:t>
      </w:r>
      <w:r w:rsidR="00547F28">
        <w:rPr>
          <w:rFonts w:ascii="Times New Roman" w:eastAsia="Times New Roman" w:hAnsi="Times New Roman" w:cs="Times New Roman"/>
          <w:b/>
          <w:sz w:val="28"/>
          <w:lang w:eastAsia="uk-UA"/>
        </w:rPr>
        <w:t>рховинської селищної ради на 172 ліжко-місця</w:t>
      </w:r>
      <w:r w:rsidRPr="003F7BD8">
        <w:rPr>
          <w:rFonts w:ascii="Times New Roman" w:eastAsia="Times New Roman" w:hAnsi="Times New Roman" w:cs="Times New Roman"/>
          <w:b/>
          <w:sz w:val="28"/>
          <w:lang w:eastAsia="uk-UA"/>
        </w:rPr>
        <w:t xml:space="preserve">, яка обслуговує населення Верховинського району та КНП «Верховинський центр первинної медико санітарної допомоги» Верховинської селищної ради.  </w:t>
      </w:r>
    </w:p>
    <w:p w:rsidR="003F7BD8" w:rsidRPr="005D7C6C" w:rsidRDefault="003F7BD8" w:rsidP="00F461A5">
      <w:pPr>
        <w:spacing w:after="0" w:line="240" w:lineRule="auto"/>
        <w:ind w:firstLine="708"/>
        <w:jc w:val="both"/>
        <w:rPr>
          <w:rFonts w:ascii="Times New Roman" w:eastAsia="Times New Roman" w:hAnsi="Times New Roman" w:cs="Times New Roman"/>
          <w:b/>
          <w:sz w:val="12"/>
          <w:szCs w:val="12"/>
          <w:lang w:eastAsia="uk-UA"/>
        </w:rPr>
      </w:pPr>
    </w:p>
    <w:p w:rsidR="003F7BD8" w:rsidRDefault="003F7BD8" w:rsidP="00F461A5">
      <w:pPr>
        <w:spacing w:after="0" w:line="240" w:lineRule="auto"/>
        <w:ind w:firstLine="708"/>
        <w:jc w:val="both"/>
        <w:rPr>
          <w:rFonts w:ascii="Times New Roman" w:eastAsia="Times New Roman" w:hAnsi="Times New Roman" w:cs="Times New Roman"/>
          <w:b/>
          <w:i/>
          <w:sz w:val="28"/>
          <w:lang w:eastAsia="uk-UA"/>
        </w:rPr>
      </w:pPr>
      <w:r>
        <w:rPr>
          <w:rFonts w:ascii="Times New Roman" w:eastAsia="Times New Roman" w:hAnsi="Times New Roman" w:cs="Times New Roman"/>
          <w:b/>
          <w:sz w:val="28"/>
          <w:lang w:eastAsia="uk-UA"/>
        </w:rPr>
        <w:t xml:space="preserve">                   </w:t>
      </w:r>
      <w:r w:rsidRPr="003F7BD8">
        <w:rPr>
          <w:rFonts w:ascii="Times New Roman" w:eastAsia="Times New Roman" w:hAnsi="Times New Roman" w:cs="Times New Roman"/>
          <w:b/>
          <w:i/>
          <w:sz w:val="28"/>
          <w:lang w:eastAsia="uk-UA"/>
        </w:rPr>
        <w:t>Надання вторинної медичної допомоги</w:t>
      </w:r>
    </w:p>
    <w:p w:rsidR="003F7BD8" w:rsidRPr="003F7BD8" w:rsidRDefault="003F7BD8" w:rsidP="00F461A5">
      <w:pPr>
        <w:spacing w:after="0" w:line="240" w:lineRule="auto"/>
        <w:ind w:firstLine="708"/>
        <w:jc w:val="both"/>
        <w:rPr>
          <w:rFonts w:ascii="Times New Roman" w:eastAsia="Times New Roman" w:hAnsi="Times New Roman" w:cs="Times New Roman"/>
          <w:b/>
          <w:i/>
          <w:sz w:val="28"/>
          <w:lang w:eastAsia="uk-UA"/>
        </w:rPr>
      </w:pPr>
      <w:r>
        <w:rPr>
          <w:rFonts w:ascii="Times New Roman" w:eastAsia="Times New Roman" w:hAnsi="Times New Roman" w:cs="Times New Roman"/>
          <w:b/>
          <w:sz w:val="28"/>
          <w:lang w:eastAsia="uk-UA"/>
        </w:rPr>
        <w:t xml:space="preserve">           </w:t>
      </w:r>
      <w:r w:rsidRPr="003F7BD8">
        <w:rPr>
          <w:rFonts w:ascii="Times New Roman" w:eastAsia="Times New Roman" w:hAnsi="Times New Roman" w:cs="Times New Roman"/>
          <w:b/>
          <w:i/>
          <w:sz w:val="28"/>
          <w:lang w:eastAsia="uk-UA"/>
        </w:rPr>
        <w:t xml:space="preserve">КНП </w:t>
      </w:r>
      <w:r w:rsidRPr="003F7BD8">
        <w:rPr>
          <w:rFonts w:ascii="Times New Roman" w:hAnsi="Times New Roman" w:cs="Times New Roman"/>
          <w:b/>
          <w:i/>
          <w:sz w:val="28"/>
          <w:szCs w:val="28"/>
        </w:rPr>
        <w:t>«Верховинська багатопрофільна лікарня»</w:t>
      </w:r>
    </w:p>
    <w:p w:rsidR="003F7BD8" w:rsidRPr="003F7BD8" w:rsidRDefault="003F7BD8" w:rsidP="00F461A5">
      <w:pPr>
        <w:spacing w:after="0" w:line="240" w:lineRule="auto"/>
        <w:ind w:firstLine="708"/>
        <w:jc w:val="both"/>
        <w:rPr>
          <w:rFonts w:ascii="Times New Roman" w:eastAsia="Times New Roman" w:hAnsi="Times New Roman" w:cs="Times New Roman"/>
          <w:b/>
          <w:i/>
          <w:sz w:val="16"/>
          <w:szCs w:val="16"/>
          <w:lang w:eastAsia="uk-UA"/>
        </w:rPr>
      </w:pPr>
    </w:p>
    <w:p w:rsidR="003F7BD8" w:rsidRPr="003F7BD8" w:rsidRDefault="0024139C" w:rsidP="003F7BD8">
      <w:pPr>
        <w:spacing w:after="0" w:line="240" w:lineRule="auto"/>
        <w:ind w:firstLine="708"/>
        <w:jc w:val="both"/>
        <w:rPr>
          <w:rFonts w:ascii="Times New Roman" w:hAnsi="Times New Roman" w:cs="Times New Roman"/>
          <w:sz w:val="28"/>
          <w:szCs w:val="28"/>
        </w:rPr>
      </w:pPr>
      <w:r w:rsidRPr="0024139C">
        <w:rPr>
          <w:rFonts w:ascii="Times New Roman" w:eastAsia="Times New Roman" w:hAnsi="Times New Roman" w:cs="Times New Roman"/>
          <w:sz w:val="28"/>
          <w:lang w:eastAsia="uk-UA"/>
        </w:rPr>
        <w:t xml:space="preserve"> </w:t>
      </w:r>
      <w:r w:rsidR="003F7BD8" w:rsidRPr="003F7BD8">
        <w:rPr>
          <w:rFonts w:ascii="Times New Roman" w:hAnsi="Times New Roman" w:cs="Times New Roman"/>
          <w:sz w:val="28"/>
          <w:szCs w:val="28"/>
        </w:rPr>
        <w:t xml:space="preserve">Комунальне некомерційне підприємство  «Верховинська багатопрофільна лікарня» Верховинської селищної ради надає вторинну </w:t>
      </w:r>
      <w:r w:rsidR="003F7BD8" w:rsidRPr="003F7BD8">
        <w:rPr>
          <w:rFonts w:ascii="Times New Roman" w:hAnsi="Times New Roman" w:cs="Times New Roman"/>
          <w:sz w:val="28"/>
          <w:szCs w:val="28"/>
        </w:rPr>
        <w:lastRenderedPageBreak/>
        <w:t>спеціалізовану медичну  допомогу та первинну медичну допомогу згідно укладених угод з Національною службою здоров’я України. На поточний рік з НСЗУ укладено 11 пакетів медичних гарантій.</w:t>
      </w:r>
    </w:p>
    <w:p w:rsidR="00FD0F09" w:rsidRDefault="003F7BD8" w:rsidP="003F7BD8">
      <w:pPr>
        <w:spacing w:after="0" w:line="240" w:lineRule="auto"/>
        <w:ind w:firstLine="708"/>
        <w:jc w:val="both"/>
        <w:rPr>
          <w:rFonts w:ascii="Times New Roman" w:hAnsi="Times New Roman" w:cs="Times New Roman"/>
          <w:sz w:val="28"/>
          <w:szCs w:val="28"/>
        </w:rPr>
      </w:pPr>
      <w:r w:rsidRPr="003F7BD8">
        <w:rPr>
          <w:rFonts w:ascii="Times New Roman" w:hAnsi="Times New Roman" w:cs="Times New Roman"/>
          <w:sz w:val="28"/>
          <w:szCs w:val="28"/>
        </w:rPr>
        <w:t>Згідно даних статуправління, у Верховин</w:t>
      </w:r>
      <w:r w:rsidR="00547F28">
        <w:rPr>
          <w:rFonts w:ascii="Times New Roman" w:hAnsi="Times New Roman" w:cs="Times New Roman"/>
          <w:sz w:val="28"/>
          <w:szCs w:val="28"/>
        </w:rPr>
        <w:t>ському районі налічується  30278 осіб</w:t>
      </w:r>
      <w:r w:rsidRPr="003F7BD8">
        <w:rPr>
          <w:rFonts w:ascii="Times New Roman" w:hAnsi="Times New Roman" w:cs="Times New Roman"/>
          <w:sz w:val="28"/>
          <w:szCs w:val="28"/>
        </w:rPr>
        <w:t xml:space="preserve">, з </w:t>
      </w:r>
      <w:r w:rsidR="00547F28">
        <w:rPr>
          <w:rFonts w:ascii="Times New Roman" w:hAnsi="Times New Roman" w:cs="Times New Roman"/>
          <w:sz w:val="28"/>
          <w:szCs w:val="28"/>
        </w:rPr>
        <w:t>них: дорослого населення – 23215 осіб та 7063 дитини</w:t>
      </w:r>
      <w:r w:rsidRPr="003F7BD8">
        <w:rPr>
          <w:rFonts w:ascii="Times New Roman" w:hAnsi="Times New Roman" w:cs="Times New Roman"/>
          <w:sz w:val="28"/>
          <w:szCs w:val="28"/>
        </w:rPr>
        <w:t xml:space="preserve"> віком до 18 років. </w:t>
      </w:r>
      <w:r w:rsidR="00FD0F09">
        <w:rPr>
          <w:rFonts w:ascii="Times New Roman" w:hAnsi="Times New Roman" w:cs="Times New Roman"/>
          <w:sz w:val="28"/>
          <w:szCs w:val="28"/>
        </w:rPr>
        <w:t xml:space="preserve">  </w:t>
      </w:r>
    </w:p>
    <w:p w:rsidR="0024139C" w:rsidRPr="0024139C" w:rsidRDefault="003F7BD8" w:rsidP="003F7BD8">
      <w:pPr>
        <w:spacing w:after="0" w:line="240" w:lineRule="auto"/>
        <w:ind w:firstLine="708"/>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До </w:t>
      </w:r>
      <w:r w:rsidR="0024139C" w:rsidRPr="0024139C">
        <w:rPr>
          <w:rFonts w:ascii="Times New Roman" w:eastAsia="Times New Roman" w:hAnsi="Times New Roman" w:cs="Times New Roman"/>
          <w:sz w:val="28"/>
          <w:lang w:eastAsia="uk-UA"/>
        </w:rPr>
        <w:t>склад</w:t>
      </w:r>
      <w:r>
        <w:rPr>
          <w:rFonts w:ascii="Times New Roman" w:eastAsia="Times New Roman" w:hAnsi="Times New Roman" w:cs="Times New Roman"/>
          <w:sz w:val="28"/>
          <w:lang w:eastAsia="uk-UA"/>
        </w:rPr>
        <w:t>у</w:t>
      </w:r>
      <w:r w:rsidR="0024139C" w:rsidRPr="0024139C">
        <w:rPr>
          <w:rFonts w:ascii="Times New Roman" w:eastAsia="Times New Roman" w:hAnsi="Times New Roman" w:cs="Times New Roman"/>
          <w:sz w:val="28"/>
          <w:lang w:eastAsia="uk-UA"/>
        </w:rPr>
        <w:t xml:space="preserve"> закладів входять наступні структурні підрозділи: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Акушерсько-гінекологічне відділення</w:t>
      </w:r>
      <w:r w:rsidR="0061475B">
        <w:rPr>
          <w:rFonts w:ascii="Times New Roman" w:eastAsia="Times New Roman" w:hAnsi="Times New Roman" w:cs="Times New Roman"/>
          <w:color w:val="000000" w:themeColor="text1"/>
          <w:sz w:val="28"/>
          <w:lang w:eastAsia="uk-UA"/>
        </w:rPr>
        <w:t>.</w:t>
      </w:r>
      <w:r w:rsidRPr="0024139C">
        <w:rPr>
          <w:rFonts w:ascii="Times New Roman" w:eastAsia="Times New Roman" w:hAnsi="Times New Roman" w:cs="Times New Roman"/>
          <w:color w:val="000000" w:themeColor="text1"/>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анестезіології з ліжками інтенсивної терапії</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за</w:t>
      </w:r>
      <w:r w:rsidR="0061475B">
        <w:rPr>
          <w:rFonts w:ascii="Times New Roman" w:eastAsia="Times New Roman" w:hAnsi="Times New Roman" w:cs="Times New Roman"/>
          <w:sz w:val="28"/>
          <w:lang w:eastAsia="uk-UA"/>
        </w:rPr>
        <w:t>готівлі крові та її компонентів.</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екстреної ( невідкладної) медичної допомоги</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Відділення неврології</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Офтальмологіч</w:t>
      </w:r>
      <w:r w:rsidR="0061475B">
        <w:rPr>
          <w:rFonts w:ascii="Times New Roman" w:eastAsia="Times New Roman" w:hAnsi="Times New Roman" w:cs="Times New Roman"/>
          <w:sz w:val="28"/>
          <w:lang w:eastAsia="uk-UA"/>
        </w:rPr>
        <w:t>но-отоларингологічне відділення.</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Педіатричне відділення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Терапевтичне відділення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61475B" w:rsidP="00F461A5">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Травматологічне відділення.</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Хірургічне відділення</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Централізована стерилізаційна</w:t>
      </w:r>
      <w:r w:rsidR="0061475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Консультативна</w:t>
      </w:r>
      <w:r w:rsidR="00EE3C4B">
        <w:rPr>
          <w:rFonts w:ascii="Times New Roman" w:eastAsia="Times New Roman" w:hAnsi="Times New Roman" w:cs="Times New Roman"/>
          <w:sz w:val="28"/>
          <w:lang w:eastAsia="uk-UA"/>
        </w:rPr>
        <w:t xml:space="preserve"> поліклініка.</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Клініко-діагностична лабораторія</w:t>
      </w:r>
      <w:r w:rsidR="00EE3C4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24139C" w:rsidRDefault="00EE3C4B" w:rsidP="00F461A5">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Рентгенологічне відділення.</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Фізіотерапевтичне відділення</w:t>
      </w:r>
      <w:r w:rsidR="00EE3C4B">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24139C" w:rsidRPr="003F7BD8" w:rsidRDefault="0024139C" w:rsidP="003F7BD8">
      <w:pPr>
        <w:spacing w:after="0"/>
        <w:rPr>
          <w:rFonts w:ascii="Times New Roman" w:eastAsia="Times New Roman" w:hAnsi="Times New Roman" w:cs="Times New Roman"/>
          <w:i/>
          <w:color w:val="000000" w:themeColor="text1"/>
          <w:sz w:val="28"/>
          <w:lang w:eastAsia="uk-UA"/>
        </w:rPr>
      </w:pPr>
      <w:r w:rsidRPr="0024139C">
        <w:rPr>
          <w:rFonts w:ascii="Times New Roman" w:eastAsia="Times New Roman" w:hAnsi="Times New Roman" w:cs="Times New Roman"/>
          <w:color w:val="7030A0"/>
          <w:sz w:val="28"/>
          <w:lang w:eastAsia="uk-UA"/>
        </w:rPr>
        <w:t xml:space="preserve"> </w:t>
      </w:r>
      <w:r w:rsidR="003F7BD8">
        <w:rPr>
          <w:rFonts w:ascii="Times New Roman" w:eastAsia="Times New Roman" w:hAnsi="Times New Roman" w:cs="Times New Roman"/>
          <w:color w:val="7030A0"/>
          <w:sz w:val="28"/>
          <w:lang w:eastAsia="uk-UA"/>
        </w:rPr>
        <w:tab/>
      </w:r>
      <w:r w:rsidRPr="003F7BD8">
        <w:rPr>
          <w:rFonts w:ascii="Times New Roman" w:eastAsia="Times New Roman" w:hAnsi="Times New Roman" w:cs="Times New Roman"/>
          <w:i/>
          <w:color w:val="000000" w:themeColor="text1"/>
          <w:sz w:val="28"/>
          <w:lang w:eastAsia="uk-UA"/>
        </w:rPr>
        <w:t>В галузі медицини на території Ве</w:t>
      </w:r>
      <w:r w:rsidR="00FD0F09">
        <w:rPr>
          <w:rFonts w:ascii="Times New Roman" w:eastAsia="Times New Roman" w:hAnsi="Times New Roman" w:cs="Times New Roman"/>
          <w:i/>
          <w:color w:val="000000" w:themeColor="text1"/>
          <w:sz w:val="28"/>
          <w:lang w:eastAsia="uk-UA"/>
        </w:rPr>
        <w:t>рховинської селищної ради працюють</w:t>
      </w:r>
      <w:r w:rsidRPr="003F7BD8">
        <w:rPr>
          <w:rFonts w:ascii="Times New Roman" w:eastAsia="Times New Roman" w:hAnsi="Times New Roman" w:cs="Times New Roman"/>
          <w:i/>
          <w:color w:val="000000" w:themeColor="text1"/>
          <w:sz w:val="28"/>
          <w:lang w:eastAsia="uk-UA"/>
        </w:rPr>
        <w:t xml:space="preserve">: </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Лікарі – 71</w:t>
      </w:r>
      <w:r w:rsidR="00FD0F09">
        <w:rPr>
          <w:rFonts w:ascii="Times New Roman" w:eastAsia="Times New Roman" w:hAnsi="Times New Roman" w:cs="Times New Roman"/>
          <w:color w:val="000000" w:themeColor="text1"/>
          <w:sz w:val="28"/>
          <w:lang w:eastAsia="uk-UA"/>
        </w:rPr>
        <w:t>.</w:t>
      </w:r>
      <w:r w:rsidRPr="0024139C">
        <w:rPr>
          <w:rFonts w:ascii="Times New Roman" w:eastAsia="Times New Roman" w:hAnsi="Times New Roman" w:cs="Times New Roman"/>
          <w:color w:val="000000" w:themeColor="text1"/>
          <w:sz w:val="28"/>
          <w:lang w:eastAsia="uk-UA"/>
        </w:rPr>
        <w:t xml:space="preserve"> </w:t>
      </w:r>
    </w:p>
    <w:p w:rsidR="0024139C" w:rsidRPr="0024139C" w:rsidRDefault="00FD0F09"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Медичні сестри – 144.</w:t>
      </w:r>
    </w:p>
    <w:p w:rsidR="0024139C" w:rsidRP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Молодші медичні сестри – 48</w:t>
      </w:r>
      <w:r w:rsidR="00FD0F09">
        <w:rPr>
          <w:rFonts w:ascii="Times New Roman" w:eastAsia="Times New Roman" w:hAnsi="Times New Roman" w:cs="Times New Roman"/>
          <w:color w:val="000000" w:themeColor="text1"/>
          <w:sz w:val="28"/>
          <w:lang w:eastAsia="uk-UA"/>
        </w:rPr>
        <w:t>.</w:t>
      </w:r>
      <w:r w:rsidRPr="0024139C">
        <w:rPr>
          <w:rFonts w:ascii="Times New Roman" w:eastAsia="Times New Roman" w:hAnsi="Times New Roman" w:cs="Times New Roman"/>
          <w:color w:val="000000" w:themeColor="text1"/>
          <w:sz w:val="28"/>
          <w:lang w:eastAsia="uk-UA"/>
        </w:rPr>
        <w:t xml:space="preserve"> </w:t>
      </w:r>
    </w:p>
    <w:p w:rsidR="0024139C" w:rsidRDefault="0024139C" w:rsidP="00F461A5">
      <w:pPr>
        <w:numPr>
          <w:ilvl w:val="0"/>
          <w:numId w:val="22"/>
        </w:numPr>
        <w:spacing w:after="0" w:line="240" w:lineRule="auto"/>
        <w:ind w:left="0"/>
        <w:jc w:val="both"/>
        <w:rPr>
          <w:rFonts w:ascii="Times New Roman" w:eastAsia="Times New Roman" w:hAnsi="Times New Roman" w:cs="Times New Roman"/>
          <w:color w:val="000000" w:themeColor="text1"/>
          <w:sz w:val="28"/>
          <w:lang w:eastAsia="uk-UA"/>
        </w:rPr>
      </w:pPr>
      <w:r w:rsidRPr="0024139C">
        <w:rPr>
          <w:rFonts w:ascii="Times New Roman" w:eastAsia="Times New Roman" w:hAnsi="Times New Roman" w:cs="Times New Roman"/>
          <w:color w:val="000000" w:themeColor="text1"/>
          <w:sz w:val="28"/>
          <w:lang w:eastAsia="uk-UA"/>
        </w:rPr>
        <w:t>Інший персонал – 14</w:t>
      </w:r>
      <w:r w:rsidR="00FD0F09">
        <w:rPr>
          <w:rFonts w:ascii="Times New Roman" w:eastAsia="Times New Roman" w:hAnsi="Times New Roman" w:cs="Times New Roman"/>
          <w:color w:val="000000" w:themeColor="text1"/>
          <w:sz w:val="28"/>
          <w:lang w:eastAsia="uk-UA"/>
        </w:rPr>
        <w:t>.</w:t>
      </w:r>
    </w:p>
    <w:p w:rsidR="005D7C6C" w:rsidRPr="005D7C6C" w:rsidRDefault="005D7C6C" w:rsidP="005D7C6C">
      <w:pPr>
        <w:spacing w:after="0" w:line="240" w:lineRule="auto"/>
        <w:jc w:val="both"/>
        <w:rPr>
          <w:rFonts w:ascii="Times New Roman" w:eastAsia="Times New Roman" w:hAnsi="Times New Roman" w:cs="Times New Roman"/>
          <w:color w:val="000000" w:themeColor="text1"/>
          <w:sz w:val="8"/>
          <w:szCs w:val="8"/>
          <w:lang w:eastAsia="uk-UA"/>
        </w:rPr>
      </w:pPr>
    </w:p>
    <w:p w:rsidR="00B05787" w:rsidRDefault="005D7C6C" w:rsidP="005D7C6C">
      <w:pPr>
        <w:spacing w:after="0" w:line="240" w:lineRule="auto"/>
        <w:jc w:val="both"/>
        <w:rPr>
          <w:rFonts w:ascii="Times New Roman" w:hAnsi="Times New Roman" w:cs="Times New Roman"/>
          <w:b/>
          <w:sz w:val="28"/>
          <w:szCs w:val="28"/>
        </w:rPr>
      </w:pPr>
      <w:r>
        <w:rPr>
          <w:rFonts w:ascii="Times New Roman" w:eastAsia="Times New Roman" w:hAnsi="Times New Roman" w:cs="Times New Roman"/>
          <w:color w:val="000000" w:themeColor="text1"/>
          <w:sz w:val="8"/>
          <w:szCs w:val="8"/>
          <w:lang w:eastAsia="uk-UA"/>
        </w:rPr>
        <w:t xml:space="preserve">                                                                                                                                                                                                                     </w:t>
      </w:r>
      <w:r w:rsidR="00756E66">
        <w:rPr>
          <w:rFonts w:ascii="Times New Roman" w:eastAsia="Times New Roman" w:hAnsi="Times New Roman" w:cs="Times New Roman"/>
          <w:color w:val="000000" w:themeColor="text1"/>
          <w:sz w:val="28"/>
          <w:szCs w:val="28"/>
          <w:lang w:eastAsia="uk-UA"/>
        </w:rPr>
        <w:t>65</w:t>
      </w:r>
      <w:r w:rsidR="003F7BD8" w:rsidRPr="004A02ED">
        <w:rPr>
          <w:rFonts w:ascii="Times New Roman" w:hAnsi="Times New Roman" w:cs="Times New Roman"/>
          <w:b/>
          <w:sz w:val="28"/>
          <w:szCs w:val="28"/>
        </w:rPr>
        <w:t xml:space="preserve">      </w:t>
      </w:r>
    </w:p>
    <w:p w:rsidR="00B631DC" w:rsidRPr="004A02ED" w:rsidRDefault="003F7BD8" w:rsidP="004A02ED">
      <w:pPr>
        <w:spacing w:after="0" w:line="240" w:lineRule="auto"/>
        <w:ind w:left="851"/>
        <w:jc w:val="both"/>
        <w:rPr>
          <w:rFonts w:ascii="Times New Roman" w:hAnsi="Times New Roman" w:cs="Times New Roman"/>
          <w:b/>
          <w:sz w:val="28"/>
          <w:szCs w:val="28"/>
        </w:rPr>
      </w:pPr>
      <w:r w:rsidRPr="004A02ED">
        <w:rPr>
          <w:rFonts w:ascii="Times New Roman" w:hAnsi="Times New Roman" w:cs="Times New Roman"/>
          <w:b/>
          <w:sz w:val="28"/>
          <w:szCs w:val="28"/>
        </w:rPr>
        <w:t xml:space="preserve">    Н</w:t>
      </w:r>
      <w:r w:rsidR="00B631DC" w:rsidRPr="004A02ED">
        <w:rPr>
          <w:rFonts w:ascii="Times New Roman" w:hAnsi="Times New Roman" w:cs="Times New Roman"/>
          <w:b/>
          <w:sz w:val="28"/>
          <w:szCs w:val="28"/>
        </w:rPr>
        <w:t>адання первинної медико-санітарної допомоги.</w:t>
      </w:r>
    </w:p>
    <w:p w:rsidR="00B631DC" w:rsidRPr="00B631DC" w:rsidRDefault="00B631DC" w:rsidP="00B631DC">
      <w:pPr>
        <w:spacing w:after="0" w:line="240" w:lineRule="auto"/>
        <w:ind w:firstLine="851"/>
        <w:jc w:val="both"/>
        <w:rPr>
          <w:rFonts w:ascii="Times New Roman" w:hAnsi="Times New Roman" w:cs="Times New Roman"/>
          <w:b/>
          <w:sz w:val="28"/>
        </w:rPr>
      </w:pPr>
      <w:r w:rsidRPr="00B631DC">
        <w:rPr>
          <w:rFonts w:ascii="Times New Roman" w:hAnsi="Times New Roman" w:cs="Times New Roman"/>
          <w:b/>
          <w:sz w:val="28"/>
        </w:rPr>
        <w:t xml:space="preserve">                   </w:t>
      </w:r>
      <w:r w:rsidR="003F7BD8">
        <w:rPr>
          <w:rFonts w:ascii="Times New Roman" w:hAnsi="Times New Roman" w:cs="Times New Roman"/>
          <w:b/>
          <w:sz w:val="28"/>
        </w:rPr>
        <w:t xml:space="preserve"> </w:t>
      </w:r>
      <w:r w:rsidRPr="00B631DC">
        <w:rPr>
          <w:rFonts w:ascii="Times New Roman" w:hAnsi="Times New Roman" w:cs="Times New Roman"/>
          <w:b/>
          <w:sz w:val="28"/>
        </w:rPr>
        <w:t>КНП «Верховинський центр ПМСД»</w:t>
      </w:r>
    </w:p>
    <w:p w:rsidR="00B631DC" w:rsidRPr="00B631DC" w:rsidRDefault="00B631DC" w:rsidP="00B631DC">
      <w:pPr>
        <w:spacing w:after="0" w:line="240" w:lineRule="auto"/>
        <w:ind w:firstLine="851"/>
        <w:jc w:val="both"/>
        <w:rPr>
          <w:rFonts w:ascii="Times New Roman" w:hAnsi="Times New Roman"/>
          <w:color w:val="C00000"/>
          <w:sz w:val="24"/>
          <w:szCs w:val="24"/>
        </w:rPr>
      </w:pPr>
    </w:p>
    <w:p w:rsidR="00B631DC" w:rsidRPr="00B631DC" w:rsidRDefault="00B631DC" w:rsidP="00B631DC">
      <w:pPr>
        <w:spacing w:after="0" w:line="240" w:lineRule="auto"/>
        <w:ind w:firstLine="708"/>
        <w:jc w:val="both"/>
        <w:rPr>
          <w:rFonts w:ascii="Times New Roman" w:hAnsi="Times New Roman" w:cs="Times New Roman"/>
          <w:sz w:val="28"/>
        </w:rPr>
      </w:pPr>
      <w:r w:rsidRPr="00B631DC">
        <w:rPr>
          <w:rFonts w:ascii="Times New Roman" w:hAnsi="Times New Roman" w:cs="Times New Roman"/>
          <w:sz w:val="28"/>
        </w:rPr>
        <w:t xml:space="preserve">Комунальне некомерційне підприємство «Верховинський центр первинної медико-санітарної допомоги (надалі Центр) включає в себе наступні структурні підрозділи: 5 амбулаторій загальної практики сімейної медицини, які знаходяться в смт. Верховина, селах Зелене, Красноїлля, Голови, Верхній Ясенів та 16 пунктів охорони здоров’я.  КНП «Верховинський ЦПМСД» обслуговує </w:t>
      </w:r>
      <w:r w:rsidR="00547F28">
        <w:rPr>
          <w:rFonts w:ascii="Times New Roman" w:hAnsi="Times New Roman" w:cs="Times New Roman"/>
          <w:sz w:val="28"/>
          <w:szCs w:val="28"/>
        </w:rPr>
        <w:t>13191</w:t>
      </w:r>
      <w:r w:rsidR="00547F28">
        <w:rPr>
          <w:rFonts w:ascii="Times New Roman" w:hAnsi="Times New Roman" w:cs="Times New Roman"/>
          <w:sz w:val="28"/>
        </w:rPr>
        <w:t xml:space="preserve"> особу</w:t>
      </w:r>
      <w:r w:rsidRPr="00B631DC">
        <w:rPr>
          <w:rFonts w:ascii="Times New Roman" w:hAnsi="Times New Roman" w:cs="Times New Roman"/>
          <w:sz w:val="28"/>
        </w:rPr>
        <w:t>.</w:t>
      </w:r>
    </w:p>
    <w:p w:rsidR="00B631DC" w:rsidRPr="00B631DC" w:rsidRDefault="00B631DC" w:rsidP="00B631DC">
      <w:pPr>
        <w:shd w:val="clear" w:color="auto" w:fill="FFFFFF"/>
        <w:spacing w:after="0" w:line="240" w:lineRule="auto"/>
        <w:ind w:firstLine="708"/>
        <w:jc w:val="both"/>
        <w:rPr>
          <w:rFonts w:ascii="Times New Roman" w:hAnsi="Times New Roman" w:cs="Times New Roman"/>
          <w:sz w:val="28"/>
          <w:szCs w:val="28"/>
        </w:rPr>
      </w:pPr>
      <w:r w:rsidRPr="00B631DC">
        <w:rPr>
          <w:rFonts w:ascii="Times New Roman" w:hAnsi="Times New Roman" w:cs="Times New Roman"/>
          <w:sz w:val="28"/>
        </w:rPr>
        <w:t>Зг</w:t>
      </w:r>
      <w:r w:rsidR="00547F28">
        <w:rPr>
          <w:rFonts w:ascii="Times New Roman" w:hAnsi="Times New Roman" w:cs="Times New Roman"/>
          <w:sz w:val="28"/>
        </w:rPr>
        <w:t>ідно штатного розпису в Центрі передбачено</w:t>
      </w:r>
      <w:r w:rsidRPr="00B631DC">
        <w:rPr>
          <w:rFonts w:ascii="Times New Roman" w:hAnsi="Times New Roman" w:cs="Times New Roman"/>
          <w:sz w:val="28"/>
        </w:rPr>
        <w:t xml:space="preserve"> </w:t>
      </w:r>
      <w:r w:rsidR="00547F28">
        <w:rPr>
          <w:rFonts w:ascii="Times New Roman" w:hAnsi="Times New Roman" w:cs="Times New Roman"/>
          <w:sz w:val="28"/>
          <w:szCs w:val="28"/>
        </w:rPr>
        <w:t>103 посади, з них працює 57</w:t>
      </w:r>
      <w:r w:rsidRPr="00B631DC">
        <w:rPr>
          <w:rFonts w:ascii="Times New Roman" w:hAnsi="Times New Roman" w:cs="Times New Roman"/>
          <w:sz w:val="28"/>
          <w:szCs w:val="28"/>
        </w:rPr>
        <w:t xml:space="preserve"> осіб, в</w:t>
      </w:r>
      <w:r w:rsidR="00547F28">
        <w:rPr>
          <w:rFonts w:ascii="Times New Roman" w:hAnsi="Times New Roman" w:cs="Times New Roman"/>
          <w:sz w:val="28"/>
          <w:szCs w:val="28"/>
        </w:rPr>
        <w:t xml:space="preserve"> т.ч. 12 лікарів, 42 особи</w:t>
      </w:r>
      <w:r w:rsidRPr="00B631DC">
        <w:rPr>
          <w:rFonts w:ascii="Times New Roman" w:hAnsi="Times New Roman" w:cs="Times New Roman"/>
          <w:sz w:val="28"/>
          <w:szCs w:val="28"/>
        </w:rPr>
        <w:t xml:space="preserve"> середнього медичного персоналу, 5 осіб молодшого персоналу, іншого персоналу – 12 осіб.</w:t>
      </w:r>
    </w:p>
    <w:p w:rsidR="00B631DC" w:rsidRDefault="00B631DC" w:rsidP="00B631DC">
      <w:pPr>
        <w:widowControl w:val="0"/>
        <w:spacing w:after="0" w:line="240" w:lineRule="auto"/>
        <w:ind w:firstLine="708"/>
        <w:contextualSpacing/>
        <w:jc w:val="both"/>
        <w:rPr>
          <w:rFonts w:ascii="Times New Roman" w:hAnsi="Times New Roman" w:cs="Times New Roman"/>
          <w:sz w:val="28"/>
        </w:rPr>
      </w:pPr>
      <w:r w:rsidRPr="00B631DC">
        <w:rPr>
          <w:rFonts w:ascii="Times New Roman" w:hAnsi="Times New Roman" w:cs="Times New Roman"/>
          <w:sz w:val="28"/>
        </w:rPr>
        <w:t>Основним пріоритетом Центру є забезпечення надання ефективної якісної первинної медичної допомоги та підвищення її доступності. Центр працює над оптимізацією мережі закладів охорони здоров’я, зміцненням матеріально- технічної бази закладів охорони здоров’я, а також тісно співпрацює з вторинною медичною ланкою.</w:t>
      </w:r>
    </w:p>
    <w:p w:rsidR="00FD0F09" w:rsidRPr="00FD0F09" w:rsidRDefault="004A02ED" w:rsidP="004A02ED">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D0F09" w:rsidRPr="00FD0F09">
        <w:rPr>
          <w:rFonts w:ascii="Times New Roman" w:hAnsi="Times New Roman" w:cs="Times New Roman"/>
          <w:sz w:val="28"/>
        </w:rPr>
        <w:t>До складу КНП «Верховинський центр ПМСД»</w:t>
      </w:r>
      <w:r>
        <w:rPr>
          <w:rFonts w:ascii="Times New Roman" w:hAnsi="Times New Roman" w:cs="Times New Roman"/>
          <w:sz w:val="28"/>
        </w:rPr>
        <w:t xml:space="preserve"> входять:</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lastRenderedPageBreak/>
        <w:t>Амбулаторія загальної</w:t>
      </w:r>
      <w:r>
        <w:rPr>
          <w:rFonts w:ascii="Times New Roman" w:eastAsia="Times New Roman" w:hAnsi="Times New Roman" w:cs="Times New Roman"/>
          <w:sz w:val="28"/>
          <w:lang w:eastAsia="uk-UA"/>
        </w:rPr>
        <w:t xml:space="preserve"> практики сімейної медицини, селище </w:t>
      </w:r>
      <w:r w:rsidRPr="0024139C">
        <w:rPr>
          <w:rFonts w:ascii="Times New Roman" w:eastAsia="Times New Roman" w:hAnsi="Times New Roman" w:cs="Times New Roman"/>
          <w:sz w:val="28"/>
          <w:lang w:eastAsia="uk-UA"/>
        </w:rPr>
        <w:t>Верховина</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Амбулаторія загальної практики сімейної медицини с. Красноїлля</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sidRPr="0024139C">
        <w:rPr>
          <w:rFonts w:ascii="Times New Roman" w:eastAsia="Times New Roman" w:hAnsi="Times New Roman" w:cs="Times New Roman"/>
          <w:sz w:val="28"/>
          <w:lang w:eastAsia="uk-UA"/>
        </w:rPr>
        <w:t>Амбулаторія загальної практики сімейної медицини с.</w:t>
      </w:r>
      <w:r>
        <w:rPr>
          <w:rFonts w:ascii="Times New Roman" w:eastAsia="Times New Roman" w:hAnsi="Times New Roman" w:cs="Times New Roman"/>
          <w:sz w:val="28"/>
          <w:lang w:eastAsia="uk-UA"/>
        </w:rPr>
        <w:t xml:space="preserve"> </w:t>
      </w:r>
      <w:r w:rsidRPr="0024139C">
        <w:rPr>
          <w:rFonts w:ascii="Times New Roman" w:eastAsia="Times New Roman" w:hAnsi="Times New Roman" w:cs="Times New Roman"/>
          <w:sz w:val="28"/>
          <w:lang w:eastAsia="uk-UA"/>
        </w:rPr>
        <w:t>Верхній Ясенів</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Амбулаторія загальної практики сімейної медицини  с. Голови.</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Великий Ходак</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с.Волова</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с.Кривопілля</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Ільці</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Красник</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Криворівня</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Бережниця</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с.Замагора</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с.Перехресне</w:t>
      </w:r>
      <w:r>
        <w:rPr>
          <w:rFonts w:ascii="Times New Roman" w:eastAsia="Times New Roman" w:hAnsi="Times New Roman" w:cs="Times New Roman"/>
          <w:sz w:val="28"/>
          <w:lang w:eastAsia="uk-UA"/>
        </w:rPr>
        <w:t>.</w:t>
      </w:r>
      <w:r w:rsidRPr="0024139C">
        <w:rPr>
          <w:rFonts w:ascii="Times New Roman" w:eastAsia="Times New Roman" w:hAnsi="Times New Roman" w:cs="Times New Roman"/>
          <w:sz w:val="28"/>
          <w:lang w:eastAsia="uk-UA"/>
        </w:rPr>
        <w:t xml:space="preserve"> </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Голови</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с. Буковець</w:t>
      </w:r>
      <w:r>
        <w:rPr>
          <w:rFonts w:ascii="Times New Roman" w:eastAsia="Times New Roman" w:hAnsi="Times New Roman" w:cs="Times New Roman"/>
          <w:sz w:val="28"/>
          <w:lang w:eastAsia="uk-UA"/>
        </w:rPr>
        <w:t>.</w:t>
      </w:r>
    </w:p>
    <w:p w:rsidR="00FD0F09" w:rsidRPr="0024139C" w:rsidRDefault="00FD0F09" w:rsidP="00FD0F09">
      <w:pPr>
        <w:numPr>
          <w:ilvl w:val="0"/>
          <w:numId w:val="22"/>
        </w:numPr>
        <w:spacing w:after="0" w:line="240" w:lineRule="auto"/>
        <w:ind w:left="0"/>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w:t>
      </w:r>
      <w:r w:rsidRPr="0024139C">
        <w:rPr>
          <w:rFonts w:ascii="Times New Roman" w:eastAsia="Times New Roman" w:hAnsi="Times New Roman" w:cs="Times New Roman"/>
          <w:sz w:val="28"/>
          <w:lang w:eastAsia="uk-UA"/>
        </w:rPr>
        <w:t xml:space="preserve">ункт </w:t>
      </w:r>
      <w:r>
        <w:rPr>
          <w:rFonts w:ascii="Times New Roman" w:eastAsia="Times New Roman" w:hAnsi="Times New Roman" w:cs="Times New Roman"/>
          <w:sz w:val="28"/>
          <w:lang w:eastAsia="uk-UA"/>
        </w:rPr>
        <w:t xml:space="preserve">охорони здоров’я </w:t>
      </w:r>
      <w:r w:rsidRPr="0024139C">
        <w:rPr>
          <w:rFonts w:ascii="Times New Roman" w:eastAsia="Times New Roman" w:hAnsi="Times New Roman" w:cs="Times New Roman"/>
          <w:sz w:val="28"/>
          <w:lang w:eastAsia="uk-UA"/>
        </w:rPr>
        <w:t>прис. Шкірівський Грунь</w:t>
      </w:r>
      <w:r>
        <w:rPr>
          <w:rFonts w:ascii="Times New Roman" w:eastAsia="Times New Roman" w:hAnsi="Times New Roman" w:cs="Times New Roman"/>
          <w:sz w:val="28"/>
          <w:lang w:eastAsia="uk-UA"/>
        </w:rPr>
        <w:t>.</w:t>
      </w:r>
    </w:p>
    <w:p w:rsidR="00FD0F09" w:rsidRDefault="00FD0F09" w:rsidP="00B631DC">
      <w:pPr>
        <w:widowControl w:val="0"/>
        <w:spacing w:after="0" w:line="240" w:lineRule="auto"/>
        <w:ind w:firstLine="708"/>
        <w:contextualSpacing/>
        <w:jc w:val="both"/>
        <w:rPr>
          <w:rFonts w:ascii="Times New Roman" w:hAnsi="Times New Roman" w:cs="Times New Roman"/>
          <w:sz w:val="28"/>
        </w:rPr>
      </w:pPr>
    </w:p>
    <w:p w:rsidR="00B631DC" w:rsidRPr="00B631DC" w:rsidRDefault="00B631DC" w:rsidP="00B631DC">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B631DC">
        <w:rPr>
          <w:rFonts w:ascii="Times New Roman" w:eastAsia="Times New Roman" w:hAnsi="Times New Roman" w:cs="Times New Roman"/>
          <w:sz w:val="28"/>
          <w:szCs w:val="28"/>
          <w:lang w:eastAsia="ru-RU"/>
        </w:rPr>
        <w:t>Ст</w:t>
      </w:r>
      <w:r w:rsidR="00547F28">
        <w:rPr>
          <w:rFonts w:ascii="Times New Roman" w:eastAsia="Times New Roman" w:hAnsi="Times New Roman" w:cs="Times New Roman"/>
          <w:sz w:val="28"/>
          <w:szCs w:val="28"/>
          <w:lang w:eastAsia="ru-RU"/>
        </w:rPr>
        <w:t>аном на 01 січня 2023 року 13191 особа</w:t>
      </w:r>
      <w:r w:rsidRPr="00B631DC">
        <w:rPr>
          <w:rFonts w:ascii="Times New Roman" w:eastAsia="Times New Roman" w:hAnsi="Times New Roman" w:cs="Times New Roman"/>
          <w:sz w:val="28"/>
          <w:szCs w:val="28"/>
          <w:lang w:eastAsia="ru-RU"/>
        </w:rPr>
        <w:t xml:space="preserve"> обрали свого лікаря та підписали з ним декларацію. </w:t>
      </w:r>
    </w:p>
    <w:p w:rsidR="00B631DC" w:rsidRDefault="00B631DC" w:rsidP="00B96DA3">
      <w:pPr>
        <w:tabs>
          <w:tab w:val="left" w:pos="284"/>
          <w:tab w:val="left" w:pos="3900"/>
        </w:tabs>
        <w:spacing w:after="0" w:line="240" w:lineRule="auto"/>
        <w:jc w:val="both"/>
        <w:rPr>
          <w:rFonts w:ascii="Times New Roman" w:hAnsi="Times New Roman" w:cs="Times New Roman"/>
          <w:sz w:val="28"/>
          <w:szCs w:val="28"/>
        </w:rPr>
      </w:pPr>
      <w:r w:rsidRPr="00B631DC">
        <w:rPr>
          <w:rFonts w:ascii="Times New Roman" w:hAnsi="Times New Roman" w:cs="Times New Roman"/>
          <w:sz w:val="28"/>
          <w:szCs w:val="28"/>
        </w:rPr>
        <w:tab/>
      </w: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FD0F09" w:rsidP="00B96DA3">
      <w:pPr>
        <w:tabs>
          <w:tab w:val="left" w:pos="284"/>
          <w:tab w:val="left" w:pos="3900"/>
        </w:tabs>
        <w:spacing w:after="0" w:line="240" w:lineRule="auto"/>
        <w:jc w:val="both"/>
        <w:rPr>
          <w:rFonts w:ascii="Times New Roman" w:hAnsi="Times New Roman" w:cs="Times New Roman"/>
          <w:sz w:val="28"/>
          <w:szCs w:val="28"/>
        </w:rPr>
      </w:pPr>
    </w:p>
    <w:p w:rsidR="00FD0F09" w:rsidRDefault="005D7C6C" w:rsidP="00B96DA3">
      <w:pPr>
        <w:tabs>
          <w:tab w:val="left" w:pos="284"/>
          <w:tab w:val="left" w:pos="3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6E66">
        <w:rPr>
          <w:rFonts w:ascii="Times New Roman" w:hAnsi="Times New Roman" w:cs="Times New Roman"/>
          <w:sz w:val="28"/>
          <w:szCs w:val="28"/>
        </w:rPr>
        <w:t>66</w:t>
      </w:r>
    </w:p>
    <w:p w:rsidR="00FB0CEC" w:rsidRDefault="00FB0CEC" w:rsidP="00B96DA3">
      <w:pPr>
        <w:tabs>
          <w:tab w:val="left" w:pos="284"/>
          <w:tab w:val="left" w:pos="3900"/>
        </w:tabs>
        <w:spacing w:after="0" w:line="240" w:lineRule="auto"/>
        <w:jc w:val="both"/>
        <w:rPr>
          <w:rFonts w:ascii="Times New Roman" w:hAnsi="Times New Roman" w:cs="Times New Roman"/>
          <w:sz w:val="28"/>
          <w:szCs w:val="28"/>
        </w:rPr>
      </w:pPr>
    </w:p>
    <w:p w:rsidR="0024139C" w:rsidRPr="00D33247" w:rsidRDefault="00384140" w:rsidP="0024139C">
      <w:pPr>
        <w:spacing w:after="30" w:line="267" w:lineRule="auto"/>
        <w:ind w:right="199"/>
        <w:jc w:val="both"/>
        <w:rPr>
          <w:rFonts w:ascii="Times New Roman" w:eastAsia="Times New Roman" w:hAnsi="Times New Roman" w:cs="Times New Roman"/>
          <w:b/>
          <w:color w:val="000000" w:themeColor="text1"/>
          <w:sz w:val="28"/>
          <w:u w:val="single"/>
          <w:lang w:eastAsia="uk-UA"/>
        </w:rPr>
      </w:pPr>
      <w:r>
        <w:rPr>
          <w:rFonts w:ascii="Times New Roman" w:eastAsia="Times New Roman" w:hAnsi="Times New Roman" w:cs="Times New Roman"/>
          <w:color w:val="000000" w:themeColor="text1"/>
          <w:sz w:val="28"/>
          <w:lang w:eastAsia="uk-UA"/>
        </w:rPr>
        <w:t xml:space="preserve">                         </w:t>
      </w:r>
      <w:r w:rsidR="00F461A5">
        <w:rPr>
          <w:rFonts w:ascii="Times New Roman" w:eastAsia="Times New Roman" w:hAnsi="Times New Roman" w:cs="Times New Roman"/>
          <w:color w:val="000000" w:themeColor="text1"/>
          <w:sz w:val="28"/>
          <w:lang w:eastAsia="uk-UA"/>
        </w:rPr>
        <w:t xml:space="preserve">       </w:t>
      </w:r>
      <w:r w:rsidR="0024139C" w:rsidRPr="00D33247">
        <w:rPr>
          <w:rFonts w:ascii="Times New Roman" w:eastAsia="Times New Roman" w:hAnsi="Times New Roman" w:cs="Times New Roman"/>
          <w:b/>
          <w:color w:val="000000" w:themeColor="text1"/>
          <w:sz w:val="28"/>
          <w:u w:val="single"/>
          <w:lang w:eastAsia="uk-UA"/>
        </w:rPr>
        <w:t xml:space="preserve">Надання соціальних послуг в громаді </w:t>
      </w:r>
    </w:p>
    <w:p w:rsidR="0024139C" w:rsidRPr="0024139C" w:rsidRDefault="0024139C" w:rsidP="003F7BD8">
      <w:pPr>
        <w:spacing w:after="0" w:line="240" w:lineRule="auto"/>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7030A0"/>
          <w:sz w:val="28"/>
          <w:lang w:eastAsia="uk-UA"/>
        </w:rPr>
        <w:t xml:space="preserve"> </w:t>
      </w:r>
      <w:r w:rsidR="00F461A5">
        <w:rPr>
          <w:rFonts w:ascii="Times New Roman" w:eastAsia="Times New Roman" w:hAnsi="Times New Roman" w:cs="Times New Roman"/>
          <w:color w:val="7030A0"/>
          <w:sz w:val="28"/>
          <w:lang w:eastAsia="uk-UA"/>
        </w:rPr>
        <w:tab/>
      </w:r>
      <w:r w:rsidRPr="0024139C">
        <w:rPr>
          <w:rFonts w:ascii="Times New Roman" w:eastAsia="Times New Roman" w:hAnsi="Times New Roman" w:cs="Times New Roman"/>
          <w:color w:val="000000"/>
          <w:sz w:val="28"/>
          <w:lang w:eastAsia="uk-UA"/>
        </w:rPr>
        <w:t>Питанням соціального захисту населення у територіальній громаді займаються 5 служб: відділ соціальної роботи, Верховинський територіальний центр соціального обслуговування (надання соціальних послуг), Центр надання адміністративних послуг, служба у справах дітей,  Верховинський селищний центр соціальних служб.</w:t>
      </w:r>
    </w:p>
    <w:p w:rsidR="0024139C" w:rsidRPr="0024139C" w:rsidRDefault="0024139C" w:rsidP="003F7BD8">
      <w:pPr>
        <w:tabs>
          <w:tab w:val="left" w:pos="709"/>
        </w:tabs>
        <w:spacing w:after="0" w:line="240" w:lineRule="auto"/>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szCs w:val="28"/>
          <w:lang w:eastAsia="uk-UA"/>
        </w:rPr>
        <w:t xml:space="preserve">         </w:t>
      </w:r>
      <w:r w:rsidRPr="0024139C">
        <w:rPr>
          <w:rFonts w:ascii="Times New Roman" w:eastAsia="Times New Roman" w:hAnsi="Times New Roman" w:cs="Times New Roman"/>
          <w:color w:val="000000"/>
          <w:sz w:val="28"/>
          <w:lang w:eastAsia="uk-UA"/>
        </w:rPr>
        <w:t xml:space="preserve">Соціальний захист населення – одна з головних функцій держави, яка має виконуватися за будь-яких обставин на користь громадян, в житті яких виникли проблеми. Сфера дії соціального захисту – це особа, сім’я, їхній добробут, і не лише матеріальний, а й соціальний, тобто покращення соціального самопочуття людини, впевненості у своєму майбутньому. </w:t>
      </w:r>
    </w:p>
    <w:p w:rsidR="0024139C" w:rsidRPr="0024139C" w:rsidRDefault="0024139C" w:rsidP="003F7BD8">
      <w:pPr>
        <w:spacing w:after="0" w:line="240" w:lineRule="auto"/>
        <w:ind w:firstLine="708"/>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 xml:space="preserve">Воєнний стан, пов’язаний з російською агресією, соціально-економічна ситуація, кризові явища у сфері економіки і фінансів зумовлюють необхідність соціального захисту усього населення, а не лише його окремих категорій, оскільки кожна людина на різних етапах свого життя стикається з різними соціальними, економічними, політичними, правовими, екологічними, виробничими та іншими соціальними ризиками, які вона часто не може подолати самостійно. Соціального захисту та допомоги потребують також </w:t>
      </w:r>
      <w:r w:rsidRPr="0024139C">
        <w:rPr>
          <w:rFonts w:ascii="Times New Roman" w:eastAsia="Times New Roman" w:hAnsi="Times New Roman" w:cs="Times New Roman"/>
          <w:color w:val="000000"/>
          <w:sz w:val="28"/>
          <w:lang w:eastAsia="uk-UA"/>
        </w:rPr>
        <w:lastRenderedPageBreak/>
        <w:t>вимушено переміщені особи із зони бойових дій, яких на початку війни налічувалось у територіальній громаді майже 10 тисяч осіб.</w:t>
      </w:r>
    </w:p>
    <w:p w:rsidR="0024139C" w:rsidRPr="0024139C" w:rsidRDefault="0024139C" w:rsidP="003F7BD8">
      <w:pPr>
        <w:spacing w:after="0" w:line="240" w:lineRule="auto"/>
        <w:ind w:firstLine="708"/>
        <w:jc w:val="both"/>
        <w:rPr>
          <w:rFonts w:ascii="Times New Roman" w:eastAsia="Times New Roman" w:hAnsi="Times New Roman" w:cs="Times New Roman"/>
          <w:color w:val="000000"/>
          <w:sz w:val="28"/>
          <w:lang w:eastAsia="uk-UA"/>
        </w:rPr>
      </w:pPr>
      <w:r w:rsidRPr="0024139C">
        <w:rPr>
          <w:rFonts w:ascii="Times New Roman" w:eastAsia="Times New Roman" w:hAnsi="Times New Roman" w:cs="Times New Roman"/>
          <w:color w:val="000000"/>
          <w:sz w:val="28"/>
          <w:lang w:eastAsia="uk-UA"/>
        </w:rPr>
        <w:t xml:space="preserve">Тому питання соціального захисту населення, розширення сфери послуг, надання допомоги вимушено переміщеним особам є одними із першочергових та пріоритетних у діяльності Верховинської селищної ради.                                                               </w:t>
      </w:r>
    </w:p>
    <w:p w:rsidR="0024139C" w:rsidRPr="005D7C6C" w:rsidRDefault="0024139C" w:rsidP="003F7BD8">
      <w:pPr>
        <w:tabs>
          <w:tab w:val="left" w:pos="1522"/>
        </w:tabs>
        <w:spacing w:after="0" w:line="240" w:lineRule="auto"/>
        <w:jc w:val="both"/>
        <w:rPr>
          <w:rFonts w:ascii="Times New Roman" w:eastAsia="Times New Roman" w:hAnsi="Times New Roman" w:cs="Times New Roman"/>
          <w:color w:val="000000"/>
          <w:sz w:val="8"/>
          <w:szCs w:val="8"/>
          <w:lang w:eastAsia="uk-UA"/>
        </w:rPr>
      </w:pPr>
    </w:p>
    <w:p w:rsidR="0024139C" w:rsidRPr="00D53154" w:rsidRDefault="00A67357" w:rsidP="00A67357">
      <w:pPr>
        <w:keepNext/>
        <w:keepLines/>
        <w:spacing w:after="0"/>
        <w:ind w:right="1082"/>
        <w:jc w:val="center"/>
        <w:outlineLvl w:val="1"/>
        <w:rPr>
          <w:rFonts w:ascii="Times New Roman" w:eastAsia="Times New Roman" w:hAnsi="Times New Roman" w:cs="Times New Roman"/>
          <w:b/>
          <w:color w:val="000000" w:themeColor="text1"/>
          <w:sz w:val="32"/>
          <w:szCs w:val="32"/>
          <w:u w:val="single"/>
          <w:lang w:eastAsia="uk-UA"/>
        </w:rPr>
      </w:pPr>
      <w:r w:rsidRPr="00D53154">
        <w:rPr>
          <w:rFonts w:ascii="Times New Roman" w:eastAsia="Times New Roman" w:hAnsi="Times New Roman" w:cs="Times New Roman"/>
          <w:b/>
          <w:color w:val="000000" w:themeColor="text1"/>
          <w:sz w:val="32"/>
          <w:szCs w:val="32"/>
          <w:shd w:val="clear" w:color="auto" w:fill="FCFDFF"/>
          <w:lang w:eastAsia="uk-UA"/>
        </w:rPr>
        <w:t xml:space="preserve">  </w:t>
      </w:r>
      <w:r w:rsidR="003F7BD8" w:rsidRPr="00D53154">
        <w:rPr>
          <w:rFonts w:ascii="Times New Roman" w:eastAsia="Times New Roman" w:hAnsi="Times New Roman" w:cs="Times New Roman"/>
          <w:b/>
          <w:color w:val="000000" w:themeColor="text1"/>
          <w:sz w:val="32"/>
          <w:szCs w:val="32"/>
          <w:shd w:val="clear" w:color="auto" w:fill="FCFDFF"/>
          <w:lang w:eastAsia="uk-UA"/>
        </w:rPr>
        <w:t xml:space="preserve">          </w:t>
      </w:r>
      <w:r w:rsidRPr="00D53154">
        <w:rPr>
          <w:rFonts w:ascii="Times New Roman" w:eastAsia="Times New Roman" w:hAnsi="Times New Roman" w:cs="Times New Roman"/>
          <w:b/>
          <w:color w:val="000000" w:themeColor="text1"/>
          <w:sz w:val="32"/>
          <w:szCs w:val="32"/>
          <w:shd w:val="clear" w:color="auto" w:fill="FCFDFF"/>
          <w:lang w:eastAsia="uk-UA"/>
        </w:rPr>
        <w:t xml:space="preserve"> </w:t>
      </w:r>
      <w:r w:rsidR="00EF634C" w:rsidRPr="00D53154">
        <w:rPr>
          <w:rFonts w:ascii="Times New Roman" w:eastAsia="Times New Roman" w:hAnsi="Times New Roman" w:cs="Times New Roman"/>
          <w:b/>
          <w:color w:val="000000" w:themeColor="text1"/>
          <w:sz w:val="32"/>
          <w:szCs w:val="32"/>
          <w:u w:val="single"/>
          <w:shd w:val="clear" w:color="auto" w:fill="FCFDFF"/>
          <w:lang w:eastAsia="uk-UA"/>
        </w:rPr>
        <w:t xml:space="preserve">2.10. </w:t>
      </w:r>
      <w:r w:rsidR="0024139C" w:rsidRPr="00D53154">
        <w:rPr>
          <w:rFonts w:ascii="Times New Roman" w:eastAsia="Times New Roman" w:hAnsi="Times New Roman" w:cs="Times New Roman"/>
          <w:b/>
          <w:color w:val="000000" w:themeColor="text1"/>
          <w:sz w:val="32"/>
          <w:szCs w:val="32"/>
          <w:u w:val="single"/>
          <w:shd w:val="clear" w:color="auto" w:fill="FCFDFF"/>
          <w:lang w:eastAsia="uk-UA"/>
        </w:rPr>
        <w:t>Дорожньо - транспортна інфраструктура</w:t>
      </w:r>
      <w:r w:rsidR="0024139C" w:rsidRPr="00D53154">
        <w:rPr>
          <w:rFonts w:ascii="Times New Roman" w:eastAsia="Times New Roman" w:hAnsi="Times New Roman" w:cs="Times New Roman"/>
          <w:b/>
          <w:color w:val="000000" w:themeColor="text1"/>
          <w:sz w:val="32"/>
          <w:szCs w:val="32"/>
          <w:u w:val="single"/>
          <w:lang w:eastAsia="uk-UA"/>
        </w:rPr>
        <w:t xml:space="preserve"> </w:t>
      </w:r>
    </w:p>
    <w:p w:rsidR="0056135A" w:rsidRPr="0056135A" w:rsidRDefault="0056135A" w:rsidP="00A67357">
      <w:pPr>
        <w:keepNext/>
        <w:keepLines/>
        <w:spacing w:after="0"/>
        <w:ind w:right="1082"/>
        <w:jc w:val="center"/>
        <w:outlineLvl w:val="1"/>
        <w:rPr>
          <w:rFonts w:ascii="Times New Roman" w:eastAsia="Times New Roman" w:hAnsi="Times New Roman" w:cs="Times New Roman"/>
          <w:b/>
          <w:color w:val="000000" w:themeColor="text1"/>
          <w:sz w:val="16"/>
          <w:szCs w:val="16"/>
          <w:lang w:eastAsia="uk-UA"/>
        </w:rPr>
      </w:pPr>
    </w:p>
    <w:p w:rsidR="0024139C" w:rsidRDefault="0056135A" w:rsidP="003F7BD8">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550D57">
        <w:rPr>
          <w:rFonts w:ascii="Times New Roman" w:eastAsia="Times New Roman" w:hAnsi="Times New Roman" w:cs="Times New Roman"/>
          <w:color w:val="000000" w:themeColor="text1"/>
          <w:sz w:val="28"/>
          <w:lang w:eastAsia="uk-UA"/>
        </w:rPr>
        <w:t xml:space="preserve">Значний вплив на соціально-економічний стан громади має рівень розвитку дорожньо - транспортної інфраструктури. Транспортне сполучення населених пунктів громади забезпечується виключно автомобільними дорогами. Громада не має залізничного сполучення. </w:t>
      </w:r>
    </w:p>
    <w:p w:rsidR="00B06694" w:rsidRPr="00B06694" w:rsidRDefault="00B06694" w:rsidP="003F7BD8">
      <w:pPr>
        <w:spacing w:after="0" w:line="240" w:lineRule="auto"/>
        <w:ind w:firstLine="708"/>
        <w:jc w:val="both"/>
        <w:rPr>
          <w:rFonts w:ascii="Times New Roman" w:eastAsia="Times New Roman" w:hAnsi="Times New Roman" w:cs="Times New Roman"/>
          <w:color w:val="000000" w:themeColor="text1"/>
          <w:sz w:val="8"/>
          <w:szCs w:val="8"/>
          <w:lang w:eastAsia="uk-UA"/>
        </w:rPr>
      </w:pPr>
    </w:p>
    <w:p w:rsidR="00F461A5" w:rsidRDefault="0024139C" w:rsidP="00A67357">
      <w:pPr>
        <w:spacing w:after="0" w:line="240" w:lineRule="auto"/>
        <w:rPr>
          <w:rFonts w:ascii="Times New Roman" w:eastAsia="Times New Roman" w:hAnsi="Times New Roman" w:cs="Times New Roman"/>
          <w:b/>
          <w:i/>
          <w:color w:val="000000" w:themeColor="text1"/>
          <w:sz w:val="28"/>
          <w:lang w:eastAsia="uk-UA"/>
        </w:rPr>
      </w:pPr>
      <w:r w:rsidRPr="00550D57">
        <w:rPr>
          <w:rFonts w:ascii="Times New Roman" w:eastAsia="Times New Roman" w:hAnsi="Times New Roman" w:cs="Times New Roman"/>
          <w:color w:val="7030A0"/>
          <w:sz w:val="28"/>
          <w:lang w:eastAsia="uk-UA"/>
        </w:rPr>
        <w:t xml:space="preserve"> </w:t>
      </w:r>
      <w:r w:rsidR="00F461A5" w:rsidRPr="00550D57">
        <w:rPr>
          <w:rFonts w:ascii="Times New Roman" w:eastAsia="Times New Roman" w:hAnsi="Times New Roman" w:cs="Times New Roman"/>
          <w:color w:val="7030A0"/>
          <w:sz w:val="28"/>
          <w:lang w:eastAsia="uk-UA"/>
        </w:rPr>
        <w:tab/>
      </w:r>
      <w:r w:rsidR="000320F8">
        <w:rPr>
          <w:rFonts w:ascii="Times New Roman" w:eastAsia="Times New Roman" w:hAnsi="Times New Roman" w:cs="Times New Roman"/>
          <w:color w:val="7030A0"/>
          <w:sz w:val="28"/>
          <w:lang w:eastAsia="uk-UA"/>
        </w:rPr>
        <w:t xml:space="preserve">                  </w:t>
      </w:r>
      <w:r w:rsidRPr="00B06694">
        <w:rPr>
          <w:rFonts w:ascii="Times New Roman" w:eastAsia="Times New Roman" w:hAnsi="Times New Roman" w:cs="Times New Roman"/>
          <w:b/>
          <w:i/>
          <w:color w:val="000000" w:themeColor="text1"/>
          <w:sz w:val="28"/>
          <w:lang w:eastAsia="uk-UA"/>
        </w:rPr>
        <w:t xml:space="preserve">Дороги державного значення: регіональні </w:t>
      </w:r>
      <w:r w:rsidR="00F461A5" w:rsidRPr="00B06694">
        <w:rPr>
          <w:rFonts w:ascii="Times New Roman" w:eastAsia="Times New Roman" w:hAnsi="Times New Roman" w:cs="Times New Roman"/>
          <w:b/>
          <w:i/>
          <w:color w:val="000000" w:themeColor="text1"/>
          <w:sz w:val="28"/>
          <w:lang w:eastAsia="uk-UA"/>
        </w:rPr>
        <w:t>–</w:t>
      </w:r>
      <w:r w:rsidRPr="00B06694">
        <w:rPr>
          <w:rFonts w:ascii="Times New Roman" w:eastAsia="Times New Roman" w:hAnsi="Times New Roman" w:cs="Times New Roman"/>
          <w:b/>
          <w:i/>
          <w:color w:val="000000" w:themeColor="text1"/>
          <w:sz w:val="28"/>
          <w:lang w:eastAsia="uk-UA"/>
        </w:rPr>
        <w:t xml:space="preserve"> </w:t>
      </w:r>
    </w:p>
    <w:p w:rsidR="00B06694" w:rsidRPr="00B06694" w:rsidRDefault="00B06694" w:rsidP="00A67357">
      <w:pPr>
        <w:spacing w:after="0" w:line="240" w:lineRule="auto"/>
        <w:rPr>
          <w:rFonts w:ascii="Times New Roman" w:eastAsia="Times New Roman" w:hAnsi="Times New Roman" w:cs="Times New Roman"/>
          <w:b/>
          <w:i/>
          <w:color w:val="000000" w:themeColor="text1"/>
          <w:sz w:val="8"/>
          <w:szCs w:val="8"/>
          <w:lang w:eastAsia="uk-UA"/>
        </w:rPr>
      </w:pPr>
    </w:p>
    <w:p w:rsidR="0024139C" w:rsidRPr="00550D57" w:rsidRDefault="003F7BD8" w:rsidP="00A67357">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550D57">
        <w:rPr>
          <w:rFonts w:ascii="Times New Roman" w:eastAsia="Times New Roman" w:hAnsi="Times New Roman" w:cs="Times New Roman"/>
          <w:color w:val="000000" w:themeColor="text1"/>
          <w:sz w:val="28"/>
          <w:lang w:eastAsia="uk-UA"/>
        </w:rPr>
        <w:t xml:space="preserve">Р-24 </w:t>
      </w:r>
      <w:r w:rsidR="00F461A5" w:rsidRPr="00550D57">
        <w:rPr>
          <w:rFonts w:ascii="Times New Roman" w:eastAsia="Times New Roman" w:hAnsi="Times New Roman" w:cs="Times New Roman"/>
          <w:color w:val="000000" w:themeColor="text1"/>
          <w:sz w:val="28"/>
          <w:lang w:eastAsia="uk-UA"/>
        </w:rPr>
        <w:t xml:space="preserve">«Татарів </w:t>
      </w:r>
      <w:r w:rsidR="0024139C" w:rsidRPr="00550D57">
        <w:rPr>
          <w:rFonts w:ascii="Times New Roman" w:eastAsia="Times New Roman" w:hAnsi="Times New Roman" w:cs="Times New Roman"/>
          <w:color w:val="000000" w:themeColor="text1"/>
          <w:sz w:val="28"/>
          <w:lang w:eastAsia="uk-UA"/>
        </w:rPr>
        <w:t>Кам’янець-Подільський</w:t>
      </w:r>
      <w:r w:rsidR="00F461A5" w:rsidRPr="00550D57">
        <w:rPr>
          <w:rFonts w:ascii="Times New Roman" w:eastAsia="Times New Roman" w:hAnsi="Times New Roman" w:cs="Times New Roman"/>
          <w:color w:val="000000" w:themeColor="text1"/>
          <w:sz w:val="28"/>
          <w:lang w:eastAsia="uk-UA"/>
        </w:rPr>
        <w:t>»</w:t>
      </w:r>
      <w:r w:rsidR="0024139C" w:rsidRPr="00550D57">
        <w:rPr>
          <w:rFonts w:ascii="Times New Roman" w:eastAsia="Times New Roman" w:hAnsi="Times New Roman" w:cs="Times New Roman"/>
          <w:color w:val="000000" w:themeColor="text1"/>
          <w:sz w:val="28"/>
          <w:lang w:eastAsia="uk-UA"/>
        </w:rPr>
        <w:t xml:space="preserve"> – 32 км;</w:t>
      </w:r>
      <w:r w:rsidR="0024139C" w:rsidRPr="00550D57">
        <w:rPr>
          <w:rFonts w:ascii="Times New Roman" w:eastAsia="Times New Roman" w:hAnsi="Times New Roman" w:cs="Times New Roman"/>
          <w:color w:val="7030A0"/>
          <w:sz w:val="28"/>
          <w:lang w:eastAsia="uk-UA"/>
        </w:rPr>
        <w:t xml:space="preserve"> </w:t>
      </w:r>
    </w:p>
    <w:p w:rsidR="0024139C" w:rsidRPr="00550D57" w:rsidRDefault="003F7BD8" w:rsidP="003F7BD8">
      <w:pPr>
        <w:spacing w:after="0" w:line="240" w:lineRule="auto"/>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 </w:t>
      </w:r>
      <w:r w:rsidR="0024139C" w:rsidRPr="00550D57">
        <w:rPr>
          <w:rFonts w:ascii="Times New Roman" w:eastAsia="Times New Roman" w:hAnsi="Times New Roman" w:cs="Times New Roman"/>
          <w:color w:val="000000" w:themeColor="text1"/>
          <w:sz w:val="28"/>
          <w:lang w:eastAsia="uk-UA"/>
        </w:rPr>
        <w:t xml:space="preserve">Р-62 </w:t>
      </w:r>
      <w:r>
        <w:rPr>
          <w:rFonts w:ascii="Times New Roman" w:eastAsia="Times New Roman" w:hAnsi="Times New Roman" w:cs="Times New Roman"/>
          <w:color w:val="000000" w:themeColor="text1"/>
          <w:sz w:val="28"/>
          <w:lang w:eastAsia="uk-UA"/>
        </w:rPr>
        <w:t>«</w:t>
      </w:r>
      <w:r w:rsidR="0024139C" w:rsidRPr="00550D57">
        <w:rPr>
          <w:rFonts w:ascii="Times New Roman" w:eastAsia="Times New Roman" w:hAnsi="Times New Roman" w:cs="Times New Roman"/>
          <w:color w:val="000000" w:themeColor="text1"/>
          <w:sz w:val="28"/>
          <w:lang w:eastAsia="uk-UA"/>
        </w:rPr>
        <w:t>Криворівня-Чернівці</w:t>
      </w:r>
      <w:r>
        <w:rPr>
          <w:rFonts w:ascii="Times New Roman" w:eastAsia="Times New Roman" w:hAnsi="Times New Roman" w:cs="Times New Roman"/>
          <w:color w:val="000000" w:themeColor="text1"/>
          <w:sz w:val="28"/>
          <w:lang w:eastAsia="uk-UA"/>
        </w:rPr>
        <w:t>»</w:t>
      </w:r>
      <w:r w:rsidR="0024139C" w:rsidRPr="00550D57">
        <w:rPr>
          <w:rFonts w:ascii="Times New Roman" w:eastAsia="Times New Roman" w:hAnsi="Times New Roman" w:cs="Times New Roman"/>
          <w:color w:val="000000" w:themeColor="text1"/>
          <w:sz w:val="28"/>
          <w:lang w:eastAsia="uk-UA"/>
        </w:rPr>
        <w:t xml:space="preserve"> – 13 км.</w:t>
      </w:r>
    </w:p>
    <w:p w:rsidR="000320F8" w:rsidRDefault="000320F8" w:rsidP="00A67357">
      <w:pPr>
        <w:spacing w:after="0" w:line="240" w:lineRule="auto"/>
        <w:ind w:firstLine="708"/>
        <w:jc w:val="both"/>
        <w:rPr>
          <w:rFonts w:ascii="Times New Roman" w:eastAsia="Times New Roman" w:hAnsi="Times New Roman" w:cs="Times New Roman"/>
          <w:i/>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0320F8">
        <w:rPr>
          <w:rFonts w:ascii="Times New Roman" w:eastAsia="Times New Roman" w:hAnsi="Times New Roman" w:cs="Times New Roman"/>
          <w:i/>
          <w:color w:val="000000" w:themeColor="text1"/>
          <w:sz w:val="28"/>
          <w:lang w:eastAsia="uk-UA"/>
        </w:rPr>
        <w:t xml:space="preserve">Дороги місцевого значення, які знаходяться на балансі ДП </w:t>
      </w:r>
      <w:r w:rsidRPr="000320F8">
        <w:rPr>
          <w:rFonts w:ascii="Times New Roman" w:eastAsia="Times New Roman" w:hAnsi="Times New Roman" w:cs="Times New Roman"/>
          <w:i/>
          <w:color w:val="000000" w:themeColor="text1"/>
          <w:sz w:val="28"/>
          <w:lang w:eastAsia="uk-UA"/>
        </w:rPr>
        <w:t xml:space="preserve"> </w:t>
      </w:r>
    </w:p>
    <w:p w:rsidR="00B06694" w:rsidRPr="00B06694" w:rsidRDefault="00B06694" w:rsidP="00A67357">
      <w:pPr>
        <w:spacing w:after="0" w:line="240" w:lineRule="auto"/>
        <w:ind w:firstLine="708"/>
        <w:jc w:val="both"/>
        <w:rPr>
          <w:rFonts w:ascii="Times New Roman" w:eastAsia="Times New Roman" w:hAnsi="Times New Roman" w:cs="Times New Roman"/>
          <w:i/>
          <w:color w:val="000000" w:themeColor="text1"/>
          <w:sz w:val="8"/>
          <w:szCs w:val="8"/>
          <w:lang w:eastAsia="uk-UA"/>
        </w:rPr>
      </w:pPr>
    </w:p>
    <w:p w:rsidR="000320F8" w:rsidRDefault="000320F8" w:rsidP="00A67357">
      <w:pPr>
        <w:spacing w:after="0" w:line="240" w:lineRule="auto"/>
        <w:ind w:firstLine="708"/>
        <w:jc w:val="both"/>
        <w:rPr>
          <w:rFonts w:ascii="Times New Roman" w:eastAsia="Times New Roman" w:hAnsi="Times New Roman" w:cs="Times New Roman"/>
          <w:b/>
          <w:i/>
          <w:color w:val="000000" w:themeColor="text1"/>
          <w:sz w:val="28"/>
          <w:lang w:eastAsia="uk-UA"/>
        </w:rPr>
      </w:pPr>
      <w:r w:rsidRPr="000320F8">
        <w:rPr>
          <w:rFonts w:ascii="Times New Roman" w:eastAsia="Times New Roman" w:hAnsi="Times New Roman" w:cs="Times New Roman"/>
          <w:i/>
          <w:color w:val="000000" w:themeColor="text1"/>
          <w:sz w:val="28"/>
          <w:lang w:eastAsia="uk-UA"/>
        </w:rPr>
        <w:t xml:space="preserve">                       </w:t>
      </w:r>
      <w:r>
        <w:rPr>
          <w:rFonts w:ascii="Times New Roman" w:eastAsia="Times New Roman" w:hAnsi="Times New Roman" w:cs="Times New Roman"/>
          <w:i/>
          <w:color w:val="000000" w:themeColor="text1"/>
          <w:sz w:val="28"/>
          <w:lang w:eastAsia="uk-UA"/>
        </w:rPr>
        <w:t xml:space="preserve">  </w:t>
      </w:r>
      <w:r w:rsidRPr="000320F8">
        <w:rPr>
          <w:rFonts w:ascii="Times New Roman" w:eastAsia="Times New Roman" w:hAnsi="Times New Roman" w:cs="Times New Roman"/>
          <w:i/>
          <w:color w:val="000000" w:themeColor="text1"/>
          <w:sz w:val="28"/>
          <w:lang w:eastAsia="uk-UA"/>
        </w:rPr>
        <w:t xml:space="preserve">  </w:t>
      </w:r>
      <w:r w:rsidR="0024139C" w:rsidRPr="00B06694">
        <w:rPr>
          <w:rFonts w:ascii="Times New Roman" w:eastAsia="Times New Roman" w:hAnsi="Times New Roman" w:cs="Times New Roman"/>
          <w:b/>
          <w:i/>
          <w:color w:val="000000" w:themeColor="text1"/>
          <w:sz w:val="28"/>
          <w:lang w:eastAsia="uk-UA"/>
        </w:rPr>
        <w:t xml:space="preserve">«Дороги Прикарпаття»: </w:t>
      </w:r>
    </w:p>
    <w:p w:rsidR="00B06694" w:rsidRPr="00B06694" w:rsidRDefault="00B06694" w:rsidP="00A67357">
      <w:pPr>
        <w:spacing w:after="0" w:line="240" w:lineRule="auto"/>
        <w:ind w:firstLine="708"/>
        <w:jc w:val="both"/>
        <w:rPr>
          <w:rFonts w:ascii="Times New Roman" w:eastAsia="Times New Roman" w:hAnsi="Times New Roman" w:cs="Times New Roman"/>
          <w:b/>
          <w:i/>
          <w:color w:val="000000" w:themeColor="text1"/>
          <w:sz w:val="8"/>
          <w:szCs w:val="8"/>
          <w:lang w:eastAsia="uk-UA"/>
        </w:rPr>
      </w:pP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Верхній Ясенів-Голови 10,30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Красноїлля-Замагора-Верховина – 15,00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Ільці-Буркут – 8,40 км</w:t>
      </w:r>
      <w:r w:rsidRPr="00550D57">
        <w:rPr>
          <w:rFonts w:ascii="Times New Roman" w:eastAsia="Times New Roman" w:hAnsi="Times New Roman" w:cs="Times New Roman"/>
          <w:color w:val="000000" w:themeColor="text1"/>
          <w:sz w:val="18"/>
          <w:szCs w:val="18"/>
          <w:lang w:eastAsia="uk-UA"/>
        </w:rPr>
        <w:t>.(на території Верховинської селищної ради)</w:t>
      </w:r>
      <w:r w:rsidR="0056135A">
        <w:rPr>
          <w:rFonts w:ascii="Times New Roman" w:eastAsia="Times New Roman" w:hAnsi="Times New Roman" w:cs="Times New Roman"/>
          <w:color w:val="000000" w:themeColor="text1"/>
          <w:sz w:val="28"/>
          <w:lang w:eastAsia="uk-UA"/>
        </w:rPr>
        <w:t>;</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Красноїлля-Перехресне – 6,60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Криворівня-Бережниця – 7,40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Красноїлля-Синиці – 10,6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Ільці-Великий Ходак – 1,70 км., </w:t>
      </w:r>
    </w:p>
    <w:p w:rsidR="005D7C6C" w:rsidRDefault="005D7C6C" w:rsidP="00A67357">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756E66">
        <w:rPr>
          <w:rFonts w:ascii="Times New Roman" w:eastAsia="Times New Roman" w:hAnsi="Times New Roman" w:cs="Times New Roman"/>
          <w:color w:val="000000" w:themeColor="text1"/>
          <w:sz w:val="28"/>
          <w:lang w:eastAsia="uk-UA"/>
        </w:rPr>
        <w:t>67</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Верховина-Віпче – 4,60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Буковець-Черетів – 13,20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Верховина-Слупійка – 3,00 км., </w:t>
      </w:r>
    </w:p>
    <w:p w:rsidR="0056135A"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Замагора-Чорна Річка – 7,40 км., </w:t>
      </w:r>
    </w:p>
    <w:p w:rsidR="0024139C"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Кривопілля-Волова – 9,00 км.</w:t>
      </w:r>
    </w:p>
    <w:p w:rsidR="00B06694" w:rsidRPr="00B06694" w:rsidRDefault="00B06694" w:rsidP="00A67357">
      <w:pPr>
        <w:spacing w:after="0" w:line="240" w:lineRule="auto"/>
        <w:ind w:firstLine="708"/>
        <w:jc w:val="both"/>
        <w:rPr>
          <w:rFonts w:ascii="Times New Roman" w:eastAsia="Times New Roman" w:hAnsi="Times New Roman" w:cs="Times New Roman"/>
          <w:color w:val="000000" w:themeColor="text1"/>
          <w:sz w:val="8"/>
          <w:szCs w:val="8"/>
          <w:lang w:eastAsia="uk-UA"/>
        </w:rPr>
      </w:pPr>
    </w:p>
    <w:p w:rsidR="000320F8" w:rsidRPr="00B06694" w:rsidRDefault="000320F8" w:rsidP="00A67357">
      <w:pPr>
        <w:spacing w:after="0" w:line="240" w:lineRule="auto"/>
        <w:ind w:firstLine="708"/>
        <w:jc w:val="both"/>
        <w:rPr>
          <w:rFonts w:ascii="Times New Roman" w:eastAsia="Times New Roman" w:hAnsi="Times New Roman" w:cs="Times New Roman"/>
          <w:b/>
          <w:color w:val="000000" w:themeColor="text1"/>
          <w:sz w:val="28"/>
          <w:lang w:eastAsia="uk-UA"/>
        </w:rPr>
      </w:pPr>
      <w:r>
        <w:rPr>
          <w:rFonts w:ascii="Times New Roman" w:eastAsia="Times New Roman" w:hAnsi="Times New Roman" w:cs="Times New Roman"/>
          <w:i/>
          <w:color w:val="000000" w:themeColor="text1"/>
          <w:sz w:val="28"/>
          <w:lang w:eastAsia="uk-UA"/>
        </w:rPr>
        <w:t xml:space="preserve">                                  </w:t>
      </w:r>
      <w:r w:rsidR="0024139C" w:rsidRPr="00B06694">
        <w:rPr>
          <w:rFonts w:ascii="Times New Roman" w:eastAsia="Times New Roman" w:hAnsi="Times New Roman" w:cs="Times New Roman"/>
          <w:b/>
          <w:i/>
          <w:color w:val="000000" w:themeColor="text1"/>
          <w:sz w:val="28"/>
          <w:lang w:eastAsia="uk-UA"/>
        </w:rPr>
        <w:t>Комунальні дороги:</w:t>
      </w:r>
      <w:r w:rsidR="0024139C" w:rsidRPr="00B06694">
        <w:rPr>
          <w:rFonts w:ascii="Times New Roman" w:eastAsia="Times New Roman" w:hAnsi="Times New Roman" w:cs="Times New Roman"/>
          <w:b/>
          <w:color w:val="000000" w:themeColor="text1"/>
          <w:sz w:val="28"/>
          <w:lang w:eastAsia="uk-UA"/>
        </w:rPr>
        <w:t xml:space="preserve"> </w:t>
      </w:r>
    </w:p>
    <w:p w:rsidR="00B06694" w:rsidRPr="00B06694" w:rsidRDefault="00B06694" w:rsidP="00A67357">
      <w:pPr>
        <w:spacing w:after="0" w:line="240" w:lineRule="auto"/>
        <w:ind w:firstLine="708"/>
        <w:jc w:val="both"/>
        <w:rPr>
          <w:rFonts w:ascii="Times New Roman" w:eastAsia="Times New Roman" w:hAnsi="Times New Roman" w:cs="Times New Roman"/>
          <w:color w:val="000000" w:themeColor="text1"/>
          <w:sz w:val="8"/>
          <w:szCs w:val="8"/>
          <w:u w:val="single"/>
          <w:lang w:eastAsia="uk-UA"/>
        </w:rPr>
      </w:pP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Буковецький СО – 15,1 км.,</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Голівський СО – 101,8 км.,</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Верхньоясенівський СО – 36,36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Замагірський СО – 20,0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Ільцівський СО – 24,34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Красницький СО – 25,30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Красноїльський СО – 22,85 км., </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Кривопільський СО – 28,8 км.,</w:t>
      </w:r>
    </w:p>
    <w:p w:rsidR="00B06694"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Криворівнянський СО – 38,5 км., </w:t>
      </w:r>
    </w:p>
    <w:p w:rsidR="0024139C" w:rsidRPr="00550D57" w:rsidRDefault="0024139C" w:rsidP="00A67357">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Перехреснянський СО – 18,09 км.</w:t>
      </w:r>
    </w:p>
    <w:p w:rsidR="0024139C" w:rsidRPr="00550D57" w:rsidRDefault="0024139C" w:rsidP="00A67357">
      <w:pPr>
        <w:spacing w:after="0" w:line="240" w:lineRule="auto"/>
        <w:jc w:val="both"/>
        <w:rPr>
          <w:rFonts w:ascii="Times New Roman" w:eastAsia="Times New Roman" w:hAnsi="Times New Roman" w:cs="Times New Roman"/>
          <w:color w:val="7030A0"/>
          <w:sz w:val="16"/>
          <w:szCs w:val="16"/>
          <w:lang w:eastAsia="uk-UA"/>
        </w:rPr>
      </w:pPr>
      <w:r w:rsidRPr="00550D57">
        <w:rPr>
          <w:rFonts w:ascii="Times New Roman" w:eastAsia="Times New Roman" w:hAnsi="Times New Roman" w:cs="Times New Roman"/>
          <w:color w:val="000000" w:themeColor="text1"/>
          <w:sz w:val="28"/>
          <w:lang w:eastAsia="uk-UA"/>
        </w:rPr>
        <w:t xml:space="preserve">  </w:t>
      </w:r>
    </w:p>
    <w:p w:rsidR="0024139C" w:rsidRDefault="0024139C" w:rsidP="000320F8">
      <w:pPr>
        <w:spacing w:after="0" w:line="240" w:lineRule="auto"/>
        <w:ind w:firstLine="709"/>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Суттєвою проблемою автодоріг є відсутність тротуарів. Розвиток транспортної інфраструктури громади має відбуватися за принципами сталої мобільності, пріоритетів пішохода, велосипедиста і громадського транспорту, </w:t>
      </w:r>
      <w:r w:rsidRPr="00550D57">
        <w:rPr>
          <w:rFonts w:ascii="Times New Roman" w:eastAsia="Times New Roman" w:hAnsi="Times New Roman" w:cs="Times New Roman"/>
          <w:color w:val="000000" w:themeColor="text1"/>
          <w:sz w:val="28"/>
          <w:lang w:eastAsia="uk-UA"/>
        </w:rPr>
        <w:lastRenderedPageBreak/>
        <w:t>на засадах доступності, враховуючи інтер</w:t>
      </w:r>
      <w:r w:rsidR="00B06694">
        <w:rPr>
          <w:rFonts w:ascii="Times New Roman" w:eastAsia="Times New Roman" w:hAnsi="Times New Roman" w:cs="Times New Roman"/>
          <w:color w:val="000000" w:themeColor="text1"/>
          <w:sz w:val="28"/>
          <w:lang w:eastAsia="uk-UA"/>
        </w:rPr>
        <w:t>еси усіх категорій мобільності та</w:t>
      </w:r>
      <w:r w:rsidRPr="00550D57">
        <w:rPr>
          <w:rFonts w:ascii="Times New Roman" w:eastAsia="Times New Roman" w:hAnsi="Times New Roman" w:cs="Times New Roman"/>
          <w:color w:val="000000" w:themeColor="text1"/>
          <w:sz w:val="28"/>
          <w:lang w:eastAsia="uk-UA"/>
        </w:rPr>
        <w:t xml:space="preserve"> учасників руху, передусім найбільш вразливих категорій – маломобільних груп населення, дітей, людей похилого віку.  </w:t>
      </w:r>
    </w:p>
    <w:p w:rsidR="00B06694" w:rsidRPr="00B06694" w:rsidRDefault="00B06694" w:rsidP="000320F8">
      <w:pPr>
        <w:spacing w:after="0" w:line="240" w:lineRule="auto"/>
        <w:ind w:firstLine="709"/>
        <w:jc w:val="both"/>
        <w:rPr>
          <w:rFonts w:ascii="Times New Roman" w:eastAsia="Times New Roman" w:hAnsi="Times New Roman" w:cs="Times New Roman"/>
          <w:color w:val="000000" w:themeColor="text1"/>
          <w:sz w:val="8"/>
          <w:szCs w:val="8"/>
          <w:lang w:eastAsia="uk-UA"/>
        </w:rPr>
      </w:pPr>
    </w:p>
    <w:p w:rsidR="000320F8" w:rsidRPr="00B06694" w:rsidRDefault="0024139C" w:rsidP="000320F8">
      <w:pPr>
        <w:spacing w:after="0" w:line="240" w:lineRule="auto"/>
        <w:rPr>
          <w:rFonts w:ascii="Times New Roman" w:eastAsia="Times New Roman" w:hAnsi="Times New Roman" w:cs="Times New Roman"/>
          <w:b/>
          <w:i/>
          <w:color w:val="000000" w:themeColor="text1"/>
          <w:sz w:val="28"/>
          <w:lang w:eastAsia="uk-UA"/>
        </w:rPr>
      </w:pPr>
      <w:r w:rsidRPr="00550D57">
        <w:rPr>
          <w:rFonts w:ascii="Times New Roman" w:eastAsia="Times New Roman" w:hAnsi="Times New Roman" w:cs="Times New Roman"/>
          <w:color w:val="7030A0"/>
          <w:sz w:val="28"/>
          <w:lang w:eastAsia="uk-UA"/>
        </w:rPr>
        <w:t xml:space="preserve"> </w:t>
      </w:r>
      <w:r w:rsidRPr="00550D57">
        <w:rPr>
          <w:rFonts w:ascii="Times New Roman" w:eastAsia="Times New Roman" w:hAnsi="Times New Roman" w:cs="Times New Roman"/>
          <w:color w:val="7030A0"/>
          <w:sz w:val="28"/>
          <w:lang w:eastAsia="uk-UA"/>
        </w:rPr>
        <w:tab/>
        <w:t xml:space="preserve"> </w:t>
      </w:r>
      <w:r w:rsidR="000320F8">
        <w:rPr>
          <w:rFonts w:ascii="Times New Roman" w:eastAsia="Times New Roman" w:hAnsi="Times New Roman" w:cs="Times New Roman"/>
          <w:color w:val="7030A0"/>
          <w:sz w:val="28"/>
          <w:lang w:eastAsia="uk-UA"/>
        </w:rPr>
        <w:t xml:space="preserve">                               </w:t>
      </w:r>
      <w:r w:rsidR="000320F8" w:rsidRPr="00B06694">
        <w:rPr>
          <w:rFonts w:ascii="Times New Roman" w:eastAsia="Times New Roman" w:hAnsi="Times New Roman" w:cs="Times New Roman"/>
          <w:b/>
          <w:i/>
          <w:color w:val="000000" w:themeColor="text1"/>
          <w:sz w:val="28"/>
          <w:lang w:eastAsia="uk-UA"/>
        </w:rPr>
        <w:t>Т</w:t>
      </w:r>
      <w:r w:rsidRPr="00B06694">
        <w:rPr>
          <w:rFonts w:ascii="Times New Roman" w:eastAsia="Times New Roman" w:hAnsi="Times New Roman" w:cs="Times New Roman"/>
          <w:b/>
          <w:i/>
          <w:color w:val="000000" w:themeColor="text1"/>
          <w:sz w:val="28"/>
          <w:lang w:eastAsia="uk-UA"/>
        </w:rPr>
        <w:t>ранспортне сполуче</w:t>
      </w:r>
      <w:r w:rsidR="00B06694" w:rsidRPr="00B06694">
        <w:rPr>
          <w:rFonts w:ascii="Times New Roman" w:eastAsia="Times New Roman" w:hAnsi="Times New Roman" w:cs="Times New Roman"/>
          <w:b/>
          <w:i/>
          <w:color w:val="000000" w:themeColor="text1"/>
          <w:sz w:val="28"/>
          <w:lang w:eastAsia="uk-UA"/>
        </w:rPr>
        <w:t>ння</w:t>
      </w:r>
    </w:p>
    <w:p w:rsidR="00B06694" w:rsidRPr="00B06694" w:rsidRDefault="00B06694" w:rsidP="000320F8">
      <w:pPr>
        <w:spacing w:after="0" w:line="240" w:lineRule="auto"/>
        <w:rPr>
          <w:rFonts w:ascii="Times New Roman" w:eastAsia="Times New Roman" w:hAnsi="Times New Roman" w:cs="Times New Roman"/>
          <w:b/>
          <w:color w:val="000000" w:themeColor="text1"/>
          <w:sz w:val="8"/>
          <w:szCs w:val="8"/>
          <w:u w:val="single"/>
          <w:lang w:eastAsia="uk-UA"/>
        </w:rPr>
      </w:pPr>
    </w:p>
    <w:p w:rsidR="00B06694" w:rsidRDefault="000320F8" w:rsidP="000320F8">
      <w:pPr>
        <w:spacing w:after="0" w:line="240" w:lineRule="auto"/>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24139C" w:rsidRPr="00550D57">
        <w:rPr>
          <w:rFonts w:ascii="Times New Roman" w:eastAsia="Times New Roman" w:hAnsi="Times New Roman" w:cs="Times New Roman"/>
          <w:color w:val="000000" w:themeColor="text1"/>
          <w:sz w:val="28"/>
          <w:lang w:eastAsia="uk-UA"/>
        </w:rPr>
        <w:t xml:space="preserve">На території громади функціонують транспортні маршрути районного, обласного та міжнародного значень. Сполучення з обласним центром, центром громади та іншими районними центрами здійснюється приватними перевізниками та автотранспортними підприємствами. </w:t>
      </w:r>
    </w:p>
    <w:p w:rsidR="0024139C" w:rsidRPr="00550D57" w:rsidRDefault="0024139C" w:rsidP="00B06694">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На території громади розміщена автостанція та облаштовано зупинки громадського транспорту. У громаді налагоджені автобусні пасажирські перевезення між населеними пунктами, також цю функцію виконує комерційне таксі. </w:t>
      </w:r>
    </w:p>
    <w:p w:rsidR="0024139C" w:rsidRPr="00550D57" w:rsidRDefault="0024139C" w:rsidP="000320F8">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На    території   селища   відсутній    внутрішньоміський    громадський транспорт. </w:t>
      </w:r>
    </w:p>
    <w:p w:rsidR="0024139C" w:rsidRPr="00550D57" w:rsidRDefault="0024139C" w:rsidP="000320F8">
      <w:pPr>
        <w:spacing w:after="0" w:line="240" w:lineRule="auto"/>
        <w:ind w:firstLine="709"/>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42 автобусні маршрути проходять через центр Верховинської громади, в т.ч. 3 міжнародних,  32 маршрути в межах області та 7 в межах району. </w:t>
      </w:r>
    </w:p>
    <w:p w:rsidR="0024139C" w:rsidRDefault="0024139C" w:rsidP="000320F8">
      <w:pPr>
        <w:spacing w:after="0" w:line="240" w:lineRule="auto"/>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w:t>
      </w:r>
      <w:r w:rsidR="00F461A5" w:rsidRPr="00550D57">
        <w:rPr>
          <w:rFonts w:ascii="Times New Roman" w:eastAsia="Times New Roman" w:hAnsi="Times New Roman" w:cs="Times New Roman"/>
          <w:color w:val="000000" w:themeColor="text1"/>
          <w:sz w:val="28"/>
          <w:lang w:eastAsia="uk-UA"/>
        </w:rPr>
        <w:tab/>
      </w:r>
      <w:r w:rsidRPr="00550D57">
        <w:rPr>
          <w:rFonts w:ascii="Times New Roman" w:eastAsia="Times New Roman" w:hAnsi="Times New Roman" w:cs="Times New Roman"/>
          <w:color w:val="000000" w:themeColor="text1"/>
          <w:sz w:val="28"/>
          <w:lang w:eastAsia="uk-UA"/>
        </w:rPr>
        <w:t>Загалом громада має значний потенціал для вдосконалення вулично</w:t>
      </w:r>
      <w:r w:rsidR="00B06694">
        <w:rPr>
          <w:rFonts w:ascii="Times New Roman" w:eastAsia="Times New Roman" w:hAnsi="Times New Roman" w:cs="Times New Roman"/>
          <w:color w:val="000000" w:themeColor="text1"/>
          <w:sz w:val="28"/>
          <w:lang w:eastAsia="uk-UA"/>
        </w:rPr>
        <w:t>-</w:t>
      </w:r>
      <w:r w:rsidRPr="00550D57">
        <w:rPr>
          <w:rFonts w:ascii="Times New Roman" w:eastAsia="Times New Roman" w:hAnsi="Times New Roman" w:cs="Times New Roman"/>
          <w:color w:val="000000" w:themeColor="text1"/>
          <w:sz w:val="28"/>
          <w:lang w:eastAsia="uk-UA"/>
        </w:rPr>
        <w:t>дорожньої мережі та створення максимально безпечних</w:t>
      </w:r>
      <w:r w:rsidR="00B06694">
        <w:rPr>
          <w:rFonts w:ascii="Times New Roman" w:eastAsia="Times New Roman" w:hAnsi="Times New Roman" w:cs="Times New Roman"/>
          <w:color w:val="000000" w:themeColor="text1"/>
          <w:sz w:val="28"/>
          <w:lang w:eastAsia="uk-UA"/>
        </w:rPr>
        <w:t xml:space="preserve"> і зручних умов для пересування</w:t>
      </w:r>
      <w:r w:rsidRPr="00550D57">
        <w:rPr>
          <w:rFonts w:ascii="Times New Roman" w:eastAsia="Times New Roman" w:hAnsi="Times New Roman" w:cs="Times New Roman"/>
          <w:color w:val="000000" w:themeColor="text1"/>
          <w:sz w:val="28"/>
          <w:lang w:eastAsia="uk-UA"/>
        </w:rPr>
        <w:t xml:space="preserve"> як на автотранспорті, так і пішки чи велосипедом. </w:t>
      </w:r>
    </w:p>
    <w:p w:rsidR="005D7C6C" w:rsidRPr="005D7C6C" w:rsidRDefault="005D7C6C" w:rsidP="000320F8">
      <w:pPr>
        <w:spacing w:after="0" w:line="240" w:lineRule="auto"/>
        <w:jc w:val="both"/>
        <w:rPr>
          <w:rFonts w:ascii="Times New Roman" w:eastAsia="Times New Roman" w:hAnsi="Times New Roman" w:cs="Times New Roman"/>
          <w:color w:val="000000" w:themeColor="text1"/>
          <w:sz w:val="8"/>
          <w:szCs w:val="8"/>
          <w:lang w:eastAsia="uk-UA"/>
        </w:rPr>
      </w:pPr>
    </w:p>
    <w:p w:rsidR="0024139C" w:rsidRPr="005D7C6C" w:rsidRDefault="005D7C6C" w:rsidP="00A67357">
      <w:pPr>
        <w:tabs>
          <w:tab w:val="left" w:pos="9498"/>
        </w:tabs>
        <w:spacing w:after="0" w:line="240" w:lineRule="auto"/>
        <w:rPr>
          <w:rFonts w:ascii="Times New Roman" w:eastAsia="Times New Roman" w:hAnsi="Times New Roman" w:cs="Times New Roman"/>
          <w:sz w:val="28"/>
          <w:szCs w:val="28"/>
        </w:rPr>
      </w:pPr>
      <w:r w:rsidRPr="005D7C6C">
        <w:rPr>
          <w:rFonts w:ascii="Times New Roman" w:eastAsia="Times New Roman" w:hAnsi="Times New Roman" w:cs="Times New Roman"/>
          <w:sz w:val="28"/>
          <w:szCs w:val="28"/>
        </w:rPr>
        <w:t xml:space="preserve">                                                        </w:t>
      </w:r>
      <w:r w:rsidR="00756E66">
        <w:rPr>
          <w:rFonts w:ascii="Times New Roman" w:eastAsia="Times New Roman" w:hAnsi="Times New Roman" w:cs="Times New Roman"/>
          <w:sz w:val="28"/>
          <w:szCs w:val="28"/>
        </w:rPr>
        <w:t>68</w:t>
      </w:r>
    </w:p>
    <w:p w:rsidR="005676B8" w:rsidRPr="00A577A9" w:rsidRDefault="00B06694" w:rsidP="005676B8">
      <w:pPr>
        <w:keepNext/>
        <w:keepLines/>
        <w:spacing w:after="0"/>
        <w:ind w:right="1082"/>
        <w:jc w:val="center"/>
        <w:outlineLvl w:val="1"/>
        <w:rPr>
          <w:rFonts w:ascii="Times New Roman" w:eastAsia="Times New Roman" w:hAnsi="Times New Roman" w:cs="Times New Roman"/>
          <w:b/>
          <w:color w:val="000000" w:themeColor="text1"/>
          <w:sz w:val="32"/>
          <w:szCs w:val="32"/>
          <w:u w:val="single"/>
          <w:lang w:eastAsia="uk-UA"/>
        </w:rPr>
      </w:pPr>
      <w:r w:rsidRPr="00A577A9">
        <w:rPr>
          <w:rFonts w:ascii="Times New Roman" w:eastAsia="Times New Roman" w:hAnsi="Times New Roman" w:cs="Times New Roman"/>
          <w:b/>
          <w:color w:val="000000" w:themeColor="text1"/>
          <w:sz w:val="32"/>
          <w:szCs w:val="32"/>
          <w:shd w:val="clear" w:color="auto" w:fill="FCFDFF"/>
          <w:lang w:eastAsia="uk-UA"/>
        </w:rPr>
        <w:t xml:space="preserve">            </w:t>
      </w:r>
      <w:r w:rsidR="00EF634C" w:rsidRPr="00A577A9">
        <w:rPr>
          <w:rFonts w:ascii="Times New Roman" w:eastAsia="Times New Roman" w:hAnsi="Times New Roman" w:cs="Times New Roman"/>
          <w:b/>
          <w:color w:val="000000" w:themeColor="text1"/>
          <w:sz w:val="32"/>
          <w:szCs w:val="32"/>
          <w:u w:val="single"/>
          <w:shd w:val="clear" w:color="auto" w:fill="FCFDFF"/>
          <w:lang w:eastAsia="uk-UA"/>
        </w:rPr>
        <w:t>2.11</w:t>
      </w:r>
      <w:r w:rsidR="005676B8" w:rsidRPr="00A577A9">
        <w:rPr>
          <w:rFonts w:ascii="Times New Roman" w:eastAsia="Times New Roman" w:hAnsi="Times New Roman" w:cs="Times New Roman"/>
          <w:b/>
          <w:color w:val="000000" w:themeColor="text1"/>
          <w:sz w:val="32"/>
          <w:szCs w:val="32"/>
          <w:u w:val="single"/>
          <w:shd w:val="clear" w:color="auto" w:fill="FCFDFF"/>
          <w:lang w:eastAsia="uk-UA"/>
        </w:rPr>
        <w:t>. Житлово-комунальна інфраструктура громади</w:t>
      </w:r>
    </w:p>
    <w:p w:rsidR="0024139C" w:rsidRPr="005D7C6C" w:rsidRDefault="0024139C" w:rsidP="00A67357">
      <w:pPr>
        <w:tabs>
          <w:tab w:val="left" w:pos="9498"/>
        </w:tabs>
        <w:spacing w:after="0" w:line="240" w:lineRule="auto"/>
        <w:rPr>
          <w:rFonts w:ascii="Times New Roman" w:eastAsia="Times New Roman" w:hAnsi="Times New Roman" w:cs="Times New Roman"/>
          <w:b/>
          <w:sz w:val="16"/>
          <w:szCs w:val="16"/>
          <w:u w:val="single"/>
        </w:rPr>
      </w:pPr>
    </w:p>
    <w:p w:rsidR="00550D57" w:rsidRPr="000320F8" w:rsidRDefault="00550D57" w:rsidP="000320F8">
      <w:pPr>
        <w:spacing w:after="0" w:line="240" w:lineRule="auto"/>
        <w:ind w:firstLine="708"/>
        <w:jc w:val="both"/>
        <w:rPr>
          <w:rFonts w:ascii="Times New Roman" w:eastAsia="Times New Roman" w:hAnsi="Times New Roman" w:cs="Times New Roman"/>
          <w:b/>
          <w:sz w:val="28"/>
          <w:lang w:eastAsia="uk-UA"/>
        </w:rPr>
      </w:pPr>
      <w:r w:rsidRPr="000320F8">
        <w:rPr>
          <w:rFonts w:ascii="Times New Roman" w:eastAsia="Times New Roman" w:hAnsi="Times New Roman" w:cs="Times New Roman"/>
          <w:b/>
          <w:sz w:val="28"/>
          <w:lang w:eastAsia="uk-UA"/>
        </w:rPr>
        <w:t>У сфері надання житлово-комунальних послуг</w:t>
      </w:r>
      <w:r w:rsidR="00B06694">
        <w:rPr>
          <w:rFonts w:ascii="Times New Roman" w:eastAsia="Times New Roman" w:hAnsi="Times New Roman" w:cs="Times New Roman"/>
          <w:b/>
          <w:sz w:val="28"/>
          <w:lang w:eastAsia="uk-UA"/>
        </w:rPr>
        <w:t xml:space="preserve"> у</w:t>
      </w:r>
      <w:r w:rsidR="000320F8" w:rsidRPr="000320F8">
        <w:rPr>
          <w:rFonts w:ascii="Times New Roman" w:eastAsia="Times New Roman" w:hAnsi="Times New Roman" w:cs="Times New Roman"/>
          <w:b/>
          <w:sz w:val="28"/>
          <w:lang w:eastAsia="uk-UA"/>
        </w:rPr>
        <w:t xml:space="preserve"> Верховинській </w:t>
      </w:r>
      <w:r w:rsidR="00B06694">
        <w:rPr>
          <w:rFonts w:ascii="Times New Roman" w:eastAsia="Times New Roman" w:hAnsi="Times New Roman" w:cs="Times New Roman"/>
          <w:b/>
          <w:sz w:val="28"/>
          <w:lang w:eastAsia="uk-UA"/>
        </w:rPr>
        <w:t xml:space="preserve">територіальній </w:t>
      </w:r>
      <w:r w:rsidR="000320F8" w:rsidRPr="000320F8">
        <w:rPr>
          <w:rFonts w:ascii="Times New Roman" w:eastAsia="Times New Roman" w:hAnsi="Times New Roman" w:cs="Times New Roman"/>
          <w:b/>
          <w:sz w:val="28"/>
          <w:lang w:eastAsia="uk-UA"/>
        </w:rPr>
        <w:t xml:space="preserve">громаді </w:t>
      </w:r>
      <w:r w:rsidRPr="000320F8">
        <w:rPr>
          <w:rFonts w:ascii="Times New Roman" w:eastAsia="Times New Roman" w:hAnsi="Times New Roman" w:cs="Times New Roman"/>
          <w:b/>
          <w:sz w:val="28"/>
          <w:lang w:eastAsia="uk-UA"/>
        </w:rPr>
        <w:t xml:space="preserve"> функціонує </w:t>
      </w:r>
      <w:r w:rsidR="00B06694">
        <w:rPr>
          <w:rFonts w:ascii="Times New Roman" w:eastAsia="Times New Roman" w:hAnsi="Times New Roman" w:cs="Times New Roman"/>
          <w:b/>
          <w:sz w:val="28"/>
          <w:lang w:eastAsia="uk-UA"/>
        </w:rPr>
        <w:t xml:space="preserve">підприємство Верховинський ККП </w:t>
      </w:r>
      <w:r w:rsidRPr="000320F8">
        <w:rPr>
          <w:rFonts w:ascii="Times New Roman" w:eastAsia="Times New Roman" w:hAnsi="Times New Roman" w:cs="Times New Roman"/>
          <w:b/>
          <w:sz w:val="28"/>
          <w:lang w:eastAsia="uk-UA"/>
        </w:rPr>
        <w:t xml:space="preserve"> </w:t>
      </w:r>
    </w:p>
    <w:p w:rsidR="000320F8" w:rsidRPr="000320F8" w:rsidRDefault="000320F8" w:rsidP="000320F8">
      <w:pPr>
        <w:spacing w:after="0" w:line="240" w:lineRule="auto"/>
        <w:ind w:firstLine="708"/>
        <w:jc w:val="both"/>
        <w:rPr>
          <w:rFonts w:ascii="Times New Roman" w:eastAsia="Times New Roman" w:hAnsi="Times New Roman" w:cs="Times New Roman"/>
          <w:sz w:val="16"/>
          <w:szCs w:val="16"/>
          <w:lang w:eastAsia="uk-UA"/>
        </w:rPr>
      </w:pPr>
    </w:p>
    <w:p w:rsidR="000320F8" w:rsidRPr="000320F8" w:rsidRDefault="000320F8" w:rsidP="000320F8">
      <w:pPr>
        <w:spacing w:after="0" w:line="240" w:lineRule="auto"/>
        <w:ind w:firstLine="708"/>
        <w:rPr>
          <w:rFonts w:ascii="Times New Roman" w:eastAsia="Times New Roman" w:hAnsi="Times New Roman" w:cs="Times New Roman"/>
          <w:b/>
          <w:i/>
          <w:sz w:val="28"/>
          <w:lang w:eastAsia="uk-UA"/>
        </w:rPr>
      </w:pPr>
      <w:r>
        <w:rPr>
          <w:rFonts w:ascii="Times New Roman" w:eastAsia="Times New Roman" w:hAnsi="Times New Roman" w:cs="Times New Roman"/>
          <w:i/>
          <w:sz w:val="28"/>
          <w:lang w:eastAsia="uk-UA"/>
        </w:rPr>
        <w:t xml:space="preserve">                           </w:t>
      </w:r>
      <w:r w:rsidR="00B06694">
        <w:rPr>
          <w:rFonts w:ascii="Times New Roman" w:eastAsia="Times New Roman" w:hAnsi="Times New Roman" w:cs="Times New Roman"/>
          <w:i/>
          <w:sz w:val="28"/>
          <w:lang w:eastAsia="uk-UA"/>
        </w:rPr>
        <w:t xml:space="preserve">  </w:t>
      </w:r>
      <w:r>
        <w:rPr>
          <w:rFonts w:ascii="Times New Roman" w:eastAsia="Times New Roman" w:hAnsi="Times New Roman" w:cs="Times New Roman"/>
          <w:i/>
          <w:sz w:val="28"/>
          <w:lang w:eastAsia="uk-UA"/>
        </w:rPr>
        <w:t xml:space="preserve"> </w:t>
      </w:r>
      <w:r w:rsidR="00550D57" w:rsidRPr="000320F8">
        <w:rPr>
          <w:rFonts w:ascii="Times New Roman" w:eastAsia="Times New Roman" w:hAnsi="Times New Roman" w:cs="Times New Roman"/>
          <w:b/>
          <w:i/>
          <w:sz w:val="28"/>
          <w:lang w:eastAsia="uk-UA"/>
        </w:rPr>
        <w:t>Житловий фонд громади</w:t>
      </w:r>
    </w:p>
    <w:p w:rsidR="000320F8" w:rsidRPr="005D7C6C" w:rsidRDefault="000320F8" w:rsidP="000320F8">
      <w:pPr>
        <w:spacing w:after="0" w:line="240" w:lineRule="auto"/>
        <w:ind w:firstLine="708"/>
        <w:rPr>
          <w:rFonts w:ascii="Times New Roman" w:eastAsia="Times New Roman" w:hAnsi="Times New Roman" w:cs="Times New Roman"/>
          <w:i/>
          <w:sz w:val="12"/>
          <w:szCs w:val="12"/>
          <w:lang w:eastAsia="uk-UA"/>
        </w:rPr>
      </w:pPr>
    </w:p>
    <w:p w:rsidR="00550D57" w:rsidRPr="00550D57" w:rsidRDefault="00550D57" w:rsidP="000320F8">
      <w:pPr>
        <w:spacing w:after="0" w:line="240" w:lineRule="auto"/>
        <w:ind w:firstLine="708"/>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 xml:space="preserve">Забудова Верховини представлена переважно малоповерховою забудовою (1-2 поверхи), а також середньо-поверховою забудовою (3-5 поверхів). Слід зазначити, що в селищі відсутня висотна забудова. </w:t>
      </w:r>
    </w:p>
    <w:p w:rsidR="00550D57" w:rsidRPr="00550D57" w:rsidRDefault="00550D57" w:rsidP="000320F8">
      <w:pPr>
        <w:spacing w:after="0" w:line="240" w:lineRule="auto"/>
        <w:ind w:firstLine="708"/>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 xml:space="preserve">Загальна кількість житлових будинків у </w:t>
      </w:r>
      <w:r w:rsidR="00B06694">
        <w:rPr>
          <w:rFonts w:ascii="Times New Roman" w:eastAsia="Times New Roman" w:hAnsi="Times New Roman" w:cs="Times New Roman"/>
          <w:sz w:val="28"/>
          <w:lang w:eastAsia="uk-UA"/>
        </w:rPr>
        <w:t xml:space="preserve">громаді становить 7327 одиниць </w:t>
      </w:r>
      <w:r w:rsidRPr="00550D57">
        <w:rPr>
          <w:rFonts w:ascii="Times New Roman" w:eastAsia="Times New Roman" w:hAnsi="Times New Roman" w:cs="Times New Roman"/>
          <w:sz w:val="28"/>
          <w:lang w:eastAsia="uk-UA"/>
        </w:rPr>
        <w:t>загальною площею  526804 м², житлова площа будинків  374089 м². Загальна площа обладнаних житлових приміщень водопроводом та каналізацією по Верховині складає в межах 75%, по сільській місцевості до 50%. Опалення житлових будинків пічне або від індивідуальних установок.</w:t>
      </w:r>
    </w:p>
    <w:p w:rsidR="00550D57" w:rsidRPr="00550D57" w:rsidRDefault="00550D57" w:rsidP="000320F8">
      <w:pPr>
        <w:spacing w:after="0" w:line="240" w:lineRule="auto"/>
        <w:ind w:firstLine="708"/>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0,9% від загальн</w:t>
      </w:r>
      <w:r w:rsidR="00B06694">
        <w:rPr>
          <w:rFonts w:ascii="Times New Roman" w:eastAsia="Times New Roman" w:hAnsi="Times New Roman" w:cs="Times New Roman"/>
          <w:sz w:val="28"/>
          <w:lang w:eastAsia="uk-UA"/>
        </w:rPr>
        <w:t>ого житлового фонду становлять</w:t>
      </w:r>
      <w:r w:rsidRPr="00550D57">
        <w:rPr>
          <w:rFonts w:ascii="Times New Roman" w:eastAsia="Times New Roman" w:hAnsi="Times New Roman" w:cs="Times New Roman"/>
          <w:sz w:val="28"/>
          <w:lang w:eastAsia="uk-UA"/>
        </w:rPr>
        <w:t xml:space="preserve"> багатоквартирні будинки, решта</w:t>
      </w:r>
      <w:r w:rsidR="00B06694">
        <w:rPr>
          <w:rFonts w:ascii="Times New Roman" w:eastAsia="Times New Roman" w:hAnsi="Times New Roman" w:cs="Times New Roman"/>
          <w:sz w:val="28"/>
          <w:lang w:eastAsia="uk-UA"/>
        </w:rPr>
        <w:t xml:space="preserve"> – </w:t>
      </w:r>
      <w:r w:rsidRPr="00550D57">
        <w:rPr>
          <w:rFonts w:ascii="Times New Roman" w:eastAsia="Times New Roman" w:hAnsi="Times New Roman" w:cs="Times New Roman"/>
          <w:sz w:val="28"/>
          <w:lang w:eastAsia="uk-UA"/>
        </w:rPr>
        <w:t>індивідуальні житлові будинки.</w:t>
      </w:r>
    </w:p>
    <w:p w:rsidR="00550D57" w:rsidRPr="00550D57" w:rsidRDefault="00550D57" w:rsidP="000320F8">
      <w:pPr>
        <w:spacing w:after="0" w:line="240" w:lineRule="auto"/>
        <w:jc w:val="both"/>
        <w:rPr>
          <w:rFonts w:ascii="Calibri" w:eastAsia="Calibri" w:hAnsi="Calibri" w:cs="Calibri"/>
          <w:lang w:eastAsia="uk-UA"/>
        </w:rPr>
      </w:pPr>
      <w:r w:rsidRPr="00550D57">
        <w:rPr>
          <w:rFonts w:ascii="Times New Roman" w:eastAsia="Times New Roman" w:hAnsi="Times New Roman" w:cs="Times New Roman"/>
          <w:sz w:val="28"/>
          <w:lang w:eastAsia="uk-UA"/>
        </w:rPr>
        <w:t xml:space="preserve">         Можливості щодо забезпечення житлом громадян, які потребують покращення житлових умов, у селищній раді обмежені, оскільки відсутній вільний житловий фонд, будівництво житлових будинків комунальної власності на території Верховинської громади не ведеться. </w:t>
      </w:r>
      <w:r w:rsidRPr="00550D57">
        <w:rPr>
          <w:rFonts w:ascii="Calibri" w:eastAsia="Calibri" w:hAnsi="Calibri" w:cs="Calibri"/>
          <w:lang w:eastAsia="uk-UA"/>
        </w:rPr>
        <w:t xml:space="preserve"> </w:t>
      </w:r>
    </w:p>
    <w:p w:rsidR="00550D57" w:rsidRPr="005D7C6C" w:rsidRDefault="00550D57" w:rsidP="000320F8">
      <w:pPr>
        <w:spacing w:after="0" w:line="240" w:lineRule="auto"/>
        <w:jc w:val="both"/>
        <w:rPr>
          <w:rFonts w:ascii="Times New Roman" w:eastAsia="Times New Roman" w:hAnsi="Times New Roman" w:cs="Times New Roman"/>
          <w:sz w:val="8"/>
          <w:szCs w:val="8"/>
          <w:lang w:eastAsia="uk-UA"/>
        </w:rPr>
      </w:pPr>
    </w:p>
    <w:p w:rsidR="00550D57" w:rsidRDefault="00550D57" w:rsidP="000320F8">
      <w:pPr>
        <w:shd w:val="clear" w:color="auto" w:fill="FFFFFF"/>
        <w:spacing w:after="0" w:line="240" w:lineRule="auto"/>
        <w:ind w:hanging="10"/>
        <w:jc w:val="both"/>
        <w:rPr>
          <w:rFonts w:ascii="Times New Roman" w:eastAsia="Times New Roman" w:hAnsi="Times New Roman" w:cs="Times New Roman"/>
          <w:b/>
          <w:i/>
          <w:color w:val="000000"/>
          <w:sz w:val="28"/>
          <w:szCs w:val="28"/>
          <w:lang w:eastAsia="uk-UA"/>
        </w:rPr>
      </w:pPr>
      <w:r w:rsidRPr="000320F8">
        <w:rPr>
          <w:rFonts w:ascii="Times New Roman" w:eastAsia="Times New Roman" w:hAnsi="Times New Roman" w:cs="Times New Roman"/>
          <w:b/>
          <w:i/>
          <w:color w:val="000000"/>
          <w:sz w:val="28"/>
          <w:szCs w:val="28"/>
          <w:lang w:eastAsia="uk-UA"/>
        </w:rPr>
        <w:t xml:space="preserve">                                                  </w:t>
      </w:r>
      <w:r w:rsidR="000320F8">
        <w:rPr>
          <w:rFonts w:ascii="Times New Roman" w:eastAsia="Times New Roman" w:hAnsi="Times New Roman" w:cs="Times New Roman"/>
          <w:b/>
          <w:i/>
          <w:color w:val="000000"/>
          <w:sz w:val="28"/>
          <w:szCs w:val="28"/>
          <w:lang w:eastAsia="uk-UA"/>
        </w:rPr>
        <w:t>Водовідведення</w:t>
      </w:r>
    </w:p>
    <w:p w:rsidR="00F674FF" w:rsidRPr="00F674FF" w:rsidRDefault="00F674FF" w:rsidP="000320F8">
      <w:pPr>
        <w:shd w:val="clear" w:color="auto" w:fill="FFFFFF"/>
        <w:spacing w:after="0" w:line="240" w:lineRule="auto"/>
        <w:ind w:hanging="10"/>
        <w:jc w:val="both"/>
        <w:rPr>
          <w:rFonts w:ascii="Times New Roman" w:eastAsia="Times New Roman" w:hAnsi="Times New Roman" w:cs="Times New Roman"/>
          <w:b/>
          <w:i/>
          <w:color w:val="000000"/>
          <w:sz w:val="8"/>
          <w:szCs w:val="8"/>
          <w:lang w:eastAsia="uk-UA"/>
        </w:rPr>
      </w:pPr>
    </w:p>
    <w:p w:rsidR="00550D57" w:rsidRPr="00550D57" w:rsidRDefault="000320F8" w:rsidP="000320F8">
      <w:pPr>
        <w:shd w:val="clear" w:color="auto" w:fill="FFFFFF"/>
        <w:spacing w:after="0" w:line="240" w:lineRule="auto"/>
        <w:ind w:hanging="1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550D57" w:rsidRPr="00550D57">
        <w:rPr>
          <w:rFonts w:ascii="Times New Roman" w:eastAsia="Times New Roman" w:hAnsi="Times New Roman" w:cs="Times New Roman"/>
          <w:color w:val="000000"/>
          <w:sz w:val="28"/>
          <w:szCs w:val="28"/>
          <w:lang w:eastAsia="uk-UA"/>
        </w:rPr>
        <w:t>Протяжність траси</w:t>
      </w:r>
      <w:r w:rsidR="00F674FF">
        <w:rPr>
          <w:rFonts w:ascii="Times New Roman" w:eastAsia="Times New Roman" w:hAnsi="Times New Roman" w:cs="Times New Roman"/>
          <w:color w:val="000000"/>
          <w:sz w:val="28"/>
          <w:szCs w:val="28"/>
          <w:lang w:eastAsia="uk-UA"/>
        </w:rPr>
        <w:t xml:space="preserve"> 7,0 км. Функціонує один піщано-гравійний фільтр по вул. </w:t>
      </w:r>
      <w:r w:rsidR="00550D57" w:rsidRPr="00550D57">
        <w:rPr>
          <w:rFonts w:ascii="Times New Roman" w:eastAsia="Times New Roman" w:hAnsi="Times New Roman" w:cs="Times New Roman"/>
          <w:color w:val="000000"/>
          <w:sz w:val="28"/>
          <w:szCs w:val="28"/>
          <w:lang w:eastAsia="uk-UA"/>
        </w:rPr>
        <w:t>Стуса. Розроблено технічну документацію на л</w:t>
      </w:r>
      <w:r w:rsidR="00F674FF">
        <w:rPr>
          <w:rFonts w:ascii="Times New Roman" w:eastAsia="Times New Roman" w:hAnsi="Times New Roman" w:cs="Times New Roman"/>
          <w:color w:val="000000"/>
          <w:sz w:val="28"/>
          <w:szCs w:val="28"/>
          <w:lang w:eastAsia="uk-UA"/>
        </w:rPr>
        <w:t xml:space="preserve">окальні очисні споруди по  вул. </w:t>
      </w:r>
      <w:r w:rsidR="00550D57" w:rsidRPr="00550D57">
        <w:rPr>
          <w:rFonts w:ascii="Times New Roman" w:eastAsia="Times New Roman" w:hAnsi="Times New Roman" w:cs="Times New Roman"/>
          <w:color w:val="000000"/>
          <w:sz w:val="28"/>
          <w:szCs w:val="28"/>
          <w:lang w:eastAsia="uk-UA"/>
        </w:rPr>
        <w:t>Стуса</w:t>
      </w:r>
      <w:r w:rsidR="00F674FF">
        <w:rPr>
          <w:rFonts w:ascii="Times New Roman" w:eastAsia="Times New Roman" w:hAnsi="Times New Roman" w:cs="Times New Roman"/>
          <w:color w:val="000000"/>
          <w:sz w:val="28"/>
          <w:szCs w:val="28"/>
          <w:lang w:eastAsia="uk-UA"/>
        </w:rPr>
        <w:t xml:space="preserve"> та в мікрорайоні колишнього лісокомбінату</w:t>
      </w:r>
      <w:r w:rsidR="00550D57" w:rsidRPr="00550D57">
        <w:rPr>
          <w:rFonts w:ascii="Times New Roman" w:eastAsia="Times New Roman" w:hAnsi="Times New Roman" w:cs="Times New Roman"/>
          <w:color w:val="000000"/>
          <w:sz w:val="28"/>
          <w:szCs w:val="28"/>
          <w:lang w:eastAsia="uk-UA"/>
        </w:rPr>
        <w:t>.</w:t>
      </w:r>
    </w:p>
    <w:p w:rsidR="00550D57" w:rsidRPr="005D7C6C" w:rsidRDefault="00550D57" w:rsidP="00550D57">
      <w:pPr>
        <w:spacing w:after="113"/>
        <w:rPr>
          <w:rFonts w:ascii="Times New Roman" w:eastAsia="Times New Roman" w:hAnsi="Times New Roman" w:cs="Times New Roman"/>
          <w:color w:val="7030A0"/>
          <w:sz w:val="8"/>
          <w:szCs w:val="8"/>
          <w:lang w:eastAsia="uk-UA"/>
        </w:rPr>
      </w:pPr>
      <w:r w:rsidRPr="00550D57">
        <w:rPr>
          <w:rFonts w:ascii="Calibri" w:eastAsia="Calibri" w:hAnsi="Calibri" w:cs="Calibri"/>
          <w:color w:val="7030A0"/>
          <w:lang w:eastAsia="uk-UA"/>
        </w:rPr>
        <w:t xml:space="preserve"> </w:t>
      </w:r>
    </w:p>
    <w:p w:rsidR="00550D57" w:rsidRPr="000320F8" w:rsidRDefault="00550D57" w:rsidP="00550D57">
      <w:pPr>
        <w:shd w:val="clear" w:color="auto" w:fill="FFFFFF"/>
        <w:spacing w:after="0" w:line="240" w:lineRule="auto"/>
        <w:ind w:left="2977" w:hanging="10"/>
        <w:jc w:val="both"/>
        <w:rPr>
          <w:rFonts w:ascii="Times New Roman" w:eastAsia="Times New Roman" w:hAnsi="Times New Roman" w:cs="Times New Roman"/>
          <w:b/>
          <w:i/>
          <w:sz w:val="21"/>
          <w:szCs w:val="21"/>
          <w:lang w:eastAsia="uk-UA"/>
        </w:rPr>
      </w:pPr>
      <w:r w:rsidRPr="00550D57">
        <w:rPr>
          <w:rFonts w:ascii="Times New Roman" w:eastAsia="Times New Roman" w:hAnsi="Times New Roman" w:cs="Times New Roman"/>
          <w:b/>
          <w:color w:val="7030A0"/>
          <w:sz w:val="28"/>
          <w:lang w:eastAsia="uk-UA"/>
        </w:rPr>
        <w:lastRenderedPageBreak/>
        <w:t xml:space="preserve">    </w:t>
      </w:r>
      <w:r w:rsidR="000320F8">
        <w:rPr>
          <w:rFonts w:ascii="Times New Roman" w:eastAsia="Times New Roman" w:hAnsi="Times New Roman" w:cs="Times New Roman"/>
          <w:b/>
          <w:color w:val="7030A0"/>
          <w:sz w:val="28"/>
          <w:lang w:eastAsia="uk-UA"/>
        </w:rPr>
        <w:t xml:space="preserve">  </w:t>
      </w:r>
      <w:r w:rsidRPr="00550D57">
        <w:rPr>
          <w:rFonts w:ascii="Times New Roman" w:eastAsia="Times New Roman" w:hAnsi="Times New Roman" w:cs="Times New Roman"/>
          <w:b/>
          <w:color w:val="7030A0"/>
          <w:sz w:val="28"/>
          <w:lang w:eastAsia="uk-UA"/>
        </w:rPr>
        <w:t xml:space="preserve"> </w:t>
      </w:r>
      <w:r w:rsidRPr="000320F8">
        <w:rPr>
          <w:rFonts w:ascii="Times New Roman" w:eastAsia="Times New Roman" w:hAnsi="Times New Roman" w:cs="Times New Roman"/>
          <w:b/>
          <w:i/>
          <w:sz w:val="28"/>
          <w:szCs w:val="28"/>
          <w:lang w:eastAsia="uk-UA"/>
        </w:rPr>
        <w:t>Водопостачання</w:t>
      </w:r>
    </w:p>
    <w:p w:rsidR="00550D57" w:rsidRPr="005D7C6C" w:rsidRDefault="00550D57" w:rsidP="00550D57">
      <w:pPr>
        <w:spacing w:after="0"/>
        <w:rPr>
          <w:rFonts w:ascii="Times New Roman" w:eastAsia="Times New Roman" w:hAnsi="Times New Roman" w:cs="Times New Roman"/>
          <w:color w:val="7030A0"/>
          <w:sz w:val="8"/>
          <w:szCs w:val="8"/>
          <w:lang w:eastAsia="uk-UA"/>
        </w:rPr>
      </w:pPr>
      <w:r w:rsidRPr="00550D57">
        <w:rPr>
          <w:rFonts w:ascii="Times New Roman" w:eastAsia="Times New Roman" w:hAnsi="Times New Roman" w:cs="Times New Roman"/>
          <w:color w:val="7030A0"/>
          <w:sz w:val="28"/>
          <w:lang w:eastAsia="uk-UA"/>
        </w:rPr>
        <w:tab/>
        <w:t xml:space="preserve"> </w:t>
      </w:r>
    </w:p>
    <w:p w:rsidR="00550D57" w:rsidRPr="00550D57" w:rsidRDefault="00550D57" w:rsidP="000320F8">
      <w:pPr>
        <w:shd w:val="clear" w:color="auto" w:fill="FFFFFF"/>
        <w:spacing w:after="0" w:line="240" w:lineRule="auto"/>
        <w:ind w:firstLine="708"/>
        <w:jc w:val="both"/>
        <w:rPr>
          <w:rFonts w:ascii="Times New Roman" w:eastAsia="Times New Roman" w:hAnsi="Times New Roman" w:cs="Times New Roman"/>
          <w:color w:val="000000"/>
          <w:sz w:val="28"/>
          <w:shd w:val="clear" w:color="auto" w:fill="FFFFFF"/>
          <w:lang w:eastAsia="uk-UA"/>
        </w:rPr>
      </w:pPr>
      <w:r w:rsidRPr="00550D57">
        <w:rPr>
          <w:rFonts w:ascii="Times New Roman" w:eastAsia="Times New Roman" w:hAnsi="Times New Roman" w:cs="Times New Roman"/>
          <w:color w:val="000000"/>
          <w:sz w:val="28"/>
          <w:shd w:val="clear" w:color="auto" w:fill="FFFFFF"/>
          <w:lang w:eastAsia="uk-UA"/>
        </w:rPr>
        <w:t>З метою безперебійного та цілодобового постачання питної води Верховинське водопровідно-каналізаційне підприємство надає послуги щодо забезпечення централізованого водопостачання жителів селища, бюджетних установ та приватних підприємців. Послугами водопровідно-каналізаційного підприємства користуються 628 абонентів, 20 бюджетних установ та 56 інших споживачів</w:t>
      </w:r>
    </w:p>
    <w:p w:rsidR="00550D57" w:rsidRPr="00550D57" w:rsidRDefault="00550D57" w:rsidP="00F674FF">
      <w:pPr>
        <w:shd w:val="clear" w:color="auto" w:fill="FFFFFF"/>
        <w:spacing w:after="0" w:line="240" w:lineRule="auto"/>
        <w:ind w:firstLine="708"/>
        <w:jc w:val="both"/>
        <w:rPr>
          <w:rFonts w:ascii="Times New Roman" w:eastAsia="Times New Roman" w:hAnsi="Times New Roman" w:cs="Times New Roman"/>
          <w:sz w:val="21"/>
          <w:szCs w:val="21"/>
          <w:lang w:eastAsia="uk-UA"/>
        </w:rPr>
      </w:pPr>
      <w:r w:rsidRPr="00550D57">
        <w:rPr>
          <w:rFonts w:ascii="Times New Roman" w:eastAsia="Times New Roman" w:hAnsi="Times New Roman" w:cs="Times New Roman"/>
          <w:color w:val="000000"/>
          <w:sz w:val="28"/>
          <w:shd w:val="clear" w:color="auto" w:fill="FFFFFF"/>
          <w:lang w:eastAsia="uk-UA"/>
        </w:rPr>
        <w:t>Ц</w:t>
      </w:r>
      <w:r w:rsidRPr="00550D57">
        <w:rPr>
          <w:rFonts w:ascii="Times New Roman" w:eastAsia="Times New Roman" w:hAnsi="Times New Roman" w:cs="Times New Roman"/>
          <w:sz w:val="28"/>
          <w:szCs w:val="28"/>
          <w:lang w:eastAsia="uk-UA"/>
        </w:rPr>
        <w:t xml:space="preserve">ентральна мережа водопостачання, орієнтовною протяжністю 11.4 км;               </w:t>
      </w:r>
      <w:r w:rsidR="00F674FF">
        <w:rPr>
          <w:rFonts w:ascii="Times New Roman" w:eastAsia="Times New Roman" w:hAnsi="Times New Roman" w:cs="Times New Roman"/>
          <w:sz w:val="28"/>
          <w:szCs w:val="28"/>
          <w:lang w:eastAsia="uk-UA"/>
        </w:rPr>
        <w:t>поверхневий водозабір – 1,</w:t>
      </w:r>
      <w:r w:rsidRPr="00550D57">
        <w:rPr>
          <w:rFonts w:ascii="Times New Roman" w:eastAsia="Times New Roman" w:hAnsi="Times New Roman" w:cs="Times New Roman"/>
          <w:sz w:val="28"/>
          <w:szCs w:val="28"/>
          <w:lang w:eastAsia="uk-UA"/>
        </w:rPr>
        <w:t xml:space="preserve"> який знаходи</w:t>
      </w:r>
      <w:r w:rsidR="00F674FF">
        <w:rPr>
          <w:rFonts w:ascii="Times New Roman" w:eastAsia="Times New Roman" w:hAnsi="Times New Roman" w:cs="Times New Roman"/>
          <w:sz w:val="28"/>
          <w:szCs w:val="28"/>
          <w:lang w:eastAsia="uk-UA"/>
        </w:rPr>
        <w:t>ться у</w:t>
      </w:r>
      <w:r w:rsidRPr="00550D57">
        <w:rPr>
          <w:rFonts w:ascii="Times New Roman" w:eastAsia="Times New Roman" w:hAnsi="Times New Roman" w:cs="Times New Roman"/>
          <w:sz w:val="28"/>
          <w:szCs w:val="28"/>
          <w:lang w:eastAsia="uk-UA"/>
        </w:rPr>
        <w:t xml:space="preserve"> с.</w:t>
      </w:r>
      <w:r w:rsidR="00F674FF">
        <w:rPr>
          <w:rFonts w:ascii="Times New Roman" w:eastAsia="Times New Roman" w:hAnsi="Times New Roman" w:cs="Times New Roman"/>
          <w:sz w:val="28"/>
          <w:szCs w:val="28"/>
          <w:lang w:eastAsia="uk-UA"/>
        </w:rPr>
        <w:t xml:space="preserve"> </w:t>
      </w:r>
      <w:r w:rsidRPr="00550D57">
        <w:rPr>
          <w:rFonts w:ascii="Times New Roman" w:eastAsia="Times New Roman" w:hAnsi="Times New Roman" w:cs="Times New Roman"/>
          <w:sz w:val="28"/>
          <w:szCs w:val="28"/>
          <w:lang w:eastAsia="uk-UA"/>
        </w:rPr>
        <w:t>Віпче.</w:t>
      </w:r>
    </w:p>
    <w:p w:rsidR="00550D57" w:rsidRPr="00550D57" w:rsidRDefault="00550D57" w:rsidP="000320F8">
      <w:pPr>
        <w:shd w:val="clear" w:color="auto" w:fill="FFFFFF"/>
        <w:spacing w:after="0" w:line="240" w:lineRule="auto"/>
        <w:jc w:val="both"/>
        <w:rPr>
          <w:rFonts w:ascii="Times New Roman" w:eastAsia="Times New Roman" w:hAnsi="Times New Roman" w:cs="Times New Roman"/>
          <w:sz w:val="21"/>
          <w:szCs w:val="21"/>
          <w:lang w:eastAsia="uk-UA"/>
        </w:rPr>
      </w:pPr>
      <w:r w:rsidRPr="00550D57">
        <w:rPr>
          <w:rFonts w:ascii="Times New Roman" w:eastAsia="Times New Roman" w:hAnsi="Times New Roman" w:cs="Times New Roman"/>
          <w:sz w:val="28"/>
          <w:szCs w:val="28"/>
          <w:lang w:eastAsia="uk-UA"/>
        </w:rPr>
        <w:t xml:space="preserve">          Резервуар чистої води 500 м</w:t>
      </w:r>
      <w:r w:rsidRPr="00550D57">
        <w:rPr>
          <w:rFonts w:ascii="Times New Roman" w:eastAsia="Times New Roman" w:hAnsi="Times New Roman" w:cs="Times New Roman"/>
          <w:sz w:val="28"/>
          <w:szCs w:val="28"/>
          <w:vertAlign w:val="superscript"/>
          <w:lang w:eastAsia="uk-UA"/>
        </w:rPr>
        <w:t>3</w:t>
      </w:r>
      <w:r w:rsidR="00F674FF">
        <w:rPr>
          <w:rFonts w:ascii="Times New Roman" w:eastAsia="Times New Roman" w:hAnsi="Times New Roman" w:cs="Times New Roman"/>
          <w:sz w:val="28"/>
          <w:szCs w:val="28"/>
          <w:lang w:eastAsia="uk-UA"/>
        </w:rPr>
        <w:t>, розташований у</w:t>
      </w:r>
      <w:r w:rsidRPr="00550D57">
        <w:rPr>
          <w:rFonts w:ascii="Times New Roman" w:eastAsia="Times New Roman" w:hAnsi="Times New Roman" w:cs="Times New Roman"/>
          <w:sz w:val="28"/>
          <w:szCs w:val="28"/>
          <w:lang w:eastAsia="uk-UA"/>
        </w:rPr>
        <w:t xml:space="preserve"> с.</w:t>
      </w:r>
      <w:r w:rsidR="00F674FF">
        <w:rPr>
          <w:rFonts w:ascii="Times New Roman" w:eastAsia="Times New Roman" w:hAnsi="Times New Roman" w:cs="Times New Roman"/>
          <w:sz w:val="28"/>
          <w:szCs w:val="28"/>
          <w:lang w:eastAsia="uk-UA"/>
        </w:rPr>
        <w:t xml:space="preserve"> </w:t>
      </w:r>
      <w:r w:rsidRPr="00550D57">
        <w:rPr>
          <w:rFonts w:ascii="Times New Roman" w:eastAsia="Times New Roman" w:hAnsi="Times New Roman" w:cs="Times New Roman"/>
          <w:sz w:val="28"/>
          <w:szCs w:val="28"/>
          <w:lang w:eastAsia="uk-UA"/>
        </w:rPr>
        <w:t>Віпче.</w:t>
      </w:r>
    </w:p>
    <w:p w:rsidR="00550D57" w:rsidRPr="00550D57" w:rsidRDefault="00550D57" w:rsidP="000320F8">
      <w:pPr>
        <w:shd w:val="clear" w:color="auto" w:fill="FFFFFF"/>
        <w:spacing w:after="0" w:line="240" w:lineRule="auto"/>
        <w:jc w:val="both"/>
        <w:rPr>
          <w:rFonts w:ascii="Times New Roman" w:eastAsia="Times New Roman" w:hAnsi="Times New Roman" w:cs="Times New Roman"/>
          <w:sz w:val="21"/>
          <w:szCs w:val="21"/>
          <w:lang w:eastAsia="uk-UA"/>
        </w:rPr>
      </w:pPr>
      <w:r w:rsidRPr="00550D57">
        <w:rPr>
          <w:rFonts w:ascii="Times New Roman" w:eastAsia="Times New Roman" w:hAnsi="Times New Roman" w:cs="Times New Roman"/>
          <w:sz w:val="28"/>
          <w:szCs w:val="28"/>
          <w:lang w:eastAsia="uk-UA"/>
        </w:rPr>
        <w:t xml:space="preserve">          Пункт водозабору чистої води до резервуару орієнтовно становить 4 км.</w:t>
      </w:r>
    </w:p>
    <w:p w:rsidR="00550D57" w:rsidRPr="00550D57" w:rsidRDefault="00550D57" w:rsidP="000320F8">
      <w:pPr>
        <w:spacing w:after="0" w:line="240" w:lineRule="auto"/>
        <w:ind w:hanging="10"/>
        <w:jc w:val="both"/>
        <w:rPr>
          <w:rFonts w:ascii="Times New Roman" w:eastAsia="Times New Roman" w:hAnsi="Times New Roman" w:cs="Times New Roman"/>
          <w:color w:val="000000"/>
          <w:sz w:val="28"/>
          <w:szCs w:val="28"/>
          <w:lang w:eastAsia="uk-UA"/>
        </w:rPr>
      </w:pPr>
      <w:r w:rsidRPr="00550D57">
        <w:rPr>
          <w:rFonts w:ascii="Times New Roman" w:eastAsia="Times New Roman" w:hAnsi="Times New Roman" w:cs="Times New Roman"/>
          <w:color w:val="000000"/>
          <w:sz w:val="28"/>
          <w:szCs w:val="28"/>
          <w:lang w:eastAsia="uk-UA"/>
        </w:rPr>
        <w:t>Для покращення якості питної води необхідно замінити вміст фільтрів на фільтруючій станції.</w:t>
      </w:r>
    </w:p>
    <w:p w:rsidR="00550D57" w:rsidRPr="005D7C6C" w:rsidRDefault="00550D57" w:rsidP="00550D57">
      <w:pPr>
        <w:spacing w:after="55" w:line="269" w:lineRule="auto"/>
        <w:ind w:right="202" w:firstLine="708"/>
        <w:jc w:val="both"/>
        <w:rPr>
          <w:rFonts w:ascii="Times New Roman" w:eastAsia="Times New Roman" w:hAnsi="Times New Roman" w:cs="Times New Roman"/>
          <w:color w:val="7030A0"/>
          <w:sz w:val="8"/>
          <w:szCs w:val="8"/>
          <w:lang w:eastAsia="uk-UA"/>
        </w:rPr>
      </w:pPr>
      <w:r w:rsidRPr="00550D57">
        <w:rPr>
          <w:rFonts w:ascii="Times New Roman" w:eastAsia="Times New Roman" w:hAnsi="Times New Roman" w:cs="Times New Roman"/>
          <w:color w:val="7030A0"/>
          <w:sz w:val="28"/>
          <w:lang w:eastAsia="uk-UA"/>
        </w:rPr>
        <w:t xml:space="preserve">  </w:t>
      </w:r>
    </w:p>
    <w:p w:rsidR="00550D57" w:rsidRPr="000320F8" w:rsidRDefault="00550D57" w:rsidP="00550D57">
      <w:pPr>
        <w:spacing w:after="43" w:line="269" w:lineRule="auto"/>
        <w:ind w:left="709" w:right="202" w:firstLine="708"/>
        <w:jc w:val="both"/>
        <w:rPr>
          <w:rFonts w:ascii="Times New Roman" w:eastAsia="Times New Roman" w:hAnsi="Times New Roman" w:cs="Times New Roman"/>
          <w:i/>
          <w:sz w:val="28"/>
          <w:lang w:eastAsia="uk-UA"/>
        </w:rPr>
      </w:pPr>
      <w:r w:rsidRPr="000320F8">
        <w:rPr>
          <w:rFonts w:ascii="Times New Roman" w:eastAsia="Times New Roman" w:hAnsi="Times New Roman" w:cs="Times New Roman"/>
          <w:b/>
          <w:i/>
          <w:sz w:val="28"/>
          <w:lang w:eastAsia="uk-UA"/>
        </w:rPr>
        <w:t>Поводження з твердими побутовими відходами</w:t>
      </w:r>
    </w:p>
    <w:p w:rsidR="005D7C6C" w:rsidRDefault="00550D57" w:rsidP="000320F8">
      <w:pPr>
        <w:spacing w:after="0" w:line="240" w:lineRule="auto"/>
        <w:ind w:firstLine="709"/>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На території громади полі</w:t>
      </w:r>
      <w:r w:rsidR="00F674FF">
        <w:rPr>
          <w:rFonts w:ascii="Times New Roman" w:eastAsia="Times New Roman" w:hAnsi="Times New Roman" w:cs="Times New Roman"/>
          <w:sz w:val="28"/>
          <w:lang w:eastAsia="uk-UA"/>
        </w:rPr>
        <w:t>гон для збору ТПВ не функціонує</w:t>
      </w:r>
      <w:r w:rsidRPr="00550D57">
        <w:rPr>
          <w:rFonts w:ascii="Times New Roman" w:eastAsia="Times New Roman" w:hAnsi="Times New Roman" w:cs="Times New Roman"/>
          <w:sz w:val="28"/>
          <w:lang w:eastAsia="uk-UA"/>
        </w:rPr>
        <w:t>. Верховинською селищною радою розроблена та затв</w:t>
      </w:r>
      <w:r w:rsidR="0085497D">
        <w:rPr>
          <w:rFonts w:ascii="Times New Roman" w:eastAsia="Times New Roman" w:hAnsi="Times New Roman" w:cs="Times New Roman"/>
          <w:sz w:val="28"/>
          <w:lang w:eastAsia="uk-UA"/>
        </w:rPr>
        <w:t>ерджена тимчасова схема на вивезення</w:t>
      </w:r>
      <w:r w:rsidRPr="00550D57">
        <w:rPr>
          <w:rFonts w:ascii="Times New Roman" w:eastAsia="Times New Roman" w:hAnsi="Times New Roman" w:cs="Times New Roman"/>
          <w:sz w:val="28"/>
          <w:lang w:eastAsia="uk-UA"/>
        </w:rPr>
        <w:t xml:space="preserve"> твердих побутових відходів. Вивезенням ТПВ від населених пунктів Верховинської селищної ради займається </w:t>
      </w:r>
      <w:r w:rsidR="0085497D">
        <w:rPr>
          <w:rFonts w:ascii="Times New Roman" w:eastAsia="Times New Roman" w:hAnsi="Times New Roman" w:cs="Times New Roman"/>
          <w:sz w:val="28"/>
          <w:lang w:eastAsia="uk-UA"/>
        </w:rPr>
        <w:t xml:space="preserve">Верховинський комбінат комунальних </w:t>
      </w:r>
    </w:p>
    <w:p w:rsidR="005D7C6C" w:rsidRPr="005D7C6C" w:rsidRDefault="005D7C6C" w:rsidP="000320F8">
      <w:pPr>
        <w:spacing w:after="0" w:line="240" w:lineRule="auto"/>
        <w:ind w:firstLine="709"/>
        <w:jc w:val="both"/>
        <w:rPr>
          <w:rFonts w:ascii="Times New Roman" w:eastAsia="Times New Roman" w:hAnsi="Times New Roman" w:cs="Times New Roman"/>
          <w:sz w:val="8"/>
          <w:szCs w:val="8"/>
          <w:lang w:eastAsia="uk-UA"/>
        </w:rPr>
      </w:pPr>
    </w:p>
    <w:p w:rsidR="005D7C6C" w:rsidRDefault="005D7C6C" w:rsidP="000320F8">
      <w:pPr>
        <w:spacing w:after="0" w:line="240" w:lineRule="auto"/>
        <w:ind w:firstLine="70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 xml:space="preserve">                                                   </w:t>
      </w:r>
      <w:r w:rsidR="00756E66">
        <w:rPr>
          <w:rFonts w:ascii="Times New Roman" w:eastAsia="Times New Roman" w:hAnsi="Times New Roman" w:cs="Times New Roman"/>
          <w:sz w:val="28"/>
          <w:lang w:eastAsia="uk-UA"/>
        </w:rPr>
        <w:t>69</w:t>
      </w:r>
    </w:p>
    <w:p w:rsidR="00550D57" w:rsidRPr="00550D57" w:rsidRDefault="0085497D" w:rsidP="000320F8">
      <w:pPr>
        <w:spacing w:after="0" w:line="240" w:lineRule="auto"/>
        <w:ind w:firstLine="709"/>
        <w:jc w:val="both"/>
        <w:rPr>
          <w:rFonts w:ascii="Times New Roman" w:eastAsia="Times New Roman" w:hAnsi="Times New Roman" w:cs="Times New Roman"/>
          <w:sz w:val="28"/>
          <w:lang w:eastAsia="uk-UA"/>
        </w:rPr>
      </w:pPr>
      <w:r>
        <w:rPr>
          <w:rFonts w:ascii="Times New Roman" w:eastAsia="Times New Roman" w:hAnsi="Times New Roman" w:cs="Times New Roman"/>
          <w:sz w:val="28"/>
          <w:lang w:eastAsia="uk-UA"/>
        </w:rPr>
        <w:t>підприємств. Для захоронення ТПВ та</w:t>
      </w:r>
      <w:r w:rsidR="00550D57" w:rsidRPr="00550D57">
        <w:rPr>
          <w:rFonts w:ascii="Times New Roman" w:eastAsia="Times New Roman" w:hAnsi="Times New Roman" w:cs="Times New Roman"/>
          <w:sz w:val="28"/>
          <w:lang w:eastAsia="uk-UA"/>
        </w:rPr>
        <w:t xml:space="preserve"> сміття вивозиться на полігон за </w:t>
      </w:r>
      <w:r>
        <w:rPr>
          <w:rFonts w:ascii="Times New Roman" w:eastAsia="Times New Roman" w:hAnsi="Times New Roman" w:cs="Times New Roman"/>
          <w:sz w:val="28"/>
          <w:lang w:eastAsia="uk-UA"/>
        </w:rPr>
        <w:t>145 км</w:t>
      </w:r>
      <w:r w:rsidR="00550D57" w:rsidRPr="00550D57">
        <w:rPr>
          <w:rFonts w:ascii="Times New Roman" w:eastAsia="Times New Roman" w:hAnsi="Times New Roman" w:cs="Times New Roman"/>
          <w:sz w:val="28"/>
          <w:lang w:eastAsia="uk-UA"/>
        </w:rPr>
        <w:t xml:space="preserve"> за межі району.  </w:t>
      </w:r>
    </w:p>
    <w:p w:rsidR="00550D57" w:rsidRDefault="00550D57" w:rsidP="000320F8">
      <w:pPr>
        <w:spacing w:after="0" w:line="240" w:lineRule="auto"/>
        <w:ind w:firstLine="709"/>
        <w:jc w:val="both"/>
        <w:rPr>
          <w:rFonts w:ascii="Times New Roman" w:eastAsia="Times New Roman" w:hAnsi="Times New Roman" w:cs="Times New Roman"/>
          <w:sz w:val="28"/>
          <w:lang w:eastAsia="uk-UA"/>
        </w:rPr>
      </w:pPr>
      <w:r w:rsidRPr="00550D57">
        <w:rPr>
          <w:rFonts w:ascii="Times New Roman" w:eastAsia="Times New Roman" w:hAnsi="Times New Roman" w:cs="Times New Roman"/>
          <w:sz w:val="28"/>
          <w:lang w:eastAsia="uk-UA"/>
        </w:rPr>
        <w:t xml:space="preserve"> Загальна кількість укладених договорів на вивіз ТПВ по громаді – 4800. Частка охоплення населення послугами зі збирання Т</w:t>
      </w:r>
      <w:r w:rsidR="0085497D">
        <w:rPr>
          <w:rFonts w:ascii="Times New Roman" w:eastAsia="Times New Roman" w:hAnsi="Times New Roman" w:cs="Times New Roman"/>
          <w:sz w:val="28"/>
          <w:lang w:eastAsia="uk-UA"/>
        </w:rPr>
        <w:t>ПВ складає 80%. За 9</w:t>
      </w:r>
      <w:r w:rsidRPr="00550D57">
        <w:rPr>
          <w:rFonts w:ascii="Times New Roman" w:eastAsia="Times New Roman" w:hAnsi="Times New Roman" w:cs="Times New Roman"/>
          <w:sz w:val="28"/>
          <w:lang w:eastAsia="uk-UA"/>
        </w:rPr>
        <w:t xml:space="preserve"> місяців поточного року зібрано та перевезено 1320 </w:t>
      </w:r>
      <w:r w:rsidR="0085497D" w:rsidRPr="00550D57">
        <w:rPr>
          <w:rFonts w:ascii="Times New Roman" w:eastAsia="Times New Roman" w:hAnsi="Times New Roman" w:cs="Times New Roman"/>
          <w:sz w:val="28"/>
          <w:lang w:eastAsia="uk-UA"/>
        </w:rPr>
        <w:t>тон</w:t>
      </w:r>
      <w:r w:rsidRPr="00550D57">
        <w:rPr>
          <w:rFonts w:ascii="Times New Roman" w:eastAsia="Times New Roman" w:hAnsi="Times New Roman" w:cs="Times New Roman"/>
          <w:sz w:val="28"/>
          <w:lang w:eastAsia="uk-UA"/>
        </w:rPr>
        <w:t xml:space="preserve">  або 5380 м³ побутових відходів, що на 2,4% більше, як за увесь 2022 рік. Обсяг зібраних та перевезених відходів</w:t>
      </w:r>
      <w:r w:rsidR="0085497D">
        <w:rPr>
          <w:rFonts w:ascii="Times New Roman" w:eastAsia="Times New Roman" w:hAnsi="Times New Roman" w:cs="Times New Roman"/>
          <w:sz w:val="28"/>
          <w:lang w:eastAsia="uk-UA"/>
        </w:rPr>
        <w:t xml:space="preserve"> на одну особу складає 0,28 тон</w:t>
      </w:r>
      <w:r w:rsidRPr="00550D57">
        <w:rPr>
          <w:rFonts w:ascii="Times New Roman" w:eastAsia="Times New Roman" w:hAnsi="Times New Roman" w:cs="Times New Roman"/>
          <w:sz w:val="28"/>
          <w:lang w:eastAsia="uk-UA"/>
        </w:rPr>
        <w:t>. Діючий тариф на вивезення ТПВ становить 500 грн. за м.</w:t>
      </w:r>
      <w:r w:rsidR="0085497D">
        <w:rPr>
          <w:rFonts w:ascii="Times New Roman" w:eastAsia="Times New Roman" w:hAnsi="Times New Roman" w:cs="Times New Roman"/>
          <w:sz w:val="28"/>
          <w:lang w:eastAsia="uk-UA"/>
        </w:rPr>
        <w:t xml:space="preserve"> </w:t>
      </w:r>
      <w:r w:rsidRPr="00550D57">
        <w:rPr>
          <w:rFonts w:ascii="Times New Roman" w:eastAsia="Times New Roman" w:hAnsi="Times New Roman" w:cs="Times New Roman"/>
          <w:sz w:val="28"/>
          <w:lang w:eastAsia="uk-UA"/>
        </w:rPr>
        <w:t>куб.</w:t>
      </w:r>
    </w:p>
    <w:p w:rsidR="000320F8" w:rsidRPr="00550D57" w:rsidRDefault="000320F8" w:rsidP="000320F8">
      <w:pPr>
        <w:spacing w:after="0" w:line="240" w:lineRule="auto"/>
        <w:ind w:firstLine="709"/>
        <w:jc w:val="both"/>
        <w:rPr>
          <w:rFonts w:ascii="Times New Roman" w:eastAsia="Times New Roman" w:hAnsi="Times New Roman" w:cs="Times New Roman"/>
          <w:sz w:val="28"/>
          <w:lang w:eastAsia="uk-UA"/>
        </w:rPr>
      </w:pPr>
    </w:p>
    <w:p w:rsidR="00550D57" w:rsidRPr="00384140" w:rsidRDefault="00550D57" w:rsidP="00550D57">
      <w:pPr>
        <w:spacing w:after="96"/>
        <w:rPr>
          <w:rFonts w:ascii="Times New Roman" w:eastAsia="Times New Roman" w:hAnsi="Times New Roman" w:cs="Times New Roman"/>
          <w:b/>
          <w:i/>
          <w:color w:val="000000" w:themeColor="text1"/>
          <w:sz w:val="28"/>
          <w:lang w:eastAsia="uk-UA"/>
        </w:rPr>
      </w:pPr>
      <w:r w:rsidRPr="00550D57">
        <w:rPr>
          <w:rFonts w:ascii="Times New Roman" w:eastAsia="Times New Roman" w:hAnsi="Times New Roman" w:cs="Times New Roman"/>
          <w:b/>
          <w:color w:val="7030A0"/>
          <w:sz w:val="24"/>
          <w:lang w:eastAsia="uk-UA"/>
        </w:rPr>
        <w:t xml:space="preserve">  </w:t>
      </w:r>
      <w:r>
        <w:rPr>
          <w:rFonts w:ascii="Times New Roman" w:eastAsia="Times New Roman" w:hAnsi="Times New Roman" w:cs="Times New Roman"/>
          <w:b/>
          <w:color w:val="7030A0"/>
          <w:sz w:val="24"/>
          <w:lang w:eastAsia="uk-UA"/>
        </w:rPr>
        <w:t xml:space="preserve">                                               </w:t>
      </w:r>
      <w:r w:rsidR="00384140">
        <w:rPr>
          <w:rFonts w:ascii="Times New Roman" w:eastAsia="Times New Roman" w:hAnsi="Times New Roman" w:cs="Times New Roman"/>
          <w:b/>
          <w:color w:val="7030A0"/>
          <w:sz w:val="24"/>
          <w:lang w:eastAsia="uk-UA"/>
        </w:rPr>
        <w:t xml:space="preserve">  </w:t>
      </w:r>
      <w:r>
        <w:rPr>
          <w:rFonts w:ascii="Times New Roman" w:eastAsia="Times New Roman" w:hAnsi="Times New Roman" w:cs="Times New Roman"/>
          <w:b/>
          <w:color w:val="7030A0"/>
          <w:sz w:val="24"/>
          <w:lang w:eastAsia="uk-UA"/>
        </w:rPr>
        <w:t xml:space="preserve"> </w:t>
      </w:r>
      <w:r w:rsidR="00384140">
        <w:rPr>
          <w:rFonts w:ascii="Times New Roman" w:eastAsia="Times New Roman" w:hAnsi="Times New Roman" w:cs="Times New Roman"/>
          <w:b/>
          <w:i/>
          <w:color w:val="000000" w:themeColor="text1"/>
          <w:sz w:val="28"/>
          <w:lang w:eastAsia="uk-UA"/>
        </w:rPr>
        <w:t>Вуличне освітлення</w:t>
      </w:r>
    </w:p>
    <w:p w:rsidR="00550D57" w:rsidRPr="00550D57" w:rsidRDefault="00550D57" w:rsidP="00550D57">
      <w:pPr>
        <w:spacing w:after="0" w:line="240" w:lineRule="auto"/>
        <w:ind w:firstLine="567"/>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Верховинська громада облаштована мережами зовнішнього освітлення загальною протяжністю 85 км. З метою ефективного та раціонального використання електричної енергії проведено заміну ліхта</w:t>
      </w:r>
      <w:r w:rsidR="00083B6E">
        <w:rPr>
          <w:rFonts w:ascii="Times New Roman" w:eastAsia="Times New Roman" w:hAnsi="Times New Roman" w:cs="Times New Roman"/>
          <w:color w:val="000000" w:themeColor="text1"/>
          <w:sz w:val="28"/>
          <w:lang w:eastAsia="uk-UA"/>
        </w:rPr>
        <w:t>рів вуличного освітлення на ЛЕД-</w:t>
      </w:r>
      <w:r w:rsidRPr="00550D57">
        <w:rPr>
          <w:rFonts w:ascii="Times New Roman" w:eastAsia="Times New Roman" w:hAnsi="Times New Roman" w:cs="Times New Roman"/>
          <w:color w:val="000000" w:themeColor="text1"/>
          <w:sz w:val="28"/>
          <w:lang w:eastAsia="uk-UA"/>
        </w:rPr>
        <w:t>ліхтарі.</w:t>
      </w:r>
      <w:r w:rsidRPr="00550D57">
        <w:rPr>
          <w:rFonts w:ascii="Times New Roman" w:eastAsia="Times New Roman" w:hAnsi="Times New Roman" w:cs="Times New Roman"/>
          <w:color w:val="000000" w:themeColor="text1"/>
          <w:sz w:val="24"/>
          <w:lang w:eastAsia="uk-UA"/>
        </w:rPr>
        <w:t xml:space="preserve">     </w:t>
      </w:r>
    </w:p>
    <w:p w:rsidR="00550D57" w:rsidRPr="00550D57" w:rsidRDefault="00550D57" w:rsidP="00550D57">
      <w:pPr>
        <w:spacing w:after="57"/>
        <w:rPr>
          <w:rFonts w:ascii="Times New Roman" w:eastAsia="Times New Roman" w:hAnsi="Times New Roman" w:cs="Times New Roman"/>
          <w:color w:val="7030A0"/>
          <w:sz w:val="28"/>
          <w:lang w:eastAsia="uk-UA"/>
        </w:rPr>
      </w:pPr>
      <w:r w:rsidRPr="00550D57">
        <w:rPr>
          <w:rFonts w:ascii="Times New Roman" w:eastAsia="Times New Roman" w:hAnsi="Times New Roman" w:cs="Times New Roman"/>
          <w:color w:val="7030A0"/>
          <w:sz w:val="28"/>
          <w:lang w:eastAsia="uk-UA"/>
        </w:rPr>
        <w:t xml:space="preserve"> </w:t>
      </w: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83B6E" w:rsidRDefault="00083B6E" w:rsidP="00550D57">
      <w:pPr>
        <w:spacing w:after="4"/>
        <w:ind w:right="362" w:hanging="10"/>
        <w:jc w:val="center"/>
        <w:rPr>
          <w:rFonts w:ascii="Times New Roman" w:eastAsia="Times New Roman" w:hAnsi="Times New Roman" w:cs="Times New Roman"/>
          <w:b/>
          <w:color w:val="000000" w:themeColor="text1"/>
          <w:sz w:val="32"/>
          <w:szCs w:val="32"/>
          <w:u w:val="single"/>
          <w:lang w:eastAsia="uk-UA"/>
        </w:rPr>
      </w:pPr>
    </w:p>
    <w:p w:rsidR="000320F8" w:rsidRDefault="005D7C6C" w:rsidP="000320F8">
      <w:pPr>
        <w:spacing w:after="56"/>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756E66">
        <w:rPr>
          <w:rFonts w:ascii="Times New Roman" w:eastAsia="Times New Roman" w:hAnsi="Times New Roman" w:cs="Times New Roman"/>
          <w:color w:val="000000" w:themeColor="text1"/>
          <w:sz w:val="28"/>
          <w:lang w:eastAsia="uk-UA"/>
        </w:rPr>
        <w:t>70</w:t>
      </w:r>
    </w:p>
    <w:p w:rsidR="00FE3AFB" w:rsidRPr="00FE3AFB" w:rsidRDefault="00FE3AFB" w:rsidP="00FE3AFB">
      <w:pPr>
        <w:spacing w:after="0" w:line="240" w:lineRule="auto"/>
        <w:rPr>
          <w:rFonts w:ascii="Times New Roman" w:eastAsia="Times New Roman" w:hAnsi="Times New Roman" w:cs="Times New Roman"/>
          <w:b/>
          <w:color w:val="000000" w:themeColor="text1"/>
          <w:sz w:val="32"/>
          <w:szCs w:val="32"/>
          <w:u w:val="single"/>
          <w:shd w:val="clear" w:color="auto" w:fill="FCFDFF"/>
          <w:lang w:eastAsia="uk-UA"/>
        </w:rPr>
      </w:pPr>
      <w:r w:rsidRPr="00FE3AFB">
        <w:rPr>
          <w:rFonts w:ascii="Times New Roman" w:eastAsia="Times New Roman" w:hAnsi="Times New Roman" w:cs="Times New Roman"/>
          <w:b/>
          <w:color w:val="000000" w:themeColor="text1"/>
          <w:sz w:val="32"/>
          <w:szCs w:val="32"/>
          <w:shd w:val="clear" w:color="auto" w:fill="FCFDFF"/>
          <w:lang w:eastAsia="uk-UA"/>
        </w:rPr>
        <w:t xml:space="preserve">          </w:t>
      </w:r>
      <w:r w:rsidRPr="00FE3AFB">
        <w:rPr>
          <w:rFonts w:ascii="Times New Roman" w:eastAsia="Times New Roman" w:hAnsi="Times New Roman" w:cs="Times New Roman"/>
          <w:b/>
          <w:color w:val="000000" w:themeColor="text1"/>
          <w:sz w:val="32"/>
          <w:szCs w:val="32"/>
          <w:u w:val="single"/>
          <w:shd w:val="clear" w:color="auto" w:fill="FCFDFF"/>
          <w:lang w:eastAsia="uk-UA"/>
        </w:rPr>
        <w:t>2.12. Пошта та зв'язок територіальної громади</w:t>
      </w:r>
    </w:p>
    <w:p w:rsidR="00FE3AFB" w:rsidRPr="00D53154" w:rsidRDefault="00FE3AFB" w:rsidP="00FE3AFB">
      <w:pPr>
        <w:keepNext/>
        <w:keepLines/>
        <w:spacing w:after="0"/>
        <w:ind w:right="1082"/>
        <w:jc w:val="center"/>
        <w:outlineLvl w:val="1"/>
        <w:rPr>
          <w:rFonts w:ascii="Times New Roman" w:eastAsia="Times New Roman" w:hAnsi="Times New Roman" w:cs="Times New Roman"/>
          <w:b/>
          <w:color w:val="000000" w:themeColor="text1"/>
          <w:sz w:val="32"/>
          <w:szCs w:val="32"/>
          <w:u w:val="single"/>
          <w:lang w:eastAsia="uk-UA"/>
        </w:rPr>
      </w:pPr>
      <w:r w:rsidRPr="00D53154">
        <w:rPr>
          <w:rFonts w:ascii="Times New Roman" w:eastAsia="Times New Roman" w:hAnsi="Times New Roman" w:cs="Times New Roman"/>
          <w:b/>
          <w:color w:val="000000" w:themeColor="text1"/>
          <w:sz w:val="32"/>
          <w:szCs w:val="32"/>
          <w:shd w:val="clear" w:color="auto" w:fill="FCFDFF"/>
          <w:lang w:eastAsia="uk-UA"/>
        </w:rPr>
        <w:t xml:space="preserve">             </w:t>
      </w:r>
    </w:p>
    <w:p w:rsidR="00FE3AFB" w:rsidRDefault="00FE3AFB" w:rsidP="000320F8">
      <w:pPr>
        <w:spacing w:after="56"/>
        <w:rPr>
          <w:rFonts w:ascii="Times New Roman" w:eastAsia="Times New Roman" w:hAnsi="Times New Roman" w:cs="Times New Roman"/>
          <w:color w:val="000000" w:themeColor="text1"/>
          <w:sz w:val="28"/>
          <w:lang w:eastAsia="uk-UA"/>
        </w:rPr>
      </w:pPr>
    </w:p>
    <w:p w:rsidR="00550D57" w:rsidRPr="00550D57" w:rsidRDefault="00550D57" w:rsidP="000320F8">
      <w:pPr>
        <w:spacing w:after="56"/>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Пошта та зв’язок </w:t>
      </w:r>
    </w:p>
    <w:tbl>
      <w:tblPr>
        <w:tblStyle w:val="TableGrid"/>
        <w:tblW w:w="9353" w:type="dxa"/>
        <w:tblInd w:w="709" w:type="dxa"/>
        <w:tblCellMar>
          <w:left w:w="106" w:type="dxa"/>
          <w:right w:w="37" w:type="dxa"/>
        </w:tblCellMar>
        <w:tblLook w:val="04A0"/>
      </w:tblPr>
      <w:tblGrid>
        <w:gridCol w:w="995"/>
        <w:gridCol w:w="1555"/>
        <w:gridCol w:w="1363"/>
        <w:gridCol w:w="1733"/>
        <w:gridCol w:w="1195"/>
        <w:gridCol w:w="1150"/>
        <w:gridCol w:w="1362"/>
      </w:tblGrid>
      <w:tr w:rsidR="00550D57" w:rsidRPr="00550D57" w:rsidTr="00F26F2C">
        <w:trPr>
          <w:trHeight w:val="1618"/>
        </w:trPr>
        <w:tc>
          <w:tcPr>
            <w:tcW w:w="3913" w:type="dxa"/>
            <w:gridSpan w:val="3"/>
            <w:tcBorders>
              <w:top w:val="single" w:sz="4" w:space="0" w:color="000000"/>
              <w:left w:val="single" w:sz="4" w:space="0" w:color="000000"/>
              <w:bottom w:val="single" w:sz="4" w:space="0" w:color="000000"/>
              <w:right w:val="single" w:sz="4" w:space="0" w:color="000000"/>
            </w:tcBorders>
            <w:shd w:val="clear" w:color="auto" w:fill="B8B1A4"/>
          </w:tcPr>
          <w:p w:rsidR="00550D57" w:rsidRPr="00550D57" w:rsidRDefault="00550D57" w:rsidP="00550D57">
            <w:pPr>
              <w:spacing w:after="84" w:line="237" w:lineRule="auto"/>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Кількість відділень поштового зв’язку АТ </w:t>
            </w:r>
          </w:p>
          <w:p w:rsidR="00550D57" w:rsidRPr="00550D57" w:rsidRDefault="00550D57" w:rsidP="00550D57">
            <w:pPr>
              <w:ind w:right="71"/>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«Укрпошта»    </w:t>
            </w:r>
          </w:p>
        </w:tc>
        <w:tc>
          <w:tcPr>
            <w:tcW w:w="1733" w:type="dxa"/>
            <w:tcBorders>
              <w:top w:val="single" w:sz="4" w:space="0" w:color="000000"/>
              <w:left w:val="single" w:sz="4" w:space="0" w:color="000000"/>
              <w:bottom w:val="single" w:sz="4" w:space="0" w:color="000000"/>
              <w:right w:val="single" w:sz="4" w:space="0" w:color="000000"/>
            </w:tcBorders>
            <w:shd w:val="clear" w:color="auto" w:fill="B8B1A4"/>
          </w:tcPr>
          <w:p w:rsidR="00550D57" w:rsidRPr="00550D57" w:rsidRDefault="00550D57" w:rsidP="00550D57">
            <w:pPr>
              <w:spacing w:line="237" w:lineRule="auto"/>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Наявність інших </w:t>
            </w:r>
          </w:p>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операторів </w:t>
            </w:r>
          </w:p>
          <w:p w:rsidR="00550D57" w:rsidRPr="00550D57" w:rsidRDefault="00550D57" w:rsidP="00550D57">
            <w:pPr>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поштових послуг </w:t>
            </w:r>
          </w:p>
        </w:tc>
        <w:tc>
          <w:tcPr>
            <w:tcW w:w="3707" w:type="dxa"/>
            <w:gridSpan w:val="3"/>
            <w:tcBorders>
              <w:top w:val="single" w:sz="4" w:space="0" w:color="000000"/>
              <w:left w:val="single" w:sz="4" w:space="0" w:color="000000"/>
              <w:bottom w:val="single" w:sz="4" w:space="0" w:color="000000"/>
              <w:right w:val="single" w:sz="4" w:space="0" w:color="000000"/>
            </w:tcBorders>
            <w:shd w:val="clear" w:color="auto" w:fill="B8B1A4"/>
          </w:tcPr>
          <w:p w:rsidR="00550D57" w:rsidRPr="00550D57" w:rsidRDefault="00550D57" w:rsidP="00550D57">
            <w:pPr>
              <w:jc w:val="cente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Кількість відділень інших операторів поштових послуг, шт. </w:t>
            </w:r>
          </w:p>
        </w:tc>
      </w:tr>
      <w:tr w:rsidR="00550D57" w:rsidRPr="00550D57" w:rsidTr="00F26F2C">
        <w:trPr>
          <w:trHeight w:val="332"/>
        </w:trPr>
        <w:tc>
          <w:tcPr>
            <w:tcW w:w="9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всього </w:t>
            </w:r>
          </w:p>
        </w:tc>
        <w:tc>
          <w:tcPr>
            <w:tcW w:w="155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міських </w:t>
            </w:r>
          </w:p>
        </w:tc>
        <w:tc>
          <w:tcPr>
            <w:tcW w:w="136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сільських </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всього </w:t>
            </w: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міських </w:t>
            </w: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jc w:val="both"/>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сільських </w:t>
            </w:r>
          </w:p>
        </w:tc>
      </w:tr>
      <w:tr w:rsidR="00550D57" w:rsidRPr="00550D57" w:rsidTr="00F26F2C">
        <w:trPr>
          <w:trHeight w:val="653"/>
        </w:trPr>
        <w:tc>
          <w:tcPr>
            <w:tcW w:w="9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8 </w:t>
            </w:r>
          </w:p>
        </w:tc>
        <w:tc>
          <w:tcPr>
            <w:tcW w:w="155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1 </w:t>
            </w:r>
          </w:p>
        </w:tc>
        <w:tc>
          <w:tcPr>
            <w:tcW w:w="136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7 </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«Нова пошта» </w:t>
            </w: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10 </w:t>
            </w: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1 </w:t>
            </w: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9 </w:t>
            </w:r>
          </w:p>
        </w:tc>
      </w:tr>
      <w:tr w:rsidR="00550D57" w:rsidRPr="00550D57" w:rsidTr="00F26F2C">
        <w:trPr>
          <w:trHeight w:val="392"/>
        </w:trPr>
        <w:tc>
          <w:tcPr>
            <w:tcW w:w="3913" w:type="dxa"/>
            <w:gridSpan w:val="3"/>
            <w:tcBorders>
              <w:top w:val="single" w:sz="4" w:space="0" w:color="000000"/>
              <w:left w:val="single" w:sz="4" w:space="0" w:color="000000"/>
              <w:bottom w:val="single" w:sz="4" w:space="0" w:color="000000"/>
              <w:right w:val="single" w:sz="4" w:space="0" w:color="000000"/>
            </w:tcBorders>
          </w:tcPr>
          <w:p w:rsidR="00550D57" w:rsidRPr="00550D57" w:rsidRDefault="00083B6E" w:rsidP="00550D57">
            <w:pPr>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П</w:t>
            </w:r>
            <w:r w:rsidR="00550D57" w:rsidRPr="00550D57">
              <w:rPr>
                <w:rFonts w:ascii="Times New Roman" w:eastAsia="Times New Roman" w:hAnsi="Times New Roman" w:cs="Times New Roman"/>
                <w:color w:val="000000" w:themeColor="text1"/>
                <w:sz w:val="28"/>
              </w:rPr>
              <w:t xml:space="preserve">ересувні відділення поштового </w:t>
            </w:r>
            <w:r w:rsidRPr="00550D57">
              <w:rPr>
                <w:rFonts w:ascii="Times New Roman" w:eastAsia="Times New Roman" w:hAnsi="Times New Roman" w:cs="Times New Roman"/>
                <w:color w:val="000000" w:themeColor="text1"/>
                <w:sz w:val="28"/>
              </w:rPr>
              <w:t>зв’язку</w:t>
            </w:r>
          </w:p>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«Meest» </w:t>
            </w: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2 </w:t>
            </w: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2 </w:t>
            </w: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w:t>
            </w:r>
          </w:p>
        </w:tc>
      </w:tr>
      <w:tr w:rsidR="00550D57" w:rsidRPr="00550D57" w:rsidTr="00F26F2C">
        <w:trPr>
          <w:trHeight w:val="331"/>
        </w:trPr>
        <w:tc>
          <w:tcPr>
            <w:tcW w:w="9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r w:rsidRPr="00550D57">
              <w:rPr>
                <w:rFonts w:ascii="Times New Roman" w:eastAsia="Times New Roman" w:hAnsi="Times New Roman" w:cs="Times New Roman"/>
                <w:color w:val="7030A0"/>
                <w:sz w:val="28"/>
              </w:rPr>
              <w:t xml:space="preserve"> </w:t>
            </w:r>
            <w:r w:rsidRPr="00550D57">
              <w:rPr>
                <w:rFonts w:ascii="Times New Roman" w:eastAsia="Times New Roman" w:hAnsi="Times New Roman" w:cs="Times New Roman"/>
                <w:color w:val="000000" w:themeColor="text1"/>
                <w:sz w:val="28"/>
              </w:rPr>
              <w:t>12</w:t>
            </w:r>
          </w:p>
        </w:tc>
        <w:tc>
          <w:tcPr>
            <w:tcW w:w="155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r w:rsidRPr="00550D57">
              <w:rPr>
                <w:rFonts w:ascii="Times New Roman" w:eastAsia="Times New Roman" w:hAnsi="Times New Roman" w:cs="Times New Roman"/>
                <w:color w:val="7030A0"/>
                <w:sz w:val="28"/>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000000" w:themeColor="text1"/>
                <w:sz w:val="28"/>
              </w:rPr>
            </w:pPr>
            <w:r w:rsidRPr="00550D57">
              <w:rPr>
                <w:rFonts w:ascii="Times New Roman" w:eastAsia="Times New Roman" w:hAnsi="Times New Roman" w:cs="Times New Roman"/>
                <w:color w:val="000000" w:themeColor="text1"/>
                <w:sz w:val="28"/>
              </w:rPr>
              <w:t xml:space="preserve"> 12</w:t>
            </w:r>
          </w:p>
        </w:tc>
        <w:tc>
          <w:tcPr>
            <w:tcW w:w="1733"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c>
          <w:tcPr>
            <w:tcW w:w="1195"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c>
          <w:tcPr>
            <w:tcW w:w="1150"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c>
          <w:tcPr>
            <w:tcW w:w="1362" w:type="dxa"/>
            <w:tcBorders>
              <w:top w:val="single" w:sz="4" w:space="0" w:color="000000"/>
              <w:left w:val="single" w:sz="4" w:space="0" w:color="000000"/>
              <w:bottom w:val="single" w:sz="4" w:space="0" w:color="000000"/>
              <w:right w:val="single" w:sz="4" w:space="0" w:color="000000"/>
            </w:tcBorders>
          </w:tcPr>
          <w:p w:rsidR="00550D57" w:rsidRPr="00550D57" w:rsidRDefault="00550D57" w:rsidP="00550D57">
            <w:pPr>
              <w:rPr>
                <w:rFonts w:ascii="Times New Roman" w:eastAsia="Times New Roman" w:hAnsi="Times New Roman" w:cs="Times New Roman"/>
                <w:color w:val="7030A0"/>
                <w:sz w:val="28"/>
              </w:rPr>
            </w:pPr>
          </w:p>
        </w:tc>
      </w:tr>
    </w:tbl>
    <w:p w:rsidR="00550D57" w:rsidRPr="00550D57" w:rsidRDefault="00550D57" w:rsidP="00550D57">
      <w:pPr>
        <w:spacing w:after="53"/>
        <w:rPr>
          <w:rFonts w:ascii="Times New Roman" w:eastAsia="Times New Roman" w:hAnsi="Times New Roman" w:cs="Times New Roman"/>
          <w:color w:val="7030A0"/>
          <w:sz w:val="28"/>
          <w:lang w:eastAsia="uk-UA"/>
        </w:rPr>
      </w:pPr>
      <w:r w:rsidRPr="00550D57">
        <w:rPr>
          <w:rFonts w:ascii="Times New Roman" w:eastAsia="Times New Roman" w:hAnsi="Times New Roman" w:cs="Times New Roman"/>
          <w:b/>
          <w:color w:val="7030A0"/>
          <w:sz w:val="28"/>
          <w:lang w:eastAsia="uk-UA"/>
        </w:rPr>
        <w:t xml:space="preserve"> </w:t>
      </w:r>
    </w:p>
    <w:p w:rsidR="00550D57" w:rsidRPr="00550D57" w:rsidRDefault="00083B6E" w:rsidP="00550D57">
      <w:pPr>
        <w:spacing w:after="0" w:line="240" w:lineRule="auto"/>
        <w:ind w:firstLine="709"/>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У</w:t>
      </w:r>
      <w:r w:rsidR="00550D57" w:rsidRPr="00550D57">
        <w:rPr>
          <w:rFonts w:ascii="Times New Roman" w:eastAsia="Times New Roman" w:hAnsi="Times New Roman" w:cs="Times New Roman"/>
          <w:color w:val="000000" w:themeColor="text1"/>
          <w:sz w:val="28"/>
          <w:lang w:eastAsia="uk-UA"/>
        </w:rPr>
        <w:t xml:space="preserve">сі населені пункти громади мають доступ до широкосмугового інтернету, проте в деяких населених пунктах його якість погана. В громаді функціонує Верховинське комунальне радіо «Гуцульська столиця» Верховинської селищної ради. </w:t>
      </w:r>
    </w:p>
    <w:p w:rsidR="00083B6E" w:rsidRDefault="00550D57" w:rsidP="0016663C">
      <w:pPr>
        <w:spacing w:after="0" w:line="240" w:lineRule="auto"/>
        <w:rPr>
          <w:rFonts w:ascii="Times New Roman" w:eastAsia="Times New Roman" w:hAnsi="Times New Roman" w:cs="Times New Roman"/>
          <w:color w:val="7030A0"/>
          <w:sz w:val="28"/>
          <w:lang w:eastAsia="uk-UA"/>
        </w:rPr>
      </w:pPr>
      <w:r w:rsidRPr="00550D57">
        <w:rPr>
          <w:rFonts w:ascii="Times New Roman" w:eastAsia="Times New Roman" w:hAnsi="Times New Roman" w:cs="Times New Roman"/>
          <w:color w:val="7030A0"/>
          <w:sz w:val="28"/>
          <w:lang w:eastAsia="uk-UA"/>
        </w:rPr>
        <w:t xml:space="preserve"> </w:t>
      </w:r>
      <w:r w:rsidR="00EF634C">
        <w:rPr>
          <w:rFonts w:ascii="Times New Roman" w:eastAsia="Times New Roman" w:hAnsi="Times New Roman" w:cs="Times New Roman"/>
          <w:color w:val="7030A0"/>
          <w:sz w:val="28"/>
          <w:lang w:eastAsia="uk-UA"/>
        </w:rPr>
        <w:t xml:space="preserve">              </w:t>
      </w: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083B6E" w:rsidRDefault="00083B6E" w:rsidP="0016663C">
      <w:pPr>
        <w:spacing w:after="0" w:line="240" w:lineRule="auto"/>
        <w:rPr>
          <w:rFonts w:ascii="Times New Roman" w:eastAsia="Times New Roman" w:hAnsi="Times New Roman" w:cs="Times New Roman"/>
          <w:color w:val="7030A0"/>
          <w:sz w:val="28"/>
          <w:lang w:eastAsia="uk-UA"/>
        </w:rPr>
      </w:pPr>
    </w:p>
    <w:p w:rsidR="00FE3AFB" w:rsidRDefault="00FE3AFB" w:rsidP="0016663C">
      <w:pPr>
        <w:spacing w:after="0" w:line="240" w:lineRule="auto"/>
        <w:rPr>
          <w:rFonts w:ascii="Times New Roman" w:eastAsia="Times New Roman" w:hAnsi="Times New Roman" w:cs="Times New Roman"/>
          <w:color w:val="7030A0"/>
          <w:sz w:val="28"/>
          <w:lang w:eastAsia="uk-UA"/>
        </w:rPr>
      </w:pPr>
    </w:p>
    <w:p w:rsidR="00083B6E" w:rsidRDefault="005D7C6C" w:rsidP="0016663C">
      <w:pPr>
        <w:spacing w:after="0" w:line="240" w:lineRule="auto"/>
        <w:rPr>
          <w:rFonts w:ascii="Times New Roman" w:eastAsia="Times New Roman" w:hAnsi="Times New Roman" w:cs="Times New Roman"/>
          <w:color w:val="7030A0"/>
          <w:sz w:val="28"/>
          <w:lang w:eastAsia="uk-UA"/>
        </w:rPr>
      </w:pPr>
      <w:r>
        <w:rPr>
          <w:rFonts w:ascii="Times New Roman" w:eastAsia="Times New Roman" w:hAnsi="Times New Roman" w:cs="Times New Roman"/>
          <w:color w:val="7030A0"/>
          <w:sz w:val="28"/>
          <w:lang w:eastAsia="uk-UA"/>
        </w:rPr>
        <w:t xml:space="preserve">                                                   </w:t>
      </w:r>
      <w:r w:rsidRPr="005D7C6C">
        <w:rPr>
          <w:rFonts w:ascii="Times New Roman" w:eastAsia="Times New Roman" w:hAnsi="Times New Roman" w:cs="Times New Roman"/>
          <w:color w:val="000000" w:themeColor="text1"/>
          <w:sz w:val="28"/>
          <w:lang w:eastAsia="uk-UA"/>
        </w:rPr>
        <w:t xml:space="preserve"> </w:t>
      </w:r>
      <w:r w:rsidR="00756E66">
        <w:rPr>
          <w:rFonts w:ascii="Times New Roman" w:eastAsia="Times New Roman" w:hAnsi="Times New Roman" w:cs="Times New Roman"/>
          <w:color w:val="000000" w:themeColor="text1"/>
          <w:sz w:val="28"/>
          <w:lang w:eastAsia="uk-UA"/>
        </w:rPr>
        <w:t>71</w:t>
      </w:r>
    </w:p>
    <w:p w:rsidR="00550D57" w:rsidRPr="00550D57" w:rsidRDefault="00083B6E" w:rsidP="0016663C">
      <w:pPr>
        <w:spacing w:after="0" w:line="240" w:lineRule="auto"/>
        <w:rPr>
          <w:rFonts w:ascii="Times New Roman" w:eastAsia="Times New Roman" w:hAnsi="Times New Roman" w:cs="Times New Roman"/>
          <w:b/>
          <w:color w:val="000000" w:themeColor="text1"/>
          <w:sz w:val="32"/>
          <w:szCs w:val="32"/>
          <w:lang w:eastAsia="uk-UA"/>
        </w:rPr>
      </w:pPr>
      <w:r>
        <w:rPr>
          <w:rFonts w:ascii="Times New Roman" w:eastAsia="Times New Roman" w:hAnsi="Times New Roman" w:cs="Times New Roman"/>
          <w:color w:val="7030A0"/>
          <w:sz w:val="28"/>
          <w:lang w:eastAsia="uk-UA"/>
        </w:rPr>
        <w:t xml:space="preserve">                </w:t>
      </w:r>
      <w:r w:rsidR="00EF634C">
        <w:rPr>
          <w:rFonts w:ascii="Times New Roman" w:eastAsia="Times New Roman" w:hAnsi="Times New Roman" w:cs="Times New Roman"/>
          <w:color w:val="7030A0"/>
          <w:sz w:val="28"/>
          <w:lang w:eastAsia="uk-UA"/>
        </w:rPr>
        <w:t xml:space="preserve"> </w:t>
      </w:r>
      <w:r w:rsidR="00EF634C" w:rsidRPr="00083B6E">
        <w:rPr>
          <w:rFonts w:ascii="Times New Roman" w:eastAsia="Times New Roman" w:hAnsi="Times New Roman" w:cs="Times New Roman"/>
          <w:b/>
          <w:color w:val="000000" w:themeColor="text1"/>
          <w:sz w:val="32"/>
          <w:szCs w:val="32"/>
          <w:u w:val="single"/>
          <w:lang w:eastAsia="uk-UA"/>
        </w:rPr>
        <w:t>2.13</w:t>
      </w:r>
      <w:r w:rsidR="00550D57" w:rsidRPr="00083B6E">
        <w:rPr>
          <w:rFonts w:ascii="Times New Roman" w:eastAsia="Times New Roman" w:hAnsi="Times New Roman" w:cs="Times New Roman"/>
          <w:b/>
          <w:color w:val="000000" w:themeColor="text1"/>
          <w:sz w:val="32"/>
          <w:szCs w:val="32"/>
          <w:u w:val="single"/>
          <w:lang w:eastAsia="uk-UA"/>
        </w:rPr>
        <w:t>.</w:t>
      </w:r>
      <w:r w:rsidR="00550D57" w:rsidRPr="00083B6E">
        <w:rPr>
          <w:rFonts w:ascii="Arial" w:eastAsia="Arial" w:hAnsi="Arial" w:cs="Arial"/>
          <w:b/>
          <w:color w:val="000000" w:themeColor="text1"/>
          <w:sz w:val="32"/>
          <w:szCs w:val="32"/>
          <w:u w:val="single"/>
          <w:lang w:eastAsia="uk-UA"/>
        </w:rPr>
        <w:t xml:space="preserve"> </w:t>
      </w:r>
      <w:r w:rsidR="00550D57" w:rsidRPr="00083B6E">
        <w:rPr>
          <w:rFonts w:ascii="Times New Roman" w:eastAsia="Times New Roman" w:hAnsi="Times New Roman" w:cs="Times New Roman"/>
          <w:b/>
          <w:color w:val="000000" w:themeColor="text1"/>
          <w:sz w:val="32"/>
          <w:szCs w:val="32"/>
          <w:u w:val="single"/>
          <w:lang w:eastAsia="uk-UA"/>
        </w:rPr>
        <w:t>Торгівля та послуги територіальної грома</w:t>
      </w:r>
      <w:r w:rsidR="00550D57" w:rsidRPr="00550D57">
        <w:rPr>
          <w:rFonts w:ascii="Times New Roman" w:eastAsia="Times New Roman" w:hAnsi="Times New Roman" w:cs="Times New Roman"/>
          <w:b/>
          <w:color w:val="000000" w:themeColor="text1"/>
          <w:sz w:val="32"/>
          <w:szCs w:val="32"/>
          <w:lang w:eastAsia="uk-UA"/>
        </w:rPr>
        <w:t>ди</w:t>
      </w:r>
    </w:p>
    <w:p w:rsidR="00550D57" w:rsidRPr="0016663C" w:rsidRDefault="00550D57" w:rsidP="0016663C">
      <w:pPr>
        <w:spacing w:after="0" w:line="240" w:lineRule="auto"/>
        <w:rPr>
          <w:rFonts w:ascii="Times New Roman" w:eastAsia="Times New Roman" w:hAnsi="Times New Roman" w:cs="Times New Roman"/>
          <w:color w:val="7030A0"/>
          <w:sz w:val="16"/>
          <w:szCs w:val="16"/>
          <w:lang w:eastAsia="uk-UA"/>
        </w:rPr>
      </w:pPr>
      <w:r w:rsidRPr="00550D57">
        <w:rPr>
          <w:rFonts w:ascii="Times New Roman" w:eastAsia="Times New Roman" w:hAnsi="Times New Roman" w:cs="Times New Roman"/>
          <w:color w:val="7030A0"/>
          <w:sz w:val="28"/>
          <w:lang w:eastAsia="uk-UA"/>
        </w:rPr>
        <w:t xml:space="preserve"> </w:t>
      </w:r>
      <w:r w:rsidRPr="00550D57">
        <w:rPr>
          <w:rFonts w:ascii="Times New Roman" w:eastAsia="Times New Roman" w:hAnsi="Times New Roman" w:cs="Times New Roman"/>
          <w:color w:val="7030A0"/>
          <w:sz w:val="28"/>
          <w:lang w:eastAsia="uk-UA"/>
        </w:rPr>
        <w:tab/>
        <w:t xml:space="preserve"> </w:t>
      </w:r>
    </w:p>
    <w:p w:rsidR="00550D57" w:rsidRPr="00550D57" w:rsidRDefault="00550D57" w:rsidP="0016663C">
      <w:pPr>
        <w:spacing w:after="0" w:line="240" w:lineRule="auto"/>
        <w:ind w:hanging="10"/>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7030A0"/>
          <w:sz w:val="28"/>
          <w:lang w:eastAsia="uk-UA"/>
        </w:rPr>
        <w:t xml:space="preserve"> </w:t>
      </w:r>
      <w:r>
        <w:rPr>
          <w:rFonts w:ascii="Times New Roman" w:eastAsia="Times New Roman" w:hAnsi="Times New Roman" w:cs="Times New Roman"/>
          <w:color w:val="7030A0"/>
          <w:sz w:val="28"/>
          <w:lang w:eastAsia="uk-UA"/>
        </w:rPr>
        <w:tab/>
      </w:r>
      <w:r w:rsidRPr="00550D57">
        <w:rPr>
          <w:rFonts w:ascii="Times New Roman" w:eastAsia="Times New Roman" w:hAnsi="Times New Roman" w:cs="Times New Roman"/>
          <w:color w:val="000000" w:themeColor="text1"/>
          <w:sz w:val="28"/>
          <w:lang w:eastAsia="uk-UA"/>
        </w:rPr>
        <w:t xml:space="preserve">В цілому діяльність підприємств торгівлі, громадського харчування та сфери послуг в громаді направлені на задоволення якісних послуг відповідно до сучасних вимог торгівлі, ресторанного господарства та побутового обслуговування. </w:t>
      </w:r>
    </w:p>
    <w:p w:rsidR="00550D57" w:rsidRPr="00550D57" w:rsidRDefault="00550D57" w:rsidP="0016663C">
      <w:pPr>
        <w:spacing w:after="0" w:line="240" w:lineRule="auto"/>
        <w:ind w:hanging="10"/>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w:t>
      </w:r>
      <w:r>
        <w:rPr>
          <w:rFonts w:ascii="Times New Roman" w:eastAsia="Times New Roman" w:hAnsi="Times New Roman" w:cs="Times New Roman"/>
          <w:color w:val="000000" w:themeColor="text1"/>
          <w:sz w:val="28"/>
          <w:lang w:eastAsia="uk-UA"/>
        </w:rPr>
        <w:tab/>
      </w:r>
      <w:r w:rsidRPr="00550D57">
        <w:rPr>
          <w:rFonts w:ascii="Times New Roman" w:eastAsia="Times New Roman" w:hAnsi="Times New Roman" w:cs="Times New Roman"/>
          <w:color w:val="000000" w:themeColor="text1"/>
          <w:sz w:val="28"/>
          <w:lang w:eastAsia="uk-UA"/>
        </w:rPr>
        <w:t>На території громади функціонує достатня кількість магазинів продуктового та промислового спрямування (понад 190) для задоволення потреб жителів, а також аптеки (14) та ветаптеки (1).</w:t>
      </w:r>
      <w:r w:rsidRPr="00550D57">
        <w:rPr>
          <w:rFonts w:ascii="Times New Roman" w:eastAsia="Times New Roman" w:hAnsi="Times New Roman" w:cs="Times New Roman"/>
          <w:color w:val="7030A0"/>
          <w:sz w:val="28"/>
          <w:lang w:eastAsia="uk-UA"/>
        </w:rPr>
        <w:t xml:space="preserve"> </w:t>
      </w:r>
      <w:r w:rsidRPr="00550D57">
        <w:rPr>
          <w:rFonts w:ascii="Times New Roman" w:eastAsia="Times New Roman" w:hAnsi="Times New Roman" w:cs="Times New Roman"/>
          <w:color w:val="000000" w:themeColor="text1"/>
          <w:sz w:val="28"/>
          <w:lang w:eastAsia="uk-UA"/>
        </w:rPr>
        <w:t>В громаді наявні заклади харчування (ресторани, кафе, кав’ярні, піцерії) – 27 заклади.  Основна частина закладів побутового обслуговування знаходиться в терит</w:t>
      </w:r>
      <w:r w:rsidR="00083B6E">
        <w:rPr>
          <w:rFonts w:ascii="Times New Roman" w:eastAsia="Times New Roman" w:hAnsi="Times New Roman" w:cs="Times New Roman"/>
          <w:color w:val="000000" w:themeColor="text1"/>
          <w:sz w:val="28"/>
          <w:lang w:eastAsia="uk-UA"/>
        </w:rPr>
        <w:t xml:space="preserve">оріальному центрі громади – селищі </w:t>
      </w:r>
      <w:r w:rsidRPr="00550D57">
        <w:rPr>
          <w:rFonts w:ascii="Times New Roman" w:eastAsia="Times New Roman" w:hAnsi="Times New Roman" w:cs="Times New Roman"/>
          <w:color w:val="000000" w:themeColor="text1"/>
          <w:sz w:val="28"/>
          <w:lang w:eastAsia="uk-UA"/>
        </w:rPr>
        <w:t xml:space="preserve">Верховина. Жителі громади можуть скористатися послугами ательє, ремонту взуття, салонів краси (понад 30).  </w:t>
      </w:r>
    </w:p>
    <w:p w:rsidR="00550D57" w:rsidRDefault="00550D57" w:rsidP="0016663C">
      <w:pPr>
        <w:spacing w:after="0" w:line="240" w:lineRule="auto"/>
        <w:ind w:firstLine="708"/>
        <w:jc w:val="both"/>
        <w:rPr>
          <w:rFonts w:ascii="Times New Roman" w:eastAsia="Times New Roman" w:hAnsi="Times New Roman" w:cs="Times New Roman"/>
          <w:color w:val="000000" w:themeColor="text1"/>
          <w:sz w:val="28"/>
          <w:lang w:eastAsia="uk-UA"/>
        </w:rPr>
      </w:pPr>
      <w:r w:rsidRPr="00550D57">
        <w:rPr>
          <w:rFonts w:ascii="Times New Roman" w:eastAsia="Times New Roman" w:hAnsi="Times New Roman" w:cs="Times New Roman"/>
          <w:color w:val="000000" w:themeColor="text1"/>
          <w:sz w:val="28"/>
          <w:lang w:eastAsia="uk-UA"/>
        </w:rPr>
        <w:t xml:space="preserve"> Наявні автозаправки, автомийки, СТО</w:t>
      </w:r>
      <w:r w:rsidR="00083B6E">
        <w:rPr>
          <w:rFonts w:ascii="Times New Roman" w:eastAsia="Times New Roman" w:hAnsi="Times New Roman" w:cs="Times New Roman"/>
          <w:color w:val="000000" w:themeColor="text1"/>
          <w:sz w:val="28"/>
          <w:lang w:eastAsia="uk-UA"/>
        </w:rPr>
        <w:t>, магазини з автозапчастинами,</w:t>
      </w:r>
      <w:r w:rsidRPr="00550D57">
        <w:rPr>
          <w:rFonts w:ascii="Times New Roman" w:eastAsia="Times New Roman" w:hAnsi="Times New Roman" w:cs="Times New Roman"/>
          <w:color w:val="000000" w:themeColor="text1"/>
          <w:sz w:val="28"/>
          <w:lang w:eastAsia="uk-UA"/>
        </w:rPr>
        <w:t xml:space="preserve"> </w:t>
      </w:r>
      <w:r w:rsidR="00083B6E">
        <w:rPr>
          <w:rFonts w:ascii="Times New Roman" w:eastAsia="Times New Roman" w:hAnsi="Times New Roman" w:cs="Times New Roman"/>
          <w:color w:val="000000" w:themeColor="text1"/>
          <w:sz w:val="28"/>
          <w:lang w:eastAsia="uk-UA"/>
        </w:rPr>
        <w:t>налагоджено надання</w:t>
      </w:r>
      <w:r w:rsidRPr="00550D57">
        <w:rPr>
          <w:rFonts w:ascii="Times New Roman" w:eastAsia="Times New Roman" w:hAnsi="Times New Roman" w:cs="Times New Roman"/>
          <w:color w:val="000000" w:themeColor="text1"/>
          <w:sz w:val="28"/>
          <w:lang w:eastAsia="uk-UA"/>
        </w:rPr>
        <w:t xml:space="preserve"> послуги </w:t>
      </w:r>
      <w:r w:rsidR="00083B6E">
        <w:rPr>
          <w:rFonts w:ascii="Times New Roman" w:eastAsia="Times New Roman" w:hAnsi="Times New Roman" w:cs="Times New Roman"/>
          <w:color w:val="000000" w:themeColor="text1"/>
          <w:sz w:val="28"/>
          <w:lang w:eastAsia="uk-UA"/>
        </w:rPr>
        <w:t xml:space="preserve">з </w:t>
      </w:r>
      <w:r w:rsidRPr="00550D57">
        <w:rPr>
          <w:rFonts w:ascii="Times New Roman" w:eastAsia="Times New Roman" w:hAnsi="Times New Roman" w:cs="Times New Roman"/>
          <w:color w:val="000000" w:themeColor="text1"/>
          <w:sz w:val="28"/>
          <w:lang w:eastAsia="uk-UA"/>
        </w:rPr>
        <w:t xml:space="preserve">шиномонтажу.   </w:t>
      </w: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083B6E" w:rsidRPr="00250844" w:rsidRDefault="005D7C6C" w:rsidP="0016663C">
      <w:pPr>
        <w:spacing w:after="0" w:line="240" w:lineRule="auto"/>
        <w:ind w:firstLine="708"/>
        <w:jc w:val="both"/>
        <w:rPr>
          <w:rFonts w:ascii="Times New Roman" w:eastAsia="Times New Roman" w:hAnsi="Times New Roman" w:cs="Times New Roman"/>
          <w:color w:val="000000" w:themeColor="text1"/>
          <w:sz w:val="28"/>
          <w:lang w:eastAsia="uk-UA"/>
        </w:rPr>
      </w:pPr>
      <w:r>
        <w:rPr>
          <w:rFonts w:ascii="Times New Roman" w:eastAsia="Times New Roman" w:hAnsi="Times New Roman" w:cs="Times New Roman"/>
          <w:color w:val="000000" w:themeColor="text1"/>
          <w:sz w:val="28"/>
          <w:lang w:eastAsia="uk-UA"/>
        </w:rPr>
        <w:t xml:space="preserve">                                                   </w:t>
      </w:r>
      <w:r w:rsidR="00756E66" w:rsidRPr="00250844">
        <w:rPr>
          <w:rFonts w:ascii="Times New Roman" w:eastAsia="Times New Roman" w:hAnsi="Times New Roman" w:cs="Times New Roman"/>
          <w:color w:val="000000" w:themeColor="text1"/>
          <w:sz w:val="28"/>
          <w:lang w:eastAsia="uk-UA"/>
        </w:rPr>
        <w:t>72</w:t>
      </w:r>
    </w:p>
    <w:p w:rsidR="00083B6E" w:rsidRDefault="00083B6E" w:rsidP="0016663C">
      <w:pPr>
        <w:spacing w:after="0" w:line="240" w:lineRule="auto"/>
        <w:ind w:firstLine="708"/>
        <w:jc w:val="both"/>
        <w:rPr>
          <w:rFonts w:ascii="Times New Roman" w:eastAsia="Times New Roman" w:hAnsi="Times New Roman" w:cs="Times New Roman"/>
          <w:color w:val="000000" w:themeColor="text1"/>
          <w:sz w:val="28"/>
          <w:lang w:eastAsia="uk-UA"/>
        </w:rPr>
      </w:pPr>
    </w:p>
    <w:p w:rsidR="00550D57" w:rsidRPr="0016663C" w:rsidRDefault="00550D57" w:rsidP="0016663C">
      <w:pPr>
        <w:spacing w:after="0" w:line="240" w:lineRule="auto"/>
        <w:rPr>
          <w:rFonts w:ascii="Times New Roman" w:eastAsia="Times New Roman" w:hAnsi="Times New Roman" w:cs="Times New Roman"/>
          <w:color w:val="7030A0"/>
          <w:sz w:val="16"/>
          <w:szCs w:val="16"/>
          <w:lang w:eastAsia="uk-UA"/>
        </w:rPr>
      </w:pPr>
      <w:r w:rsidRPr="00550D57">
        <w:rPr>
          <w:rFonts w:ascii="Times New Roman" w:eastAsia="Times New Roman" w:hAnsi="Times New Roman" w:cs="Times New Roman"/>
          <w:color w:val="7030A0"/>
          <w:sz w:val="28"/>
          <w:lang w:eastAsia="uk-UA"/>
        </w:rPr>
        <w:t xml:space="preserve"> </w:t>
      </w:r>
    </w:p>
    <w:p w:rsidR="00550D57" w:rsidRPr="00083B6E" w:rsidRDefault="00EF634C" w:rsidP="0016663C">
      <w:pPr>
        <w:shd w:val="clear" w:color="auto" w:fill="FFFFFF"/>
        <w:spacing w:after="0" w:line="240" w:lineRule="auto"/>
        <w:jc w:val="center"/>
        <w:rPr>
          <w:rFonts w:ascii="Times New Roman" w:eastAsia="Times New Roman" w:hAnsi="Times New Roman" w:cs="Times New Roman"/>
          <w:b/>
          <w:sz w:val="32"/>
          <w:szCs w:val="32"/>
          <w:u w:val="single"/>
          <w:lang w:eastAsia="uk-UA"/>
        </w:rPr>
      </w:pPr>
      <w:r>
        <w:rPr>
          <w:rFonts w:ascii="Times New Roman" w:eastAsia="Times New Roman" w:hAnsi="Times New Roman" w:cs="Times New Roman"/>
          <w:b/>
          <w:bCs/>
          <w:sz w:val="32"/>
          <w:szCs w:val="32"/>
          <w:lang w:eastAsia="uk-UA"/>
        </w:rPr>
        <w:t xml:space="preserve">    </w:t>
      </w:r>
      <w:r w:rsidRPr="00083B6E">
        <w:rPr>
          <w:rFonts w:ascii="Times New Roman" w:eastAsia="Times New Roman" w:hAnsi="Times New Roman" w:cs="Times New Roman"/>
          <w:b/>
          <w:bCs/>
          <w:sz w:val="32"/>
          <w:szCs w:val="32"/>
          <w:u w:val="single"/>
          <w:lang w:eastAsia="uk-UA"/>
        </w:rPr>
        <w:t>2.14</w:t>
      </w:r>
      <w:r w:rsidR="00550D57" w:rsidRPr="00083B6E">
        <w:rPr>
          <w:rFonts w:ascii="Times New Roman" w:eastAsia="Times New Roman" w:hAnsi="Times New Roman" w:cs="Times New Roman"/>
          <w:b/>
          <w:bCs/>
          <w:sz w:val="32"/>
          <w:szCs w:val="32"/>
          <w:u w:val="single"/>
          <w:lang w:eastAsia="uk-UA"/>
        </w:rPr>
        <w:t>. Містобудівна документація територіальної громади</w:t>
      </w:r>
    </w:p>
    <w:p w:rsidR="00550D57" w:rsidRPr="0016663C" w:rsidRDefault="00550D57" w:rsidP="0016663C">
      <w:pPr>
        <w:shd w:val="clear" w:color="auto" w:fill="FFFFFF"/>
        <w:spacing w:after="0" w:line="240" w:lineRule="auto"/>
        <w:rPr>
          <w:rFonts w:ascii="Times New Roman" w:eastAsia="Times New Roman" w:hAnsi="Times New Roman" w:cs="Times New Roman"/>
          <w:sz w:val="8"/>
          <w:szCs w:val="8"/>
          <w:lang w:eastAsia="uk-UA"/>
        </w:rPr>
      </w:pPr>
      <w:r w:rsidRPr="00550D57">
        <w:rPr>
          <w:rFonts w:ascii="Times New Roman" w:eastAsia="Times New Roman" w:hAnsi="Times New Roman" w:cs="Times New Roman"/>
          <w:sz w:val="28"/>
          <w:szCs w:val="28"/>
          <w:lang w:eastAsia="uk-UA"/>
        </w:rPr>
        <w:t> </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Відповідно до Стратегії просто</w:t>
      </w:r>
      <w:r w:rsidR="007E629B">
        <w:rPr>
          <w:rFonts w:ascii="Times New Roman" w:eastAsia="Times New Roman" w:hAnsi="Times New Roman" w:cs="Times New Roman"/>
          <w:sz w:val="28"/>
          <w:szCs w:val="28"/>
          <w:lang w:eastAsia="uk-UA"/>
        </w:rPr>
        <w:t>рового розвитку Верховинської селищної територіальної громади</w:t>
      </w:r>
      <w:r w:rsidRPr="00550D57">
        <w:rPr>
          <w:rFonts w:ascii="Times New Roman" w:eastAsia="Times New Roman" w:hAnsi="Times New Roman" w:cs="Times New Roman"/>
          <w:sz w:val="28"/>
          <w:szCs w:val="28"/>
          <w:lang w:eastAsia="uk-UA"/>
        </w:rPr>
        <w:t xml:space="preserve"> в містобудівному аспекті необхідно зберегти, посилити та підкре</w:t>
      </w:r>
      <w:r w:rsidR="007E629B">
        <w:rPr>
          <w:rFonts w:ascii="Times New Roman" w:eastAsia="Times New Roman" w:hAnsi="Times New Roman" w:cs="Times New Roman"/>
          <w:sz w:val="28"/>
          <w:szCs w:val="28"/>
          <w:lang w:eastAsia="uk-UA"/>
        </w:rPr>
        <w:t>слити  потенціал</w:t>
      </w:r>
      <w:r w:rsidRPr="00550D57">
        <w:rPr>
          <w:rFonts w:ascii="Times New Roman" w:eastAsia="Times New Roman" w:hAnsi="Times New Roman" w:cs="Times New Roman"/>
          <w:sz w:val="28"/>
          <w:szCs w:val="28"/>
          <w:lang w:eastAsia="uk-UA"/>
        </w:rPr>
        <w:t xml:space="preserve"> </w:t>
      </w:r>
      <w:r w:rsidR="007E629B">
        <w:rPr>
          <w:rFonts w:ascii="Times New Roman" w:eastAsia="Times New Roman" w:hAnsi="Times New Roman" w:cs="Times New Roman"/>
          <w:sz w:val="28"/>
          <w:szCs w:val="28"/>
          <w:lang w:eastAsia="uk-UA"/>
        </w:rPr>
        <w:t>як культурно-історичного міста, так і</w:t>
      </w:r>
      <w:r w:rsidRPr="00550D57">
        <w:rPr>
          <w:rFonts w:ascii="Times New Roman" w:eastAsia="Times New Roman" w:hAnsi="Times New Roman" w:cs="Times New Roman"/>
          <w:sz w:val="28"/>
          <w:szCs w:val="28"/>
          <w:lang w:eastAsia="uk-UA"/>
        </w:rPr>
        <w:t xml:space="preserve"> рекреаційно-туристичного центру Прикарпаття і Гуцульщини. </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Окремо слід врегулювати рекламу та інформаційне наповнення міського середовища. Громада повинна мати власний дизайн-код і фірмовий стиль, а також  візуальну ідентичність і символіку.</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Сьогодні в Україні сфера містобудування перебуває на стадії активного реформування. Корінні зміни в політич</w:t>
      </w:r>
      <w:r w:rsidR="007E629B">
        <w:rPr>
          <w:rFonts w:ascii="Times New Roman" w:eastAsia="Times New Roman" w:hAnsi="Times New Roman" w:cs="Times New Roman"/>
          <w:sz w:val="28"/>
          <w:szCs w:val="28"/>
          <w:lang w:eastAsia="uk-UA"/>
        </w:rPr>
        <w:t>ній, економічній, законодавчій та</w:t>
      </w:r>
      <w:r w:rsidRPr="00550D57">
        <w:rPr>
          <w:rFonts w:ascii="Times New Roman" w:eastAsia="Times New Roman" w:hAnsi="Times New Roman" w:cs="Times New Roman"/>
          <w:sz w:val="28"/>
          <w:szCs w:val="28"/>
          <w:lang w:eastAsia="uk-UA"/>
        </w:rPr>
        <w:t xml:space="preserve"> нормативній базі країни обумовлюють необхідність розроблення, оновлення, внесення змін до містобудівної документації на місцевому рівні, адже містобудівна документація відіграє ключову роль у побудові системи управління у сфері містобудування і є основоположним рівнем, на якому базуються всі інші пов’язані процеси – від землевідведення до будівництва.</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Наявна в громаді містобудівна документація у непоодиноких випадках є застарілою,  (такі генплани є в 9 населених пунктах з 10, котрі вх</w:t>
      </w:r>
      <w:r w:rsidR="007E629B">
        <w:rPr>
          <w:rFonts w:ascii="Times New Roman" w:eastAsia="Times New Roman" w:hAnsi="Times New Roman" w:cs="Times New Roman"/>
          <w:sz w:val="28"/>
          <w:szCs w:val="28"/>
          <w:lang w:eastAsia="uk-UA"/>
        </w:rPr>
        <w:t>одять до складу Верховинської територіальної громади</w:t>
      </w:r>
      <w:r w:rsidRPr="00550D57">
        <w:rPr>
          <w:rFonts w:ascii="Times New Roman" w:eastAsia="Times New Roman" w:hAnsi="Times New Roman" w:cs="Times New Roman"/>
          <w:sz w:val="28"/>
          <w:szCs w:val="28"/>
          <w:lang w:eastAsia="uk-UA"/>
        </w:rPr>
        <w:t>), тобто такою, що потребує повного оновлення для забезпечення актуальності планування розвитку територій.</w:t>
      </w:r>
    </w:p>
    <w:p w:rsidR="00550D57" w:rsidRPr="00550D57" w:rsidRDefault="00550D57" w:rsidP="0016663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550D57">
        <w:rPr>
          <w:rFonts w:ascii="Times New Roman" w:eastAsia="Times New Roman" w:hAnsi="Times New Roman" w:cs="Times New Roman"/>
          <w:sz w:val="28"/>
          <w:szCs w:val="28"/>
          <w:lang w:eastAsia="uk-UA"/>
        </w:rPr>
        <w:t xml:space="preserve"> Згідно з вимогами Закону України «Про регулювання містобудівної діяльності», генеральні плани населених пунктів є безстроковими. Водночас це не виключає необхідності їх перегляду </w:t>
      </w:r>
      <w:r w:rsidR="007E629B">
        <w:rPr>
          <w:rFonts w:ascii="Times New Roman" w:eastAsia="Times New Roman" w:hAnsi="Times New Roman" w:cs="Times New Roman"/>
          <w:sz w:val="28"/>
          <w:szCs w:val="28"/>
          <w:lang w:eastAsia="uk-UA"/>
        </w:rPr>
        <w:t>для забезпечення відповідності г</w:t>
      </w:r>
      <w:r w:rsidRPr="00550D57">
        <w:rPr>
          <w:rFonts w:ascii="Times New Roman" w:eastAsia="Times New Roman" w:hAnsi="Times New Roman" w:cs="Times New Roman"/>
          <w:sz w:val="28"/>
          <w:szCs w:val="28"/>
          <w:lang w:eastAsia="uk-UA"/>
        </w:rPr>
        <w:t>енеральних планів актуальним потребам та потенціалу населених пунктів, а також створення комфортного життєвого середовища. Крім того, Законом України «Про внесення змін до деяких законодавчих актів України щодо планування використання земель» від 27.05.2021 року  передбачено новий ви</w:t>
      </w:r>
      <w:r w:rsidR="007E629B">
        <w:rPr>
          <w:rFonts w:ascii="Times New Roman" w:eastAsia="Times New Roman" w:hAnsi="Times New Roman" w:cs="Times New Roman"/>
          <w:sz w:val="28"/>
          <w:szCs w:val="28"/>
          <w:lang w:eastAsia="uk-UA"/>
        </w:rPr>
        <w:t>д містобудівної документації – к</w:t>
      </w:r>
      <w:r w:rsidRPr="00550D57">
        <w:rPr>
          <w:rFonts w:ascii="Times New Roman" w:eastAsia="Times New Roman" w:hAnsi="Times New Roman" w:cs="Times New Roman"/>
          <w:sz w:val="28"/>
          <w:szCs w:val="28"/>
          <w:lang w:eastAsia="uk-UA"/>
        </w:rPr>
        <w:t>омплексний план просторового розвитку територій територіальної громади, який кожна громада повинна розробити до</w:t>
      </w:r>
      <w:r w:rsidR="007E629B">
        <w:rPr>
          <w:rFonts w:ascii="Times New Roman" w:eastAsia="Times New Roman" w:hAnsi="Times New Roman" w:cs="Times New Roman"/>
          <w:sz w:val="28"/>
          <w:szCs w:val="28"/>
          <w:lang w:eastAsia="uk-UA"/>
        </w:rPr>
        <w:t xml:space="preserve"> 01.01.2025 року. На даний час</w:t>
      </w:r>
      <w:r w:rsidRPr="00550D57">
        <w:rPr>
          <w:rFonts w:ascii="Times New Roman" w:eastAsia="Times New Roman" w:hAnsi="Times New Roman" w:cs="Times New Roman"/>
          <w:sz w:val="28"/>
          <w:szCs w:val="28"/>
          <w:lang w:eastAsia="uk-UA"/>
        </w:rPr>
        <w:t xml:space="preserve"> виготовляються правовстановлюючі документи на земельні ділянки комунальної власності.</w:t>
      </w:r>
    </w:p>
    <w:p w:rsidR="00550D57" w:rsidRPr="00550D57" w:rsidRDefault="00550D57" w:rsidP="00EF634C">
      <w:pPr>
        <w:spacing w:after="0" w:line="240" w:lineRule="auto"/>
        <w:ind w:hanging="10"/>
        <w:jc w:val="both"/>
        <w:rPr>
          <w:rFonts w:ascii="Times New Roman" w:eastAsia="Times New Roman" w:hAnsi="Times New Roman" w:cs="Times New Roman"/>
          <w:color w:val="000000"/>
          <w:sz w:val="28"/>
          <w:szCs w:val="28"/>
          <w:lang w:eastAsia="uk-UA"/>
        </w:rPr>
      </w:pPr>
    </w:p>
    <w:p w:rsidR="0024139C" w:rsidRDefault="0024139C"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7E629B" w:rsidRPr="005D7C6C" w:rsidRDefault="007E629B" w:rsidP="00EF634C">
      <w:pPr>
        <w:tabs>
          <w:tab w:val="left" w:pos="9498"/>
        </w:tabs>
        <w:spacing w:after="0" w:line="240" w:lineRule="auto"/>
        <w:rPr>
          <w:rFonts w:ascii="Times New Roman" w:eastAsia="Times New Roman" w:hAnsi="Times New Roman" w:cs="Times New Roman"/>
          <w:b/>
          <w:color w:val="000000" w:themeColor="text1"/>
          <w:sz w:val="28"/>
          <w:szCs w:val="28"/>
        </w:rPr>
      </w:pPr>
    </w:p>
    <w:p w:rsidR="007E629B" w:rsidRPr="00250844" w:rsidRDefault="005D7C6C" w:rsidP="00EF634C">
      <w:pPr>
        <w:tabs>
          <w:tab w:val="left" w:pos="9498"/>
        </w:tabs>
        <w:spacing w:after="0" w:line="240" w:lineRule="auto"/>
        <w:rPr>
          <w:rFonts w:ascii="Times New Roman" w:eastAsia="Times New Roman" w:hAnsi="Times New Roman" w:cs="Times New Roman"/>
          <w:color w:val="000000" w:themeColor="text1"/>
          <w:sz w:val="28"/>
          <w:szCs w:val="28"/>
        </w:rPr>
      </w:pPr>
      <w:r w:rsidRPr="005D7C6C">
        <w:rPr>
          <w:rFonts w:ascii="Times New Roman" w:eastAsia="Times New Roman" w:hAnsi="Times New Roman" w:cs="Times New Roman"/>
          <w:b/>
          <w:color w:val="000000" w:themeColor="text1"/>
          <w:sz w:val="28"/>
          <w:szCs w:val="28"/>
        </w:rPr>
        <w:t xml:space="preserve">                                                        </w:t>
      </w:r>
      <w:r w:rsidR="00756E66" w:rsidRPr="00250844">
        <w:rPr>
          <w:rFonts w:ascii="Times New Roman" w:eastAsia="Times New Roman" w:hAnsi="Times New Roman" w:cs="Times New Roman"/>
          <w:color w:val="000000" w:themeColor="text1"/>
          <w:sz w:val="28"/>
          <w:szCs w:val="28"/>
        </w:rPr>
        <w:t>73</w:t>
      </w:r>
    </w:p>
    <w:p w:rsidR="007E629B" w:rsidRPr="005D7C6C" w:rsidRDefault="007E629B" w:rsidP="00EF634C">
      <w:pPr>
        <w:tabs>
          <w:tab w:val="left" w:pos="9498"/>
        </w:tabs>
        <w:spacing w:after="0" w:line="240" w:lineRule="auto"/>
        <w:rPr>
          <w:rFonts w:ascii="Times New Roman" w:eastAsia="Times New Roman" w:hAnsi="Times New Roman" w:cs="Times New Roman"/>
          <w:b/>
          <w:color w:val="000000" w:themeColor="text1"/>
          <w:sz w:val="28"/>
          <w:szCs w:val="28"/>
        </w:rPr>
      </w:pPr>
    </w:p>
    <w:p w:rsidR="007E629B" w:rsidRDefault="007E629B" w:rsidP="00EF634C">
      <w:pPr>
        <w:tabs>
          <w:tab w:val="left" w:pos="9498"/>
        </w:tabs>
        <w:spacing w:after="0" w:line="240" w:lineRule="auto"/>
        <w:rPr>
          <w:rFonts w:ascii="Times New Roman" w:eastAsia="Times New Roman" w:hAnsi="Times New Roman" w:cs="Times New Roman"/>
          <w:b/>
          <w:sz w:val="28"/>
          <w:szCs w:val="28"/>
          <w:u w:val="single"/>
        </w:rPr>
      </w:pPr>
    </w:p>
    <w:p w:rsidR="000D5E53" w:rsidRPr="000D5E53" w:rsidRDefault="00386162" w:rsidP="000D5E5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D5E53" w:rsidRPr="000D5E53">
        <w:rPr>
          <w:rFonts w:ascii="Times New Roman" w:hAnsi="Times New Roman" w:cs="Times New Roman"/>
          <w:b/>
          <w:sz w:val="28"/>
          <w:szCs w:val="28"/>
        </w:rPr>
        <w:t xml:space="preserve"> РОЗДІЛ ІІІ. ГОЛОВНІ ЧИН</w:t>
      </w:r>
      <w:r w:rsidR="0036281E">
        <w:rPr>
          <w:rFonts w:ascii="Times New Roman" w:hAnsi="Times New Roman" w:cs="Times New Roman"/>
          <w:b/>
          <w:sz w:val="28"/>
          <w:szCs w:val="28"/>
        </w:rPr>
        <w:t>НИ</w:t>
      </w:r>
      <w:r w:rsidR="000D5E53" w:rsidRPr="000D5E53">
        <w:rPr>
          <w:rFonts w:ascii="Times New Roman" w:hAnsi="Times New Roman" w:cs="Times New Roman"/>
          <w:b/>
          <w:sz w:val="28"/>
          <w:szCs w:val="28"/>
        </w:rPr>
        <w:t xml:space="preserve">КИ ТА СЦЕНАРІЇ СТРАТЕГІЧНОГО </w:t>
      </w:r>
    </w:p>
    <w:p w:rsidR="000D5E53" w:rsidRPr="000D5E53" w:rsidRDefault="000D5E53" w:rsidP="000D5E53">
      <w:pPr>
        <w:spacing w:after="0" w:line="240" w:lineRule="auto"/>
        <w:rPr>
          <w:rFonts w:ascii="Times New Roman" w:hAnsi="Times New Roman" w:cs="Times New Roman"/>
          <w:b/>
          <w:sz w:val="28"/>
          <w:szCs w:val="28"/>
        </w:rPr>
      </w:pPr>
      <w:r w:rsidRPr="000D5E53">
        <w:rPr>
          <w:rFonts w:ascii="Times New Roman" w:hAnsi="Times New Roman" w:cs="Times New Roman"/>
          <w:b/>
          <w:sz w:val="28"/>
          <w:szCs w:val="28"/>
        </w:rPr>
        <w:t xml:space="preserve">              РОЗВИТКУ СЕЛИЩНОЇ ТЕРИТ ОРІАЛЬНОЇ ГРОМАДИ  </w:t>
      </w:r>
    </w:p>
    <w:p w:rsidR="000D5E53" w:rsidRPr="000D5E53" w:rsidRDefault="000D5E53" w:rsidP="000D5E53">
      <w:pPr>
        <w:spacing w:after="0" w:line="240" w:lineRule="auto"/>
        <w:rPr>
          <w:rFonts w:ascii="Times New Roman" w:hAnsi="Times New Roman" w:cs="Times New Roman"/>
          <w:b/>
          <w:sz w:val="16"/>
          <w:szCs w:val="16"/>
        </w:rPr>
      </w:pPr>
    </w:p>
    <w:p w:rsidR="000D5E53" w:rsidRPr="000D5E53" w:rsidRDefault="000D5E53" w:rsidP="000D5E53">
      <w:pPr>
        <w:spacing w:after="0" w:line="240" w:lineRule="auto"/>
        <w:rPr>
          <w:rFonts w:ascii="Times New Roman" w:hAnsi="Times New Roman" w:cs="Times New Roman"/>
          <w:b/>
          <w:sz w:val="28"/>
          <w:szCs w:val="28"/>
        </w:rPr>
      </w:pPr>
      <w:r w:rsidRPr="000D5E53">
        <w:rPr>
          <w:rFonts w:ascii="Times New Roman" w:hAnsi="Times New Roman" w:cs="Times New Roman"/>
          <w:b/>
          <w:sz w:val="28"/>
          <w:szCs w:val="28"/>
        </w:rPr>
        <w:t xml:space="preserve">          3.1. </w:t>
      </w:r>
      <w:r w:rsidRPr="000D5E53">
        <w:rPr>
          <w:rFonts w:ascii="Times New Roman" w:hAnsi="Times New Roman" w:cs="Times New Roman"/>
          <w:b/>
          <w:sz w:val="28"/>
          <w:szCs w:val="28"/>
          <w:lang w:val="en-US"/>
        </w:rPr>
        <w:t>SWOT</w:t>
      </w:r>
      <w:r w:rsidRPr="000D5E53">
        <w:rPr>
          <w:rFonts w:ascii="Times New Roman" w:hAnsi="Times New Roman" w:cs="Times New Roman"/>
          <w:b/>
          <w:sz w:val="28"/>
          <w:szCs w:val="28"/>
        </w:rPr>
        <w:t>- аналіз Верховинської селищної територіальної громади</w:t>
      </w:r>
    </w:p>
    <w:p w:rsidR="000D5E53" w:rsidRPr="000D5E53" w:rsidRDefault="000D5E53" w:rsidP="000D5E53">
      <w:pPr>
        <w:tabs>
          <w:tab w:val="left" w:pos="9498"/>
        </w:tabs>
        <w:spacing w:after="0" w:line="240" w:lineRule="auto"/>
        <w:ind w:right="709"/>
        <w:rPr>
          <w:rFonts w:ascii="Times New Roman" w:eastAsia="Times New Roman" w:hAnsi="Times New Roman" w:cs="Times New Roman"/>
          <w:b/>
          <w:sz w:val="28"/>
          <w:szCs w:val="28"/>
          <w:u w:val="single"/>
        </w:rPr>
      </w:pPr>
    </w:p>
    <w:p w:rsidR="000D5E53" w:rsidRPr="000D5E53" w:rsidRDefault="000D5E53" w:rsidP="000D5E53">
      <w:pPr>
        <w:tabs>
          <w:tab w:val="left" w:pos="9498"/>
        </w:tabs>
        <w:spacing w:after="0" w:line="240" w:lineRule="auto"/>
        <w:jc w:val="both"/>
        <w:rPr>
          <w:rFonts w:ascii="Times New Roman" w:hAnsi="Times New Roman" w:cs="Times New Roman"/>
          <w:sz w:val="28"/>
          <w:szCs w:val="28"/>
        </w:rPr>
      </w:pPr>
      <w:r w:rsidRPr="000D5E53">
        <w:rPr>
          <w:rFonts w:ascii="Times New Roman" w:hAnsi="Times New Roman" w:cs="Times New Roman"/>
          <w:sz w:val="28"/>
          <w:szCs w:val="28"/>
        </w:rPr>
        <w:t xml:space="preserve">          </w:t>
      </w:r>
      <w:r w:rsidRPr="000D5E53">
        <w:rPr>
          <w:rFonts w:ascii="Times New Roman" w:hAnsi="Times New Roman" w:cs="Times New Roman"/>
          <w:sz w:val="28"/>
          <w:szCs w:val="28"/>
          <w:lang w:val="en-US"/>
        </w:rPr>
        <w:t>SWOT</w:t>
      </w:r>
      <w:r w:rsidRPr="000D5E53">
        <w:rPr>
          <w:rFonts w:ascii="Times New Roman" w:hAnsi="Times New Roman" w:cs="Times New Roman"/>
          <w:sz w:val="28"/>
          <w:szCs w:val="28"/>
        </w:rPr>
        <w:t xml:space="preserve">-аналіз Верховинської селищної територіальної громади проведено з урахуванням стану та тенденцій розвитку високогірного регіону, актуальних проблем соціально-економічного розвитку та соціальної сфери, висновків аналітики та описової частини стратегії. До підготовки </w:t>
      </w:r>
      <w:r w:rsidRPr="000D5E53">
        <w:rPr>
          <w:rFonts w:ascii="Times New Roman" w:hAnsi="Times New Roman" w:cs="Times New Roman"/>
          <w:sz w:val="28"/>
          <w:szCs w:val="28"/>
          <w:lang w:val="en-US"/>
        </w:rPr>
        <w:t>SWOT</w:t>
      </w:r>
      <w:r w:rsidRPr="000D5E53">
        <w:rPr>
          <w:rFonts w:ascii="Times New Roman" w:hAnsi="Times New Roman" w:cs="Times New Roman"/>
          <w:sz w:val="28"/>
          <w:szCs w:val="28"/>
        </w:rPr>
        <w:t>-аналізу залучено членів Робочої групи на підставі отриманих пропозицій управлінь та відділів, депутатів селищної ради, старост старостинських округів та громадськості. Це своєрідний аналіз сильних та слабких сторін громади, можливостей і загроз на шляху реалізації стратегії.</w:t>
      </w:r>
    </w:p>
    <w:p w:rsidR="000D5E53" w:rsidRPr="000D5E53" w:rsidRDefault="000D5E53" w:rsidP="000D5E53">
      <w:pPr>
        <w:tabs>
          <w:tab w:val="left" w:pos="9498"/>
        </w:tabs>
        <w:spacing w:after="0" w:line="240" w:lineRule="auto"/>
        <w:ind w:right="709"/>
        <w:jc w:val="both"/>
        <w:rPr>
          <w:rFonts w:ascii="Times New Roman" w:hAnsi="Times New Roman" w:cs="Times New Roman"/>
          <w:sz w:val="28"/>
          <w:szCs w:val="28"/>
        </w:rPr>
      </w:pPr>
    </w:p>
    <w:tbl>
      <w:tblPr>
        <w:tblStyle w:val="a6"/>
        <w:tblW w:w="5001" w:type="pct"/>
        <w:tblInd w:w="-5" w:type="dxa"/>
        <w:tblLayout w:type="fixed"/>
        <w:tblLook w:val="04A0"/>
      </w:tblPr>
      <w:tblGrid>
        <w:gridCol w:w="4928"/>
        <w:gridCol w:w="4929"/>
      </w:tblGrid>
      <w:tr w:rsidR="000D5E53" w:rsidRPr="000D5E53" w:rsidTr="000D5E53">
        <w:tc>
          <w:tcPr>
            <w:tcW w:w="2500" w:type="pct"/>
          </w:tcPr>
          <w:p w:rsidR="000D5E53" w:rsidRPr="000D5E53" w:rsidRDefault="000D5E53" w:rsidP="000D5E53">
            <w:pPr>
              <w:tabs>
                <w:tab w:val="left" w:pos="9498"/>
              </w:tabs>
              <w:ind w:right="709"/>
              <w:jc w:val="both"/>
              <w:rPr>
                <w:rFonts w:ascii="Times New Roman" w:hAnsi="Times New Roman" w:cs="Times New Roman"/>
                <w:b/>
                <w:sz w:val="28"/>
                <w:szCs w:val="28"/>
              </w:rPr>
            </w:pPr>
            <w:r w:rsidRPr="000D5E53">
              <w:rPr>
                <w:rFonts w:ascii="Times New Roman" w:hAnsi="Times New Roman" w:cs="Times New Roman"/>
                <w:sz w:val="28"/>
                <w:szCs w:val="28"/>
              </w:rPr>
              <w:t xml:space="preserve">                  </w:t>
            </w:r>
            <w:r w:rsidRPr="000D5E53">
              <w:rPr>
                <w:rFonts w:ascii="Times New Roman" w:hAnsi="Times New Roman" w:cs="Times New Roman"/>
                <w:b/>
                <w:sz w:val="28"/>
                <w:szCs w:val="28"/>
              </w:rPr>
              <w:t>Сильні сторони</w:t>
            </w:r>
          </w:p>
        </w:tc>
        <w:tc>
          <w:tcPr>
            <w:tcW w:w="2500" w:type="pct"/>
          </w:tcPr>
          <w:p w:rsidR="000D5E53" w:rsidRPr="000D5E53" w:rsidRDefault="000D5E53" w:rsidP="000D5E53">
            <w:pPr>
              <w:tabs>
                <w:tab w:val="left" w:pos="9498"/>
              </w:tabs>
              <w:ind w:right="709"/>
              <w:jc w:val="both"/>
              <w:rPr>
                <w:rFonts w:ascii="Times New Roman" w:hAnsi="Times New Roman" w:cs="Times New Roman"/>
                <w:b/>
                <w:sz w:val="28"/>
                <w:szCs w:val="28"/>
              </w:rPr>
            </w:pPr>
            <w:r w:rsidRPr="000D5E53">
              <w:rPr>
                <w:rFonts w:ascii="Times New Roman" w:hAnsi="Times New Roman" w:cs="Times New Roman"/>
                <w:sz w:val="28"/>
                <w:szCs w:val="28"/>
              </w:rPr>
              <w:t xml:space="preserve">                </w:t>
            </w:r>
            <w:r w:rsidRPr="000D5E53">
              <w:rPr>
                <w:rFonts w:ascii="Times New Roman" w:hAnsi="Times New Roman" w:cs="Times New Roman"/>
                <w:b/>
                <w:sz w:val="28"/>
                <w:szCs w:val="28"/>
              </w:rPr>
              <w:t>Слабкі сторони</w:t>
            </w:r>
          </w:p>
        </w:tc>
      </w:tr>
      <w:tr w:rsidR="000D5E53" w:rsidRPr="000D5E53" w:rsidTr="000D5E53">
        <w:trPr>
          <w:trHeight w:val="134"/>
        </w:trPr>
        <w:tc>
          <w:tcPr>
            <w:tcW w:w="2500" w:type="pct"/>
            <w:tcBorders>
              <w:top w:val="single" w:sz="4" w:space="0" w:color="auto"/>
            </w:tcBorders>
          </w:tcPr>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 xml:space="preserve">1. Вигідне географічне розташування громади в Карпатському регіоні.       </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 xml:space="preserve">2. Лісовий ресурс: наявність лісових угідь, природних ландшафтних зон.  Доступні лісові ресурси. </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3.Наявність сировини для лісопереробної промисловості.</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4. Доступні водні ресурси.</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5. Ресурси придатного робітничого населення.</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5. Широка мережа колективних та індивідуальних засобів  розміщення для туристів.</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 xml:space="preserve">6. Заповідний фонд Національного природного парку «Верховинський» та сусідство з Національним природним парком «Гуцульщина». 7. 7. Відсутні промислові підприємства, які забруднюють природне </w:t>
            </w:r>
            <w:r w:rsidRPr="000D5E53">
              <w:rPr>
                <w:rFonts w:ascii="Times New Roman" w:hAnsi="Times New Roman" w:cs="Times New Roman"/>
                <w:sz w:val="28"/>
                <w:szCs w:val="28"/>
              </w:rPr>
              <w:lastRenderedPageBreak/>
              <w:t>навколишнє середовище.</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8. Досвід у веденні сільського господарства на високогірних полонинах та виготовлення екологічно чистої молочної продукції.</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9. На дорогах державного значення «Р-24» та «Р-62» у напрямку «Верховина-Івано-Франківськ» влаштовано стовідсоткове асфальтове покриття.</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10. Розвинена та збережена мережа культурних, освітніх закладів, наявний кадровий потенціал</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 xml:space="preserve">11. Розвинена та збережена мережа закладів охорони здоров’я.  </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12. Збережено адміністративно-територіальну одиницю.</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13. Наявність власного Центру надання адміністративних послуг.</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14. Досвід у підготовці та реалізації проектів місцевого розвитку та міжнародних грантових організацій.</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15. Збережена автентична культурно-мистецька спадщина (традиції, звичаї, обряди, народні ремесла).</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16. Наявність та розви</w:t>
            </w:r>
            <w:r w:rsidR="0086750F">
              <w:rPr>
                <w:rFonts w:ascii="Times New Roman" w:hAnsi="Times New Roman" w:cs="Times New Roman"/>
                <w:sz w:val="28"/>
                <w:szCs w:val="28"/>
              </w:rPr>
              <w:t>т</w:t>
            </w:r>
            <w:r w:rsidRPr="000D5E53">
              <w:rPr>
                <w:rFonts w:ascii="Times New Roman" w:hAnsi="Times New Roman" w:cs="Times New Roman"/>
                <w:sz w:val="28"/>
                <w:szCs w:val="28"/>
              </w:rPr>
              <w:t>ок малих крафтових підприємств.</w:t>
            </w: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sz w:val="28"/>
                <w:szCs w:val="28"/>
              </w:rPr>
            </w:pPr>
          </w:p>
          <w:p w:rsidR="000D5E53" w:rsidRPr="000D5E53" w:rsidRDefault="000D5E53" w:rsidP="000D5E53">
            <w:pPr>
              <w:tabs>
                <w:tab w:val="left" w:pos="9498"/>
              </w:tabs>
              <w:ind w:right="28"/>
              <w:jc w:val="both"/>
              <w:rPr>
                <w:rFonts w:ascii="Times New Roman" w:hAnsi="Times New Roman" w:cs="Times New Roman"/>
                <w:b/>
                <w:sz w:val="28"/>
                <w:szCs w:val="28"/>
              </w:rPr>
            </w:pPr>
            <w:r w:rsidRPr="000D5E53">
              <w:rPr>
                <w:rFonts w:ascii="Times New Roman" w:hAnsi="Times New Roman" w:cs="Times New Roman"/>
                <w:sz w:val="28"/>
                <w:szCs w:val="28"/>
              </w:rPr>
              <w:t xml:space="preserve">                        </w:t>
            </w:r>
          </w:p>
        </w:tc>
        <w:tc>
          <w:tcPr>
            <w:tcW w:w="2500" w:type="pct"/>
            <w:tcBorders>
              <w:top w:val="single" w:sz="4" w:space="0" w:color="auto"/>
            </w:tcBorders>
          </w:tcPr>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lastRenderedPageBreak/>
              <w:t xml:space="preserve">1. Низька рентабельність галузей місцевої економіки, відсутність співпраці у реалізації продуктів, низька готовність підприємців до співпраці. </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2. Основним джерелом надходжень до бюджету є податок з доходів фізичних осіб, а сплата податків підприємцями відбувається за місцем реєстрації, а не за місцем проживання.</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3. Інвентаризація земель не проведена, що призводить до недоотримання податків та орендної плати.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4. Основним джерелом наповнення спеціального фонду є кошти «Іншої субвенції» з Івано-Франківського обласного бюджету та «Субвенції на здійснення природоохоронних заходів».</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lastRenderedPageBreak/>
              <w:t>5. Заклади бюджетної сфери потребують заходів з оптимізації та реорганізації.</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6. Розгалужена мережа бюджетних установ та значна віддаленість від центральної дороги.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7. Недостатнє інфраструктурне забезпечення сільських населених пунктів, відсутність залізничного сполучення.</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 xml:space="preserve">8. Незабезпеченість належного дорожнього покриття комунальних доріг загального значення місцевого користування. </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9. Невідповідність профілю основи дорожнього покриття комунальних доріг загального значення місцевого користування, потреба у проведенні профілювання автомобільного полотна дороги.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10. Відсутність, берегозахисних споруд на критичних ділянках доріг території селищної громади.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11.  Недостатні темпи розвитку малого та середнього підприємництва.</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12. Відсутність переробних підприємств молочної продукції.</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13. Недостатня кількість офіційно діючих підприємств, велика кількість підприємств, які працюють у тіньовій економіці.</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14. Відсутність легальних робочих місць у зареєстрованих бізнесах.</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15. Обмежені ресурси територій, у тому числі призначених для економічної діяльності.</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16. Недостатній розвиток дрібнотоварного агропромислового виробництва.</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17. Низький рівень інноваційної та інвестиційної активності суб’єктів підприємницької діяльності.</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18.Відсутність доступу до дешевих кредитів з боку фінансових інституцій для суб’єктів, які ведуть господарську діяльність.</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lastRenderedPageBreak/>
              <w:t>18. Унеможливлення влаштування полігону твердих побутових відходів згідно діючих санітарних норм і правил у зв’язку із географічним розташуванням території селищної громади у гірській місцевості та обмеженням у виділенні земельних ділянок.</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19. Відсутність підприємства  (технологічної лінії) з переробки та утилізації побутового сміття.</w:t>
            </w: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20. Відсутність мережі каналізації (або іншого способу очищення стічних вод).</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21. Відсутність сучасного приміщення для типової лікарні та Центру первинної медико-санітарної допомоги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22. Низький рівень доходів мешканців – низька купівельна спроможність місцевого ринку і низька інвестиційна спроможність  локальної економіки – слабка пропозиція продовольчих магазинів, низький рівень конкуренції, слабка пропозиція для потенційних туристів.</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23. Низький середній рівень оплати праці.</w:t>
            </w:r>
          </w:p>
          <w:p w:rsidR="0086750F"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 xml:space="preserve">24. Недостатній рівень доступу до об’єктів соціально-культурного призначення для людей з особливими потребами.   </w:t>
            </w:r>
          </w:p>
          <w:p w:rsidR="0086750F" w:rsidRDefault="0086750F" w:rsidP="000D5E53">
            <w:pPr>
              <w:tabs>
                <w:tab w:val="left" w:pos="9498"/>
              </w:tabs>
              <w:ind w:left="40" w:right="23" w:hanging="40"/>
              <w:jc w:val="both"/>
              <w:rPr>
                <w:rFonts w:ascii="Times New Roman" w:hAnsi="Times New Roman" w:cs="Times New Roman"/>
                <w:sz w:val="28"/>
                <w:szCs w:val="28"/>
              </w:rPr>
            </w:pPr>
          </w:p>
          <w:p w:rsidR="0086750F" w:rsidRDefault="0086750F"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b/>
                <w:sz w:val="28"/>
                <w:szCs w:val="28"/>
              </w:rPr>
            </w:pPr>
            <w:r w:rsidRPr="000D5E53">
              <w:rPr>
                <w:rFonts w:ascii="Times New Roman" w:hAnsi="Times New Roman" w:cs="Times New Roman"/>
                <w:sz w:val="28"/>
                <w:szCs w:val="28"/>
              </w:rPr>
              <w:t xml:space="preserve">             </w:t>
            </w:r>
            <w:r w:rsidRPr="000D5E53">
              <w:rPr>
                <w:rFonts w:ascii="Times New Roman" w:hAnsi="Times New Roman" w:cs="Times New Roman"/>
                <w:b/>
                <w:sz w:val="28"/>
                <w:szCs w:val="28"/>
              </w:rPr>
              <w:t xml:space="preserve"> </w:t>
            </w:r>
          </w:p>
        </w:tc>
      </w:tr>
      <w:tr w:rsidR="000D5E53" w:rsidRPr="000D5E53" w:rsidTr="000D5E53">
        <w:trPr>
          <w:trHeight w:val="450"/>
        </w:trPr>
        <w:tc>
          <w:tcPr>
            <w:tcW w:w="2500" w:type="pct"/>
            <w:vMerge w:val="restart"/>
          </w:tcPr>
          <w:p w:rsidR="000D5E53" w:rsidRPr="000D5E53" w:rsidRDefault="000D5E53" w:rsidP="000D5E53">
            <w:pPr>
              <w:tabs>
                <w:tab w:val="left" w:pos="9498"/>
              </w:tabs>
              <w:ind w:right="28"/>
              <w:jc w:val="both"/>
              <w:rPr>
                <w:rFonts w:ascii="Times New Roman" w:hAnsi="Times New Roman" w:cs="Times New Roman"/>
                <w:b/>
                <w:sz w:val="28"/>
                <w:szCs w:val="28"/>
              </w:rPr>
            </w:pPr>
            <w:r w:rsidRPr="000D5E53">
              <w:rPr>
                <w:rFonts w:ascii="Times New Roman" w:hAnsi="Times New Roman" w:cs="Times New Roman"/>
                <w:sz w:val="28"/>
                <w:szCs w:val="28"/>
              </w:rPr>
              <w:lastRenderedPageBreak/>
              <w:t xml:space="preserve">                 </w:t>
            </w:r>
            <w:r w:rsidRPr="000D5E53">
              <w:rPr>
                <w:rFonts w:ascii="Times New Roman" w:hAnsi="Times New Roman" w:cs="Times New Roman"/>
                <w:b/>
                <w:sz w:val="28"/>
                <w:szCs w:val="28"/>
              </w:rPr>
              <w:t>Можливості</w:t>
            </w:r>
          </w:p>
          <w:p w:rsidR="000D5E53" w:rsidRPr="000D5E53" w:rsidRDefault="000D5E53" w:rsidP="000D5E53">
            <w:pPr>
              <w:tabs>
                <w:tab w:val="left" w:pos="9498"/>
              </w:tabs>
              <w:ind w:right="28"/>
              <w:jc w:val="both"/>
              <w:rPr>
                <w:rFonts w:ascii="Times New Roman" w:hAnsi="Times New Roman" w:cs="Times New Roman"/>
                <w:b/>
                <w:sz w:val="28"/>
                <w:szCs w:val="28"/>
              </w:rPr>
            </w:pPr>
          </w:p>
        </w:tc>
        <w:tc>
          <w:tcPr>
            <w:tcW w:w="2500" w:type="pct"/>
          </w:tcPr>
          <w:p w:rsidR="000D5E53" w:rsidRPr="000D5E53" w:rsidRDefault="000D5E53" w:rsidP="000D5E53">
            <w:pPr>
              <w:tabs>
                <w:tab w:val="left" w:pos="9498"/>
              </w:tabs>
              <w:ind w:right="28"/>
              <w:jc w:val="both"/>
              <w:rPr>
                <w:rFonts w:ascii="Times New Roman" w:hAnsi="Times New Roman" w:cs="Times New Roman"/>
                <w:b/>
                <w:sz w:val="28"/>
                <w:szCs w:val="28"/>
              </w:rPr>
            </w:pPr>
            <w:r w:rsidRPr="000D5E53">
              <w:rPr>
                <w:rFonts w:ascii="Times New Roman" w:hAnsi="Times New Roman" w:cs="Times New Roman"/>
                <w:sz w:val="28"/>
                <w:szCs w:val="28"/>
              </w:rPr>
              <w:t xml:space="preserve">                  </w:t>
            </w:r>
            <w:r w:rsidRPr="000D5E53">
              <w:rPr>
                <w:rFonts w:ascii="Times New Roman" w:hAnsi="Times New Roman" w:cs="Times New Roman"/>
                <w:b/>
                <w:sz w:val="28"/>
                <w:szCs w:val="28"/>
              </w:rPr>
              <w:t>Загрози</w:t>
            </w:r>
          </w:p>
          <w:p w:rsidR="000D5E53" w:rsidRPr="000D5E53" w:rsidRDefault="000D5E53" w:rsidP="000D5E53">
            <w:pPr>
              <w:tabs>
                <w:tab w:val="left" w:pos="9498"/>
              </w:tabs>
              <w:ind w:left="40" w:right="23" w:hanging="40"/>
              <w:jc w:val="both"/>
              <w:rPr>
                <w:rFonts w:ascii="Times New Roman" w:hAnsi="Times New Roman" w:cs="Times New Roman"/>
                <w:b/>
                <w:sz w:val="28"/>
                <w:szCs w:val="28"/>
              </w:rPr>
            </w:pPr>
          </w:p>
        </w:tc>
      </w:tr>
      <w:tr w:rsidR="000D5E53" w:rsidRPr="000D5E53" w:rsidTr="000D5E53">
        <w:trPr>
          <w:trHeight w:val="3105"/>
        </w:trPr>
        <w:tc>
          <w:tcPr>
            <w:tcW w:w="2500" w:type="pct"/>
          </w:tcPr>
          <w:p w:rsidR="000D5E53" w:rsidRPr="000D5E53" w:rsidRDefault="000D5E53" w:rsidP="000D5E53">
            <w:pPr>
              <w:tabs>
                <w:tab w:val="left" w:pos="9498"/>
              </w:tabs>
              <w:ind w:right="28"/>
              <w:jc w:val="both"/>
              <w:rPr>
                <w:rFonts w:ascii="Times New Roman" w:hAnsi="Times New Roman" w:cs="Times New Roman"/>
                <w:b/>
                <w:sz w:val="28"/>
                <w:szCs w:val="28"/>
              </w:rPr>
            </w:pPr>
            <w:r w:rsidRPr="000D5E53">
              <w:rPr>
                <w:rFonts w:ascii="Times New Roman" w:hAnsi="Times New Roman" w:cs="Times New Roman"/>
                <w:sz w:val="28"/>
                <w:szCs w:val="28"/>
              </w:rPr>
              <w:lastRenderedPageBreak/>
              <w:t>1. Зростання зацікавленості інвесторів до найвисокогірнішого в Україні Верховинського регіону Карпат.</w:t>
            </w:r>
          </w:p>
          <w:p w:rsidR="000D5E53" w:rsidRPr="000D5E53" w:rsidRDefault="000D5E53" w:rsidP="000D5E53">
            <w:pPr>
              <w:tabs>
                <w:tab w:val="left" w:pos="9498"/>
              </w:tabs>
              <w:ind w:right="28"/>
              <w:jc w:val="both"/>
              <w:rPr>
                <w:rFonts w:ascii="Times New Roman" w:hAnsi="Times New Roman" w:cs="Times New Roman"/>
                <w:b/>
                <w:sz w:val="28"/>
                <w:szCs w:val="28"/>
              </w:rPr>
            </w:pPr>
            <w:r w:rsidRPr="000D5E53">
              <w:rPr>
                <w:rFonts w:ascii="Times New Roman" w:hAnsi="Times New Roman" w:cs="Times New Roman"/>
                <w:sz w:val="28"/>
                <w:szCs w:val="28"/>
              </w:rPr>
              <w:t>2. Залучення вітчизняних та іноземних інвестицій в розвиток економіки селищної громади.</w:t>
            </w:r>
          </w:p>
          <w:p w:rsidR="000D5E53" w:rsidRPr="000D5E53" w:rsidRDefault="000D5E53" w:rsidP="000D5E53">
            <w:pPr>
              <w:tabs>
                <w:tab w:val="left" w:pos="9498"/>
              </w:tabs>
              <w:ind w:left="34" w:right="28" w:hanging="34"/>
              <w:jc w:val="both"/>
              <w:rPr>
                <w:rFonts w:ascii="Times New Roman" w:hAnsi="Times New Roman" w:cs="Times New Roman"/>
                <w:sz w:val="28"/>
                <w:szCs w:val="28"/>
              </w:rPr>
            </w:pPr>
            <w:r w:rsidRPr="000D5E53">
              <w:rPr>
                <w:rFonts w:ascii="Times New Roman" w:hAnsi="Times New Roman" w:cs="Times New Roman"/>
                <w:sz w:val="28"/>
                <w:szCs w:val="28"/>
              </w:rPr>
              <w:t>3. Участь у проектах міжнародних організацій, розширення транскордонного співробітництва,  налагодження партнерства з регіонами країн-членів ЄС, залучення міжнародної технічної допомоги.</w:t>
            </w:r>
          </w:p>
          <w:p w:rsidR="000D5E53" w:rsidRPr="000D5E53" w:rsidRDefault="000D5E53" w:rsidP="000D5E53">
            <w:pPr>
              <w:tabs>
                <w:tab w:val="left" w:pos="9498"/>
              </w:tabs>
              <w:ind w:left="34" w:right="28" w:hanging="34"/>
              <w:jc w:val="both"/>
              <w:rPr>
                <w:rFonts w:ascii="Times New Roman" w:hAnsi="Times New Roman" w:cs="Times New Roman"/>
                <w:sz w:val="28"/>
                <w:szCs w:val="28"/>
              </w:rPr>
            </w:pPr>
            <w:r w:rsidRPr="000D5E53">
              <w:rPr>
                <w:rFonts w:ascii="Times New Roman" w:hAnsi="Times New Roman" w:cs="Times New Roman"/>
                <w:sz w:val="28"/>
                <w:szCs w:val="28"/>
              </w:rPr>
              <w:t>4. Суттєві перспективи релокації бізнесу зі східних областей України на територію громади завдяки близькості до державного кордону з ЄС та відносній цивільній та інфраструктурній безпеці.</w:t>
            </w:r>
          </w:p>
          <w:p w:rsidR="000D5E53" w:rsidRPr="000D5E53" w:rsidRDefault="000D5E53" w:rsidP="000D5E53">
            <w:pPr>
              <w:tabs>
                <w:tab w:val="left" w:pos="9498"/>
              </w:tabs>
              <w:ind w:left="34" w:right="28" w:hanging="34"/>
              <w:jc w:val="both"/>
              <w:rPr>
                <w:rFonts w:ascii="Times New Roman" w:hAnsi="Times New Roman" w:cs="Times New Roman"/>
                <w:sz w:val="28"/>
                <w:szCs w:val="28"/>
              </w:rPr>
            </w:pPr>
            <w:r w:rsidRPr="000D5E53">
              <w:rPr>
                <w:rFonts w:ascii="Times New Roman" w:hAnsi="Times New Roman" w:cs="Times New Roman"/>
                <w:sz w:val="28"/>
                <w:szCs w:val="28"/>
              </w:rPr>
              <w:t xml:space="preserve">5. Зацікавленість громад-сусідів у розв’язанні спільних проблем на засадах муніципального співробітництва </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6. Використання перспектив залучення коштів Державного бюджету регіонального розвитку, Українського культурного фонду  шляхом участі у конкурсному розподілі фінансування інвестиційних проектів.</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7. Розробка генеральних планів сіл старостинських округів селищної територіальної громади.</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8. Залучення інвесторів для розвитку переробної галузі та фермерського господарства.</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9. Розширення виробництва екологічно чистої молочної продукції  – твердого сиру та коров’ячої й овечої бринзи, в тому числі й на високогірних пасовищах-полонинах.</w:t>
            </w:r>
          </w:p>
          <w:p w:rsidR="000D5E53" w:rsidRPr="000D5E53" w:rsidRDefault="000D5E53" w:rsidP="000D5E53">
            <w:pPr>
              <w:tabs>
                <w:tab w:val="left" w:pos="9498"/>
              </w:tabs>
              <w:ind w:right="28"/>
              <w:jc w:val="both"/>
              <w:rPr>
                <w:rFonts w:ascii="Times New Roman" w:hAnsi="Times New Roman" w:cs="Times New Roman"/>
                <w:b/>
                <w:sz w:val="28"/>
                <w:szCs w:val="28"/>
              </w:rPr>
            </w:pPr>
            <w:r w:rsidRPr="000D5E53">
              <w:rPr>
                <w:rFonts w:ascii="Times New Roman" w:hAnsi="Times New Roman" w:cs="Times New Roman"/>
                <w:sz w:val="28"/>
                <w:szCs w:val="28"/>
              </w:rPr>
              <w:t>10. Налагодження збору та переробки лікарської сировини, ягід, грибів та інших дарів лісу.</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 xml:space="preserve">11. Інтенсивний розвиток туристичної сфери (агротуризм, екотуризм, кінний туризм, туризм «вихідного дня», сакральний туризм, паломницький </w:t>
            </w:r>
            <w:r w:rsidRPr="000D5E53">
              <w:rPr>
                <w:rFonts w:ascii="Times New Roman" w:hAnsi="Times New Roman" w:cs="Times New Roman"/>
                <w:sz w:val="28"/>
                <w:szCs w:val="28"/>
              </w:rPr>
              <w:lastRenderedPageBreak/>
              <w:t>туризм до святих місць та інших видів туристичної діяльності).</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12. Забезпечення високої якості та культури обслуговування у сфері туристичного бізнесу.</w:t>
            </w:r>
          </w:p>
          <w:p w:rsidR="000D5E53" w:rsidRP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13. Розширення створення та облаштування туристично-рекреаційних зон на території громади.</w:t>
            </w:r>
          </w:p>
          <w:p w:rsidR="000D5E53" w:rsidRDefault="000D5E53" w:rsidP="000D5E53">
            <w:pPr>
              <w:tabs>
                <w:tab w:val="left" w:pos="9498"/>
              </w:tabs>
              <w:ind w:right="28"/>
              <w:jc w:val="both"/>
              <w:rPr>
                <w:rFonts w:ascii="Times New Roman" w:hAnsi="Times New Roman" w:cs="Times New Roman"/>
                <w:sz w:val="28"/>
                <w:szCs w:val="28"/>
              </w:rPr>
            </w:pPr>
            <w:r w:rsidRPr="000D5E53">
              <w:rPr>
                <w:rFonts w:ascii="Times New Roman" w:hAnsi="Times New Roman" w:cs="Times New Roman"/>
                <w:sz w:val="28"/>
                <w:szCs w:val="28"/>
              </w:rPr>
              <w:t xml:space="preserve">14. Підвищення умов проведення лікувального процесу шляхом завершення будівництва недобудованого приміщення Верховинської багатопрофільної лікарні та спорудження приміщення для Центру первинної медико-санітарної допомоги. </w:t>
            </w:r>
          </w:p>
          <w:p w:rsidR="000B7DA8" w:rsidRDefault="00BF68B1" w:rsidP="000D5E53">
            <w:pPr>
              <w:tabs>
                <w:tab w:val="left" w:pos="9498"/>
              </w:tabs>
              <w:ind w:right="28"/>
              <w:jc w:val="both"/>
              <w:rPr>
                <w:rFonts w:ascii="Times New Roman" w:hAnsi="Times New Roman" w:cs="Times New Roman"/>
                <w:sz w:val="28"/>
                <w:szCs w:val="28"/>
              </w:rPr>
            </w:pPr>
            <w:r>
              <w:rPr>
                <w:rFonts w:ascii="Times New Roman" w:hAnsi="Times New Roman" w:cs="Times New Roman"/>
                <w:sz w:val="28"/>
                <w:szCs w:val="28"/>
              </w:rPr>
              <w:t xml:space="preserve">15. Відкриття </w:t>
            </w:r>
            <w:r w:rsidR="000B7DA8">
              <w:rPr>
                <w:rFonts w:ascii="Times New Roman" w:hAnsi="Times New Roman" w:cs="Times New Roman"/>
                <w:sz w:val="28"/>
                <w:szCs w:val="28"/>
              </w:rPr>
              <w:t xml:space="preserve">та функціонування </w:t>
            </w:r>
            <w:r>
              <w:rPr>
                <w:rFonts w:ascii="Times New Roman" w:hAnsi="Times New Roman" w:cs="Times New Roman"/>
                <w:sz w:val="28"/>
                <w:szCs w:val="28"/>
              </w:rPr>
              <w:t xml:space="preserve">регіонального Карпатського Центру реабілітації </w:t>
            </w:r>
            <w:r w:rsidR="000B7DA8">
              <w:rPr>
                <w:rFonts w:ascii="Times New Roman" w:hAnsi="Times New Roman" w:cs="Times New Roman"/>
                <w:sz w:val="28"/>
                <w:szCs w:val="28"/>
              </w:rPr>
              <w:t xml:space="preserve">для </w:t>
            </w:r>
            <w:r>
              <w:rPr>
                <w:rFonts w:ascii="Times New Roman" w:hAnsi="Times New Roman" w:cs="Times New Roman"/>
                <w:sz w:val="28"/>
                <w:szCs w:val="28"/>
              </w:rPr>
              <w:t>учасників</w:t>
            </w:r>
            <w:r w:rsidR="000B7DA8">
              <w:rPr>
                <w:rFonts w:ascii="Times New Roman" w:hAnsi="Times New Roman" w:cs="Times New Roman"/>
                <w:sz w:val="28"/>
                <w:szCs w:val="28"/>
              </w:rPr>
              <w:t xml:space="preserve"> Революції Гідності,</w:t>
            </w:r>
            <w:r>
              <w:rPr>
                <w:rFonts w:ascii="Times New Roman" w:hAnsi="Times New Roman" w:cs="Times New Roman"/>
                <w:sz w:val="28"/>
                <w:szCs w:val="28"/>
              </w:rPr>
              <w:t xml:space="preserve"> АТО-ООС, </w:t>
            </w:r>
            <w:r w:rsidR="000B7DA8">
              <w:rPr>
                <w:rFonts w:ascii="Times New Roman" w:hAnsi="Times New Roman" w:cs="Times New Roman"/>
                <w:sz w:val="28"/>
                <w:szCs w:val="28"/>
              </w:rPr>
              <w:t>учасників бойових дій, їх сімей, осіб, які перебувають чи перебували у складі добровольчих формувань, що утворилися для захисту</w:t>
            </w:r>
            <w:r w:rsidR="000B7DA8" w:rsidRPr="008F3CDB">
              <w:rPr>
                <w:rFonts w:ascii="Times New Roman" w:hAnsi="Times New Roman" w:cs="Times New Roman"/>
                <w:sz w:val="28"/>
                <w:szCs w:val="28"/>
              </w:rPr>
              <w:t xml:space="preserve"> незалежності, суверенітету та те</w:t>
            </w:r>
            <w:r w:rsidR="000B7DA8">
              <w:rPr>
                <w:rFonts w:ascii="Times New Roman" w:hAnsi="Times New Roman" w:cs="Times New Roman"/>
                <w:sz w:val="28"/>
                <w:szCs w:val="28"/>
              </w:rPr>
              <w:t>риторіальної цілісності України, брали участь у війні росії проти України</w:t>
            </w:r>
            <w:r w:rsidR="001876FE">
              <w:rPr>
                <w:rFonts w:ascii="Times New Roman" w:hAnsi="Times New Roman" w:cs="Times New Roman"/>
                <w:sz w:val="28"/>
                <w:szCs w:val="28"/>
              </w:rPr>
              <w:t>.</w:t>
            </w:r>
            <w:r w:rsidR="000B7DA8">
              <w:rPr>
                <w:rFonts w:ascii="Times New Roman" w:hAnsi="Times New Roman" w:cs="Times New Roman"/>
                <w:sz w:val="28"/>
                <w:szCs w:val="28"/>
              </w:rPr>
              <w:t xml:space="preserve"> </w:t>
            </w:r>
          </w:p>
          <w:p w:rsidR="000D5E53" w:rsidRPr="000D5E53" w:rsidRDefault="001876FE" w:rsidP="000D5E53">
            <w:pPr>
              <w:tabs>
                <w:tab w:val="left" w:pos="9498"/>
              </w:tabs>
              <w:ind w:right="28"/>
              <w:jc w:val="both"/>
              <w:rPr>
                <w:rFonts w:ascii="Times New Roman" w:hAnsi="Times New Roman" w:cs="Times New Roman"/>
                <w:sz w:val="28"/>
                <w:szCs w:val="28"/>
              </w:rPr>
            </w:pPr>
            <w:r>
              <w:rPr>
                <w:rFonts w:ascii="Times New Roman" w:hAnsi="Times New Roman" w:cs="Times New Roman"/>
                <w:sz w:val="28"/>
                <w:szCs w:val="28"/>
              </w:rPr>
              <w:t>16</w:t>
            </w:r>
            <w:r w:rsidR="000D5E53" w:rsidRPr="000D5E53">
              <w:rPr>
                <w:rFonts w:ascii="Times New Roman" w:hAnsi="Times New Roman" w:cs="Times New Roman"/>
                <w:sz w:val="28"/>
                <w:szCs w:val="28"/>
              </w:rPr>
              <w:t>. Підвищення якості надання освітніх та медичних послуг.</w:t>
            </w:r>
          </w:p>
          <w:p w:rsidR="000D5E53" w:rsidRPr="000D5E53" w:rsidRDefault="001876FE" w:rsidP="000D5E53">
            <w:pPr>
              <w:tabs>
                <w:tab w:val="left" w:pos="9498"/>
              </w:tabs>
              <w:ind w:right="28"/>
              <w:jc w:val="both"/>
              <w:rPr>
                <w:rFonts w:ascii="Times New Roman" w:hAnsi="Times New Roman" w:cs="Times New Roman"/>
                <w:sz w:val="28"/>
                <w:szCs w:val="28"/>
              </w:rPr>
            </w:pPr>
            <w:r>
              <w:rPr>
                <w:rFonts w:ascii="Times New Roman" w:hAnsi="Times New Roman" w:cs="Times New Roman"/>
                <w:sz w:val="28"/>
                <w:szCs w:val="28"/>
              </w:rPr>
              <w:t>17</w:t>
            </w:r>
            <w:r w:rsidR="000D5E53" w:rsidRPr="000D5E53">
              <w:rPr>
                <w:rFonts w:ascii="Times New Roman" w:hAnsi="Times New Roman" w:cs="Times New Roman"/>
                <w:sz w:val="28"/>
                <w:szCs w:val="28"/>
              </w:rPr>
              <w:t>. Збереження автентичної гуцульської культури і мистецтва шляхом створення Гуцульського автентико-просвітницького центру, Музею книги про гуцулів і Гуцульщину, Центру народних гуцульських промислів.</w:t>
            </w:r>
          </w:p>
          <w:p w:rsidR="000D5E53" w:rsidRPr="000D5E53" w:rsidRDefault="000D5E53" w:rsidP="000D5E53">
            <w:pPr>
              <w:tabs>
                <w:tab w:val="left" w:pos="9498"/>
              </w:tabs>
              <w:ind w:right="28"/>
              <w:jc w:val="both"/>
              <w:rPr>
                <w:rFonts w:ascii="Times New Roman" w:hAnsi="Times New Roman" w:cs="Times New Roman"/>
                <w:sz w:val="28"/>
                <w:szCs w:val="28"/>
              </w:rPr>
            </w:pPr>
          </w:p>
        </w:tc>
        <w:tc>
          <w:tcPr>
            <w:tcW w:w="2500" w:type="pct"/>
            <w:vMerge w:val="restart"/>
          </w:tcPr>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lastRenderedPageBreak/>
              <w:t>1. Військова агресія російської федерації проти України, економічна нестабільність, спричинена повномасштабною війною та дією воєнного стану в Україні.</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2. Зміна чинного законодавства в частині погіршення рівня  самодостатності територіальної громади.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3. Делегування органам місцевого самоврядування нових повноважень без механізму компенсації витрат.</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4. Законодавче обмеження податкових надходжень у територіальну громаду та збільшення видатків.</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5. Зростання міграції населення продуктивного віку, зокрема молоді, та відтік за межі громади кваліфікованих кадрів.</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6. Сповільнення темпів розвитку малого і середнього підприємництва.</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7. Економічна пасивність спільноти.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8. Неконтрольована вирубка лісів зі сторони контролюючих органів.</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9. Висихання лісів – екологічна катастрофа.</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 xml:space="preserve">10. Виплата заробітної плати на підприємствах деревообробної галузі «в конвертах» та недопоступлення коштів до місцевого бюджету. </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11. Нестабільність грошово-кредитної політики та високі відсоткові ставки за користування кредитними ресурсами</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12. Зростання інфляції.</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13. Зниження купівельної спроможності населення.</w:t>
            </w: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 xml:space="preserve">14. Зростання вартості енергоносіїв. </w:t>
            </w:r>
          </w:p>
          <w:p w:rsid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15. Виникнення надзвичайних ситуацій природного та техногенного характеру: природні катаклізми, повені, стихії, які призводять до руйнації дорожньої інфраструктури, мостів, кладок, приватного житла.</w:t>
            </w: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Default="00304B23" w:rsidP="000D5E53">
            <w:pPr>
              <w:tabs>
                <w:tab w:val="left" w:pos="9498"/>
              </w:tabs>
              <w:ind w:left="40" w:right="23" w:hanging="40"/>
              <w:jc w:val="both"/>
              <w:rPr>
                <w:rFonts w:ascii="Times New Roman" w:hAnsi="Times New Roman" w:cs="Times New Roman"/>
                <w:sz w:val="28"/>
                <w:szCs w:val="28"/>
              </w:rPr>
            </w:pPr>
          </w:p>
          <w:p w:rsidR="00304B23" w:rsidRPr="000D5E53" w:rsidRDefault="00304B2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p>
          <w:p w:rsidR="000D5E53" w:rsidRPr="000D5E53" w:rsidRDefault="000D5E53" w:rsidP="000D5E53">
            <w:pPr>
              <w:tabs>
                <w:tab w:val="left" w:pos="9498"/>
              </w:tabs>
              <w:ind w:left="40" w:right="23" w:hanging="40"/>
              <w:jc w:val="both"/>
              <w:rPr>
                <w:rFonts w:ascii="Times New Roman" w:hAnsi="Times New Roman" w:cs="Times New Roman"/>
                <w:sz w:val="28"/>
                <w:szCs w:val="28"/>
              </w:rPr>
            </w:pPr>
            <w:r w:rsidRPr="000D5E53">
              <w:rPr>
                <w:rFonts w:ascii="Times New Roman" w:hAnsi="Times New Roman" w:cs="Times New Roman"/>
                <w:sz w:val="28"/>
                <w:szCs w:val="28"/>
              </w:rPr>
              <w:t xml:space="preserve">         </w:t>
            </w:r>
          </w:p>
        </w:tc>
      </w:tr>
    </w:tbl>
    <w:p w:rsidR="00E37A97" w:rsidRDefault="00E37A97" w:rsidP="007F0871">
      <w:pPr>
        <w:tabs>
          <w:tab w:val="left" w:pos="9498"/>
        </w:tabs>
        <w:spacing w:after="0" w:line="240" w:lineRule="auto"/>
        <w:jc w:val="both"/>
        <w:rPr>
          <w:rFonts w:ascii="Times New Roman" w:hAnsi="Times New Roman" w:cs="Times New Roman"/>
          <w:sz w:val="28"/>
          <w:szCs w:val="28"/>
        </w:rPr>
      </w:pPr>
    </w:p>
    <w:p w:rsidR="00E37A97" w:rsidRDefault="001E19D0" w:rsidP="007F0871">
      <w:pPr>
        <w:tabs>
          <w:tab w:val="left" w:pos="949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56E66" w:rsidRDefault="00756E66" w:rsidP="00756E6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3.2. Ідентифікація пріоритетів розвитку  Верховинської селищної </w:t>
      </w:r>
    </w:p>
    <w:p w:rsidR="00756E66" w:rsidRDefault="00756E66" w:rsidP="00756E6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територіальної громади...</w:t>
      </w:r>
    </w:p>
    <w:p w:rsidR="00756E66" w:rsidRDefault="00756E66" w:rsidP="00756E66">
      <w:pPr>
        <w:tabs>
          <w:tab w:val="left" w:pos="9498"/>
        </w:tabs>
        <w:spacing w:after="0" w:line="240" w:lineRule="auto"/>
        <w:ind w:right="709"/>
        <w:jc w:val="both"/>
      </w:pPr>
    </w:p>
    <w:p w:rsidR="00756E66" w:rsidRDefault="00756E66" w:rsidP="00756E66">
      <w:pPr>
        <w:tabs>
          <w:tab w:val="left" w:pos="9498"/>
        </w:tabs>
        <w:spacing w:after="0" w:line="240" w:lineRule="auto"/>
        <w:ind w:right="709"/>
        <w:jc w:val="center"/>
        <w:rPr>
          <w:i/>
          <w:sz w:val="28"/>
          <w:szCs w:val="28"/>
        </w:rPr>
      </w:pPr>
      <w:r w:rsidRPr="00846DC1">
        <w:rPr>
          <w:i/>
          <w:sz w:val="28"/>
          <w:szCs w:val="28"/>
        </w:rPr>
        <w:t>Порівняльні переваги на основі смарт-спеціалізації</w:t>
      </w:r>
    </w:p>
    <w:p w:rsidR="00756E66" w:rsidRPr="00846DC1" w:rsidRDefault="00756E66" w:rsidP="00756E66">
      <w:pPr>
        <w:tabs>
          <w:tab w:val="left" w:pos="9498"/>
        </w:tabs>
        <w:spacing w:after="0" w:line="240" w:lineRule="auto"/>
        <w:ind w:right="709"/>
        <w:jc w:val="center"/>
        <w:rPr>
          <w:i/>
          <w:sz w:val="28"/>
          <w:szCs w:val="28"/>
        </w:rPr>
      </w:pPr>
      <w:r w:rsidRPr="00846DC1">
        <w:rPr>
          <w:i/>
          <w:sz w:val="28"/>
          <w:szCs w:val="28"/>
        </w:rPr>
        <w:t>(визначені в результаті аналізу сильних сторін і можливостей)</w:t>
      </w:r>
    </w:p>
    <w:p w:rsidR="00756E66" w:rsidRDefault="00756E66" w:rsidP="00756E66">
      <w:pPr>
        <w:tabs>
          <w:tab w:val="left" w:pos="9498"/>
        </w:tabs>
        <w:spacing w:after="0" w:line="240" w:lineRule="auto"/>
        <w:ind w:right="709"/>
        <w:jc w:val="both"/>
      </w:pPr>
    </w:p>
    <w:p w:rsidR="00756E66" w:rsidRDefault="00756E66" w:rsidP="00756E6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b/>
          <w:sz w:val="28"/>
          <w:szCs w:val="28"/>
        </w:rPr>
        <w:lastRenderedPageBreak/>
        <w:t xml:space="preserve">                                                        Туризм</w:t>
      </w:r>
      <w:r w:rsidRPr="00846DC1">
        <w:rPr>
          <w:rFonts w:ascii="Times New Roman" w:hAnsi="Times New Roman" w:cs="Times New Roman"/>
          <w:sz w:val="28"/>
          <w:szCs w:val="28"/>
        </w:rPr>
        <w:t xml:space="preserve"> </w:t>
      </w:r>
    </w:p>
    <w:p w:rsidR="00756E66" w:rsidRDefault="00756E66" w:rsidP="00756E66">
      <w:pPr>
        <w:tabs>
          <w:tab w:val="left" w:pos="9498"/>
        </w:tabs>
        <w:spacing w:after="0" w:line="240" w:lineRule="auto"/>
        <w:ind w:right="141"/>
        <w:jc w:val="both"/>
        <w:rPr>
          <w:rFonts w:ascii="Times New Roman" w:hAnsi="Times New Roman" w:cs="Times New Roman"/>
          <w:sz w:val="28"/>
          <w:szCs w:val="28"/>
        </w:rPr>
      </w:pPr>
    </w:p>
    <w:p w:rsidR="00756E66" w:rsidRDefault="00756E66" w:rsidP="00756E6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Розташування територіальної громади у центрі Карпатського регіону, надзвичайно п</w:t>
      </w:r>
      <w:r w:rsidRPr="00846DC1">
        <w:rPr>
          <w:rFonts w:ascii="Times New Roman" w:hAnsi="Times New Roman" w:cs="Times New Roman"/>
          <w:sz w:val="28"/>
          <w:szCs w:val="28"/>
        </w:rPr>
        <w:t xml:space="preserve">ривабливі природні </w:t>
      </w:r>
      <w:r>
        <w:rPr>
          <w:rFonts w:ascii="Times New Roman" w:hAnsi="Times New Roman" w:cs="Times New Roman"/>
          <w:sz w:val="28"/>
          <w:szCs w:val="28"/>
        </w:rPr>
        <w:t>умови, розвинута інфраструктура сільських зелених садиб, туристичних комплексів, котеджів, інших об’єктів туристичної інфраструктури, розвиток таких видів тризму – агротуризм, кінний туризм, сакральний туризм, всезростаюча кількість надавачів туристичних послуг, багатюща культурно-мистецька спадщина та розвинута сфера музейного туризму</w:t>
      </w:r>
      <w:r w:rsidRPr="00846DC1">
        <w:rPr>
          <w:rFonts w:ascii="Times New Roman" w:hAnsi="Times New Roman" w:cs="Times New Roman"/>
          <w:sz w:val="28"/>
          <w:szCs w:val="28"/>
        </w:rPr>
        <w:t xml:space="preserve"> дозволяють надавати цілорічні оздоровчі, рекреаційні та туристичні послуги, досвід у розробці та впровадженні проектів місцевого розвитку та розбудови інфраструктури, дають підстави вважати </w:t>
      </w:r>
      <w:r>
        <w:rPr>
          <w:rFonts w:ascii="Times New Roman" w:hAnsi="Times New Roman" w:cs="Times New Roman"/>
          <w:sz w:val="28"/>
          <w:szCs w:val="28"/>
        </w:rPr>
        <w:t xml:space="preserve">селищну територіальну </w:t>
      </w:r>
      <w:r w:rsidRPr="00846DC1">
        <w:rPr>
          <w:rFonts w:ascii="Times New Roman" w:hAnsi="Times New Roman" w:cs="Times New Roman"/>
          <w:sz w:val="28"/>
          <w:szCs w:val="28"/>
        </w:rPr>
        <w:t xml:space="preserve">громаду туристично привабливою та інвестиційно перспективною. </w:t>
      </w:r>
    </w:p>
    <w:p w:rsidR="00E70BDE" w:rsidRDefault="00E70BDE" w:rsidP="00756E66">
      <w:pPr>
        <w:tabs>
          <w:tab w:val="left" w:pos="9498"/>
        </w:tabs>
        <w:spacing w:after="0" w:line="240" w:lineRule="auto"/>
        <w:ind w:right="141"/>
        <w:jc w:val="both"/>
        <w:rPr>
          <w:rFonts w:ascii="Times New Roman" w:hAnsi="Times New Roman" w:cs="Times New Roman"/>
          <w:sz w:val="28"/>
          <w:szCs w:val="28"/>
        </w:rPr>
      </w:pPr>
    </w:p>
    <w:p w:rsidR="00756E66" w:rsidRDefault="000B0FBD" w:rsidP="00756E6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78</w:t>
      </w:r>
    </w:p>
    <w:p w:rsidR="00756E66" w:rsidRDefault="00756E66" w:rsidP="00756E6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846DC1">
        <w:rPr>
          <w:rFonts w:ascii="Times New Roman" w:hAnsi="Times New Roman" w:cs="Times New Roman"/>
          <w:b/>
          <w:sz w:val="28"/>
          <w:szCs w:val="28"/>
        </w:rPr>
        <w:t xml:space="preserve">Сільське господарство </w:t>
      </w:r>
    </w:p>
    <w:p w:rsidR="00756E66" w:rsidRPr="005633C0" w:rsidRDefault="00756E66" w:rsidP="00756E66">
      <w:pPr>
        <w:tabs>
          <w:tab w:val="left" w:pos="9498"/>
        </w:tabs>
        <w:spacing w:after="0" w:line="240" w:lineRule="auto"/>
        <w:ind w:right="141"/>
        <w:jc w:val="both"/>
        <w:rPr>
          <w:rFonts w:ascii="Times New Roman" w:hAnsi="Times New Roman" w:cs="Times New Roman"/>
          <w:b/>
          <w:sz w:val="12"/>
          <w:szCs w:val="12"/>
        </w:rPr>
      </w:pPr>
    </w:p>
    <w:p w:rsidR="00756E66" w:rsidRDefault="00756E66" w:rsidP="00756E6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b/>
          <w:sz w:val="28"/>
          <w:szCs w:val="28"/>
        </w:rPr>
        <w:t xml:space="preserve">          </w:t>
      </w:r>
      <w:r w:rsidRPr="00BB07BF">
        <w:rPr>
          <w:rFonts w:ascii="Times New Roman" w:hAnsi="Times New Roman" w:cs="Times New Roman"/>
          <w:sz w:val="28"/>
          <w:szCs w:val="28"/>
        </w:rPr>
        <w:t xml:space="preserve">Селянські фермерські господарства, </w:t>
      </w:r>
      <w:r>
        <w:rPr>
          <w:rFonts w:ascii="Times New Roman" w:hAnsi="Times New Roman" w:cs="Times New Roman"/>
          <w:sz w:val="28"/>
          <w:szCs w:val="28"/>
        </w:rPr>
        <w:t>індивідуальні товаровиробники, літування на високогірних луках-полонинах та вироблення екологічно чистої молочної продукції – основні пріоритети розвитку аграрної галузі. Розвитку галузі сприяє п</w:t>
      </w:r>
      <w:r w:rsidRPr="00846DC1">
        <w:rPr>
          <w:rFonts w:ascii="Times New Roman" w:hAnsi="Times New Roman" w:cs="Times New Roman"/>
          <w:sz w:val="28"/>
          <w:szCs w:val="28"/>
        </w:rPr>
        <w:t xml:space="preserve">ожвавлення ринків </w:t>
      </w:r>
      <w:r>
        <w:rPr>
          <w:rFonts w:ascii="Times New Roman" w:hAnsi="Times New Roman" w:cs="Times New Roman"/>
          <w:sz w:val="28"/>
          <w:szCs w:val="28"/>
        </w:rPr>
        <w:t xml:space="preserve">збуту </w:t>
      </w:r>
      <w:r w:rsidRPr="00846DC1">
        <w:rPr>
          <w:rFonts w:ascii="Times New Roman" w:hAnsi="Times New Roman" w:cs="Times New Roman"/>
          <w:sz w:val="28"/>
          <w:szCs w:val="28"/>
        </w:rPr>
        <w:t xml:space="preserve">та поглиблення рівня виробництва </w:t>
      </w:r>
      <w:r>
        <w:rPr>
          <w:rFonts w:ascii="Times New Roman" w:hAnsi="Times New Roman" w:cs="Times New Roman"/>
          <w:sz w:val="28"/>
          <w:szCs w:val="28"/>
        </w:rPr>
        <w:t xml:space="preserve">і </w:t>
      </w:r>
      <w:r w:rsidRPr="00846DC1">
        <w:rPr>
          <w:rFonts w:ascii="Times New Roman" w:hAnsi="Times New Roman" w:cs="Times New Roman"/>
          <w:sz w:val="28"/>
          <w:szCs w:val="28"/>
        </w:rPr>
        <w:t>переробки с</w:t>
      </w:r>
      <w:r>
        <w:rPr>
          <w:rFonts w:ascii="Times New Roman" w:hAnsi="Times New Roman" w:cs="Times New Roman"/>
          <w:sz w:val="28"/>
          <w:szCs w:val="28"/>
        </w:rPr>
        <w:t xml:space="preserve">ільськогосподарської продукції зі створенням кінцевого продукту. Важливим сегментом в аграрній галузі є розвиток полонинського господарства.   </w:t>
      </w:r>
    </w:p>
    <w:p w:rsidR="00756E66" w:rsidRDefault="00756E66" w:rsidP="007F0871">
      <w:pPr>
        <w:tabs>
          <w:tab w:val="left" w:pos="9498"/>
        </w:tabs>
        <w:spacing w:after="0" w:line="240" w:lineRule="auto"/>
        <w:jc w:val="both"/>
        <w:rPr>
          <w:rFonts w:ascii="Times New Roman" w:hAnsi="Times New Roman" w:cs="Times New Roman"/>
          <w:sz w:val="28"/>
          <w:szCs w:val="28"/>
        </w:rPr>
      </w:pPr>
      <w:r w:rsidRPr="0088681F">
        <w:rPr>
          <w:rFonts w:ascii="Times New Roman" w:hAnsi="Times New Roman" w:cs="Times New Roman"/>
          <w:sz w:val="28"/>
          <w:szCs w:val="28"/>
        </w:rPr>
        <w:t>Основні напрями сільськогосподарського виробництва: розведення великої рогатої худоби молочних порід, виробництво м'ясо-молочної продукції.</w:t>
      </w:r>
      <w:r>
        <w:rPr>
          <w:rFonts w:ascii="Times New Roman" w:hAnsi="Times New Roman" w:cs="Times New Roman"/>
          <w:sz w:val="28"/>
          <w:szCs w:val="28"/>
        </w:rPr>
        <w:t xml:space="preserve">                               </w:t>
      </w:r>
      <w:r w:rsidR="00E70BDE">
        <w:rPr>
          <w:rFonts w:ascii="Times New Roman" w:hAnsi="Times New Roman" w:cs="Times New Roman"/>
          <w:sz w:val="28"/>
          <w:szCs w:val="28"/>
        </w:rPr>
        <w:t xml:space="preserve">                              </w:t>
      </w:r>
    </w:p>
    <w:p w:rsidR="00D53154" w:rsidRDefault="00D53154" w:rsidP="00D53154">
      <w:pPr>
        <w:spacing w:after="0" w:line="240" w:lineRule="auto"/>
        <w:ind w:firstLine="709"/>
        <w:contextualSpacing/>
        <w:jc w:val="both"/>
        <w:rPr>
          <w:rFonts w:ascii="Times New Roman" w:hAnsi="Times New Roman" w:cs="Times New Roman"/>
          <w:sz w:val="28"/>
          <w:szCs w:val="28"/>
        </w:rPr>
      </w:pPr>
      <w:r w:rsidRPr="0088681F">
        <w:rPr>
          <w:rFonts w:ascii="Times New Roman" w:hAnsi="Times New Roman" w:cs="Times New Roman"/>
          <w:sz w:val="28"/>
          <w:szCs w:val="28"/>
        </w:rPr>
        <w:t>Розведення овець. Ви</w:t>
      </w:r>
      <w:r>
        <w:rPr>
          <w:rFonts w:ascii="Times New Roman" w:hAnsi="Times New Roman" w:cs="Times New Roman"/>
          <w:sz w:val="28"/>
          <w:szCs w:val="28"/>
        </w:rPr>
        <w:t>робництво твердого сиру та брин</w:t>
      </w:r>
      <w:r w:rsidRPr="0088681F">
        <w:rPr>
          <w:rFonts w:ascii="Times New Roman" w:hAnsi="Times New Roman" w:cs="Times New Roman"/>
          <w:sz w:val="28"/>
          <w:szCs w:val="28"/>
        </w:rPr>
        <w:t xml:space="preserve">зи. </w:t>
      </w:r>
      <w:r>
        <w:rPr>
          <w:rFonts w:ascii="Times New Roman" w:hAnsi="Times New Roman" w:cs="Times New Roman"/>
          <w:sz w:val="28"/>
          <w:szCs w:val="28"/>
        </w:rPr>
        <w:t>Т</w:t>
      </w:r>
      <w:r w:rsidRPr="0088681F">
        <w:rPr>
          <w:rFonts w:ascii="Times New Roman" w:hAnsi="Times New Roman" w:cs="Times New Roman"/>
          <w:sz w:val="28"/>
          <w:szCs w:val="28"/>
        </w:rPr>
        <w:t>варинництво, сільське полонинське господарство є складовою агропромислового виробництва</w:t>
      </w:r>
      <w:r>
        <w:rPr>
          <w:rFonts w:ascii="Times New Roman" w:hAnsi="Times New Roman" w:cs="Times New Roman"/>
          <w:sz w:val="28"/>
          <w:szCs w:val="28"/>
        </w:rPr>
        <w:t>.</w:t>
      </w:r>
      <w:r w:rsidR="005633C0" w:rsidRPr="005633C0">
        <w:rPr>
          <w:rFonts w:ascii="Times New Roman" w:hAnsi="Times New Roman" w:cs="Times New Roman"/>
          <w:b/>
          <w:sz w:val="28"/>
          <w:szCs w:val="28"/>
        </w:rPr>
        <w:t xml:space="preserve"> </w:t>
      </w:r>
      <w:r w:rsidR="005633C0">
        <w:rPr>
          <w:rFonts w:ascii="Times New Roman" w:hAnsi="Times New Roman" w:cs="Times New Roman"/>
          <w:b/>
          <w:sz w:val="28"/>
          <w:szCs w:val="28"/>
        </w:rPr>
        <w:t xml:space="preserve">                       </w:t>
      </w:r>
      <w:r w:rsidR="005633C0" w:rsidRPr="00846DC1">
        <w:rPr>
          <w:rFonts w:ascii="Times New Roman" w:hAnsi="Times New Roman" w:cs="Times New Roman"/>
          <w:b/>
          <w:sz w:val="28"/>
          <w:szCs w:val="28"/>
        </w:rPr>
        <w:t>Переробна галузь</w:t>
      </w:r>
    </w:p>
    <w:p w:rsidR="0098450A" w:rsidRPr="005633C0" w:rsidRDefault="00846DC1" w:rsidP="00E74386">
      <w:pPr>
        <w:tabs>
          <w:tab w:val="left" w:pos="9498"/>
        </w:tabs>
        <w:spacing w:after="0" w:line="240" w:lineRule="auto"/>
        <w:ind w:right="141"/>
        <w:jc w:val="both"/>
        <w:rPr>
          <w:rFonts w:ascii="Times New Roman" w:hAnsi="Times New Roman" w:cs="Times New Roman"/>
          <w:b/>
          <w:sz w:val="16"/>
          <w:szCs w:val="16"/>
        </w:rPr>
      </w:pPr>
      <w:r>
        <w:rPr>
          <w:rFonts w:ascii="Times New Roman" w:hAnsi="Times New Roman" w:cs="Times New Roman"/>
          <w:sz w:val="28"/>
          <w:szCs w:val="28"/>
        </w:rPr>
        <w:t xml:space="preserve">    </w:t>
      </w:r>
      <w:r w:rsidR="002F6FD4">
        <w:rPr>
          <w:rFonts w:ascii="Times New Roman" w:hAnsi="Times New Roman" w:cs="Times New Roman"/>
          <w:sz w:val="28"/>
          <w:szCs w:val="28"/>
        </w:rPr>
        <w:t xml:space="preserve">                        </w:t>
      </w:r>
      <w:r>
        <w:rPr>
          <w:rFonts w:ascii="Times New Roman" w:hAnsi="Times New Roman" w:cs="Times New Roman"/>
          <w:sz w:val="28"/>
          <w:szCs w:val="28"/>
        </w:rPr>
        <w:t xml:space="preserve">              </w:t>
      </w:r>
      <w:r w:rsidR="0098450A">
        <w:rPr>
          <w:rFonts w:ascii="Times New Roman" w:hAnsi="Times New Roman" w:cs="Times New Roman"/>
          <w:sz w:val="28"/>
          <w:szCs w:val="28"/>
        </w:rPr>
        <w:t xml:space="preserve"> </w:t>
      </w:r>
      <w:r w:rsidR="00383F88">
        <w:rPr>
          <w:rFonts w:ascii="Times New Roman" w:hAnsi="Times New Roman" w:cs="Times New Roman"/>
          <w:sz w:val="28"/>
          <w:szCs w:val="28"/>
        </w:rPr>
        <w:t xml:space="preserve">  </w:t>
      </w:r>
      <w:r w:rsidR="0098450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46DC1" w:rsidRDefault="00846DC1" w:rsidP="00E74386">
      <w:pPr>
        <w:tabs>
          <w:tab w:val="left" w:pos="9498"/>
        </w:tabs>
        <w:spacing w:after="0" w:line="240" w:lineRule="auto"/>
        <w:ind w:right="141"/>
        <w:jc w:val="both"/>
        <w:rPr>
          <w:rFonts w:ascii="Times New Roman" w:hAnsi="Times New Roman" w:cs="Times New Roman"/>
          <w:sz w:val="28"/>
          <w:szCs w:val="28"/>
        </w:rPr>
      </w:pPr>
      <w:r w:rsidRPr="00846DC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6DC1">
        <w:rPr>
          <w:rFonts w:ascii="Times New Roman" w:hAnsi="Times New Roman" w:cs="Times New Roman"/>
          <w:sz w:val="28"/>
          <w:szCs w:val="28"/>
        </w:rPr>
        <w:t xml:space="preserve">Зростання попиту на екологічно чисту продукцію на </w:t>
      </w:r>
      <w:r w:rsidR="0098450A">
        <w:rPr>
          <w:rFonts w:ascii="Times New Roman" w:hAnsi="Times New Roman" w:cs="Times New Roman"/>
          <w:sz w:val="28"/>
          <w:szCs w:val="28"/>
        </w:rPr>
        <w:t>внутрішньому та зовнішньому ринку</w:t>
      </w:r>
      <w:r w:rsidRPr="00846DC1">
        <w:rPr>
          <w:rFonts w:ascii="Times New Roman" w:hAnsi="Times New Roman" w:cs="Times New Roman"/>
          <w:sz w:val="28"/>
          <w:szCs w:val="28"/>
        </w:rPr>
        <w:t xml:space="preserve"> </w:t>
      </w:r>
      <w:r w:rsidR="00383F88">
        <w:rPr>
          <w:rFonts w:ascii="Times New Roman" w:hAnsi="Times New Roman" w:cs="Times New Roman"/>
          <w:sz w:val="28"/>
          <w:szCs w:val="28"/>
        </w:rPr>
        <w:t xml:space="preserve">сприяє </w:t>
      </w:r>
      <w:r w:rsidR="0098450A">
        <w:rPr>
          <w:rFonts w:ascii="Times New Roman" w:hAnsi="Times New Roman" w:cs="Times New Roman"/>
          <w:sz w:val="28"/>
          <w:szCs w:val="28"/>
        </w:rPr>
        <w:t xml:space="preserve">створення міні-підприємств з переробки молока  та </w:t>
      </w:r>
      <w:r w:rsidRPr="00846DC1">
        <w:rPr>
          <w:rFonts w:ascii="Times New Roman" w:hAnsi="Times New Roman" w:cs="Times New Roman"/>
          <w:sz w:val="28"/>
          <w:szCs w:val="28"/>
        </w:rPr>
        <w:t xml:space="preserve">може збільшити кількість підприємців та привабити інвесторів у </w:t>
      </w:r>
      <w:r w:rsidR="00383F88">
        <w:rPr>
          <w:rFonts w:ascii="Times New Roman" w:hAnsi="Times New Roman" w:cs="Times New Roman"/>
          <w:sz w:val="28"/>
          <w:szCs w:val="28"/>
        </w:rPr>
        <w:t xml:space="preserve">територіальну </w:t>
      </w:r>
      <w:r w:rsidRPr="00846DC1">
        <w:rPr>
          <w:rFonts w:ascii="Times New Roman" w:hAnsi="Times New Roman" w:cs="Times New Roman"/>
          <w:sz w:val="28"/>
          <w:szCs w:val="28"/>
        </w:rPr>
        <w:t>громаду, які стиму</w:t>
      </w:r>
      <w:r w:rsidR="0098450A">
        <w:rPr>
          <w:rFonts w:ascii="Times New Roman" w:hAnsi="Times New Roman" w:cs="Times New Roman"/>
          <w:sz w:val="28"/>
          <w:szCs w:val="28"/>
        </w:rPr>
        <w:t>люватимуть розвиток підприємств-</w:t>
      </w:r>
      <w:r w:rsidRPr="00846DC1">
        <w:rPr>
          <w:rFonts w:ascii="Times New Roman" w:hAnsi="Times New Roman" w:cs="Times New Roman"/>
          <w:sz w:val="28"/>
          <w:szCs w:val="28"/>
        </w:rPr>
        <w:t>виробників та переробників місцевої продукції</w:t>
      </w:r>
      <w:r w:rsidR="00383F88">
        <w:rPr>
          <w:rFonts w:ascii="Times New Roman" w:hAnsi="Times New Roman" w:cs="Times New Roman"/>
          <w:sz w:val="28"/>
          <w:szCs w:val="28"/>
        </w:rPr>
        <w:t xml:space="preserve"> – твердого сиру, бринзи, вурди</w:t>
      </w:r>
      <w:r w:rsidRPr="00846DC1">
        <w:rPr>
          <w:rFonts w:ascii="Times New Roman" w:hAnsi="Times New Roman" w:cs="Times New Roman"/>
          <w:sz w:val="28"/>
          <w:szCs w:val="28"/>
        </w:rPr>
        <w:t xml:space="preserve">, а також створення нових робочих місць. </w:t>
      </w:r>
    </w:p>
    <w:p w:rsidR="00846DC1" w:rsidRPr="00846DC1" w:rsidRDefault="00846DC1"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00563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6DC1">
        <w:rPr>
          <w:rFonts w:ascii="Times New Roman" w:hAnsi="Times New Roman" w:cs="Times New Roman"/>
          <w:b/>
          <w:sz w:val="28"/>
          <w:szCs w:val="28"/>
        </w:rPr>
        <w:t xml:space="preserve">Виклики </w:t>
      </w:r>
    </w:p>
    <w:p w:rsidR="00846DC1" w:rsidRPr="00846DC1" w:rsidRDefault="00846DC1" w:rsidP="00E74386">
      <w:pPr>
        <w:tabs>
          <w:tab w:val="left" w:pos="9498"/>
        </w:tabs>
        <w:spacing w:after="0" w:line="240" w:lineRule="auto"/>
        <w:ind w:right="141"/>
        <w:jc w:val="both"/>
        <w:rPr>
          <w:rFonts w:ascii="Times New Roman" w:hAnsi="Times New Roman" w:cs="Times New Roman"/>
          <w:i/>
          <w:sz w:val="28"/>
          <w:szCs w:val="28"/>
        </w:rPr>
      </w:pPr>
      <w:r>
        <w:rPr>
          <w:rFonts w:ascii="Times New Roman" w:hAnsi="Times New Roman" w:cs="Times New Roman"/>
          <w:sz w:val="28"/>
          <w:szCs w:val="28"/>
        </w:rPr>
        <w:t xml:space="preserve">           </w:t>
      </w:r>
      <w:r w:rsidRPr="00846DC1">
        <w:rPr>
          <w:rFonts w:ascii="Times New Roman" w:hAnsi="Times New Roman" w:cs="Times New Roman"/>
          <w:i/>
          <w:sz w:val="28"/>
          <w:szCs w:val="28"/>
        </w:rPr>
        <w:t>(визначені в результаті аналізу слабких сторін і можливостей)</w:t>
      </w:r>
    </w:p>
    <w:p w:rsidR="00A453DB" w:rsidRDefault="00846DC1"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383F88">
        <w:rPr>
          <w:rFonts w:ascii="Times New Roman" w:hAnsi="Times New Roman" w:cs="Times New Roman"/>
          <w:sz w:val="28"/>
          <w:szCs w:val="28"/>
        </w:rPr>
        <w:t>Вибудувана</w:t>
      </w:r>
      <w:r w:rsidR="00016278">
        <w:rPr>
          <w:rFonts w:ascii="Times New Roman" w:hAnsi="Times New Roman" w:cs="Times New Roman"/>
          <w:sz w:val="28"/>
          <w:szCs w:val="28"/>
        </w:rPr>
        <w:t xml:space="preserve"> SWOT-матриця</w:t>
      </w:r>
      <w:r w:rsidRPr="00846DC1">
        <w:rPr>
          <w:rFonts w:ascii="Times New Roman" w:hAnsi="Times New Roman" w:cs="Times New Roman"/>
          <w:sz w:val="28"/>
          <w:szCs w:val="28"/>
        </w:rPr>
        <w:t xml:space="preserve"> </w:t>
      </w:r>
      <w:r w:rsidR="00383F88" w:rsidRPr="00846DC1">
        <w:rPr>
          <w:rFonts w:ascii="Times New Roman" w:hAnsi="Times New Roman" w:cs="Times New Roman"/>
          <w:sz w:val="28"/>
          <w:szCs w:val="28"/>
        </w:rPr>
        <w:t>зав’язків</w:t>
      </w:r>
      <w:r w:rsidRPr="00846DC1">
        <w:rPr>
          <w:rFonts w:ascii="Times New Roman" w:hAnsi="Times New Roman" w:cs="Times New Roman"/>
          <w:sz w:val="28"/>
          <w:szCs w:val="28"/>
        </w:rPr>
        <w:t xml:space="preserve"> між слабкими сторонами</w:t>
      </w:r>
      <w:r w:rsidR="00383F88">
        <w:rPr>
          <w:rFonts w:ascii="Times New Roman" w:hAnsi="Times New Roman" w:cs="Times New Roman"/>
          <w:sz w:val="28"/>
          <w:szCs w:val="28"/>
        </w:rPr>
        <w:t xml:space="preserve"> дає підстави </w:t>
      </w:r>
      <w:r w:rsidR="00A453DB">
        <w:rPr>
          <w:rFonts w:ascii="Times New Roman" w:hAnsi="Times New Roman" w:cs="Times New Roman"/>
          <w:sz w:val="28"/>
          <w:szCs w:val="28"/>
        </w:rPr>
        <w:t xml:space="preserve"> </w:t>
      </w:r>
      <w:r w:rsidR="00383F88">
        <w:rPr>
          <w:rFonts w:ascii="Times New Roman" w:hAnsi="Times New Roman" w:cs="Times New Roman"/>
          <w:sz w:val="28"/>
          <w:szCs w:val="28"/>
        </w:rPr>
        <w:t>вважати</w:t>
      </w:r>
      <w:r w:rsidRPr="00846DC1">
        <w:rPr>
          <w:rFonts w:ascii="Times New Roman" w:hAnsi="Times New Roman" w:cs="Times New Roman"/>
          <w:sz w:val="28"/>
          <w:szCs w:val="28"/>
        </w:rPr>
        <w:t>,</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 xml:space="preserve"> що </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 xml:space="preserve">можливості </w:t>
      </w:r>
      <w:r w:rsidR="00A453DB">
        <w:rPr>
          <w:rFonts w:ascii="Times New Roman" w:hAnsi="Times New Roman" w:cs="Times New Roman"/>
          <w:sz w:val="28"/>
          <w:szCs w:val="28"/>
        </w:rPr>
        <w:t xml:space="preserve"> </w:t>
      </w:r>
      <w:r w:rsidR="00383F88">
        <w:rPr>
          <w:rFonts w:ascii="Times New Roman" w:hAnsi="Times New Roman" w:cs="Times New Roman"/>
          <w:sz w:val="28"/>
          <w:szCs w:val="28"/>
        </w:rPr>
        <w:t xml:space="preserve">громади </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 xml:space="preserve">спроможні </w:t>
      </w:r>
      <w:r w:rsidR="00A453DB">
        <w:rPr>
          <w:rFonts w:ascii="Times New Roman" w:hAnsi="Times New Roman" w:cs="Times New Roman"/>
          <w:sz w:val="28"/>
          <w:szCs w:val="28"/>
        </w:rPr>
        <w:t xml:space="preserve"> </w:t>
      </w:r>
      <w:r w:rsidRPr="00846DC1">
        <w:rPr>
          <w:rFonts w:ascii="Times New Roman" w:hAnsi="Times New Roman" w:cs="Times New Roman"/>
          <w:sz w:val="28"/>
          <w:szCs w:val="28"/>
        </w:rPr>
        <w:t>компенс</w:t>
      </w:r>
      <w:r w:rsidR="00D53154">
        <w:rPr>
          <w:rFonts w:ascii="Times New Roman" w:hAnsi="Times New Roman" w:cs="Times New Roman"/>
          <w:sz w:val="28"/>
          <w:szCs w:val="28"/>
        </w:rPr>
        <w:t xml:space="preserve">увати </w:t>
      </w:r>
      <w:r w:rsidR="00A453DB">
        <w:rPr>
          <w:rFonts w:ascii="Times New Roman" w:hAnsi="Times New Roman" w:cs="Times New Roman"/>
          <w:sz w:val="28"/>
          <w:szCs w:val="28"/>
        </w:rPr>
        <w:t xml:space="preserve"> </w:t>
      </w:r>
      <w:r w:rsidR="00D53154">
        <w:rPr>
          <w:rFonts w:ascii="Times New Roman" w:hAnsi="Times New Roman" w:cs="Times New Roman"/>
          <w:sz w:val="28"/>
          <w:szCs w:val="28"/>
        </w:rPr>
        <w:t xml:space="preserve">слабкі </w:t>
      </w:r>
    </w:p>
    <w:p w:rsidR="005633C0" w:rsidRDefault="00D53154"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сторони. І</w:t>
      </w:r>
      <w:r w:rsidR="00383F88">
        <w:rPr>
          <w:rFonts w:ascii="Times New Roman" w:hAnsi="Times New Roman" w:cs="Times New Roman"/>
          <w:sz w:val="28"/>
          <w:szCs w:val="28"/>
        </w:rPr>
        <w:t xml:space="preserve">нтенсивний, всезростаючий </w:t>
      </w:r>
      <w:r w:rsidR="00383F88" w:rsidRPr="00846DC1">
        <w:rPr>
          <w:rFonts w:ascii="Times New Roman" w:hAnsi="Times New Roman" w:cs="Times New Roman"/>
          <w:sz w:val="28"/>
          <w:szCs w:val="28"/>
        </w:rPr>
        <w:t>розвиток туристичної гал</w:t>
      </w:r>
      <w:r w:rsidR="00383F88">
        <w:rPr>
          <w:rFonts w:ascii="Times New Roman" w:hAnsi="Times New Roman" w:cs="Times New Roman"/>
          <w:sz w:val="28"/>
          <w:szCs w:val="28"/>
        </w:rPr>
        <w:t xml:space="preserve">узі,  </w:t>
      </w:r>
      <w:r w:rsidR="00383F88" w:rsidRPr="00846DC1">
        <w:rPr>
          <w:rFonts w:ascii="Times New Roman" w:hAnsi="Times New Roman" w:cs="Times New Roman"/>
          <w:sz w:val="28"/>
          <w:szCs w:val="28"/>
        </w:rPr>
        <w:t>можливі</w:t>
      </w:r>
      <w:r w:rsidR="00383F88">
        <w:rPr>
          <w:rFonts w:ascii="Times New Roman" w:hAnsi="Times New Roman" w:cs="Times New Roman"/>
          <w:sz w:val="28"/>
          <w:szCs w:val="28"/>
        </w:rPr>
        <w:t>с</w:t>
      </w:r>
      <w:r w:rsidR="00383F88" w:rsidRPr="00846DC1">
        <w:rPr>
          <w:rFonts w:ascii="Times New Roman" w:hAnsi="Times New Roman" w:cs="Times New Roman"/>
          <w:sz w:val="28"/>
          <w:szCs w:val="28"/>
        </w:rPr>
        <w:t xml:space="preserve">ть розвитку підприємств з переробки </w:t>
      </w:r>
      <w:r w:rsidR="00383F88">
        <w:rPr>
          <w:rFonts w:ascii="Times New Roman" w:hAnsi="Times New Roman" w:cs="Times New Roman"/>
          <w:sz w:val="28"/>
          <w:szCs w:val="28"/>
        </w:rPr>
        <w:t xml:space="preserve">молочної </w:t>
      </w:r>
      <w:r w:rsidR="00383F88" w:rsidRPr="00846DC1">
        <w:rPr>
          <w:rFonts w:ascii="Times New Roman" w:hAnsi="Times New Roman" w:cs="Times New Roman"/>
          <w:sz w:val="28"/>
          <w:szCs w:val="28"/>
        </w:rPr>
        <w:t xml:space="preserve">продукції, вирощування екологічно чистої продукції </w:t>
      </w:r>
      <w:r w:rsidR="00383F88">
        <w:rPr>
          <w:rFonts w:ascii="Times New Roman" w:hAnsi="Times New Roman" w:cs="Times New Roman"/>
          <w:sz w:val="28"/>
          <w:szCs w:val="28"/>
        </w:rPr>
        <w:t xml:space="preserve">у фермерських господарствах, зокрема на високогірних луках-полонинах </w:t>
      </w:r>
      <w:r w:rsidR="00846DC1" w:rsidRPr="00846DC1">
        <w:rPr>
          <w:rFonts w:ascii="Times New Roman" w:hAnsi="Times New Roman" w:cs="Times New Roman"/>
          <w:sz w:val="28"/>
          <w:szCs w:val="28"/>
        </w:rPr>
        <w:t xml:space="preserve">зменшить відтік молоді та кваліфікованої робочої сили </w:t>
      </w:r>
      <w:r w:rsidR="00383F88">
        <w:rPr>
          <w:rFonts w:ascii="Times New Roman" w:hAnsi="Times New Roman" w:cs="Times New Roman"/>
          <w:sz w:val="28"/>
          <w:szCs w:val="28"/>
        </w:rPr>
        <w:t xml:space="preserve">за межі громади </w:t>
      </w:r>
      <w:r w:rsidR="00846DC1" w:rsidRPr="00846DC1">
        <w:rPr>
          <w:rFonts w:ascii="Times New Roman" w:hAnsi="Times New Roman" w:cs="Times New Roman"/>
          <w:sz w:val="28"/>
          <w:szCs w:val="28"/>
        </w:rPr>
        <w:t xml:space="preserve">у великі міста та за кордон. Слабкі можливості для зайнятості населення </w:t>
      </w:r>
      <w:r w:rsidR="003E1B27">
        <w:rPr>
          <w:rFonts w:ascii="Times New Roman" w:hAnsi="Times New Roman" w:cs="Times New Roman"/>
          <w:sz w:val="28"/>
          <w:szCs w:val="28"/>
        </w:rPr>
        <w:t>створюють передумови для</w:t>
      </w:r>
      <w:r w:rsidR="00846DC1" w:rsidRPr="00846DC1">
        <w:rPr>
          <w:rFonts w:ascii="Times New Roman" w:hAnsi="Times New Roman" w:cs="Times New Roman"/>
          <w:sz w:val="28"/>
          <w:szCs w:val="28"/>
        </w:rPr>
        <w:t xml:space="preserve"> </w:t>
      </w:r>
      <w:r w:rsidR="00846DC1" w:rsidRPr="00846DC1">
        <w:rPr>
          <w:rFonts w:ascii="Times New Roman" w:hAnsi="Times New Roman" w:cs="Times New Roman"/>
          <w:sz w:val="28"/>
          <w:szCs w:val="28"/>
        </w:rPr>
        <w:lastRenderedPageBreak/>
        <w:t xml:space="preserve">посилення тенденцій відтоку кадрів з </w:t>
      </w:r>
      <w:r w:rsidR="003E1B27">
        <w:rPr>
          <w:rFonts w:ascii="Times New Roman" w:hAnsi="Times New Roman" w:cs="Times New Roman"/>
          <w:sz w:val="28"/>
          <w:szCs w:val="28"/>
        </w:rPr>
        <w:t>громади,</w:t>
      </w:r>
      <w:r w:rsidR="00846DC1" w:rsidRPr="00846DC1">
        <w:rPr>
          <w:rFonts w:ascii="Times New Roman" w:hAnsi="Times New Roman" w:cs="Times New Roman"/>
          <w:sz w:val="28"/>
          <w:szCs w:val="28"/>
        </w:rPr>
        <w:t xml:space="preserve"> в першу чергу економічно активного населення. </w:t>
      </w:r>
      <w:r w:rsidR="00846DC1">
        <w:rPr>
          <w:rFonts w:ascii="Times New Roman" w:hAnsi="Times New Roman" w:cs="Times New Roman"/>
          <w:sz w:val="28"/>
          <w:szCs w:val="28"/>
        </w:rPr>
        <w:t xml:space="preserve">     </w:t>
      </w:r>
    </w:p>
    <w:p w:rsidR="00846DC1" w:rsidRPr="00846DC1" w:rsidRDefault="005633C0"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00846DC1">
        <w:rPr>
          <w:rFonts w:ascii="Times New Roman" w:hAnsi="Times New Roman" w:cs="Times New Roman"/>
          <w:sz w:val="28"/>
          <w:szCs w:val="28"/>
        </w:rPr>
        <w:t xml:space="preserve">                              </w:t>
      </w:r>
      <w:r>
        <w:rPr>
          <w:rFonts w:ascii="Times New Roman" w:hAnsi="Times New Roman" w:cs="Times New Roman"/>
          <w:sz w:val="28"/>
          <w:szCs w:val="28"/>
        </w:rPr>
        <w:t xml:space="preserve">                      </w:t>
      </w:r>
      <w:r w:rsidR="00846DC1" w:rsidRPr="00846DC1">
        <w:rPr>
          <w:rFonts w:ascii="Times New Roman" w:hAnsi="Times New Roman" w:cs="Times New Roman"/>
          <w:b/>
          <w:sz w:val="28"/>
          <w:szCs w:val="28"/>
        </w:rPr>
        <w:t>Ризики</w:t>
      </w:r>
    </w:p>
    <w:p w:rsidR="00846DC1" w:rsidRPr="00846DC1" w:rsidRDefault="00846DC1" w:rsidP="00E74386">
      <w:pPr>
        <w:tabs>
          <w:tab w:val="left" w:pos="9498"/>
        </w:tabs>
        <w:spacing w:after="0" w:line="240" w:lineRule="auto"/>
        <w:ind w:right="141"/>
        <w:jc w:val="both"/>
        <w:rPr>
          <w:rFonts w:ascii="Times New Roman" w:hAnsi="Times New Roman" w:cs="Times New Roman"/>
          <w:i/>
          <w:sz w:val="28"/>
          <w:szCs w:val="28"/>
        </w:rPr>
      </w:pPr>
      <w:r w:rsidRPr="00846DC1">
        <w:rPr>
          <w:rFonts w:ascii="Times New Roman" w:hAnsi="Times New Roman" w:cs="Times New Roman"/>
          <w:i/>
          <w:sz w:val="28"/>
          <w:szCs w:val="28"/>
        </w:rPr>
        <w:t xml:space="preserve">                    (визначені в результаті аналізу слабких сторін і загроз)</w:t>
      </w:r>
    </w:p>
    <w:p w:rsidR="00146144" w:rsidRDefault="003E1B27"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146144">
        <w:rPr>
          <w:rFonts w:ascii="Times New Roman" w:hAnsi="Times New Roman" w:cs="Times New Roman"/>
          <w:sz w:val="28"/>
          <w:szCs w:val="28"/>
        </w:rPr>
        <w:t xml:space="preserve">Війна росії проти України, </w:t>
      </w:r>
      <w:r w:rsidR="00846DC1" w:rsidRPr="00846DC1">
        <w:rPr>
          <w:rFonts w:ascii="Times New Roman" w:hAnsi="Times New Roman" w:cs="Times New Roman"/>
          <w:sz w:val="28"/>
          <w:szCs w:val="28"/>
        </w:rPr>
        <w:t>загроза для місцевого самоврядування через послаблення фінансової спроможності може спричинити подальше погіршення демографічної ситуації, посилення трудової міграції економічно активного населенн</w:t>
      </w:r>
      <w:r w:rsidR="00146144">
        <w:rPr>
          <w:rFonts w:ascii="Times New Roman" w:hAnsi="Times New Roman" w:cs="Times New Roman"/>
          <w:sz w:val="28"/>
          <w:szCs w:val="28"/>
        </w:rPr>
        <w:t xml:space="preserve">я. Стратегія розвитку Верховинської територіальної громади на 2024 – </w:t>
      </w:r>
      <w:r w:rsidR="00D53154">
        <w:rPr>
          <w:rFonts w:ascii="Times New Roman" w:hAnsi="Times New Roman" w:cs="Times New Roman"/>
          <w:sz w:val="28"/>
          <w:szCs w:val="28"/>
        </w:rPr>
        <w:t>2028</w:t>
      </w:r>
      <w:r w:rsidR="00846DC1" w:rsidRPr="00846DC1">
        <w:rPr>
          <w:rFonts w:ascii="Times New Roman" w:hAnsi="Times New Roman" w:cs="Times New Roman"/>
          <w:sz w:val="28"/>
          <w:szCs w:val="28"/>
        </w:rPr>
        <w:t xml:space="preserve"> роки </w:t>
      </w:r>
      <w:r w:rsidR="00146144">
        <w:rPr>
          <w:rFonts w:ascii="Times New Roman" w:hAnsi="Times New Roman" w:cs="Times New Roman"/>
          <w:sz w:val="28"/>
          <w:szCs w:val="28"/>
        </w:rPr>
        <w:t xml:space="preserve">не вирішить проблеми руйнації доріг державного та місцевого значення, мостів та мостових переходів  у разі виникнення надзвичайних ситуацій – стихії, повені, селевих гірських потоків, зсувів, </w:t>
      </w:r>
      <w:r w:rsidR="00146144" w:rsidRPr="00846DC1">
        <w:rPr>
          <w:rFonts w:ascii="Times New Roman" w:hAnsi="Times New Roman" w:cs="Times New Roman"/>
          <w:sz w:val="28"/>
          <w:szCs w:val="28"/>
        </w:rPr>
        <w:t>враховуючи недостатній рівень протипаводкового захисту окремих територій.</w:t>
      </w:r>
    </w:p>
    <w:p w:rsidR="00A453DB" w:rsidRDefault="00812320"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Пробл</w:t>
      </w:r>
      <w:r w:rsidR="00D53154">
        <w:rPr>
          <w:rFonts w:ascii="Times New Roman" w:hAnsi="Times New Roman" w:cs="Times New Roman"/>
          <w:sz w:val="28"/>
          <w:szCs w:val="28"/>
        </w:rPr>
        <w:t>ема з неможливістю влаштування</w:t>
      </w:r>
      <w:r>
        <w:rPr>
          <w:rFonts w:ascii="Times New Roman" w:hAnsi="Times New Roman" w:cs="Times New Roman"/>
          <w:sz w:val="28"/>
          <w:szCs w:val="28"/>
        </w:rPr>
        <w:t xml:space="preserve"> полігону твердих побутових відходів згідно </w:t>
      </w:r>
      <w:r w:rsidR="00E70BDE">
        <w:rPr>
          <w:rFonts w:ascii="Times New Roman" w:hAnsi="Times New Roman" w:cs="Times New Roman"/>
          <w:sz w:val="28"/>
          <w:szCs w:val="28"/>
        </w:rPr>
        <w:t>з діючими</w:t>
      </w:r>
      <w:r>
        <w:rPr>
          <w:rFonts w:ascii="Times New Roman" w:hAnsi="Times New Roman" w:cs="Times New Roman"/>
          <w:sz w:val="28"/>
          <w:szCs w:val="28"/>
        </w:rPr>
        <w:t xml:space="preserve"> сані</w:t>
      </w:r>
      <w:r w:rsidR="00E70BDE">
        <w:rPr>
          <w:rFonts w:ascii="Times New Roman" w:hAnsi="Times New Roman" w:cs="Times New Roman"/>
          <w:sz w:val="28"/>
          <w:szCs w:val="28"/>
        </w:rPr>
        <w:t>тарними</w:t>
      </w:r>
      <w:r>
        <w:rPr>
          <w:rFonts w:ascii="Times New Roman" w:hAnsi="Times New Roman" w:cs="Times New Roman"/>
          <w:sz w:val="28"/>
          <w:szCs w:val="28"/>
        </w:rPr>
        <w:t xml:space="preserve"> норм</w:t>
      </w:r>
      <w:r w:rsidR="00E70BDE">
        <w:rPr>
          <w:rFonts w:ascii="Times New Roman" w:hAnsi="Times New Roman" w:cs="Times New Roman"/>
          <w:sz w:val="28"/>
          <w:szCs w:val="28"/>
        </w:rPr>
        <w:t>ами</w:t>
      </w:r>
      <w:r>
        <w:rPr>
          <w:rFonts w:ascii="Times New Roman" w:hAnsi="Times New Roman" w:cs="Times New Roman"/>
          <w:sz w:val="28"/>
          <w:szCs w:val="28"/>
        </w:rPr>
        <w:t xml:space="preserve"> і правил</w:t>
      </w:r>
      <w:r w:rsidR="00E70BDE">
        <w:rPr>
          <w:rFonts w:ascii="Times New Roman" w:hAnsi="Times New Roman" w:cs="Times New Roman"/>
          <w:sz w:val="28"/>
          <w:szCs w:val="28"/>
        </w:rPr>
        <w:t>ами</w:t>
      </w:r>
      <w:r>
        <w:rPr>
          <w:rFonts w:ascii="Times New Roman" w:hAnsi="Times New Roman" w:cs="Times New Roman"/>
          <w:sz w:val="28"/>
          <w:szCs w:val="28"/>
        </w:rPr>
        <w:t xml:space="preserve"> у зв’язку із географічним розташуванням території селищної громади у гірській місцевості та обмеженням у виділенні земельних ділянок можуть бути загострені та негативно відобр</w:t>
      </w:r>
      <w:r w:rsidR="005633C0">
        <w:rPr>
          <w:rFonts w:ascii="Times New Roman" w:hAnsi="Times New Roman" w:cs="Times New Roman"/>
          <w:sz w:val="28"/>
          <w:szCs w:val="28"/>
        </w:rPr>
        <w:t>азитись  в екологічному плані,</w:t>
      </w:r>
      <w:r>
        <w:rPr>
          <w:rFonts w:ascii="Times New Roman" w:hAnsi="Times New Roman" w:cs="Times New Roman"/>
          <w:sz w:val="28"/>
          <w:szCs w:val="28"/>
        </w:rPr>
        <w:t xml:space="preserve"> негативно вплинути на </w:t>
      </w:r>
      <w:r w:rsidR="005633C0">
        <w:rPr>
          <w:rFonts w:ascii="Times New Roman" w:hAnsi="Times New Roman" w:cs="Times New Roman"/>
          <w:sz w:val="28"/>
          <w:szCs w:val="28"/>
        </w:rPr>
        <w:t>туризм.</w:t>
      </w:r>
    </w:p>
    <w:p w:rsidR="00283EDA" w:rsidRDefault="005633C0" w:rsidP="00E7438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79</w:t>
      </w:r>
      <w:r w:rsidR="00756E66">
        <w:rPr>
          <w:rFonts w:ascii="Times New Roman" w:hAnsi="Times New Roman" w:cs="Times New Roman"/>
          <w:sz w:val="28"/>
          <w:szCs w:val="28"/>
        </w:rPr>
        <w:t xml:space="preserve">                                                        </w:t>
      </w:r>
    </w:p>
    <w:p w:rsidR="00B168AF" w:rsidRDefault="00A453DB" w:rsidP="00B168AF">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00B168AF">
        <w:rPr>
          <w:rFonts w:ascii="Times New Roman" w:hAnsi="Times New Roman" w:cs="Times New Roman"/>
          <w:sz w:val="28"/>
          <w:szCs w:val="28"/>
        </w:rPr>
        <w:t xml:space="preserve">  </w:t>
      </w:r>
      <w:r w:rsidR="00B168AF" w:rsidRPr="00E74386">
        <w:rPr>
          <w:rFonts w:ascii="Times New Roman" w:hAnsi="Times New Roman" w:cs="Times New Roman"/>
          <w:b/>
          <w:sz w:val="28"/>
          <w:szCs w:val="28"/>
        </w:rPr>
        <w:t>РОЗДІЛ IV. СЦЕНАРІЇ РОЗВИТКУ ТЕРИТОРІАЛЬНОЇ ГРОМАДИ</w:t>
      </w:r>
    </w:p>
    <w:p w:rsidR="00B168AF" w:rsidRPr="00E74386" w:rsidRDefault="00B168AF" w:rsidP="00B168AF">
      <w:pPr>
        <w:tabs>
          <w:tab w:val="left" w:pos="9498"/>
        </w:tabs>
        <w:spacing w:after="0" w:line="240" w:lineRule="auto"/>
        <w:ind w:right="141"/>
        <w:jc w:val="both"/>
        <w:rPr>
          <w:rFonts w:ascii="Times New Roman" w:hAnsi="Times New Roman" w:cs="Times New Roman"/>
          <w:b/>
          <w:sz w:val="28"/>
          <w:szCs w:val="28"/>
        </w:rPr>
      </w:pP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Зважаючи на те, що в новоствореній громаді відсутні дані для відстеження попередньої динаміки соціально-економічних процесів, повноцінне формулювання сценаріїв розвитку громади на даний час неможливе (стане можливим під час наступних періодів стратегічного планування).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Обговоривши на засіданнях робочої групи основні напрямки та сценарії розвитку громади, було обрано оптимістичний сценарій розвитку, який ґрунтується на припущеннях, що будуть сформовані найсприятливіші зовнішні</w:t>
      </w:r>
      <w:r>
        <w:rPr>
          <w:rFonts w:ascii="Times New Roman" w:hAnsi="Times New Roman" w:cs="Times New Roman"/>
          <w:sz w:val="28"/>
          <w:szCs w:val="28"/>
        </w:rPr>
        <w:t xml:space="preserve"> (національні та регіональні) і</w:t>
      </w:r>
      <w:r w:rsidRPr="00E74386">
        <w:rPr>
          <w:rFonts w:ascii="Times New Roman" w:hAnsi="Times New Roman" w:cs="Times New Roman"/>
          <w:sz w:val="28"/>
          <w:szCs w:val="28"/>
        </w:rPr>
        <w:t xml:space="preserve"> внутрішні (ті, які територіальна громада здатна створити самостійно) фактори впливу: громада активно використовує можливості в умовах швидкого суспільно-економічного розвитку. </w:t>
      </w:r>
    </w:p>
    <w:p w:rsidR="00B168AF" w:rsidRPr="00E74386" w:rsidRDefault="00B168AF" w:rsidP="00B168AF">
      <w:pPr>
        <w:tabs>
          <w:tab w:val="left" w:pos="9498"/>
        </w:tabs>
        <w:spacing w:after="0" w:line="240" w:lineRule="auto"/>
        <w:ind w:right="141"/>
        <w:jc w:val="both"/>
        <w:rPr>
          <w:rFonts w:ascii="Times New Roman" w:hAnsi="Times New Roman" w:cs="Times New Roman"/>
          <w:sz w:val="16"/>
          <w:szCs w:val="16"/>
        </w:rPr>
      </w:pPr>
    </w:p>
    <w:p w:rsidR="00B168AF" w:rsidRDefault="00B168AF" w:rsidP="00B168AF">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E74386">
        <w:rPr>
          <w:rFonts w:ascii="Times New Roman" w:hAnsi="Times New Roman" w:cs="Times New Roman"/>
          <w:b/>
          <w:sz w:val="28"/>
          <w:szCs w:val="28"/>
        </w:rPr>
        <w:t xml:space="preserve">Базові припущення – національний та регіональний рівень: </w:t>
      </w:r>
    </w:p>
    <w:p w:rsidR="00B168AF" w:rsidRPr="00E74386" w:rsidRDefault="00B168AF" w:rsidP="00B168AF">
      <w:pPr>
        <w:tabs>
          <w:tab w:val="left" w:pos="9498"/>
        </w:tabs>
        <w:spacing w:after="0" w:line="240" w:lineRule="auto"/>
        <w:ind w:right="141"/>
        <w:jc w:val="both"/>
        <w:rPr>
          <w:rFonts w:ascii="Times New Roman" w:hAnsi="Times New Roman" w:cs="Times New Roman"/>
          <w:b/>
          <w:sz w:val="16"/>
          <w:szCs w:val="16"/>
        </w:rPr>
      </w:pP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1. Державні інвестиції на розвиток інфраструктури дозволяють суттєво покращити стан доріг та дорожньої інфраструктури.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2. Доходи населення поступово зростають.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3. Війна закінчується перемогою України</w:t>
      </w:r>
      <w:r w:rsidRPr="00E74386">
        <w:rPr>
          <w:rFonts w:ascii="Times New Roman" w:hAnsi="Times New Roman" w:cs="Times New Roman"/>
          <w:sz w:val="28"/>
          <w:szCs w:val="28"/>
        </w:rPr>
        <w:t xml:space="preserve">.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4. Системні реформи: судова, податкова, децентралізація та ін. дають позитивний результат.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5. ВВП країни починає динамічніше зростання.</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6. Гривня стабільна.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w:t>
      </w:r>
      <w:r w:rsidRPr="00E74386">
        <w:rPr>
          <w:rFonts w:ascii="Times New Roman" w:hAnsi="Times New Roman" w:cs="Times New Roman"/>
          <w:sz w:val="28"/>
          <w:szCs w:val="28"/>
        </w:rPr>
        <w:t>. Інвестиційна привабливість країни покращується.</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8. Соціальна політика держави мінімізує ризики росту неплатежів внаслідок зростання тарифів на комунальні послуги.</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74386">
        <w:rPr>
          <w:rFonts w:ascii="Times New Roman" w:hAnsi="Times New Roman" w:cs="Times New Roman"/>
          <w:sz w:val="28"/>
          <w:szCs w:val="28"/>
        </w:rPr>
        <w:t xml:space="preserve"> 9. Ефективно працює ДФРР.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1</w:t>
      </w:r>
      <w:r w:rsidRPr="00E74386">
        <w:rPr>
          <w:rFonts w:ascii="Times New Roman" w:hAnsi="Times New Roman" w:cs="Times New Roman"/>
          <w:sz w:val="28"/>
          <w:szCs w:val="28"/>
        </w:rPr>
        <w:t xml:space="preserve">0. Регіон активно впроваджує Стратегію розвитку.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p>
    <w:p w:rsidR="00B168AF" w:rsidRDefault="00B168AF" w:rsidP="00B168AF">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E74386">
        <w:rPr>
          <w:rFonts w:ascii="Times New Roman" w:hAnsi="Times New Roman" w:cs="Times New Roman"/>
          <w:b/>
          <w:sz w:val="28"/>
          <w:szCs w:val="28"/>
        </w:rPr>
        <w:t xml:space="preserve">Базові припущення – місцевий рівень: </w:t>
      </w:r>
    </w:p>
    <w:p w:rsidR="00B168AF" w:rsidRPr="00E74386" w:rsidRDefault="00B168AF" w:rsidP="00B168AF">
      <w:pPr>
        <w:tabs>
          <w:tab w:val="left" w:pos="9498"/>
        </w:tabs>
        <w:spacing w:after="0" w:line="240" w:lineRule="auto"/>
        <w:ind w:right="141"/>
        <w:jc w:val="both"/>
        <w:rPr>
          <w:rFonts w:ascii="Times New Roman" w:hAnsi="Times New Roman" w:cs="Times New Roman"/>
          <w:b/>
          <w:sz w:val="16"/>
          <w:szCs w:val="16"/>
        </w:rPr>
      </w:pP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1. Сформовані базові планувальні документи громади: генеральний план, детальні плани населених пунктів громади, стратегія, інвестиційний паспорт громади.</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 2. Основні сфери зростання – туризм, </w:t>
      </w:r>
      <w:r>
        <w:rPr>
          <w:rFonts w:ascii="Times New Roman" w:hAnsi="Times New Roman" w:cs="Times New Roman"/>
          <w:sz w:val="28"/>
          <w:szCs w:val="28"/>
        </w:rPr>
        <w:t xml:space="preserve">сільське, в тому числі полонинське господарство, </w:t>
      </w:r>
      <w:r w:rsidRPr="00E74386">
        <w:rPr>
          <w:rFonts w:ascii="Times New Roman" w:hAnsi="Times New Roman" w:cs="Times New Roman"/>
          <w:sz w:val="28"/>
          <w:szCs w:val="28"/>
        </w:rPr>
        <w:t xml:space="preserve">мале підприємництво, кооперація, переробка, які активно використовуються в </w:t>
      </w:r>
      <w:r>
        <w:rPr>
          <w:rFonts w:ascii="Times New Roman" w:hAnsi="Times New Roman" w:cs="Times New Roman"/>
          <w:sz w:val="28"/>
          <w:szCs w:val="28"/>
        </w:rPr>
        <w:t xml:space="preserve">економічній </w:t>
      </w:r>
      <w:r w:rsidRPr="00E74386">
        <w:rPr>
          <w:rFonts w:ascii="Times New Roman" w:hAnsi="Times New Roman" w:cs="Times New Roman"/>
          <w:sz w:val="28"/>
          <w:szCs w:val="28"/>
        </w:rPr>
        <w:t xml:space="preserve">політиці зростання громади.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3. Громада активно займається питаннями економічного розвитку. </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4. Розвиток бізнесу та вихід із «тіні» приводить до збільшення дохідної частини бюджету.</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 xml:space="preserve"> 5. Громада є активним учасником впровадження Стратегії та, відповідно, реціпієнтом Державного фонду регіональног</w:t>
      </w:r>
      <w:r>
        <w:rPr>
          <w:rFonts w:ascii="Times New Roman" w:hAnsi="Times New Roman" w:cs="Times New Roman"/>
          <w:sz w:val="28"/>
          <w:szCs w:val="28"/>
        </w:rPr>
        <w:t>о розвитку, проєктів та грантів як всеукраїнських, так і міжнародних.</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74386">
        <w:rPr>
          <w:rFonts w:ascii="Times New Roman" w:hAnsi="Times New Roman" w:cs="Times New Roman"/>
          <w:sz w:val="28"/>
          <w:szCs w:val="28"/>
        </w:rPr>
        <w:t>6. Громада ефективно використовує державні субвенції на розвиток інфраструктури, що дозволяє громаді економічно зростати</w:t>
      </w:r>
      <w:r>
        <w:rPr>
          <w:rFonts w:ascii="Times New Roman" w:hAnsi="Times New Roman" w:cs="Times New Roman"/>
          <w:sz w:val="28"/>
          <w:szCs w:val="28"/>
        </w:rPr>
        <w:t>.</w:t>
      </w:r>
    </w:p>
    <w:p w:rsidR="00B168AF" w:rsidRDefault="00B168AF" w:rsidP="00B168AF">
      <w:pPr>
        <w:tabs>
          <w:tab w:val="left" w:pos="9498"/>
        </w:tabs>
        <w:spacing w:after="0" w:line="240" w:lineRule="auto"/>
        <w:ind w:right="141"/>
        <w:jc w:val="both"/>
        <w:rPr>
          <w:rFonts w:ascii="Times New Roman" w:hAnsi="Times New Roman" w:cs="Times New Roman"/>
          <w:sz w:val="28"/>
          <w:szCs w:val="28"/>
        </w:rPr>
      </w:pPr>
    </w:p>
    <w:p w:rsidR="00E74386" w:rsidRDefault="00B168AF" w:rsidP="00B168AF">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80</w:t>
      </w:r>
      <w:r w:rsidR="00E74386">
        <w:rPr>
          <w:rFonts w:ascii="Times New Roman" w:hAnsi="Times New Roman" w:cs="Times New Roman"/>
          <w:b/>
          <w:sz w:val="28"/>
          <w:szCs w:val="28"/>
        </w:rPr>
        <w:t xml:space="preserve">   </w:t>
      </w:r>
    </w:p>
    <w:p w:rsidR="00E74386" w:rsidRDefault="00E74386"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Pr="00E74386">
        <w:rPr>
          <w:rFonts w:ascii="Times New Roman" w:hAnsi="Times New Roman" w:cs="Times New Roman"/>
          <w:b/>
          <w:sz w:val="28"/>
          <w:szCs w:val="28"/>
        </w:rPr>
        <w:t xml:space="preserve">Результат оптимістичного сценарію: </w:t>
      </w:r>
    </w:p>
    <w:p w:rsidR="00E74386" w:rsidRPr="00E74386" w:rsidRDefault="00E74386" w:rsidP="00E74386">
      <w:pPr>
        <w:tabs>
          <w:tab w:val="left" w:pos="9498"/>
        </w:tabs>
        <w:spacing w:after="0" w:line="240" w:lineRule="auto"/>
        <w:ind w:right="141"/>
        <w:jc w:val="both"/>
        <w:rPr>
          <w:rFonts w:ascii="Times New Roman" w:hAnsi="Times New Roman" w:cs="Times New Roman"/>
          <w:b/>
          <w:sz w:val="16"/>
          <w:szCs w:val="16"/>
        </w:rPr>
      </w:pP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1. </w:t>
      </w:r>
      <w:r w:rsidRPr="00E74386">
        <w:rPr>
          <w:rFonts w:ascii="Times New Roman" w:hAnsi="Times New Roman" w:cs="Times New Roman"/>
          <w:sz w:val="28"/>
          <w:szCs w:val="28"/>
        </w:rPr>
        <w:t xml:space="preserve">Громада поступово формує свій новий імідж як інвестиційно привабливої території: територія екологічного відпочинку та оздоровлення.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2.</w:t>
      </w:r>
      <w:r w:rsidRPr="00E74386">
        <w:rPr>
          <w:rFonts w:ascii="Times New Roman" w:hAnsi="Times New Roman" w:cs="Times New Roman"/>
          <w:sz w:val="28"/>
          <w:szCs w:val="28"/>
        </w:rPr>
        <w:t xml:space="preserve"> На території громади відкриваються нові підприємства з переробки місцевої продукції;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3.</w:t>
      </w:r>
      <w:r w:rsidRPr="00E74386">
        <w:rPr>
          <w:rFonts w:ascii="Times New Roman" w:hAnsi="Times New Roman" w:cs="Times New Roman"/>
          <w:sz w:val="28"/>
          <w:szCs w:val="28"/>
        </w:rPr>
        <w:t xml:space="preserve"> Створюються сучасні відпочинкові комплекси з високим рівнем сервісу;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4.</w:t>
      </w:r>
      <w:r w:rsidRPr="00E74386">
        <w:rPr>
          <w:rFonts w:ascii="Times New Roman" w:hAnsi="Times New Roman" w:cs="Times New Roman"/>
          <w:sz w:val="28"/>
          <w:szCs w:val="28"/>
        </w:rPr>
        <w:t xml:space="preserve"> Навколо стратегічних інвесторів активізується малий і середній бізнес, заповнюючи логістично-послугову нішу; </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5.</w:t>
      </w:r>
      <w:r w:rsidRPr="00E74386">
        <w:rPr>
          <w:rFonts w:ascii="Times New Roman" w:hAnsi="Times New Roman" w:cs="Times New Roman"/>
          <w:sz w:val="28"/>
          <w:szCs w:val="28"/>
        </w:rPr>
        <w:t xml:space="preserve"> Зростає рівень доходів населення, що пожвавлює внутрішній ринок;</w:t>
      </w:r>
    </w:p>
    <w:p w:rsidR="00E74386"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6.</w:t>
      </w:r>
      <w:r w:rsidRPr="00E74386">
        <w:rPr>
          <w:rFonts w:ascii="Times New Roman" w:hAnsi="Times New Roman" w:cs="Times New Roman"/>
          <w:sz w:val="28"/>
          <w:szCs w:val="28"/>
        </w:rPr>
        <w:t xml:space="preserve"> Зростає рівень доходів місцевого бюджету, що дозволяє розширити перелік соціальних об’єктів, модернізувати їх; </w:t>
      </w:r>
    </w:p>
    <w:p w:rsidR="00164F6E" w:rsidRDefault="00E74386"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7.</w:t>
      </w:r>
      <w:r w:rsidRPr="00E74386">
        <w:rPr>
          <w:rFonts w:ascii="Times New Roman" w:hAnsi="Times New Roman" w:cs="Times New Roman"/>
          <w:sz w:val="28"/>
          <w:szCs w:val="28"/>
        </w:rPr>
        <w:t xml:space="preserve"> Проекти розвитку в рамках реалізації Стратегії активізують економічне життя на сільських територіях, формуючи «точки зростання», зокрема, це розвиток туризму, кооперативного руху, створення аграрних видів бізнесу тощо. </w:t>
      </w:r>
    </w:p>
    <w:p w:rsidR="00164F6E" w:rsidRDefault="00164F6E"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8. </w:t>
      </w:r>
      <w:r w:rsidR="00E74386" w:rsidRPr="00E74386">
        <w:rPr>
          <w:rFonts w:ascii="Times New Roman" w:hAnsi="Times New Roman" w:cs="Times New Roman"/>
          <w:sz w:val="28"/>
          <w:szCs w:val="28"/>
        </w:rPr>
        <w:t xml:space="preserve">Активне залучення державної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життя та покращити стан доріг в громаді. </w:t>
      </w:r>
    </w:p>
    <w:p w:rsidR="00164F6E" w:rsidRDefault="00164F6E"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B50601" w:rsidP="00E74386">
      <w:pPr>
        <w:tabs>
          <w:tab w:val="left" w:pos="851"/>
          <w:tab w:val="left" w:pos="9498"/>
        </w:tabs>
        <w:spacing w:after="0" w:line="240" w:lineRule="auto"/>
        <w:ind w:right="141"/>
        <w:jc w:val="both"/>
        <w:rPr>
          <w:rFonts w:ascii="Times New Roman" w:hAnsi="Times New Roman" w:cs="Times New Roman"/>
          <w:sz w:val="28"/>
          <w:szCs w:val="28"/>
        </w:rPr>
      </w:pPr>
    </w:p>
    <w:p w:rsidR="00B50601" w:rsidRDefault="00A453DB" w:rsidP="00E74386">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995E8F">
        <w:rPr>
          <w:rFonts w:ascii="Times New Roman" w:hAnsi="Times New Roman" w:cs="Times New Roman"/>
          <w:sz w:val="28"/>
          <w:szCs w:val="28"/>
        </w:rPr>
        <w:t>81</w:t>
      </w:r>
    </w:p>
    <w:p w:rsidR="00120061" w:rsidRDefault="00120061" w:rsidP="00E74386">
      <w:pPr>
        <w:tabs>
          <w:tab w:val="left" w:pos="851"/>
          <w:tab w:val="left" w:pos="9498"/>
        </w:tabs>
        <w:spacing w:after="0" w:line="240" w:lineRule="auto"/>
        <w:ind w:right="141"/>
        <w:jc w:val="both"/>
        <w:rPr>
          <w:rFonts w:ascii="Times New Roman" w:hAnsi="Times New Roman" w:cs="Times New Roman"/>
          <w:sz w:val="28"/>
          <w:szCs w:val="28"/>
        </w:rPr>
      </w:pPr>
    </w:p>
    <w:p w:rsidR="00120061" w:rsidRDefault="00120061" w:rsidP="00E74386">
      <w:pPr>
        <w:tabs>
          <w:tab w:val="left" w:pos="851"/>
          <w:tab w:val="left" w:pos="9498"/>
        </w:tabs>
        <w:spacing w:after="0" w:line="240" w:lineRule="auto"/>
        <w:ind w:right="141"/>
        <w:jc w:val="both"/>
        <w:rPr>
          <w:rFonts w:ascii="Times New Roman" w:hAnsi="Times New Roman" w:cs="Times New Roman"/>
          <w:sz w:val="28"/>
          <w:szCs w:val="28"/>
        </w:rPr>
      </w:pPr>
    </w:p>
    <w:p w:rsidR="00164F6E" w:rsidRDefault="00164F6E" w:rsidP="00E74386">
      <w:pPr>
        <w:tabs>
          <w:tab w:val="left" w:pos="851"/>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sz w:val="28"/>
          <w:szCs w:val="28"/>
        </w:rPr>
        <w:t xml:space="preserve">            </w:t>
      </w:r>
      <w:r w:rsidR="00E74386" w:rsidRPr="00164F6E">
        <w:rPr>
          <w:rFonts w:ascii="Times New Roman" w:hAnsi="Times New Roman" w:cs="Times New Roman"/>
          <w:b/>
          <w:sz w:val="28"/>
          <w:szCs w:val="28"/>
        </w:rPr>
        <w:t>РОЗДІЛ V. СТРАТЕГІЧНЕ БАЧЕННЯ РОЗВИТКУ ГРОМАДИ</w:t>
      </w:r>
    </w:p>
    <w:p w:rsidR="00164F6E" w:rsidRPr="00164F6E" w:rsidRDefault="00164F6E" w:rsidP="00E74386">
      <w:pPr>
        <w:tabs>
          <w:tab w:val="left" w:pos="851"/>
          <w:tab w:val="left" w:pos="9498"/>
        </w:tabs>
        <w:spacing w:after="0" w:line="240" w:lineRule="auto"/>
        <w:ind w:right="141"/>
        <w:jc w:val="both"/>
        <w:rPr>
          <w:rFonts w:ascii="Times New Roman" w:hAnsi="Times New Roman" w:cs="Times New Roman"/>
          <w:b/>
          <w:sz w:val="16"/>
          <w:szCs w:val="16"/>
        </w:rPr>
      </w:pPr>
    </w:p>
    <w:p w:rsidR="00164F6E" w:rsidRDefault="00164F6E" w:rsidP="00164F6E">
      <w:pPr>
        <w:tabs>
          <w:tab w:val="left" w:pos="851"/>
          <w:tab w:val="left" w:pos="9498"/>
        </w:tabs>
        <w:spacing w:after="0" w:line="240" w:lineRule="auto"/>
        <w:ind w:right="141"/>
        <w:jc w:val="both"/>
        <w:rPr>
          <w:rFonts w:ascii="Times New Roman" w:hAnsi="Times New Roman" w:cs="Times New Roman"/>
          <w:b/>
          <w:i/>
          <w:sz w:val="28"/>
          <w:szCs w:val="28"/>
        </w:rPr>
      </w:pPr>
      <w:r w:rsidRPr="00164F6E">
        <w:rPr>
          <w:rFonts w:ascii="Times New Roman" w:hAnsi="Times New Roman" w:cs="Times New Roman"/>
          <w:b/>
          <w:i/>
          <w:sz w:val="28"/>
          <w:szCs w:val="28"/>
        </w:rPr>
        <w:t xml:space="preserve">           </w:t>
      </w:r>
      <w:r w:rsidR="00E74386" w:rsidRPr="00164F6E">
        <w:rPr>
          <w:rFonts w:ascii="Times New Roman" w:hAnsi="Times New Roman" w:cs="Times New Roman"/>
          <w:b/>
          <w:i/>
          <w:sz w:val="28"/>
          <w:szCs w:val="28"/>
        </w:rPr>
        <w:t xml:space="preserve"> За підсумками</w:t>
      </w:r>
      <w:r w:rsidR="007402C9">
        <w:rPr>
          <w:rFonts w:ascii="Times New Roman" w:hAnsi="Times New Roman" w:cs="Times New Roman"/>
          <w:b/>
          <w:i/>
          <w:sz w:val="28"/>
          <w:szCs w:val="28"/>
        </w:rPr>
        <w:t xml:space="preserve"> проведеної</w:t>
      </w:r>
      <w:r w:rsidR="00E74386" w:rsidRPr="00164F6E">
        <w:rPr>
          <w:rFonts w:ascii="Times New Roman" w:hAnsi="Times New Roman" w:cs="Times New Roman"/>
          <w:b/>
          <w:i/>
          <w:sz w:val="28"/>
          <w:szCs w:val="28"/>
        </w:rPr>
        <w:t xml:space="preserve"> роботи робочої групи, </w:t>
      </w:r>
      <w:r w:rsidR="000C22B5">
        <w:rPr>
          <w:rFonts w:ascii="Times New Roman" w:hAnsi="Times New Roman" w:cs="Times New Roman"/>
          <w:b/>
          <w:i/>
          <w:sz w:val="28"/>
          <w:szCs w:val="28"/>
        </w:rPr>
        <w:t xml:space="preserve">підсумками </w:t>
      </w:r>
      <w:r w:rsidR="003178AD">
        <w:rPr>
          <w:rFonts w:ascii="Times New Roman" w:hAnsi="Times New Roman" w:cs="Times New Roman"/>
          <w:b/>
          <w:i/>
          <w:sz w:val="28"/>
          <w:szCs w:val="28"/>
        </w:rPr>
        <w:t>обговорення, аналізу соціально-економічного стану територіальної громади, думок експертів, керівників управлінь та відділів, старост старостинських округів</w:t>
      </w:r>
      <w:r w:rsidR="000C22B5">
        <w:rPr>
          <w:rFonts w:ascii="Times New Roman" w:hAnsi="Times New Roman" w:cs="Times New Roman"/>
          <w:b/>
          <w:i/>
          <w:sz w:val="28"/>
          <w:szCs w:val="28"/>
        </w:rPr>
        <w:t xml:space="preserve">  селищної ради</w:t>
      </w:r>
      <w:r w:rsidR="003178AD">
        <w:rPr>
          <w:rFonts w:ascii="Times New Roman" w:hAnsi="Times New Roman" w:cs="Times New Roman"/>
          <w:b/>
          <w:i/>
          <w:sz w:val="28"/>
          <w:szCs w:val="28"/>
        </w:rPr>
        <w:t xml:space="preserve">, </w:t>
      </w:r>
      <w:r w:rsidR="00E74386" w:rsidRPr="00164F6E">
        <w:rPr>
          <w:rFonts w:ascii="Times New Roman" w:hAnsi="Times New Roman" w:cs="Times New Roman"/>
          <w:b/>
          <w:i/>
          <w:sz w:val="28"/>
          <w:szCs w:val="28"/>
        </w:rPr>
        <w:t>опитування думки громадськості та</w:t>
      </w:r>
      <w:r w:rsidR="000C22B5">
        <w:rPr>
          <w:rFonts w:ascii="Times New Roman" w:hAnsi="Times New Roman" w:cs="Times New Roman"/>
          <w:b/>
          <w:i/>
          <w:sz w:val="28"/>
          <w:szCs w:val="28"/>
        </w:rPr>
        <w:t xml:space="preserve"> за</w:t>
      </w:r>
      <w:r w:rsidR="00E74386" w:rsidRPr="00164F6E">
        <w:rPr>
          <w:rFonts w:ascii="Times New Roman" w:hAnsi="Times New Roman" w:cs="Times New Roman"/>
          <w:b/>
          <w:i/>
          <w:sz w:val="28"/>
          <w:szCs w:val="28"/>
        </w:rPr>
        <w:t xml:space="preserve"> результатами SWOT-аналізу на засадах смартспеціалізації, </w:t>
      </w:r>
      <w:r w:rsidR="007402C9">
        <w:rPr>
          <w:rFonts w:ascii="Times New Roman" w:hAnsi="Times New Roman" w:cs="Times New Roman"/>
          <w:b/>
          <w:i/>
          <w:sz w:val="28"/>
          <w:szCs w:val="28"/>
        </w:rPr>
        <w:t>обрано</w:t>
      </w:r>
      <w:r w:rsidR="007C593C">
        <w:rPr>
          <w:rFonts w:ascii="Times New Roman" w:hAnsi="Times New Roman" w:cs="Times New Roman"/>
          <w:b/>
          <w:i/>
          <w:sz w:val="28"/>
          <w:szCs w:val="28"/>
        </w:rPr>
        <w:t xml:space="preserve"> чотири</w:t>
      </w:r>
      <w:r w:rsidR="00E74386" w:rsidRPr="00164F6E">
        <w:rPr>
          <w:rFonts w:ascii="Times New Roman" w:hAnsi="Times New Roman" w:cs="Times New Roman"/>
          <w:b/>
          <w:i/>
          <w:sz w:val="28"/>
          <w:szCs w:val="28"/>
        </w:rPr>
        <w:t xml:space="preserve"> головні сфери фокусуван</w:t>
      </w:r>
      <w:r w:rsidR="007402C9">
        <w:rPr>
          <w:rFonts w:ascii="Times New Roman" w:hAnsi="Times New Roman" w:cs="Times New Roman"/>
          <w:b/>
          <w:i/>
          <w:sz w:val="28"/>
          <w:szCs w:val="28"/>
        </w:rPr>
        <w:t xml:space="preserve">ня зусиль з розвитку Верховинської селищної територіальної </w:t>
      </w:r>
      <w:r w:rsidR="00E74386" w:rsidRPr="00164F6E">
        <w:rPr>
          <w:rFonts w:ascii="Times New Roman" w:hAnsi="Times New Roman" w:cs="Times New Roman"/>
          <w:b/>
          <w:i/>
          <w:sz w:val="28"/>
          <w:szCs w:val="28"/>
        </w:rPr>
        <w:t>громади:</w:t>
      </w:r>
    </w:p>
    <w:p w:rsidR="00164F6E" w:rsidRPr="00164F6E" w:rsidRDefault="00164F6E" w:rsidP="00164F6E">
      <w:pPr>
        <w:tabs>
          <w:tab w:val="left" w:pos="851"/>
          <w:tab w:val="left" w:pos="9498"/>
        </w:tabs>
        <w:spacing w:after="0" w:line="240" w:lineRule="auto"/>
        <w:ind w:right="141"/>
        <w:jc w:val="both"/>
        <w:rPr>
          <w:rFonts w:ascii="Times New Roman" w:hAnsi="Times New Roman" w:cs="Times New Roman"/>
          <w:sz w:val="16"/>
          <w:szCs w:val="16"/>
        </w:rPr>
      </w:pPr>
    </w:p>
    <w:p w:rsidR="000C22B5" w:rsidRPr="001F074F" w:rsidRDefault="00164F6E" w:rsidP="001F074F">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E74386" w:rsidRPr="00E74386">
        <w:rPr>
          <w:rFonts w:ascii="Times New Roman" w:hAnsi="Times New Roman" w:cs="Times New Roman"/>
          <w:sz w:val="28"/>
          <w:szCs w:val="28"/>
        </w:rPr>
        <w:t xml:space="preserve"> </w:t>
      </w:r>
      <w:r w:rsidR="00E74386" w:rsidRPr="007402C9">
        <w:rPr>
          <w:rFonts w:ascii="Times New Roman" w:hAnsi="Times New Roman" w:cs="Times New Roman"/>
          <w:b/>
          <w:sz w:val="28"/>
          <w:szCs w:val="28"/>
        </w:rPr>
        <w:t>1.</w:t>
      </w:r>
      <w:r w:rsidR="00E74386" w:rsidRPr="00164F6E">
        <w:rPr>
          <w:rFonts w:ascii="Times New Roman" w:hAnsi="Times New Roman" w:cs="Times New Roman"/>
          <w:b/>
          <w:sz w:val="28"/>
          <w:szCs w:val="28"/>
        </w:rPr>
        <w:t xml:space="preserve"> Ро</w:t>
      </w:r>
      <w:r w:rsidR="000C22B5">
        <w:rPr>
          <w:rFonts w:ascii="Times New Roman" w:hAnsi="Times New Roman" w:cs="Times New Roman"/>
          <w:b/>
          <w:sz w:val="28"/>
          <w:szCs w:val="28"/>
        </w:rPr>
        <w:t>звиток туристичного потенціалу</w:t>
      </w:r>
      <w:r w:rsidR="001F074F">
        <w:rPr>
          <w:rFonts w:ascii="Times New Roman" w:hAnsi="Times New Roman" w:cs="Times New Roman"/>
          <w:sz w:val="28"/>
          <w:szCs w:val="28"/>
        </w:rPr>
        <w:t xml:space="preserve"> є </w:t>
      </w:r>
      <w:r w:rsidR="000C22B5" w:rsidRPr="00AC218C">
        <w:rPr>
          <w:rFonts w:ascii="Times New Roman" w:eastAsia="Times New Roman" w:hAnsi="Times New Roman" w:cs="Times New Roman"/>
          <w:color w:val="1D1F21"/>
          <w:spacing w:val="-4"/>
          <w:sz w:val="28"/>
          <w:szCs w:val="28"/>
          <w:lang w:eastAsia="uk-UA"/>
        </w:rPr>
        <w:t xml:space="preserve">одним з основних пріоритетів </w:t>
      </w:r>
      <w:r w:rsidR="000C22B5">
        <w:rPr>
          <w:rFonts w:ascii="Times New Roman" w:eastAsia="Times New Roman" w:hAnsi="Times New Roman" w:cs="Times New Roman"/>
          <w:color w:val="1D1F21"/>
          <w:spacing w:val="-4"/>
          <w:sz w:val="28"/>
          <w:szCs w:val="28"/>
          <w:lang w:eastAsia="uk-UA"/>
        </w:rPr>
        <w:t xml:space="preserve">територіальної громади. Господь наділив Верховинський край унікальними, дивовижними природними ландшафтами, благодатним рекреаційним фондом Карпат, автентичною культурою і мистецтвом, які приваблюють туристів та численних гостей до столиці Гуцульщини – Верховини звідусіль. Наша туристична оаза сприяє активному відпочинку та оздоровленню як українців, так і туристів з-за кордону. Туризм – це перспектива на майбутнє, на подальший соціально-економічний розвиток </w:t>
      </w:r>
      <w:r w:rsidR="00B50601">
        <w:rPr>
          <w:rFonts w:ascii="Times New Roman" w:eastAsia="Times New Roman" w:hAnsi="Times New Roman" w:cs="Times New Roman"/>
          <w:color w:val="1D1F21"/>
          <w:spacing w:val="-4"/>
          <w:sz w:val="28"/>
          <w:szCs w:val="28"/>
          <w:lang w:eastAsia="uk-UA"/>
        </w:rPr>
        <w:t>територіальної громади,</w:t>
      </w:r>
      <w:r w:rsidR="000C22B5">
        <w:rPr>
          <w:rFonts w:ascii="Times New Roman" w:eastAsia="Times New Roman" w:hAnsi="Times New Roman" w:cs="Times New Roman"/>
          <w:color w:val="1D1F21"/>
          <w:spacing w:val="-4"/>
          <w:sz w:val="28"/>
          <w:szCs w:val="28"/>
          <w:lang w:eastAsia="uk-UA"/>
        </w:rPr>
        <w:t xml:space="preserve"> дохідна частина бюджету. Ну і, звичайно, запорука високого рівня життя горян завдяки приватному туристичному бізнесу – сільському зеленому туризму, агротуризму</w:t>
      </w:r>
      <w:r w:rsidR="001F074F">
        <w:rPr>
          <w:rFonts w:ascii="Times New Roman" w:eastAsia="Times New Roman" w:hAnsi="Times New Roman" w:cs="Times New Roman"/>
          <w:color w:val="1D1F21"/>
          <w:spacing w:val="-4"/>
          <w:sz w:val="28"/>
          <w:szCs w:val="28"/>
          <w:lang w:eastAsia="uk-UA"/>
        </w:rPr>
        <w:t xml:space="preserve">, екотуризму, </w:t>
      </w:r>
      <w:r w:rsidR="00CB2EF6">
        <w:rPr>
          <w:rFonts w:ascii="Times New Roman" w:eastAsia="Times New Roman" w:hAnsi="Times New Roman" w:cs="Times New Roman"/>
          <w:color w:val="1D1F21"/>
          <w:spacing w:val="-4"/>
          <w:sz w:val="28"/>
          <w:szCs w:val="28"/>
          <w:lang w:eastAsia="uk-UA"/>
        </w:rPr>
        <w:t xml:space="preserve">культурному,  </w:t>
      </w:r>
      <w:r w:rsidR="00FF0966">
        <w:rPr>
          <w:rFonts w:ascii="Times New Roman" w:eastAsia="Times New Roman" w:hAnsi="Times New Roman" w:cs="Times New Roman"/>
          <w:color w:val="1D1F21"/>
          <w:spacing w:val="-4"/>
          <w:sz w:val="28"/>
          <w:szCs w:val="28"/>
          <w:lang w:eastAsia="uk-UA"/>
        </w:rPr>
        <w:t>духовному туризму</w:t>
      </w:r>
      <w:r w:rsidR="00CB2EF6">
        <w:rPr>
          <w:rFonts w:ascii="Times New Roman" w:eastAsia="Times New Roman" w:hAnsi="Times New Roman" w:cs="Times New Roman"/>
          <w:color w:val="1D1F21"/>
          <w:spacing w:val="-4"/>
          <w:sz w:val="28"/>
          <w:szCs w:val="28"/>
          <w:lang w:eastAsia="uk-UA"/>
        </w:rPr>
        <w:t xml:space="preserve"> </w:t>
      </w:r>
      <w:r w:rsidR="000C22B5">
        <w:rPr>
          <w:rFonts w:ascii="Times New Roman" w:eastAsia="Times New Roman" w:hAnsi="Times New Roman" w:cs="Times New Roman"/>
          <w:color w:val="1D1F21"/>
          <w:spacing w:val="-4"/>
          <w:sz w:val="28"/>
          <w:szCs w:val="28"/>
          <w:lang w:eastAsia="uk-UA"/>
        </w:rPr>
        <w:t xml:space="preserve"> та іншим його видам. Розширення туристичної інфраструктури – це сучасні відпочинкові комплекси, а звідси – нові робочі місця і пристойна заробітна праця верховинців. </w:t>
      </w:r>
      <w:r w:rsidR="00FF0966">
        <w:rPr>
          <w:rFonts w:ascii="Times New Roman" w:hAnsi="Times New Roman" w:cs="Times New Roman"/>
          <w:sz w:val="28"/>
          <w:szCs w:val="28"/>
        </w:rPr>
        <w:t>О</w:t>
      </w:r>
      <w:r w:rsidR="000C22B5" w:rsidRPr="00E74386">
        <w:rPr>
          <w:rFonts w:ascii="Times New Roman" w:hAnsi="Times New Roman" w:cs="Times New Roman"/>
          <w:sz w:val="28"/>
          <w:szCs w:val="28"/>
        </w:rPr>
        <w:t>скільки процеси трансформації економіки нашої держави та наявний у громаді потенціал надають широкі можлив</w:t>
      </w:r>
      <w:r w:rsidR="00FF0966">
        <w:rPr>
          <w:rFonts w:ascii="Times New Roman" w:hAnsi="Times New Roman" w:cs="Times New Roman"/>
          <w:sz w:val="28"/>
          <w:szCs w:val="28"/>
        </w:rPr>
        <w:t xml:space="preserve">ості для розвитку сфери туризму, це </w:t>
      </w:r>
      <w:r w:rsidR="000C22B5" w:rsidRPr="00E74386">
        <w:rPr>
          <w:rFonts w:ascii="Times New Roman" w:hAnsi="Times New Roman" w:cs="Times New Roman"/>
          <w:sz w:val="28"/>
          <w:szCs w:val="28"/>
        </w:rPr>
        <w:t>сприятиме збільшенню кількості робочих місць.</w:t>
      </w:r>
    </w:p>
    <w:p w:rsidR="00164F6E" w:rsidRPr="00164F6E" w:rsidRDefault="00164F6E" w:rsidP="00164F6E">
      <w:pPr>
        <w:tabs>
          <w:tab w:val="left" w:pos="851"/>
          <w:tab w:val="left" w:pos="9498"/>
        </w:tabs>
        <w:spacing w:after="0" w:line="240" w:lineRule="auto"/>
        <w:ind w:right="141"/>
        <w:jc w:val="both"/>
        <w:rPr>
          <w:rFonts w:ascii="Times New Roman" w:hAnsi="Times New Roman" w:cs="Times New Roman"/>
          <w:sz w:val="16"/>
          <w:szCs w:val="16"/>
        </w:rPr>
      </w:pPr>
    </w:p>
    <w:p w:rsidR="00E74438" w:rsidRDefault="00164F6E" w:rsidP="00E74438">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74386" w:rsidRPr="00164F6E">
        <w:rPr>
          <w:rFonts w:ascii="Times New Roman" w:hAnsi="Times New Roman" w:cs="Times New Roman"/>
          <w:b/>
          <w:sz w:val="28"/>
          <w:szCs w:val="28"/>
        </w:rPr>
        <w:t>2. Розвиток сільського господарства</w:t>
      </w:r>
      <w:r w:rsidR="00E74438">
        <w:rPr>
          <w:rFonts w:ascii="Times New Roman" w:hAnsi="Times New Roman" w:cs="Times New Roman"/>
          <w:sz w:val="28"/>
          <w:szCs w:val="28"/>
        </w:rPr>
        <w:t>.</w:t>
      </w:r>
      <w:r w:rsidR="00E74386" w:rsidRPr="00E74386">
        <w:rPr>
          <w:rFonts w:ascii="Times New Roman" w:hAnsi="Times New Roman" w:cs="Times New Roman"/>
          <w:sz w:val="28"/>
          <w:szCs w:val="28"/>
        </w:rPr>
        <w:t xml:space="preserve"> </w:t>
      </w:r>
      <w:r w:rsidR="00E74438" w:rsidRPr="00E74438">
        <w:rPr>
          <w:rFonts w:ascii="Times New Roman" w:hAnsi="Times New Roman" w:cs="Times New Roman"/>
          <w:sz w:val="28"/>
          <w:szCs w:val="28"/>
        </w:rPr>
        <w:t>Стратегічно важливою галуззю для забезпечення продовольчої безпеки є сільське господарство, зокрема сільське полонинське господарство. Категорія виробників – селянські фермерські господарства, які займаються виробництвом м’ясо-молочної продукції, розведенням овець та ви</w:t>
      </w:r>
      <w:r w:rsidR="00B50601">
        <w:rPr>
          <w:rFonts w:ascii="Times New Roman" w:hAnsi="Times New Roman" w:cs="Times New Roman"/>
          <w:sz w:val="28"/>
          <w:szCs w:val="28"/>
        </w:rPr>
        <w:t>робництвом твердого сиру і брин</w:t>
      </w:r>
      <w:r w:rsidR="00E74438" w:rsidRPr="00E74438">
        <w:rPr>
          <w:rFonts w:ascii="Times New Roman" w:hAnsi="Times New Roman" w:cs="Times New Roman"/>
          <w:sz w:val="28"/>
          <w:szCs w:val="28"/>
        </w:rPr>
        <w:t>зи. Основні напрями сільськогосподарського виробництва: розведення великої рогатої худоби молочних порід, виробництво м'ясо-молочної продукції. Розведення овець. Ви</w:t>
      </w:r>
      <w:r w:rsidR="00B50601">
        <w:rPr>
          <w:rFonts w:ascii="Times New Roman" w:hAnsi="Times New Roman" w:cs="Times New Roman"/>
          <w:sz w:val="28"/>
          <w:szCs w:val="28"/>
        </w:rPr>
        <w:t>робництво твердого сиру та брин</w:t>
      </w:r>
      <w:r w:rsidR="00E74438" w:rsidRPr="00E74438">
        <w:rPr>
          <w:rFonts w:ascii="Times New Roman" w:hAnsi="Times New Roman" w:cs="Times New Roman"/>
          <w:sz w:val="28"/>
          <w:szCs w:val="28"/>
        </w:rPr>
        <w:t>зи. Оскільки Верховинський район є високогірний, відповідно до географічного ландшафту та природних кліматичних умов відсутня можл</w:t>
      </w:r>
      <w:r w:rsidR="00E74438">
        <w:rPr>
          <w:rFonts w:ascii="Times New Roman" w:hAnsi="Times New Roman" w:cs="Times New Roman"/>
          <w:sz w:val="28"/>
          <w:szCs w:val="28"/>
        </w:rPr>
        <w:t>ивість посіву зернових культур, т</w:t>
      </w:r>
      <w:r w:rsidR="00E74438" w:rsidRPr="00E74438">
        <w:rPr>
          <w:rFonts w:ascii="Times New Roman" w:hAnsi="Times New Roman" w:cs="Times New Roman"/>
          <w:sz w:val="28"/>
          <w:szCs w:val="28"/>
        </w:rPr>
        <w:t>ому тваринництво, сільське полонинське господарство є складовою агропромислового виробництва.</w:t>
      </w:r>
    </w:p>
    <w:p w:rsidR="00164F6E" w:rsidRPr="00164F6E" w:rsidRDefault="00164F6E" w:rsidP="00164F6E">
      <w:pPr>
        <w:tabs>
          <w:tab w:val="left" w:pos="851"/>
          <w:tab w:val="left" w:pos="9498"/>
        </w:tabs>
        <w:spacing w:after="0" w:line="240" w:lineRule="auto"/>
        <w:ind w:right="141"/>
        <w:jc w:val="both"/>
        <w:rPr>
          <w:rFonts w:ascii="Times New Roman" w:hAnsi="Times New Roman" w:cs="Times New Roman"/>
          <w:sz w:val="16"/>
          <w:szCs w:val="16"/>
        </w:rPr>
      </w:pPr>
    </w:p>
    <w:p w:rsidR="007F1DCC" w:rsidRDefault="00164F6E" w:rsidP="00164F6E">
      <w:pPr>
        <w:tabs>
          <w:tab w:val="left" w:pos="851"/>
          <w:tab w:val="left" w:pos="9498"/>
        </w:tabs>
        <w:spacing w:after="0" w:line="240" w:lineRule="auto"/>
        <w:ind w:right="141"/>
        <w:jc w:val="both"/>
        <w:rPr>
          <w:rFonts w:ascii="Times New Roman" w:hAnsi="Times New Roman" w:cs="Times New Roman"/>
          <w:sz w:val="28"/>
          <w:szCs w:val="28"/>
        </w:rPr>
      </w:pPr>
      <w:r w:rsidRPr="00164F6E">
        <w:rPr>
          <w:rFonts w:ascii="Times New Roman" w:hAnsi="Times New Roman" w:cs="Times New Roman"/>
          <w:sz w:val="28"/>
          <w:szCs w:val="28"/>
        </w:rPr>
        <w:t xml:space="preserve">            </w:t>
      </w:r>
      <w:r w:rsidR="00E74386" w:rsidRPr="00164F6E">
        <w:rPr>
          <w:rFonts w:ascii="Times New Roman" w:hAnsi="Times New Roman" w:cs="Times New Roman"/>
          <w:b/>
          <w:sz w:val="28"/>
          <w:szCs w:val="28"/>
        </w:rPr>
        <w:t>3. Переробна галузь</w:t>
      </w:r>
      <w:r w:rsidR="00E74438">
        <w:rPr>
          <w:rFonts w:ascii="Times New Roman" w:hAnsi="Times New Roman" w:cs="Times New Roman"/>
          <w:sz w:val="28"/>
          <w:szCs w:val="28"/>
        </w:rPr>
        <w:t>. З</w:t>
      </w:r>
      <w:r w:rsidR="00E74386" w:rsidRPr="00E74386">
        <w:rPr>
          <w:rFonts w:ascii="Times New Roman" w:hAnsi="Times New Roman" w:cs="Times New Roman"/>
          <w:sz w:val="28"/>
          <w:szCs w:val="28"/>
        </w:rPr>
        <w:t xml:space="preserve">ростання попиту на екологічно чисту продукцію на ринку збільшує кількість </w:t>
      </w:r>
      <w:r w:rsidR="00E74438">
        <w:rPr>
          <w:rFonts w:ascii="Times New Roman" w:hAnsi="Times New Roman" w:cs="Times New Roman"/>
          <w:sz w:val="28"/>
          <w:szCs w:val="28"/>
        </w:rPr>
        <w:t>фермерських господарств та індивідуальних виробників сільськогосподарської продукції у територіальній громаді. Це</w:t>
      </w:r>
      <w:r w:rsidR="00E74386" w:rsidRPr="00E74386">
        <w:rPr>
          <w:rFonts w:ascii="Times New Roman" w:hAnsi="Times New Roman" w:cs="Times New Roman"/>
          <w:sz w:val="28"/>
          <w:szCs w:val="28"/>
        </w:rPr>
        <w:t xml:space="preserve"> приваблює інвесторів у громаду, що сприятиме збі</w:t>
      </w:r>
      <w:r w:rsidR="00E74438">
        <w:rPr>
          <w:rFonts w:ascii="Times New Roman" w:hAnsi="Times New Roman" w:cs="Times New Roman"/>
          <w:sz w:val="28"/>
          <w:szCs w:val="28"/>
        </w:rPr>
        <w:t>льшення кількості робочих місць та вихід на ринки збуту.</w:t>
      </w:r>
    </w:p>
    <w:p w:rsidR="00A453DB" w:rsidRDefault="00A453DB" w:rsidP="00164F6E">
      <w:pPr>
        <w:tabs>
          <w:tab w:val="left" w:pos="851"/>
          <w:tab w:val="left" w:pos="9498"/>
        </w:tabs>
        <w:spacing w:after="0" w:line="240" w:lineRule="auto"/>
        <w:ind w:right="141"/>
        <w:jc w:val="both"/>
        <w:rPr>
          <w:rFonts w:ascii="Times New Roman" w:hAnsi="Times New Roman" w:cs="Times New Roman"/>
          <w:sz w:val="28"/>
          <w:szCs w:val="28"/>
        </w:rPr>
      </w:pPr>
    </w:p>
    <w:p w:rsidR="00A453DB" w:rsidRPr="00E74386" w:rsidRDefault="00A453DB" w:rsidP="00164F6E">
      <w:pPr>
        <w:tabs>
          <w:tab w:val="left" w:pos="851"/>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995E8F">
        <w:rPr>
          <w:rFonts w:ascii="Times New Roman" w:hAnsi="Times New Roman" w:cs="Times New Roman"/>
          <w:sz w:val="28"/>
          <w:szCs w:val="28"/>
        </w:rPr>
        <w:t>82</w:t>
      </w:r>
    </w:p>
    <w:p w:rsidR="00A453DB" w:rsidRDefault="00E74438" w:rsidP="00E74438">
      <w:pPr>
        <w:spacing w:after="0" w:line="240" w:lineRule="auto"/>
        <w:ind w:firstLine="708"/>
        <w:jc w:val="both"/>
        <w:rPr>
          <w:rFonts w:ascii="Times New Roman" w:hAnsi="Times New Roman" w:cs="Times New Roman"/>
          <w:sz w:val="28"/>
          <w:szCs w:val="28"/>
        </w:rPr>
      </w:pPr>
      <w:r w:rsidRPr="00E74438">
        <w:rPr>
          <w:rFonts w:ascii="Times New Roman" w:hAnsi="Times New Roman" w:cs="Times New Roman"/>
          <w:sz w:val="28"/>
          <w:szCs w:val="28"/>
        </w:rPr>
        <w:t>Основні на</w:t>
      </w:r>
      <w:r>
        <w:rPr>
          <w:rFonts w:ascii="Times New Roman" w:hAnsi="Times New Roman" w:cs="Times New Roman"/>
          <w:sz w:val="28"/>
          <w:szCs w:val="28"/>
        </w:rPr>
        <w:t>прямки та можливості підтримки</w:t>
      </w:r>
      <w:r w:rsidRPr="00E74438">
        <w:rPr>
          <w:rFonts w:ascii="Times New Roman" w:hAnsi="Times New Roman" w:cs="Times New Roman"/>
          <w:sz w:val="28"/>
          <w:szCs w:val="28"/>
        </w:rPr>
        <w:t xml:space="preserve"> для </w:t>
      </w:r>
      <w:r>
        <w:rPr>
          <w:rFonts w:ascii="Times New Roman" w:hAnsi="Times New Roman" w:cs="Times New Roman"/>
          <w:sz w:val="28"/>
          <w:szCs w:val="28"/>
        </w:rPr>
        <w:t xml:space="preserve">переробної галузі та </w:t>
      </w:r>
      <w:r w:rsidRPr="00E74438">
        <w:rPr>
          <w:rFonts w:ascii="Times New Roman" w:hAnsi="Times New Roman" w:cs="Times New Roman"/>
          <w:sz w:val="28"/>
          <w:szCs w:val="28"/>
        </w:rPr>
        <w:t xml:space="preserve">забезпечення продовольчої безпеки – це фінансова допомога  у  придбанні </w:t>
      </w:r>
    </w:p>
    <w:p w:rsidR="00E74438" w:rsidRDefault="00E74438" w:rsidP="00E74438">
      <w:pPr>
        <w:spacing w:after="0" w:line="240" w:lineRule="auto"/>
        <w:ind w:firstLine="708"/>
        <w:jc w:val="both"/>
        <w:rPr>
          <w:rFonts w:ascii="Times New Roman" w:hAnsi="Times New Roman" w:cs="Times New Roman"/>
          <w:sz w:val="28"/>
          <w:szCs w:val="28"/>
        </w:rPr>
      </w:pPr>
      <w:r w:rsidRPr="00E74438">
        <w:rPr>
          <w:rFonts w:ascii="Times New Roman" w:hAnsi="Times New Roman" w:cs="Times New Roman"/>
          <w:sz w:val="28"/>
          <w:szCs w:val="28"/>
        </w:rPr>
        <w:t>обладнання для міні-молокопереробних підприємств, міні-цехів з переробки тваринницької продукції і виготовлення молокопродуктів та м’ясних виробів чи безпосередньо надання відповідного технологічного обладнання для виготовлення молочної та м’ясної продукції.</w:t>
      </w:r>
    </w:p>
    <w:p w:rsidR="00B50601" w:rsidRDefault="00B50601" w:rsidP="00E744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Важливим аспектом для переробної галузі є участь СПД –сільгоспвиробників у конкурсних програмах та проектах обласного, всеукраїнського та міжнародного рівня, грантодавців та міжнародних </w:t>
      </w:r>
      <w:r w:rsidR="00A453DB">
        <w:rPr>
          <w:rFonts w:ascii="Times New Roman" w:hAnsi="Times New Roman" w:cs="Times New Roman"/>
          <w:sz w:val="28"/>
          <w:szCs w:val="28"/>
        </w:rPr>
        <w:t>організацій.</w:t>
      </w:r>
    </w:p>
    <w:p w:rsidR="007C593C" w:rsidRDefault="007C593C" w:rsidP="0059618E">
      <w:pPr>
        <w:tabs>
          <w:tab w:val="left" w:pos="9498"/>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7C593C">
        <w:rPr>
          <w:rFonts w:ascii="Times New Roman" w:hAnsi="Times New Roman" w:cs="Times New Roman"/>
          <w:b/>
          <w:sz w:val="28"/>
          <w:szCs w:val="28"/>
        </w:rPr>
        <w:t>4.</w:t>
      </w:r>
      <w:r w:rsidR="00250844">
        <w:rPr>
          <w:rFonts w:ascii="Times New Roman" w:hAnsi="Times New Roman" w:cs="Times New Roman"/>
          <w:b/>
          <w:sz w:val="28"/>
          <w:szCs w:val="28"/>
        </w:rPr>
        <w:t xml:space="preserve"> Реабілітація</w:t>
      </w:r>
      <w:r w:rsidRPr="007C593C">
        <w:rPr>
          <w:rFonts w:ascii="Times New Roman" w:hAnsi="Times New Roman" w:cs="Times New Roman"/>
          <w:sz w:val="28"/>
          <w:szCs w:val="28"/>
        </w:rPr>
        <w:t xml:space="preserve"> </w:t>
      </w:r>
      <w:r>
        <w:rPr>
          <w:rFonts w:ascii="Times New Roman" w:hAnsi="Times New Roman" w:cs="Times New Roman"/>
          <w:sz w:val="28"/>
          <w:szCs w:val="28"/>
        </w:rPr>
        <w:t>учасників Революції Гідності, АТО-ООС, учасників бойових дій, їх сімей, осіб, які перебувають чи перебували у складі добровольчих формувань, що утворилися для захисту</w:t>
      </w:r>
      <w:r w:rsidRPr="008F3CDB">
        <w:rPr>
          <w:rFonts w:ascii="Times New Roman" w:hAnsi="Times New Roman" w:cs="Times New Roman"/>
          <w:sz w:val="28"/>
          <w:szCs w:val="28"/>
        </w:rPr>
        <w:t xml:space="preserve"> незалежності, суверенітету та те</w:t>
      </w:r>
      <w:r>
        <w:rPr>
          <w:rFonts w:ascii="Times New Roman" w:hAnsi="Times New Roman" w:cs="Times New Roman"/>
          <w:sz w:val="28"/>
          <w:szCs w:val="28"/>
        </w:rPr>
        <w:t xml:space="preserve">риторіальної цілісності України, </w:t>
      </w:r>
      <w:r w:rsidR="00E430CC">
        <w:rPr>
          <w:rFonts w:ascii="Times New Roman" w:hAnsi="Times New Roman" w:cs="Times New Roman"/>
          <w:sz w:val="28"/>
          <w:szCs w:val="28"/>
        </w:rPr>
        <w:t xml:space="preserve">військовослужбовців Збройних Сил України, які </w:t>
      </w:r>
      <w:r>
        <w:rPr>
          <w:rFonts w:ascii="Times New Roman" w:hAnsi="Times New Roman" w:cs="Times New Roman"/>
          <w:sz w:val="28"/>
          <w:szCs w:val="28"/>
        </w:rPr>
        <w:t>брали учас</w:t>
      </w:r>
      <w:r w:rsidR="0059618E">
        <w:rPr>
          <w:rFonts w:ascii="Times New Roman" w:hAnsi="Times New Roman" w:cs="Times New Roman"/>
          <w:sz w:val="28"/>
          <w:szCs w:val="28"/>
        </w:rPr>
        <w:t>ть у війні росії проти України, внутрішньо переміщених осіб.</w:t>
      </w:r>
      <w:r>
        <w:rPr>
          <w:rFonts w:ascii="Times New Roman" w:hAnsi="Times New Roman" w:cs="Times New Roman"/>
          <w:sz w:val="28"/>
          <w:szCs w:val="28"/>
        </w:rPr>
        <w:t xml:space="preserve"> </w:t>
      </w:r>
    </w:p>
    <w:p w:rsidR="007C593C" w:rsidRDefault="0059618E" w:rsidP="0059618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цього створюємо Реабілітаційний центр на базі нової центральної районної лікарні.</w:t>
      </w:r>
    </w:p>
    <w:p w:rsidR="0059618E" w:rsidRDefault="0059618E" w:rsidP="0059618E">
      <w:pPr>
        <w:tabs>
          <w:tab w:val="left" w:pos="949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 центрі буде забезпечена психололгічна реабілітація, лікувальний процес</w:t>
      </w:r>
      <w:r w:rsidRPr="0059618E">
        <w:rPr>
          <w:rFonts w:ascii="Times New Roman" w:hAnsi="Times New Roman" w:cs="Times New Roman"/>
          <w:sz w:val="28"/>
          <w:szCs w:val="28"/>
        </w:rPr>
        <w:t xml:space="preserve"> </w:t>
      </w:r>
      <w:r>
        <w:rPr>
          <w:rFonts w:ascii="Times New Roman" w:hAnsi="Times New Roman" w:cs="Times New Roman"/>
          <w:sz w:val="28"/>
          <w:szCs w:val="28"/>
        </w:rPr>
        <w:t>учасників Революції Гідності, АТО-ООС, учасників бойових дій, їх сімей, осіб, які перебувають чи перебували у складі добровольчих формувань, що утворилися для захисту</w:t>
      </w:r>
      <w:r w:rsidRPr="008F3CDB">
        <w:rPr>
          <w:rFonts w:ascii="Times New Roman" w:hAnsi="Times New Roman" w:cs="Times New Roman"/>
          <w:sz w:val="28"/>
          <w:szCs w:val="28"/>
        </w:rPr>
        <w:t xml:space="preserve"> незалежності, суверенітету та те</w:t>
      </w:r>
      <w:r>
        <w:rPr>
          <w:rFonts w:ascii="Times New Roman" w:hAnsi="Times New Roman" w:cs="Times New Roman"/>
          <w:sz w:val="28"/>
          <w:szCs w:val="28"/>
        </w:rPr>
        <w:t xml:space="preserve">риторіальної цілісності України, військовослужбовців Збройних Сил України, які брали участь у війні росії проти України, внутрішньо переміщених осіб. </w:t>
      </w:r>
    </w:p>
    <w:p w:rsidR="0059618E" w:rsidRDefault="0059618E" w:rsidP="0059618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Окрім цього о – оздоровча терапія в горах, а також краєзнавча терапія.</w:t>
      </w:r>
    </w:p>
    <w:p w:rsidR="00A453DB" w:rsidRPr="007C593C" w:rsidRDefault="00A453DB" w:rsidP="0059618E">
      <w:pPr>
        <w:spacing w:after="0" w:line="240" w:lineRule="auto"/>
        <w:ind w:firstLine="708"/>
        <w:jc w:val="both"/>
        <w:rPr>
          <w:rFonts w:ascii="Times New Roman" w:hAnsi="Times New Roman" w:cs="Times New Roman"/>
          <w:b/>
          <w:sz w:val="28"/>
          <w:szCs w:val="28"/>
        </w:rPr>
      </w:pPr>
    </w:p>
    <w:p w:rsidR="00A453DB" w:rsidRDefault="00A453DB" w:rsidP="0059618E">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A453DB" w:rsidP="00E74438">
      <w:pPr>
        <w:spacing w:after="0" w:line="240" w:lineRule="auto"/>
        <w:ind w:firstLine="708"/>
        <w:jc w:val="both"/>
        <w:rPr>
          <w:rFonts w:ascii="Times New Roman" w:hAnsi="Times New Roman" w:cs="Times New Roman"/>
          <w:sz w:val="28"/>
          <w:szCs w:val="28"/>
        </w:rPr>
      </w:pPr>
    </w:p>
    <w:p w:rsidR="00A453DB" w:rsidRDefault="0059618E" w:rsidP="00E744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83</w:t>
      </w:r>
    </w:p>
    <w:p w:rsidR="00A453DB" w:rsidRPr="00E74438" w:rsidRDefault="00A453DB" w:rsidP="00E744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E74438" w:rsidRDefault="00E74438" w:rsidP="00E74438">
      <w:pPr>
        <w:tabs>
          <w:tab w:val="left" w:pos="851"/>
          <w:tab w:val="left" w:pos="9498"/>
        </w:tabs>
        <w:spacing w:after="0" w:line="240" w:lineRule="auto"/>
        <w:ind w:right="141"/>
        <w:jc w:val="both"/>
        <w:rPr>
          <w:rFonts w:ascii="Times New Roman" w:hAnsi="Times New Roman" w:cs="Times New Roman"/>
          <w:sz w:val="28"/>
          <w:szCs w:val="28"/>
        </w:rPr>
      </w:pPr>
    </w:p>
    <w:p w:rsidR="00EF7BC5" w:rsidRDefault="00EF7BC5" w:rsidP="00E74386">
      <w:pPr>
        <w:tabs>
          <w:tab w:val="left" w:pos="9498"/>
        </w:tabs>
        <w:spacing w:after="0" w:line="240" w:lineRule="auto"/>
        <w:ind w:right="141"/>
        <w:jc w:val="both"/>
      </w:pPr>
    </w:p>
    <w:p w:rsidR="00EF7BC5" w:rsidRDefault="00EF7BC5" w:rsidP="00E74386">
      <w:pPr>
        <w:tabs>
          <w:tab w:val="left" w:pos="9498"/>
        </w:tabs>
        <w:spacing w:after="0" w:line="240" w:lineRule="auto"/>
        <w:ind w:right="141"/>
        <w:jc w:val="both"/>
        <w:rPr>
          <w:rFonts w:ascii="Times New Roman" w:hAnsi="Times New Roman" w:cs="Times New Roman"/>
          <w:b/>
          <w:sz w:val="28"/>
          <w:szCs w:val="28"/>
        </w:rPr>
      </w:pPr>
      <w:r>
        <w:t xml:space="preserve">          </w:t>
      </w:r>
      <w:r w:rsidRPr="00EF7BC5">
        <w:rPr>
          <w:rFonts w:ascii="Times New Roman" w:hAnsi="Times New Roman" w:cs="Times New Roman"/>
          <w:b/>
          <w:sz w:val="28"/>
          <w:szCs w:val="28"/>
        </w:rPr>
        <w:t xml:space="preserve">РОЗДІЛ VI. СТРАТЕГІЧНІ, ОПЕРАЦІЙНІ ЦІЛІ ТА ЗАВДАННЯ </w:t>
      </w:r>
      <w:r>
        <w:rPr>
          <w:rFonts w:ascii="Times New Roman" w:hAnsi="Times New Roman" w:cs="Times New Roman"/>
          <w:b/>
          <w:sz w:val="28"/>
          <w:szCs w:val="28"/>
        </w:rPr>
        <w:t xml:space="preserve">    </w:t>
      </w:r>
    </w:p>
    <w:p w:rsidR="00EF7BC5" w:rsidRPr="00EF7BC5" w:rsidRDefault="00EF7BC5" w:rsidP="00E74386">
      <w:pPr>
        <w:tabs>
          <w:tab w:val="left" w:pos="9498"/>
        </w:tabs>
        <w:spacing w:after="0" w:line="240" w:lineRule="auto"/>
        <w:ind w:right="141"/>
        <w:jc w:val="both"/>
        <w:rPr>
          <w:rFonts w:ascii="Times New Roman" w:hAnsi="Times New Roman" w:cs="Times New Roman"/>
          <w:b/>
          <w:sz w:val="28"/>
          <w:szCs w:val="28"/>
        </w:rPr>
      </w:pPr>
      <w:r>
        <w:rPr>
          <w:rFonts w:ascii="Times New Roman" w:hAnsi="Times New Roman" w:cs="Times New Roman"/>
          <w:b/>
          <w:sz w:val="28"/>
          <w:szCs w:val="28"/>
        </w:rPr>
        <w:t xml:space="preserve">                     </w:t>
      </w:r>
      <w:r w:rsidRPr="00EF7BC5">
        <w:rPr>
          <w:rFonts w:ascii="Times New Roman" w:hAnsi="Times New Roman" w:cs="Times New Roman"/>
          <w:b/>
          <w:sz w:val="28"/>
          <w:szCs w:val="28"/>
        </w:rPr>
        <w:t xml:space="preserve">РОЗВИТКУ ТЕРИТОРІАЛЬНОЇ ГРОМАДИ                                                            </w:t>
      </w:r>
    </w:p>
    <w:p w:rsidR="00EF7BC5" w:rsidRDefault="00EF7BC5" w:rsidP="00E74386">
      <w:pPr>
        <w:tabs>
          <w:tab w:val="left" w:pos="9498"/>
        </w:tabs>
        <w:spacing w:after="0" w:line="240" w:lineRule="auto"/>
        <w:ind w:right="141"/>
        <w:jc w:val="both"/>
      </w:pPr>
    </w:p>
    <w:p w:rsidR="007F1DCC" w:rsidRDefault="00EF7BC5" w:rsidP="00E74386">
      <w:pPr>
        <w:tabs>
          <w:tab w:val="left" w:pos="9498"/>
        </w:tabs>
        <w:spacing w:after="0" w:line="240" w:lineRule="auto"/>
        <w:ind w:right="141"/>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З метою</w:t>
      </w:r>
      <w:r w:rsidRPr="00EF7BC5">
        <w:rPr>
          <w:rFonts w:ascii="Times New Roman" w:hAnsi="Times New Roman" w:cs="Times New Roman"/>
          <w:b/>
          <w:i/>
          <w:sz w:val="28"/>
          <w:szCs w:val="28"/>
        </w:rPr>
        <w:t xml:space="preserve"> досягнення стратегічного бачення, з</w:t>
      </w:r>
      <w:r>
        <w:rPr>
          <w:rFonts w:ascii="Times New Roman" w:hAnsi="Times New Roman" w:cs="Times New Roman"/>
          <w:b/>
          <w:i/>
          <w:sz w:val="28"/>
          <w:szCs w:val="28"/>
        </w:rPr>
        <w:t>а кожною стратегічною ціллю визначено</w:t>
      </w:r>
      <w:r w:rsidRPr="00EF7BC5">
        <w:rPr>
          <w:rFonts w:ascii="Times New Roman" w:hAnsi="Times New Roman" w:cs="Times New Roman"/>
          <w:b/>
          <w:i/>
          <w:sz w:val="28"/>
          <w:szCs w:val="28"/>
        </w:rPr>
        <w:t xml:space="preserve">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EF7BC5" w:rsidRPr="00EF7BC5" w:rsidRDefault="00EF7BC5" w:rsidP="00E74386">
      <w:pPr>
        <w:tabs>
          <w:tab w:val="left" w:pos="9498"/>
        </w:tabs>
        <w:spacing w:after="0" w:line="240" w:lineRule="auto"/>
        <w:ind w:right="141"/>
        <w:jc w:val="both"/>
        <w:rPr>
          <w:rFonts w:ascii="Times New Roman" w:hAnsi="Times New Roman" w:cs="Times New Roman"/>
          <w:b/>
          <w:i/>
          <w:sz w:val="28"/>
          <w:szCs w:val="28"/>
        </w:rPr>
      </w:pPr>
    </w:p>
    <w:p w:rsidR="00EF7BC5" w:rsidRPr="00EF7BC5" w:rsidRDefault="00EF7BC5" w:rsidP="00B030E9">
      <w:pPr>
        <w:spacing w:after="4" w:line="326" w:lineRule="auto"/>
        <w:ind w:right="199"/>
        <w:jc w:val="center"/>
        <w:rPr>
          <w:rFonts w:ascii="Times New Roman" w:hAnsi="Times New Roman" w:cs="Times New Roman"/>
          <w:sz w:val="28"/>
          <w:szCs w:val="28"/>
        </w:rPr>
      </w:pPr>
      <w:bookmarkStart w:id="1" w:name="_Toc463630208"/>
      <w:r w:rsidRPr="00EF7BC5">
        <w:rPr>
          <w:rFonts w:ascii="Times New Roman" w:hAnsi="Times New Roman" w:cs="Times New Roman"/>
          <w:b/>
          <w:sz w:val="28"/>
          <w:szCs w:val="28"/>
        </w:rPr>
        <w:t>Стратегічні, операційні цілі та завдання Стратегії розвитку</w:t>
      </w:r>
      <w:r w:rsidRPr="00EF7BC5">
        <w:rPr>
          <w:rFonts w:ascii="Times New Roman" w:hAnsi="Times New Roman" w:cs="Times New Roman"/>
          <w:sz w:val="28"/>
          <w:szCs w:val="28"/>
        </w:rPr>
        <w:t xml:space="preserve"> </w:t>
      </w:r>
      <w:r w:rsidRPr="00B030E9">
        <w:rPr>
          <w:rFonts w:ascii="Times New Roman" w:hAnsi="Times New Roman" w:cs="Times New Roman"/>
          <w:b/>
          <w:sz w:val="28"/>
          <w:szCs w:val="28"/>
        </w:rPr>
        <w:t xml:space="preserve">Верховинської </w:t>
      </w:r>
      <w:r w:rsidR="00D86FD8">
        <w:rPr>
          <w:rFonts w:ascii="Times New Roman" w:hAnsi="Times New Roman" w:cs="Times New Roman"/>
          <w:b/>
          <w:sz w:val="28"/>
          <w:szCs w:val="28"/>
        </w:rPr>
        <w:t>селищної ради на 2024</w:t>
      </w:r>
      <w:r w:rsidR="00D1031A">
        <w:rPr>
          <w:rFonts w:ascii="Times New Roman" w:hAnsi="Times New Roman" w:cs="Times New Roman"/>
          <w:b/>
          <w:sz w:val="28"/>
          <w:szCs w:val="28"/>
        </w:rPr>
        <w:t>-2028</w:t>
      </w:r>
      <w:r w:rsidRPr="00EF7BC5">
        <w:rPr>
          <w:rFonts w:ascii="Times New Roman" w:hAnsi="Times New Roman" w:cs="Times New Roman"/>
          <w:b/>
          <w:sz w:val="28"/>
          <w:szCs w:val="28"/>
        </w:rPr>
        <w:t xml:space="preserve"> роки</w:t>
      </w:r>
    </w:p>
    <w:p w:rsidR="00EF7BC5" w:rsidRPr="00EF7BC5" w:rsidRDefault="00EF7BC5" w:rsidP="00B030E9">
      <w:pPr>
        <w:spacing w:after="0"/>
        <w:rPr>
          <w:rFonts w:ascii="Times New Roman" w:hAnsi="Times New Roman" w:cs="Times New Roman"/>
          <w:color w:val="7030A0"/>
          <w:sz w:val="28"/>
          <w:szCs w:val="28"/>
        </w:rPr>
      </w:pPr>
      <w:r w:rsidRPr="00EF7BC5">
        <w:rPr>
          <w:rFonts w:ascii="Times New Roman" w:hAnsi="Times New Roman" w:cs="Times New Roman"/>
          <w:b/>
          <w:color w:val="7030A0"/>
          <w:sz w:val="28"/>
          <w:szCs w:val="28"/>
        </w:rPr>
        <w:t xml:space="preserve"> </w:t>
      </w:r>
    </w:p>
    <w:tbl>
      <w:tblPr>
        <w:tblStyle w:val="TableGrid5"/>
        <w:tblW w:w="10065" w:type="dxa"/>
        <w:tblInd w:w="-5" w:type="dxa"/>
        <w:tblLayout w:type="fixed"/>
        <w:tblCellMar>
          <w:top w:w="50" w:type="dxa"/>
          <w:left w:w="49" w:type="dxa"/>
          <w:right w:w="52" w:type="dxa"/>
        </w:tblCellMar>
        <w:tblLook w:val="04A0"/>
      </w:tblPr>
      <w:tblGrid>
        <w:gridCol w:w="3402"/>
        <w:gridCol w:w="1985"/>
        <w:gridCol w:w="4678"/>
      </w:tblGrid>
      <w:tr w:rsidR="00AC30A4" w:rsidRPr="00EF7BC5" w:rsidTr="0059618E">
        <w:trPr>
          <w:trHeight w:val="1108"/>
        </w:trPr>
        <w:tc>
          <w:tcPr>
            <w:tcW w:w="3402" w:type="dxa"/>
            <w:tcBorders>
              <w:top w:val="single" w:sz="4" w:space="0" w:color="auto"/>
              <w:left w:val="single" w:sz="4" w:space="0" w:color="auto"/>
              <w:bottom w:val="single" w:sz="4" w:space="0" w:color="auto"/>
              <w:right w:val="single" w:sz="4" w:space="0" w:color="000000"/>
            </w:tcBorders>
            <w:shd w:val="clear" w:color="auto" w:fill="B8B1A4"/>
          </w:tcPr>
          <w:p w:rsidR="00B030E9" w:rsidRDefault="00EF7BC5" w:rsidP="00B030E9">
            <w:pPr>
              <w:ind w:right="-426"/>
              <w:rPr>
                <w:rFonts w:ascii="Times New Roman" w:hAnsi="Times New Roman" w:cs="Times New Roman"/>
                <w:b/>
                <w:sz w:val="28"/>
                <w:szCs w:val="28"/>
              </w:rPr>
            </w:pPr>
            <w:r w:rsidRPr="00EF7BC5">
              <w:rPr>
                <w:rFonts w:ascii="Times New Roman" w:hAnsi="Times New Roman" w:cs="Times New Roman"/>
                <w:b/>
                <w:sz w:val="28"/>
                <w:szCs w:val="28"/>
              </w:rPr>
              <w:t>Стратегіч</w:t>
            </w:r>
            <w:r w:rsidR="002F04F6">
              <w:rPr>
                <w:rFonts w:ascii="Times New Roman" w:hAnsi="Times New Roman" w:cs="Times New Roman"/>
                <w:b/>
                <w:sz w:val="28"/>
                <w:szCs w:val="28"/>
              </w:rPr>
              <w:t>на</w:t>
            </w:r>
          </w:p>
          <w:p w:rsidR="002F04F6" w:rsidRDefault="002F04F6" w:rsidP="00B030E9">
            <w:pPr>
              <w:ind w:right="-426"/>
              <w:rPr>
                <w:rFonts w:ascii="Times New Roman" w:hAnsi="Times New Roman" w:cs="Times New Roman"/>
                <w:b/>
                <w:sz w:val="28"/>
                <w:szCs w:val="28"/>
              </w:rPr>
            </w:pPr>
            <w:r>
              <w:rPr>
                <w:rFonts w:ascii="Times New Roman" w:hAnsi="Times New Roman" w:cs="Times New Roman"/>
                <w:b/>
                <w:sz w:val="28"/>
                <w:szCs w:val="28"/>
              </w:rPr>
              <w:t>ціль</w:t>
            </w:r>
          </w:p>
          <w:p w:rsidR="00EF7BC5" w:rsidRPr="00B030E9" w:rsidRDefault="00EF7BC5" w:rsidP="00B030E9">
            <w:pPr>
              <w:ind w:right="-426"/>
              <w:rPr>
                <w:rFonts w:ascii="Times New Roman" w:hAnsi="Times New Roman" w:cs="Times New Roman"/>
                <w:b/>
                <w:sz w:val="28"/>
                <w:szCs w:val="28"/>
              </w:rPr>
            </w:pPr>
          </w:p>
        </w:tc>
        <w:tc>
          <w:tcPr>
            <w:tcW w:w="1985" w:type="dxa"/>
            <w:tcBorders>
              <w:top w:val="single" w:sz="4" w:space="0" w:color="auto"/>
              <w:left w:val="single" w:sz="4" w:space="0" w:color="000000"/>
              <w:bottom w:val="single" w:sz="4" w:space="0" w:color="auto"/>
              <w:right w:val="single" w:sz="4" w:space="0" w:color="000000"/>
            </w:tcBorders>
            <w:shd w:val="clear" w:color="auto" w:fill="B8B1A4"/>
          </w:tcPr>
          <w:p w:rsidR="00AC30A4" w:rsidRDefault="00EF7BC5" w:rsidP="00553F25">
            <w:pPr>
              <w:ind w:right="-426"/>
              <w:rPr>
                <w:rFonts w:ascii="Times New Roman" w:hAnsi="Times New Roman" w:cs="Times New Roman"/>
                <w:b/>
                <w:sz w:val="28"/>
                <w:szCs w:val="28"/>
              </w:rPr>
            </w:pPr>
            <w:r w:rsidRPr="00EF7BC5">
              <w:rPr>
                <w:rFonts w:ascii="Times New Roman" w:hAnsi="Times New Roman" w:cs="Times New Roman"/>
                <w:b/>
                <w:sz w:val="28"/>
                <w:szCs w:val="28"/>
              </w:rPr>
              <w:t>Операційна</w:t>
            </w:r>
          </w:p>
          <w:p w:rsidR="00EF7BC5" w:rsidRPr="00EF7BC5" w:rsidRDefault="00EF7BC5" w:rsidP="00553F25">
            <w:pPr>
              <w:ind w:right="-426"/>
              <w:rPr>
                <w:rFonts w:ascii="Times New Roman" w:hAnsi="Times New Roman" w:cs="Times New Roman"/>
                <w:sz w:val="28"/>
                <w:szCs w:val="28"/>
              </w:rPr>
            </w:pPr>
            <w:r w:rsidRPr="00EF7BC5">
              <w:rPr>
                <w:rFonts w:ascii="Times New Roman" w:hAnsi="Times New Roman" w:cs="Times New Roman"/>
                <w:b/>
                <w:sz w:val="28"/>
                <w:szCs w:val="28"/>
              </w:rPr>
              <w:t xml:space="preserve">ціль </w:t>
            </w:r>
          </w:p>
        </w:tc>
        <w:tc>
          <w:tcPr>
            <w:tcW w:w="4678" w:type="dxa"/>
            <w:tcBorders>
              <w:top w:val="single" w:sz="4" w:space="0" w:color="auto"/>
              <w:left w:val="single" w:sz="4" w:space="0" w:color="000000"/>
              <w:bottom w:val="single" w:sz="4" w:space="0" w:color="000000"/>
              <w:right w:val="single" w:sz="4" w:space="0" w:color="auto"/>
            </w:tcBorders>
            <w:shd w:val="clear" w:color="auto" w:fill="B8B1A4"/>
          </w:tcPr>
          <w:p w:rsidR="00EF7BC5" w:rsidRPr="00EF7BC5" w:rsidRDefault="00AC30A4" w:rsidP="00AC30A4">
            <w:pPr>
              <w:ind w:right="-426"/>
              <w:rPr>
                <w:rFonts w:ascii="Times New Roman" w:hAnsi="Times New Roman" w:cs="Times New Roman"/>
                <w:sz w:val="28"/>
                <w:szCs w:val="28"/>
              </w:rPr>
            </w:pPr>
            <w:r>
              <w:rPr>
                <w:rFonts w:ascii="Times New Roman" w:hAnsi="Times New Roman" w:cs="Times New Roman"/>
                <w:b/>
                <w:sz w:val="28"/>
                <w:szCs w:val="28"/>
              </w:rPr>
              <w:t xml:space="preserve">            </w:t>
            </w:r>
            <w:r w:rsidR="00EF7BC5" w:rsidRPr="00EF7BC5">
              <w:rPr>
                <w:rFonts w:ascii="Times New Roman" w:hAnsi="Times New Roman" w:cs="Times New Roman"/>
                <w:b/>
                <w:sz w:val="28"/>
                <w:szCs w:val="28"/>
              </w:rPr>
              <w:t xml:space="preserve">Завдання </w:t>
            </w:r>
          </w:p>
        </w:tc>
      </w:tr>
      <w:tr w:rsidR="00AC30A4" w:rsidRPr="00EF7BC5" w:rsidTr="0059618E">
        <w:trPr>
          <w:trHeight w:val="796"/>
        </w:trPr>
        <w:tc>
          <w:tcPr>
            <w:tcW w:w="3402" w:type="dxa"/>
            <w:vMerge w:val="restart"/>
            <w:tcBorders>
              <w:top w:val="single" w:sz="4" w:space="0" w:color="auto"/>
              <w:left w:val="single" w:sz="4" w:space="0" w:color="auto"/>
              <w:right w:val="single" w:sz="4" w:space="0" w:color="000000"/>
            </w:tcBorders>
          </w:tcPr>
          <w:p w:rsidR="00EF7BC5" w:rsidRPr="004B6491" w:rsidRDefault="00EF7BC5" w:rsidP="00B030E9">
            <w:pPr>
              <w:ind w:right="-426"/>
              <w:rPr>
                <w:rFonts w:ascii="Times New Roman" w:eastAsia="Calibri" w:hAnsi="Times New Roman" w:cs="Times New Roman"/>
                <w:b/>
                <w:sz w:val="28"/>
                <w:szCs w:val="28"/>
              </w:rPr>
            </w:pPr>
            <w:r w:rsidRPr="004B6491">
              <w:rPr>
                <w:rFonts w:ascii="Times New Roman" w:eastAsia="Calibri" w:hAnsi="Times New Roman" w:cs="Times New Roman"/>
                <w:b/>
                <w:sz w:val="28"/>
                <w:szCs w:val="28"/>
              </w:rPr>
              <w:t>1.Підвищення економічної спроможності громади</w:t>
            </w:r>
          </w:p>
          <w:p w:rsidR="00EF7BC5" w:rsidRPr="00EF7BC5" w:rsidRDefault="00EF7BC5" w:rsidP="00B030E9">
            <w:pPr>
              <w:ind w:right="-426"/>
              <w:rPr>
                <w:rFonts w:ascii="Times New Roman" w:hAnsi="Times New Roman" w:cs="Times New Roman"/>
                <w:color w:val="7030A0"/>
                <w:sz w:val="28"/>
                <w:szCs w:val="28"/>
              </w:rPr>
            </w:pPr>
          </w:p>
        </w:tc>
        <w:tc>
          <w:tcPr>
            <w:tcW w:w="1985" w:type="dxa"/>
            <w:vMerge w:val="restart"/>
            <w:tcBorders>
              <w:top w:val="single" w:sz="4" w:space="0" w:color="auto"/>
              <w:left w:val="single" w:sz="4" w:space="0" w:color="000000"/>
              <w:right w:val="single" w:sz="4" w:space="0" w:color="000000"/>
            </w:tcBorders>
            <w:vAlign w:val="center"/>
          </w:tcPr>
          <w:p w:rsidR="00EF7BC5" w:rsidRPr="00EF7BC5" w:rsidRDefault="00680BC8" w:rsidP="00553F25">
            <w:pPr>
              <w:ind w:right="-426"/>
              <w:rPr>
                <w:rFonts w:ascii="Times New Roman" w:hAnsi="Times New Roman" w:cs="Times New Roman"/>
                <w:sz w:val="28"/>
                <w:szCs w:val="28"/>
              </w:rPr>
            </w:pPr>
            <w:r>
              <w:rPr>
                <w:rFonts w:ascii="Times New Roman" w:hAnsi="Times New Roman" w:cs="Times New Roman"/>
                <w:sz w:val="28"/>
                <w:szCs w:val="28"/>
              </w:rPr>
              <w:t xml:space="preserve">       </w:t>
            </w:r>
            <w:r w:rsidR="00553F25">
              <w:rPr>
                <w:rFonts w:ascii="Times New Roman" w:hAnsi="Times New Roman" w:cs="Times New Roman"/>
                <w:sz w:val="28"/>
                <w:szCs w:val="28"/>
              </w:rPr>
              <w:t xml:space="preserve">   </w:t>
            </w:r>
            <w:r w:rsidR="00EF7BC5" w:rsidRPr="00EF7BC5">
              <w:rPr>
                <w:rFonts w:ascii="Times New Roman" w:hAnsi="Times New Roman" w:cs="Times New Roman"/>
                <w:sz w:val="28"/>
                <w:szCs w:val="28"/>
              </w:rPr>
              <w:t>1.1.</w:t>
            </w:r>
          </w:p>
          <w:p w:rsidR="00553F25" w:rsidRDefault="00EF7BC5" w:rsidP="00211177">
            <w:pPr>
              <w:spacing w:line="237" w:lineRule="auto"/>
              <w:ind w:right="-426"/>
              <w:rPr>
                <w:rFonts w:ascii="Times New Roman" w:hAnsi="Times New Roman" w:cs="Times New Roman"/>
                <w:sz w:val="28"/>
                <w:szCs w:val="28"/>
              </w:rPr>
            </w:pPr>
            <w:r w:rsidRPr="00EF7BC5">
              <w:rPr>
                <w:rFonts w:ascii="Times New Roman" w:hAnsi="Times New Roman" w:cs="Times New Roman"/>
                <w:sz w:val="28"/>
                <w:szCs w:val="28"/>
              </w:rPr>
              <w:t xml:space="preserve">Покращення </w:t>
            </w:r>
          </w:p>
          <w:p w:rsidR="00211177" w:rsidRDefault="00EF7BC5" w:rsidP="00211177">
            <w:pPr>
              <w:spacing w:line="237" w:lineRule="auto"/>
              <w:ind w:right="-426"/>
              <w:rPr>
                <w:rFonts w:ascii="Times New Roman" w:hAnsi="Times New Roman" w:cs="Times New Roman"/>
                <w:sz w:val="28"/>
                <w:szCs w:val="28"/>
              </w:rPr>
            </w:pPr>
            <w:r w:rsidRPr="00EF7BC5">
              <w:rPr>
                <w:rFonts w:ascii="Times New Roman" w:hAnsi="Times New Roman" w:cs="Times New Roman"/>
                <w:sz w:val="28"/>
                <w:szCs w:val="28"/>
              </w:rPr>
              <w:t>інвестицій</w:t>
            </w:r>
            <w:r w:rsidR="00553F25">
              <w:rPr>
                <w:rFonts w:ascii="Times New Roman" w:hAnsi="Times New Roman" w:cs="Times New Roman"/>
                <w:sz w:val="28"/>
                <w:szCs w:val="28"/>
              </w:rPr>
              <w:t>ної</w:t>
            </w:r>
          </w:p>
          <w:p w:rsidR="00EF7BC5" w:rsidRPr="00EF7BC5" w:rsidRDefault="00EF7BC5" w:rsidP="00211177">
            <w:pPr>
              <w:spacing w:line="237" w:lineRule="auto"/>
              <w:ind w:right="-426"/>
              <w:rPr>
                <w:rFonts w:ascii="Times New Roman" w:hAnsi="Times New Roman" w:cs="Times New Roman"/>
                <w:sz w:val="28"/>
                <w:szCs w:val="28"/>
              </w:rPr>
            </w:pPr>
            <w:r w:rsidRPr="00EF7BC5">
              <w:rPr>
                <w:rFonts w:ascii="Times New Roman" w:hAnsi="Times New Roman" w:cs="Times New Roman"/>
                <w:sz w:val="28"/>
                <w:szCs w:val="28"/>
              </w:rPr>
              <w:t xml:space="preserve">привабливості </w:t>
            </w:r>
          </w:p>
          <w:p w:rsidR="00EF7BC5" w:rsidRPr="00EF7BC5" w:rsidRDefault="00553F25" w:rsidP="00553F25">
            <w:pPr>
              <w:spacing w:line="237"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 </w:t>
            </w:r>
            <w:r w:rsidR="00680BC8">
              <w:rPr>
                <w:rFonts w:ascii="Times New Roman" w:hAnsi="Times New Roman" w:cs="Times New Roman"/>
                <w:sz w:val="28"/>
                <w:szCs w:val="28"/>
              </w:rPr>
              <w:t xml:space="preserve"> </w:t>
            </w:r>
            <w:r w:rsidR="00EF7BC5" w:rsidRPr="00EF7BC5">
              <w:rPr>
                <w:rFonts w:ascii="Times New Roman" w:hAnsi="Times New Roman" w:cs="Times New Roman"/>
                <w:sz w:val="28"/>
                <w:szCs w:val="28"/>
              </w:rPr>
              <w:t>та</w:t>
            </w:r>
          </w:p>
          <w:p w:rsidR="00EF7BC5" w:rsidRPr="00EF7BC5" w:rsidRDefault="00EF7BC5" w:rsidP="00211177">
            <w:pPr>
              <w:ind w:right="-426"/>
              <w:rPr>
                <w:rFonts w:ascii="Times New Roman" w:hAnsi="Times New Roman" w:cs="Times New Roman"/>
                <w:sz w:val="28"/>
                <w:szCs w:val="28"/>
              </w:rPr>
            </w:pPr>
            <w:r w:rsidRPr="00EF7BC5">
              <w:rPr>
                <w:rFonts w:ascii="Times New Roman" w:hAnsi="Times New Roman" w:cs="Times New Roman"/>
                <w:sz w:val="28"/>
                <w:szCs w:val="28"/>
              </w:rPr>
              <w:t>стимулювання</w:t>
            </w:r>
          </w:p>
          <w:p w:rsidR="00553F25" w:rsidRDefault="00EF7BC5" w:rsidP="00211177">
            <w:pPr>
              <w:ind w:right="-426"/>
              <w:rPr>
                <w:rFonts w:ascii="Times New Roman" w:hAnsi="Times New Roman" w:cs="Times New Roman"/>
                <w:sz w:val="28"/>
                <w:szCs w:val="28"/>
              </w:rPr>
            </w:pPr>
            <w:r w:rsidRPr="00EF7BC5">
              <w:rPr>
                <w:rFonts w:ascii="Times New Roman" w:hAnsi="Times New Roman" w:cs="Times New Roman"/>
                <w:sz w:val="28"/>
                <w:szCs w:val="28"/>
              </w:rPr>
              <w:t xml:space="preserve">економічного </w:t>
            </w:r>
          </w:p>
          <w:p w:rsidR="00EF7BC5" w:rsidRPr="00EF7BC5" w:rsidRDefault="00EF7BC5" w:rsidP="00211177">
            <w:pPr>
              <w:ind w:right="-426"/>
              <w:rPr>
                <w:rFonts w:ascii="Times New Roman" w:hAnsi="Times New Roman" w:cs="Times New Roman"/>
                <w:color w:val="7030A0"/>
                <w:sz w:val="28"/>
                <w:szCs w:val="28"/>
              </w:rPr>
            </w:pPr>
            <w:r w:rsidRPr="00EF7BC5">
              <w:rPr>
                <w:rFonts w:ascii="Times New Roman" w:hAnsi="Times New Roman" w:cs="Times New Roman"/>
                <w:sz w:val="28"/>
                <w:szCs w:val="28"/>
              </w:rPr>
              <w:t>розвитку</w:t>
            </w:r>
            <w:r w:rsidR="00680BC8">
              <w:rPr>
                <w:rFonts w:ascii="Times New Roman" w:hAnsi="Times New Roman" w:cs="Times New Roman"/>
                <w:sz w:val="28"/>
                <w:szCs w:val="28"/>
              </w:rPr>
              <w:t>.</w:t>
            </w:r>
          </w:p>
        </w:tc>
        <w:tc>
          <w:tcPr>
            <w:tcW w:w="4678" w:type="dxa"/>
            <w:tcBorders>
              <w:top w:val="single" w:sz="4" w:space="0" w:color="000000"/>
              <w:left w:val="single" w:sz="4" w:space="0" w:color="000000"/>
              <w:bottom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1.1.1. Покращення інвестиційної привабливості громади  (У сфері деревообробки,  агропромислового комплексу та креативних індустрій, тощо)</w:t>
            </w:r>
            <w:r w:rsidR="00B030E9">
              <w:rPr>
                <w:rFonts w:ascii="Times New Roman" w:hAnsi="Times New Roman" w:cs="Times New Roman"/>
                <w:sz w:val="28"/>
                <w:szCs w:val="28"/>
              </w:rPr>
              <w:t>.</w:t>
            </w:r>
          </w:p>
        </w:tc>
      </w:tr>
      <w:tr w:rsidR="00AC30A4" w:rsidRPr="00EF7BC5" w:rsidTr="00AC30A4">
        <w:trPr>
          <w:trHeight w:val="1027"/>
        </w:trPr>
        <w:tc>
          <w:tcPr>
            <w:tcW w:w="3402" w:type="dxa"/>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auto"/>
            </w:tcBorders>
          </w:tcPr>
          <w:p w:rsidR="00AC30A4" w:rsidRDefault="00EF7BC5" w:rsidP="00B030E9">
            <w:pPr>
              <w:spacing w:line="276" w:lineRule="auto"/>
              <w:ind w:right="-426"/>
              <w:rPr>
                <w:rFonts w:ascii="Times New Roman" w:hAnsi="Times New Roman" w:cs="Times New Roman"/>
                <w:sz w:val="28"/>
                <w:szCs w:val="28"/>
              </w:rPr>
            </w:pPr>
            <w:r w:rsidRPr="00EF7BC5">
              <w:rPr>
                <w:rFonts w:ascii="Times New Roman" w:hAnsi="Times New Roman" w:cs="Times New Roman"/>
                <w:sz w:val="28"/>
                <w:szCs w:val="28"/>
              </w:rPr>
              <w:t xml:space="preserve">1.1.2.Підвищення фінансової спроможності громади  через </w:t>
            </w:r>
          </w:p>
          <w:p w:rsidR="00B030E9" w:rsidRDefault="00EF7BC5" w:rsidP="00B030E9">
            <w:pPr>
              <w:spacing w:line="276" w:lineRule="auto"/>
              <w:ind w:right="-426"/>
              <w:rPr>
                <w:rFonts w:ascii="Times New Roman" w:hAnsi="Times New Roman" w:cs="Times New Roman"/>
                <w:sz w:val="28"/>
                <w:szCs w:val="28"/>
              </w:rPr>
            </w:pPr>
            <w:r w:rsidRPr="00EF7BC5">
              <w:rPr>
                <w:rFonts w:ascii="Times New Roman" w:hAnsi="Times New Roman" w:cs="Times New Roman"/>
                <w:sz w:val="28"/>
                <w:szCs w:val="28"/>
              </w:rPr>
              <w:t xml:space="preserve">розвиток  малого і середнього </w:t>
            </w:r>
            <w:r w:rsidRPr="00EF7BC5">
              <w:rPr>
                <w:rFonts w:ascii="Times New Roman" w:hAnsi="Times New Roman" w:cs="Times New Roman"/>
                <w:sz w:val="28"/>
                <w:szCs w:val="28"/>
              </w:rPr>
              <w:lastRenderedPageBreak/>
              <w:t>підприємництва в т.ч. ініціатив лю</w:t>
            </w:r>
            <w:r w:rsidR="00AC30A4">
              <w:rPr>
                <w:rFonts w:ascii="Times New Roman" w:hAnsi="Times New Roman" w:cs="Times New Roman"/>
                <w:sz w:val="28"/>
                <w:szCs w:val="28"/>
              </w:rPr>
              <w:t>-</w:t>
            </w:r>
          </w:p>
          <w:p w:rsidR="00AC30A4" w:rsidRDefault="00EF7BC5" w:rsidP="00B030E9">
            <w:pPr>
              <w:spacing w:line="276" w:lineRule="auto"/>
              <w:ind w:right="-426"/>
              <w:rPr>
                <w:rFonts w:ascii="Times New Roman" w:hAnsi="Times New Roman" w:cs="Times New Roman"/>
                <w:sz w:val="28"/>
                <w:szCs w:val="28"/>
              </w:rPr>
            </w:pPr>
            <w:r w:rsidRPr="00EF7BC5">
              <w:rPr>
                <w:rFonts w:ascii="Times New Roman" w:hAnsi="Times New Roman" w:cs="Times New Roman"/>
                <w:sz w:val="28"/>
                <w:szCs w:val="28"/>
              </w:rPr>
              <w:t xml:space="preserve">дей з інвалідністю та молоді </w:t>
            </w:r>
          </w:p>
          <w:p w:rsidR="00AC30A4" w:rsidRDefault="00EF7BC5" w:rsidP="00B030E9">
            <w:pPr>
              <w:spacing w:line="276" w:lineRule="auto"/>
              <w:ind w:right="-426"/>
              <w:rPr>
                <w:rFonts w:ascii="Times New Roman" w:hAnsi="Times New Roman" w:cs="Times New Roman"/>
                <w:sz w:val="28"/>
                <w:szCs w:val="28"/>
              </w:rPr>
            </w:pPr>
            <w:r w:rsidRPr="00EF7BC5">
              <w:rPr>
                <w:rFonts w:ascii="Times New Roman" w:hAnsi="Times New Roman" w:cs="Times New Roman"/>
                <w:sz w:val="28"/>
                <w:szCs w:val="28"/>
              </w:rPr>
              <w:t xml:space="preserve">(кластери, науково-технологічні </w:t>
            </w:r>
          </w:p>
          <w:p w:rsidR="00EF7BC5" w:rsidRPr="00EF7BC5" w:rsidRDefault="00EF7BC5" w:rsidP="00B030E9">
            <w:pPr>
              <w:spacing w:line="276" w:lineRule="auto"/>
              <w:ind w:right="-426"/>
              <w:rPr>
                <w:rFonts w:ascii="Times New Roman" w:hAnsi="Times New Roman" w:cs="Times New Roman"/>
                <w:color w:val="7030A0"/>
                <w:sz w:val="28"/>
                <w:szCs w:val="28"/>
              </w:rPr>
            </w:pPr>
            <w:r w:rsidRPr="00EF7BC5">
              <w:rPr>
                <w:rFonts w:ascii="Times New Roman" w:hAnsi="Times New Roman" w:cs="Times New Roman"/>
                <w:sz w:val="28"/>
                <w:szCs w:val="28"/>
              </w:rPr>
              <w:t>парки, мережі хаби та інші)</w:t>
            </w:r>
            <w:r w:rsidR="00B030E9">
              <w:rPr>
                <w:rFonts w:ascii="Times New Roman" w:hAnsi="Times New Roman" w:cs="Times New Roman"/>
                <w:sz w:val="28"/>
                <w:szCs w:val="28"/>
              </w:rPr>
              <w:t>.</w:t>
            </w:r>
          </w:p>
        </w:tc>
      </w:tr>
      <w:tr w:rsidR="00AC30A4" w:rsidRPr="00EF7BC5" w:rsidTr="00AC30A4">
        <w:trPr>
          <w:trHeight w:val="1620"/>
        </w:trPr>
        <w:tc>
          <w:tcPr>
            <w:tcW w:w="3402" w:type="dxa"/>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auto"/>
            </w:tcBorders>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 xml:space="preserve">1.1.3.Розвиток фермерських </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господарств,  сільськогосподар</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ських обслуговуючих кооперативів та підприємств з виробництва органі</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чної сільськогосподарської продук</w:t>
            </w:r>
          </w:p>
          <w:p w:rsidR="00EF7BC5" w:rsidRP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ції</w:t>
            </w:r>
            <w:r w:rsidRPr="00EF7BC5">
              <w:rPr>
                <w:rFonts w:ascii="Times New Roman" w:eastAsia="Calibri" w:hAnsi="Times New Roman" w:cs="Times New Roman"/>
                <w:sz w:val="28"/>
                <w:szCs w:val="28"/>
              </w:rPr>
              <w:t xml:space="preserve"> </w:t>
            </w:r>
            <w:r w:rsidR="00B030E9">
              <w:rPr>
                <w:rFonts w:ascii="Times New Roman" w:hAnsi="Times New Roman" w:cs="Times New Roman"/>
                <w:sz w:val="28"/>
                <w:szCs w:val="28"/>
              </w:rPr>
              <w:t>в т.ч. крафтове виробництво.</w:t>
            </w:r>
            <w:r w:rsidRPr="00EF7BC5">
              <w:rPr>
                <w:rFonts w:ascii="Times New Roman" w:hAnsi="Times New Roman" w:cs="Times New Roman"/>
                <w:sz w:val="28"/>
                <w:szCs w:val="28"/>
              </w:rPr>
              <w:t xml:space="preserve"> </w:t>
            </w:r>
          </w:p>
        </w:tc>
      </w:tr>
      <w:tr w:rsidR="00AC30A4" w:rsidRPr="00EF7BC5" w:rsidTr="00AC30A4">
        <w:trPr>
          <w:trHeight w:val="747"/>
        </w:trPr>
        <w:tc>
          <w:tcPr>
            <w:tcW w:w="3402" w:type="dxa"/>
            <w:vMerge/>
            <w:tcBorders>
              <w:top w:val="nil"/>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1.1.4. Відкриття підприємств для переробки дикоростучих ягід та грибів</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59618E">
        <w:trPr>
          <w:trHeight w:val="1085"/>
        </w:trPr>
        <w:tc>
          <w:tcPr>
            <w:tcW w:w="3402" w:type="dxa"/>
            <w:vMerge/>
            <w:tcBorders>
              <w:top w:val="nil"/>
              <w:left w:val="single" w:sz="4" w:space="0" w:color="auto"/>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auto"/>
              <w:right w:val="single" w:sz="4" w:space="0" w:color="auto"/>
            </w:tcBorders>
          </w:tcPr>
          <w:p w:rsidR="00AC30A4" w:rsidRDefault="00EF7BC5" w:rsidP="00B030E9">
            <w:pPr>
              <w:ind w:right="-426"/>
              <w:rPr>
                <w:rFonts w:ascii="Times New Roman" w:eastAsia="Calibri" w:hAnsi="Times New Roman" w:cs="Times New Roman"/>
                <w:sz w:val="28"/>
                <w:szCs w:val="28"/>
              </w:rPr>
            </w:pPr>
            <w:r w:rsidRPr="00EF7BC5">
              <w:rPr>
                <w:rFonts w:ascii="Times New Roman" w:eastAsia="Calibri" w:hAnsi="Times New Roman" w:cs="Times New Roman"/>
                <w:sz w:val="28"/>
                <w:szCs w:val="28"/>
              </w:rPr>
              <w:t>1.1.5. Виготовлення генеральних</w:t>
            </w:r>
          </w:p>
          <w:p w:rsidR="00EF7BC5" w:rsidRPr="00AC30A4" w:rsidRDefault="00EF7BC5" w:rsidP="00B030E9">
            <w:pPr>
              <w:ind w:right="-426"/>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планів населених пунктів, їх зонін</w:t>
            </w:r>
            <w:r w:rsidR="00AC30A4">
              <w:rPr>
                <w:rFonts w:ascii="Times New Roman" w:eastAsia="Calibri" w:hAnsi="Times New Roman" w:cs="Times New Roman"/>
                <w:sz w:val="28"/>
                <w:szCs w:val="28"/>
              </w:rPr>
              <w:t>гу</w:t>
            </w:r>
            <w:r w:rsidRPr="00EF7BC5">
              <w:rPr>
                <w:rFonts w:ascii="Times New Roman" w:eastAsia="Calibri" w:hAnsi="Times New Roman" w:cs="Times New Roman"/>
                <w:sz w:val="28"/>
                <w:szCs w:val="28"/>
              </w:rPr>
              <w:t>, покращення інструментів просторово</w:t>
            </w:r>
            <w:r w:rsidR="00AC30A4">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го </w:t>
            </w:r>
            <w:r w:rsidR="00AC30A4">
              <w:rPr>
                <w:rFonts w:ascii="Times New Roman" w:eastAsia="Calibri" w:hAnsi="Times New Roman" w:cs="Times New Roman"/>
                <w:sz w:val="28"/>
                <w:szCs w:val="28"/>
              </w:rPr>
              <w:t xml:space="preserve">го </w:t>
            </w:r>
            <w:r w:rsidRPr="00EF7BC5">
              <w:rPr>
                <w:rFonts w:ascii="Times New Roman" w:eastAsia="Calibri" w:hAnsi="Times New Roman" w:cs="Times New Roman"/>
                <w:sz w:val="28"/>
                <w:szCs w:val="28"/>
              </w:rPr>
              <w:t>планування та проведення інвентаризації земель</w:t>
            </w:r>
            <w:r w:rsidR="00B030E9">
              <w:rPr>
                <w:rFonts w:ascii="Times New Roman" w:eastAsia="Calibri" w:hAnsi="Times New Roman" w:cs="Times New Roman"/>
                <w:sz w:val="28"/>
                <w:szCs w:val="28"/>
              </w:rPr>
              <w:t>.</w:t>
            </w:r>
          </w:p>
        </w:tc>
      </w:tr>
      <w:tr w:rsidR="00AC30A4" w:rsidRPr="00EF7BC5" w:rsidTr="0059618E">
        <w:trPr>
          <w:trHeight w:val="765"/>
        </w:trPr>
        <w:tc>
          <w:tcPr>
            <w:tcW w:w="3402" w:type="dxa"/>
            <w:vMerge w:val="restart"/>
            <w:tcBorders>
              <w:top w:val="single" w:sz="4" w:space="0" w:color="auto"/>
              <w:left w:val="single" w:sz="4" w:space="0" w:color="auto"/>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tcBorders>
              <w:top w:val="single" w:sz="4" w:space="0" w:color="auto"/>
              <w:left w:val="single" w:sz="4" w:space="0" w:color="000000"/>
              <w:bottom w:val="single" w:sz="4" w:space="0" w:color="auto"/>
              <w:right w:val="single" w:sz="4" w:space="0" w:color="000000"/>
            </w:tcBorders>
          </w:tcPr>
          <w:p w:rsidR="00EF7BC5" w:rsidRPr="00EF7BC5" w:rsidRDefault="00EF7BC5" w:rsidP="00211177">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1.1.6.Розвиток традиційних та автентичних ремесел/промислів</w:t>
            </w:r>
            <w:r w:rsidR="00B030E9">
              <w:rPr>
                <w:rFonts w:ascii="Times New Roman" w:hAnsi="Times New Roman" w:cs="Times New Roman"/>
                <w:sz w:val="28"/>
                <w:szCs w:val="28"/>
              </w:rPr>
              <w:t>.</w:t>
            </w:r>
          </w:p>
          <w:p w:rsidR="00EF7BC5" w:rsidRPr="00EF7BC5" w:rsidRDefault="00EF7BC5" w:rsidP="00B030E9">
            <w:pPr>
              <w:ind w:right="-426"/>
              <w:rPr>
                <w:rFonts w:ascii="Times New Roman" w:hAnsi="Times New Roman" w:cs="Times New Roman"/>
                <w:color w:val="7030A0"/>
                <w:sz w:val="28"/>
                <w:szCs w:val="28"/>
              </w:rPr>
            </w:pPr>
          </w:p>
        </w:tc>
      </w:tr>
      <w:tr w:rsidR="00AC30A4" w:rsidRPr="00EF7BC5" w:rsidTr="00AC30A4">
        <w:trPr>
          <w:trHeight w:val="507"/>
        </w:trPr>
        <w:tc>
          <w:tcPr>
            <w:tcW w:w="3402" w:type="dxa"/>
            <w:vMerge/>
            <w:tcBorders>
              <w:top w:val="nil"/>
              <w:left w:val="single" w:sz="4" w:space="0" w:color="auto"/>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val="restart"/>
            <w:tcBorders>
              <w:top w:val="single" w:sz="4" w:space="0" w:color="auto"/>
              <w:left w:val="single" w:sz="4" w:space="0" w:color="auto"/>
              <w:bottom w:val="single" w:sz="4" w:space="0" w:color="auto"/>
              <w:right w:val="single" w:sz="4" w:space="0" w:color="000000"/>
            </w:tcBorders>
          </w:tcPr>
          <w:p w:rsidR="00EF7BC5" w:rsidRPr="00EF7BC5" w:rsidRDefault="00AC30A4" w:rsidP="00553F25">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1.2.</w:t>
            </w:r>
          </w:p>
          <w:p w:rsidR="00553F25" w:rsidRDefault="00211177"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Енергетична</w:t>
            </w:r>
          </w:p>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 xml:space="preserve"> </w:t>
            </w:r>
            <w:r w:rsidR="00AC30A4">
              <w:rPr>
                <w:rFonts w:ascii="Times New Roman" w:hAnsi="Times New Roman" w:cs="Times New Roman"/>
                <w:sz w:val="28"/>
                <w:szCs w:val="28"/>
              </w:rPr>
              <w:t>с</w:t>
            </w:r>
            <w:r w:rsidRPr="00EF7BC5">
              <w:rPr>
                <w:rFonts w:ascii="Times New Roman" w:hAnsi="Times New Roman" w:cs="Times New Roman"/>
                <w:sz w:val="28"/>
                <w:szCs w:val="28"/>
              </w:rPr>
              <w:t>амодостат</w:t>
            </w:r>
            <w:r w:rsidR="00AC30A4">
              <w:rPr>
                <w:rFonts w:ascii="Times New Roman" w:hAnsi="Times New Roman" w:cs="Times New Roman"/>
                <w:sz w:val="28"/>
                <w:szCs w:val="28"/>
              </w:rPr>
              <w:t>-</w:t>
            </w:r>
          </w:p>
          <w:p w:rsidR="00B030E9" w:rsidRDefault="00AC30A4"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211177" w:rsidRPr="00EF7BC5">
              <w:rPr>
                <w:rFonts w:ascii="Times New Roman" w:hAnsi="Times New Roman" w:cs="Times New Roman"/>
                <w:sz w:val="28"/>
                <w:szCs w:val="28"/>
              </w:rPr>
              <w:t>ність</w:t>
            </w:r>
          </w:p>
          <w:p w:rsidR="00EF7BC5" w:rsidRPr="00EF7BC5" w:rsidRDefault="00EF7BC5" w:rsidP="00B030E9">
            <w:pPr>
              <w:ind w:right="-426"/>
              <w:jc w:val="center"/>
              <w:rPr>
                <w:rFonts w:ascii="Times New Roman" w:hAnsi="Times New Roman" w:cs="Times New Roman"/>
                <w:sz w:val="28"/>
                <w:szCs w:val="28"/>
              </w:rPr>
            </w:pPr>
          </w:p>
        </w:tc>
        <w:tc>
          <w:tcPr>
            <w:tcW w:w="4678" w:type="dxa"/>
            <w:tcBorders>
              <w:top w:val="single" w:sz="4" w:space="0" w:color="auto"/>
              <w:left w:val="single" w:sz="4" w:space="0" w:color="000000"/>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1.2.1.Розвиток альтернативної енергетики</w:t>
            </w:r>
            <w:r w:rsidR="00B030E9">
              <w:rPr>
                <w:rFonts w:ascii="Times New Roman" w:hAnsi="Times New Roman" w:cs="Times New Roman"/>
                <w:sz w:val="28"/>
                <w:szCs w:val="28"/>
              </w:rPr>
              <w:t>.</w:t>
            </w:r>
          </w:p>
        </w:tc>
      </w:tr>
      <w:tr w:rsidR="00AC30A4" w:rsidRPr="00EF7BC5" w:rsidTr="00AC30A4">
        <w:trPr>
          <w:trHeight w:val="955"/>
        </w:trPr>
        <w:tc>
          <w:tcPr>
            <w:tcW w:w="3402" w:type="dxa"/>
            <w:vMerge/>
            <w:tcBorders>
              <w:top w:val="nil"/>
              <w:left w:val="single" w:sz="4" w:space="0" w:color="auto"/>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single" w:sz="4" w:space="0" w:color="auto"/>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auto"/>
              <w:left w:val="single" w:sz="4" w:space="0" w:color="000000"/>
              <w:bottom w:val="single" w:sz="4" w:space="0" w:color="auto"/>
              <w:right w:val="single" w:sz="4" w:space="0" w:color="auto"/>
            </w:tcBorders>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1.2.2.Формування енергоефектив</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ного суспільства</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rPr>
          <w:trHeight w:val="530"/>
        </w:trPr>
        <w:tc>
          <w:tcPr>
            <w:tcW w:w="3402" w:type="dxa"/>
            <w:vMerge/>
            <w:tcBorders>
              <w:top w:val="single" w:sz="4" w:space="0" w:color="auto"/>
              <w:left w:val="single" w:sz="4" w:space="0" w:color="000000"/>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val="restart"/>
            <w:tcBorders>
              <w:top w:val="single" w:sz="4" w:space="0" w:color="auto"/>
              <w:left w:val="single" w:sz="4" w:space="0" w:color="auto"/>
              <w:right w:val="single" w:sz="4" w:space="0" w:color="auto"/>
            </w:tcBorders>
            <w:vAlign w:val="center"/>
          </w:tcPr>
          <w:p w:rsidR="00553F25" w:rsidRDefault="00AC30A4" w:rsidP="00B030E9">
            <w:pPr>
              <w:spacing w:line="295"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553F25">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1.3. </w:t>
            </w:r>
          </w:p>
          <w:p w:rsidR="00553F25" w:rsidRDefault="00553F25" w:rsidP="00B030E9">
            <w:pPr>
              <w:spacing w:line="295"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Розвиток </w:t>
            </w:r>
          </w:p>
          <w:p w:rsidR="00B030E9" w:rsidRDefault="00553F25" w:rsidP="00B030E9">
            <w:pPr>
              <w:spacing w:line="295"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туристич</w:t>
            </w:r>
            <w:r w:rsidR="00B030E9">
              <w:rPr>
                <w:rFonts w:ascii="Times New Roman" w:hAnsi="Times New Roman" w:cs="Times New Roman"/>
                <w:sz w:val="28"/>
                <w:szCs w:val="28"/>
              </w:rPr>
              <w:t>но-</w:t>
            </w:r>
          </w:p>
          <w:p w:rsidR="00553F25" w:rsidRDefault="00B030E9" w:rsidP="00B030E9">
            <w:pPr>
              <w:spacing w:line="295"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рекреаційної </w:t>
            </w:r>
          </w:p>
          <w:p w:rsidR="00EF7BC5" w:rsidRPr="00B030E9" w:rsidRDefault="00553F25" w:rsidP="00B030E9">
            <w:pPr>
              <w:spacing w:line="295"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сфери </w:t>
            </w:r>
          </w:p>
        </w:tc>
        <w:tc>
          <w:tcPr>
            <w:tcW w:w="4678" w:type="dxa"/>
            <w:tcBorders>
              <w:top w:val="single" w:sz="4" w:space="0" w:color="auto"/>
              <w:left w:val="single" w:sz="4" w:space="0" w:color="auto"/>
              <w:bottom w:val="single" w:sz="4" w:space="0" w:color="auto"/>
              <w:right w:val="single" w:sz="4" w:space="0" w:color="auto"/>
            </w:tcBorders>
            <w:vAlign w:val="center"/>
          </w:tcPr>
          <w:p w:rsidR="00EF7BC5" w:rsidRPr="00EF7BC5" w:rsidRDefault="00EF7BC5" w:rsidP="00B030E9">
            <w:pPr>
              <w:ind w:right="-426"/>
              <w:rPr>
                <w:rFonts w:ascii="Times New Roman" w:hAnsi="Times New Roman" w:cs="Times New Roman"/>
                <w:color w:val="7030A0"/>
                <w:sz w:val="28"/>
                <w:szCs w:val="28"/>
              </w:rPr>
            </w:pPr>
            <w:r w:rsidRPr="00EF7BC5">
              <w:rPr>
                <w:rFonts w:ascii="Times New Roman" w:hAnsi="Times New Roman" w:cs="Times New Roman"/>
                <w:sz w:val="28"/>
                <w:szCs w:val="28"/>
              </w:rPr>
              <w:t>1.3.1. Розвиток туристичної інфраструктури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r w:rsidRPr="00EF7BC5">
              <w:rPr>
                <w:rFonts w:ascii="Times New Roman" w:eastAsia="Calibri" w:hAnsi="Times New Roman" w:cs="Times New Roman"/>
                <w:sz w:val="28"/>
                <w:szCs w:val="28"/>
              </w:rPr>
              <w:t>Просування і реклама місцевих туристичних продуктів.</w:t>
            </w:r>
          </w:p>
        </w:tc>
      </w:tr>
      <w:tr w:rsidR="00AC30A4" w:rsidRPr="00EF7BC5" w:rsidTr="00AC30A4">
        <w:trPr>
          <w:trHeight w:val="720"/>
        </w:trPr>
        <w:tc>
          <w:tcPr>
            <w:tcW w:w="3402" w:type="dxa"/>
            <w:vMerge/>
            <w:tcBorders>
              <w:top w:val="nil"/>
              <w:left w:val="single" w:sz="4" w:space="0" w:color="000000"/>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auto"/>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1.3.2. Збереження і управління природною та культурною спадщиною</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rPr>
          <w:trHeight w:val="977"/>
        </w:trPr>
        <w:tc>
          <w:tcPr>
            <w:tcW w:w="3402" w:type="dxa"/>
            <w:vMerge/>
            <w:tcBorders>
              <w:top w:val="nil"/>
              <w:left w:val="single" w:sz="4" w:space="0" w:color="000000"/>
              <w:bottom w:val="nil"/>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auto"/>
              <w:left w:val="single" w:sz="4" w:space="0" w:color="auto"/>
              <w:bottom w:val="single" w:sz="4" w:space="0" w:color="auto"/>
              <w:right w:val="single" w:sz="4" w:space="0" w:color="auto"/>
            </w:tcBorders>
          </w:tcPr>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1.3.3. Створення нових та підтрим</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ка існуючих туристичних продук</w:t>
            </w:r>
          </w:p>
          <w:p w:rsidR="00B030E9"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тів і атракцій у т.ч. на гірських територіях, їх доступність для лю</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дей з інвалідністю</w:t>
            </w:r>
            <w:r w:rsidR="00B030E9">
              <w:rPr>
                <w:rFonts w:ascii="Times New Roman" w:hAnsi="Times New Roman" w:cs="Times New Roman"/>
                <w:sz w:val="28"/>
                <w:szCs w:val="28"/>
              </w:rPr>
              <w:t>.</w:t>
            </w:r>
          </w:p>
        </w:tc>
      </w:tr>
      <w:tr w:rsidR="00AC30A4" w:rsidRPr="00EF7BC5" w:rsidTr="00AC30A4">
        <w:trPr>
          <w:trHeight w:val="936"/>
        </w:trPr>
        <w:tc>
          <w:tcPr>
            <w:tcW w:w="3402" w:type="dxa"/>
            <w:vMerge/>
            <w:tcBorders>
              <w:top w:val="nil"/>
              <w:left w:val="single" w:sz="4" w:space="0" w:color="000000"/>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auto"/>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1.3.4. Маркетинг туристичного потенціалу громади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680BC8">
        <w:trPr>
          <w:trHeight w:val="1065"/>
        </w:trPr>
        <w:tc>
          <w:tcPr>
            <w:tcW w:w="3402" w:type="dxa"/>
            <w:tcBorders>
              <w:left w:val="single" w:sz="4" w:space="0" w:color="000000"/>
              <w:bottom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left w:val="single" w:sz="4" w:space="0" w:color="auto"/>
              <w:bottom w:val="single" w:sz="4" w:space="0" w:color="auto"/>
              <w:right w:val="single" w:sz="4" w:space="0" w:color="auto"/>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auto"/>
              <w:left w:val="single" w:sz="4" w:space="0" w:color="auto"/>
              <w:bottom w:val="single" w:sz="4" w:space="0" w:color="auto"/>
              <w:right w:val="single" w:sz="4" w:space="0" w:color="auto"/>
            </w:tcBorders>
          </w:tcPr>
          <w:p w:rsidR="00EF7BC5" w:rsidRPr="00AC30A4" w:rsidRDefault="00EF7BC5" w:rsidP="00AC30A4">
            <w:pPr>
              <w:ind w:right="-426"/>
              <w:rPr>
                <w:rFonts w:ascii="Times New Roman" w:hAnsi="Times New Roman" w:cs="Times New Roman"/>
                <w:sz w:val="28"/>
                <w:szCs w:val="28"/>
              </w:rPr>
            </w:pPr>
            <w:r w:rsidRPr="00EF7BC5">
              <w:rPr>
                <w:rFonts w:ascii="Times New Roman" w:hAnsi="Times New Roman" w:cs="Times New Roman"/>
                <w:sz w:val="28"/>
                <w:szCs w:val="28"/>
              </w:rPr>
              <w:t>1.3.5.Збереження регіональних тради</w:t>
            </w:r>
            <w:r w:rsidR="00AC30A4">
              <w:rPr>
                <w:rFonts w:ascii="Times New Roman" w:hAnsi="Times New Roman" w:cs="Times New Roman"/>
                <w:sz w:val="28"/>
                <w:szCs w:val="28"/>
              </w:rPr>
              <w:t>-</w:t>
            </w:r>
            <w:r w:rsidRPr="00EF7BC5">
              <w:rPr>
                <w:rFonts w:ascii="Times New Roman" w:hAnsi="Times New Roman" w:cs="Times New Roman"/>
                <w:sz w:val="28"/>
                <w:szCs w:val="28"/>
              </w:rPr>
              <w:t xml:space="preserve">, </w:t>
            </w:r>
            <w:r w:rsidR="00AC30A4">
              <w:rPr>
                <w:rFonts w:ascii="Times New Roman" w:hAnsi="Times New Roman" w:cs="Times New Roman"/>
                <w:sz w:val="28"/>
                <w:szCs w:val="28"/>
              </w:rPr>
              <w:t xml:space="preserve">цій, </w:t>
            </w:r>
            <w:r w:rsidRPr="00EF7BC5">
              <w:rPr>
                <w:rFonts w:ascii="Times New Roman" w:hAnsi="Times New Roman" w:cs="Times New Roman"/>
                <w:sz w:val="28"/>
                <w:szCs w:val="28"/>
              </w:rPr>
              <w:t>розвиток української культури, природної та культурної спадщини</w:t>
            </w:r>
            <w:r w:rsidR="00B030E9">
              <w:rPr>
                <w:rFonts w:ascii="Times New Roman" w:hAnsi="Times New Roman" w:cs="Times New Roman"/>
                <w:sz w:val="28"/>
                <w:szCs w:val="28"/>
              </w:rPr>
              <w:t>.</w:t>
            </w:r>
          </w:p>
        </w:tc>
      </w:tr>
      <w:tr w:rsidR="00AC30A4" w:rsidRPr="00EF7BC5" w:rsidTr="00AC30A4">
        <w:tblPrEx>
          <w:tblCellMar>
            <w:top w:w="0" w:type="dxa"/>
            <w:left w:w="0" w:type="dxa"/>
            <w:bottom w:w="1" w:type="dxa"/>
            <w:right w:w="0" w:type="dxa"/>
          </w:tblCellMar>
        </w:tblPrEx>
        <w:trPr>
          <w:trHeight w:val="1003"/>
        </w:trPr>
        <w:tc>
          <w:tcPr>
            <w:tcW w:w="3402"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D24FFF" w:rsidP="00B030E9">
            <w:pPr>
              <w:ind w:right="-426"/>
              <w:rPr>
                <w:rFonts w:ascii="Times New Roman" w:hAnsi="Times New Roman" w:cs="Times New Roman"/>
                <w:color w:val="7030A0"/>
                <w:sz w:val="28"/>
                <w:szCs w:val="28"/>
              </w:rPr>
            </w:pPr>
            <w:r w:rsidRPr="00D24FFF">
              <w:rPr>
                <w:rFonts w:ascii="Times New Roman" w:eastAsia="Calibri" w:hAnsi="Times New Roman" w:cs="Times New Roman"/>
                <w:noProof/>
                <w:color w:val="7030A0"/>
                <w:sz w:val="28"/>
                <w:szCs w:val="28"/>
                <w:lang w:eastAsia="en-US"/>
              </w:rPr>
            </w:r>
            <w:r w:rsidRPr="00D24FFF">
              <w:rPr>
                <w:rFonts w:ascii="Times New Roman" w:eastAsia="Calibri" w:hAnsi="Times New Roman" w:cs="Times New Roman"/>
                <w:noProof/>
                <w:color w:val="7030A0"/>
                <w:sz w:val="28"/>
                <w:szCs w:val="28"/>
                <w:lang w:eastAsia="en-US"/>
              </w:rPr>
              <w:pict>
                <v:group id="Group 181358" o:spid="_x0000_s1051" style="width:64.5pt;height:183.75pt;mso-position-horizontal-relative:char;mso-position-vertical-relative:line" coordsize="8748,16789">
                  <v:rect id="Rectangle 22453" o:spid="_x0000_s1059" style="position:absolute;left:682;top:9112;width:1798;height:316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HsgA&#10;AADeAAAADwAAAGRycy9kb3ducmV2LnhtbESPT2vCQBTE70K/w/IKvenGVNsSXUUKJb0oaKr0+My+&#10;/MHs2zS7avz23YLQ4zAzv2Hmy9404kKdqy0rGI8iEMS51TWXCr6yj+EbCOeRNTaWScGNHCwXD4M5&#10;JtpeeUuXnS9FgLBLUEHlfZtI6fKKDLqRbYmDV9jOoA+yK6Xu8BrgppFxFL1IgzWHhQpbeq8oP+3O&#10;RsF+nJ0Pqdsc+bv4eZ2sfbopylSpp8d+NQPhqff/4Xv7UyuI48n0G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qkeyAAAAN4AAAAPAAAAAAAAAAAAAAAAAJgCAABk&#10;cnMvZG93bnJldi54bWxQSwUGAAAAAAQABAD1AAAAjQMAAAAA&#10;" filled="f" stroked="f">
                    <v:textbox inset="0,0,0,0">
                      <w:txbxContent>
                        <w:p w:rsidR="00334A27" w:rsidRDefault="00334A27" w:rsidP="00EF7BC5">
                          <w:r>
                            <w:rPr>
                              <w:b/>
                            </w:rPr>
                            <w:t>2.</w:t>
                          </w:r>
                        </w:p>
                      </w:txbxContent>
                    </v:textbox>
                  </v:rect>
                  <v:rect id="Rectangle 22454" o:spid="_x0000_s1058" style="position:absolute;left:1337;top:8269;width:659;height:330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xascA&#10;AADeAAAADwAAAGRycy9kb3ducmV2LnhtbESPT2vCQBTE74V+h+UVeqsbQ7QSXaUIJb1UUKt4fGZf&#10;/tDs25hdNX57Vyj0OMzMb5jZojeNuFDnassKhoMIBHFudc2lgp/t59sEhPPIGhvLpOBGDhbz56cZ&#10;ptpeeU2XjS9FgLBLUUHlfZtK6fKKDLqBbYmDV9jOoA+yK6Xu8BrgppFxFI2lwZrDQoUtLSvKfzdn&#10;o2A33J73mVsd+VCc3pNvn62KMlPq9aX/mILw1Pv/8F/7SyuI42SU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zMWrHAAAA3gAAAA8AAAAAAAAAAAAAAAAAmAIAAGRy&#10;cy9kb3ducmV2LnhtbFBLBQYAAAAABAAEAPUAAACMAwAAAAA=&#10;" filled="f" stroked="f">
                    <v:textbox inset="0,0,0,0">
                      <w:txbxContent>
                        <w:p w:rsidR="00334A27" w:rsidRDefault="00334A27" w:rsidP="00EF7BC5">
                          <w:r>
                            <w:rPr>
                              <w:rFonts w:ascii="Arial" w:eastAsia="Arial" w:hAnsi="Arial" w:cs="Arial"/>
                              <w:b/>
                            </w:rPr>
                            <w:t xml:space="preserve"> </w:t>
                          </w:r>
                        </w:p>
                      </w:txbxContent>
                    </v:textbox>
                  </v:rect>
                  <v:rect id="Rectangle 22455" o:spid="_x0000_s1057" style="position:absolute;left:-3567;top:3441;width:10495;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8ccA&#10;AADeAAAADwAAAGRycy9kb3ducmV2LnhtbESPT2vCQBTE70K/w/IK3nRj0CrRVUpB4kWh2kqPr9mX&#10;P5h9G7Orxm/fLQgeh5n5DbNYdaYWV2pdZVnBaBiBIM6srrhQ8HVYD2YgnEfWWFsmBXdysFq+9BaY&#10;aHvjT7rufSEChF2CCkrvm0RKl5Vk0A1tQxy83LYGfZBtIXWLtwA3tYyj6E0arDgslNjQR0nZaX8x&#10;Cr5Hh8sxdbtf/snP0/HWp7u8SJXqv3bvcxCeOv8MP9obrSCOx5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PHHAAAA3gAAAA8AAAAAAAAAAAAAAAAAmAIAAGRy&#10;cy9kb3ducmV2LnhtbFBLBQYAAAAABAAEAPUAAACMAwAAAAA=&#10;" filled="f" stroked="f">
                    <v:textbox inset="0,0,0,0">
                      <w:txbxContent>
                        <w:p w:rsidR="00334A27" w:rsidRDefault="00334A27" w:rsidP="00EF7BC5">
                          <w:r>
                            <w:rPr>
                              <w:b/>
                            </w:rPr>
                            <w:t xml:space="preserve">Розвиток </w:t>
                          </w:r>
                        </w:p>
                      </w:txbxContent>
                    </v:textbox>
                  </v:rect>
                  <v:rect id="Rectangle 22457" o:spid="_x0000_s1056" style="position:absolute;left:-5166;top:3442;width:17869;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vHc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jwXA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rx3HAAAA3gAAAA8AAAAAAAAAAAAAAAAAmAIAAGRy&#10;cy9kb3ducmV2LnhtbFBLBQYAAAAABAAEAPUAAACMAwAAAAA=&#10;" filled="f" stroked="f">
                    <v:textbox inset="0,0,0,0">
                      <w:txbxContent>
                        <w:p w:rsidR="00334A27" w:rsidRDefault="00334A27" w:rsidP="00EF7BC5">
                          <w:r>
                            <w:rPr>
                              <w:b/>
                            </w:rPr>
                            <w:t xml:space="preserve">інфраструктури </w:t>
                          </w:r>
                        </w:p>
                      </w:txbxContent>
                    </v:textbox>
                  </v:rect>
                  <v:rect id="Rectangle 22459" o:spid="_x0000_s1055" style="position:absolute;left:1400;top:4764;width:8944;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9McA&#10;AADeAAAADwAAAGRycy9kb3ducmV2LnhtbESPW2vCQBSE34X+h+UU+qYbg71FVxGhpC8Kmip9PGZP&#10;Lpg9G7Orxn/fLRT6OMzMN8xs0ZtGXKlztWUF41EEgji3uuZSwVf2MXwD4TyyxsYyKbiTg8X8YTDD&#10;RNsbb+m686UIEHYJKqi8bxMpXV6RQTeyLXHwCtsZ9EF2pdQd3gLcNDKOohdpsOawUGFLq4ry0+5i&#10;FOzH2eWQus2Rv4vz62Tt001Rpko9PfbLKQhPvf8P/7U/tYI4njy/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nvTHAAAA3gAAAA8AAAAAAAAAAAAAAAAAmAIAAGRy&#10;cy9kb3ducmV2LnhtbFBLBQYAAAAABAAEAPUAAACMAwAAAAA=&#10;" filled="f" stroked="f">
                    <v:textbox inset="0,0,0,0">
                      <w:txbxContent>
                        <w:p w:rsidR="00334A27" w:rsidRDefault="00334A27" w:rsidP="00EF7BC5">
                          <w:r>
                            <w:rPr>
                              <w:b/>
                            </w:rPr>
                            <w:t>громади</w:t>
                          </w:r>
                        </w:p>
                      </w:txbxContent>
                    </v:textbox>
                  </v:rect>
                  <v:rect id="Rectangle 22460" o:spid="_x0000_s1054" style="position:absolute;left:5486;top:1735;width:593;height:311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91MYA&#10;AADeAAAADwAAAGRycy9kb3ducmV2LnhtbESPy2rCQBSG94LvMJyCO50YJJXUiRShxE2Fqi1dnmZO&#10;LjRzJs1MTPr2nUXB5c9/49vtJ9OKG/WusaxgvYpAEBdWN1wpuF5ellsQziNrbC2Tgl9ysM/msx2m&#10;2o78Rrezr0QYYZeigtr7LpXSFTUZdCvbEQevtL1BH2RfSd3jGMZNK+MoSqTBhsNDjR0daiq+z4NR&#10;8L6+DB+5O33xZ/nzuHn1+amscqUWD9PzEwhPk7+H/9tHrSCON0k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91MYAAADeAAAADwAAAAAAAAAAAAAAAACYAgAAZHJz&#10;L2Rvd25yZXYueG1sUEsFBgAAAAAEAAQA9QAAAIsDAAAAAA==&#10;" filled="f" stroked="f">
                    <v:textbox inset="0,0,0,0">
                      <w:txbxContent>
                        <w:p w:rsidR="00334A27" w:rsidRDefault="00334A27" w:rsidP="00EF7BC5">
                          <w:r>
                            <w:t xml:space="preserve"> </w:t>
                          </w:r>
                        </w:p>
                      </w:txbxContent>
                    </v:textbox>
                  </v:rect>
                  <v:rect id="Rectangle 22462" o:spid="_x0000_s1053" style="position:absolute;left:7623;top:14881;width:660;height:315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GOMcA&#10;AADeAAAADwAAAGRycy9kb3ducmV2LnhtbESPW2vCQBSE3wv9D8sp9K1uDGIlZiNSKPGlQr3h4zF7&#10;csHs2ZhdNf333ULBx2FmvmHSxWBacaPeNZYVjEcRCOLC6oYrBbvt59sMhPPIGlvLpOCHHCyy56cU&#10;E23v/E23ja9EgLBLUEHtfZdI6YqaDLqR7YiDV9reoA+yr6Tu8R7gppVxFE2lwYbDQo0dfdRUnDdX&#10;o2A/3l4PuVuf+Fhe3idfPl+XVa7U68uwnIPwNPhH+L+90grieDK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6xjjHAAAA3gAAAA8AAAAAAAAAAAAAAAAAmAIAAGRy&#10;cy9kb3ducmV2LnhtbFBLBQYAAAAABAAEAPUAAACMAwAAAAA=&#10;" filled="f" stroked="f">
                    <v:textbox inset="0,0,0,0">
                      <w:txbxContent>
                        <w:p w:rsidR="00334A27" w:rsidRDefault="00334A27" w:rsidP="00EF7BC5">
                          <w:r>
                            <w:rPr>
                              <w:rFonts w:ascii="Arial" w:eastAsia="Arial" w:hAnsi="Arial" w:cs="Arial"/>
                            </w:rPr>
                            <w:t xml:space="preserve"> </w:t>
                          </w:r>
                        </w:p>
                      </w:txbxContent>
                    </v:textbox>
                  </v:rect>
                  <v:rect id="Rectangle 22463" o:spid="_x0000_s1052" style="position:absolute;left:7771;top:14825;width:536;height:24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jo8cA&#10;AADeAAAADwAAAGRycy9kb3ducmV2LnhtbESPW2vCQBSE3wX/w3KEvunGVKxEVykFSV8q1Bs+HrMn&#10;F8yejdlV03/fLQh9HGbmG2ax6kwt7tS6yrKC8SgCQZxZXXGhYL9bD2cgnEfWWFsmBT/kYLXs9xaY&#10;aPvgb7pvfSEChF2CCkrvm0RKl5Vk0I1sQxy83LYGfZBtIXWLjwA3tYyjaCoNVhwWSmzoo6Tssr0Z&#10;BYfx7nZM3ebMp/z6Nvny6SYvUqVeBt37HISnzv+Hn+1PrSCOJ9NX+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2Y6PHAAAA3gAAAA8AAAAAAAAAAAAAAAAAmAIAAGRy&#10;cy9kb3ducmV2LnhtbFBLBQYAAAAABAAEAPUAAACMAwAAAAA=&#10;" filled="f" stroked="f">
                    <v:textbox inset="0,0,0,0">
                      <w:txbxContent>
                        <w:p w:rsidR="00334A27" w:rsidRDefault="00334A27" w:rsidP="00EF7BC5">
                          <w:r>
                            <w:rPr>
                              <w:rFonts w:ascii="Calibri" w:eastAsia="Calibri" w:hAnsi="Calibri" w:cs="Calibri"/>
                            </w:rPr>
                            <w:t xml:space="preserve"> </w:t>
                          </w:r>
                        </w:p>
                      </w:txbxContent>
                    </v:textbox>
                  </v:rect>
                  <w10:wrap type="none"/>
                  <w10:anchorlock/>
                </v:group>
              </w:pict>
            </w:r>
          </w:p>
        </w:tc>
        <w:tc>
          <w:tcPr>
            <w:tcW w:w="1985" w:type="dxa"/>
            <w:vMerge w:val="restart"/>
            <w:tcBorders>
              <w:top w:val="single" w:sz="4" w:space="0" w:color="000000"/>
              <w:left w:val="single" w:sz="4" w:space="0" w:color="000000"/>
              <w:bottom w:val="single" w:sz="4" w:space="0" w:color="000000"/>
              <w:right w:val="single" w:sz="4" w:space="0" w:color="000000"/>
            </w:tcBorders>
          </w:tcPr>
          <w:p w:rsidR="00553F25" w:rsidRDefault="00AC30A4" w:rsidP="00211177">
            <w:pPr>
              <w:spacing w:after="32" w:line="294"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2.1. </w:t>
            </w:r>
          </w:p>
          <w:p w:rsidR="00553F25" w:rsidRDefault="00553F25" w:rsidP="00211177">
            <w:pPr>
              <w:spacing w:after="32" w:line="294"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Розвиток </w:t>
            </w:r>
          </w:p>
          <w:p w:rsidR="00EF7BC5" w:rsidRPr="00EF7BC5" w:rsidRDefault="00553F25" w:rsidP="00211177">
            <w:pPr>
              <w:spacing w:after="32" w:line="294"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дорожньо-</w:t>
            </w:r>
          </w:p>
          <w:p w:rsidR="00EF7BC5" w:rsidRPr="00EF7BC5" w:rsidRDefault="00553F25" w:rsidP="00211177">
            <w:pPr>
              <w:spacing w:after="80"/>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транспортної</w:t>
            </w:r>
          </w:p>
          <w:p w:rsidR="00EF7BC5" w:rsidRPr="00EF7BC5" w:rsidRDefault="00553F25" w:rsidP="00211177">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інфраструк</w:t>
            </w:r>
            <w:r w:rsidR="00AC30A4">
              <w:rPr>
                <w:rFonts w:ascii="Times New Roman" w:hAnsi="Times New Roman" w:cs="Times New Roman"/>
                <w:sz w:val="28"/>
                <w:szCs w:val="28"/>
              </w:rPr>
              <w:t>-</w:t>
            </w:r>
            <w:r w:rsidR="00EF7BC5" w:rsidRPr="00EF7BC5">
              <w:rPr>
                <w:rFonts w:ascii="Times New Roman" w:hAnsi="Times New Roman" w:cs="Times New Roman"/>
                <w:sz w:val="28"/>
                <w:szCs w:val="28"/>
              </w:rPr>
              <w:t>тури</w:t>
            </w:r>
          </w:p>
          <w:p w:rsidR="00EF7BC5" w:rsidRPr="00EF7BC5" w:rsidRDefault="00EF7BC5" w:rsidP="00B030E9">
            <w:pPr>
              <w:ind w:right="-426"/>
              <w:jc w:val="center"/>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eastAsia="Calibri" w:hAnsi="Times New Roman" w:cs="Times New Roman"/>
                <w:sz w:val="28"/>
                <w:szCs w:val="28"/>
              </w:rPr>
            </w:pPr>
            <w:r w:rsidRPr="00EF7BC5">
              <w:rPr>
                <w:rFonts w:ascii="Times New Roman" w:eastAsia="Calibri" w:hAnsi="Times New Roman" w:cs="Times New Roman"/>
                <w:sz w:val="28"/>
                <w:szCs w:val="28"/>
              </w:rPr>
              <w:t>2.1.1.Будівництво, реконструкція, капітальний ремонт мостів і автомобільних доріг загального користування місцевого значення</w:t>
            </w:r>
            <w:r w:rsidR="00B030E9">
              <w:rPr>
                <w:rFonts w:ascii="Times New Roman" w:eastAsia="Calibri" w:hAnsi="Times New Roman" w:cs="Times New Roman"/>
                <w:sz w:val="28"/>
                <w:szCs w:val="28"/>
              </w:rPr>
              <w:t>.</w:t>
            </w:r>
          </w:p>
        </w:tc>
      </w:tr>
      <w:tr w:rsidR="00AC30A4" w:rsidRPr="00EF7BC5" w:rsidTr="00AC30A4">
        <w:tblPrEx>
          <w:tblCellMar>
            <w:top w:w="0" w:type="dxa"/>
            <w:left w:w="0" w:type="dxa"/>
            <w:bottom w:w="1" w:type="dxa"/>
            <w:right w:w="0" w:type="dxa"/>
          </w:tblCellMar>
        </w:tblPrEx>
        <w:trPr>
          <w:trHeight w:val="696"/>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AC30A4" w:rsidRDefault="00EF7BC5" w:rsidP="00AC30A4">
            <w:pPr>
              <w:ind w:right="-426"/>
              <w:rPr>
                <w:rFonts w:ascii="Times New Roman" w:hAnsi="Times New Roman" w:cs="Times New Roman"/>
                <w:sz w:val="28"/>
                <w:szCs w:val="28"/>
              </w:rPr>
            </w:pPr>
            <w:r w:rsidRPr="00EF7BC5">
              <w:rPr>
                <w:rFonts w:ascii="Times New Roman" w:hAnsi="Times New Roman" w:cs="Times New Roman"/>
                <w:sz w:val="28"/>
                <w:szCs w:val="28"/>
              </w:rPr>
              <w:t>2.1.2.Покращення безпеки транспорт</w:t>
            </w:r>
            <w:r w:rsidR="00AC30A4">
              <w:rPr>
                <w:rFonts w:ascii="Times New Roman" w:hAnsi="Times New Roman" w:cs="Times New Roman"/>
                <w:sz w:val="28"/>
                <w:szCs w:val="28"/>
              </w:rPr>
              <w:t>-</w:t>
            </w:r>
          </w:p>
          <w:p w:rsidR="00EF7BC5" w:rsidRPr="00EF7BC5" w:rsidRDefault="00AC30A4" w:rsidP="00AC30A4">
            <w:pPr>
              <w:ind w:right="-426"/>
              <w:rPr>
                <w:rFonts w:ascii="Times New Roman" w:hAnsi="Times New Roman" w:cs="Times New Roman"/>
                <w:color w:val="7030A0"/>
                <w:sz w:val="28"/>
                <w:szCs w:val="28"/>
              </w:rPr>
            </w:pPr>
            <w:r>
              <w:rPr>
                <w:rFonts w:ascii="Times New Roman" w:hAnsi="Times New Roman" w:cs="Times New Roman"/>
                <w:sz w:val="28"/>
                <w:szCs w:val="28"/>
              </w:rPr>
              <w:t xml:space="preserve"> ної </w:t>
            </w:r>
            <w:r w:rsidR="00EF7BC5" w:rsidRPr="00EF7BC5">
              <w:rPr>
                <w:rFonts w:ascii="Times New Roman" w:hAnsi="Times New Roman" w:cs="Times New Roman"/>
                <w:sz w:val="28"/>
                <w:szCs w:val="28"/>
              </w:rPr>
              <w:t>інфраструктури</w:t>
            </w:r>
            <w:r w:rsidR="00B030E9">
              <w:rPr>
                <w:rFonts w:ascii="Times New Roman" w:hAnsi="Times New Roman" w:cs="Times New Roman"/>
                <w:sz w:val="28"/>
                <w:szCs w:val="28"/>
              </w:rPr>
              <w:t>.</w:t>
            </w:r>
            <w:r w:rsidR="00EF7BC5"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696"/>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jc w:val="center"/>
              <w:rPr>
                <w:rFonts w:ascii="Times New Roman" w:hAnsi="Times New Roman" w:cs="Times New Roman"/>
                <w:sz w:val="28"/>
                <w:szCs w:val="28"/>
              </w:rPr>
            </w:pPr>
            <w:r w:rsidRPr="00EF7BC5">
              <w:rPr>
                <w:rFonts w:ascii="Times New Roman" w:hAnsi="Times New Roman" w:cs="Times New Roman"/>
                <w:sz w:val="28"/>
                <w:szCs w:val="28"/>
              </w:rPr>
              <w:t xml:space="preserve"> </w:t>
            </w:r>
          </w:p>
          <w:p w:rsidR="00553F25" w:rsidRDefault="00B030E9" w:rsidP="00B030E9">
            <w:pPr>
              <w:spacing w:line="297"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AC30A4">
              <w:rPr>
                <w:rFonts w:ascii="Times New Roman" w:hAnsi="Times New Roman" w:cs="Times New Roman"/>
                <w:sz w:val="28"/>
                <w:szCs w:val="28"/>
              </w:rPr>
              <w:t xml:space="preserve">      </w:t>
            </w:r>
            <w:r w:rsidR="00553F25">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2.2. </w:t>
            </w:r>
          </w:p>
          <w:p w:rsidR="00553F25" w:rsidRDefault="00553F25" w:rsidP="00B030E9">
            <w:pPr>
              <w:spacing w:line="297"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Розвиток </w:t>
            </w:r>
          </w:p>
          <w:p w:rsidR="00EF7BC5" w:rsidRPr="00EF7BC5" w:rsidRDefault="00553F25" w:rsidP="00B030E9">
            <w:pPr>
              <w:spacing w:line="297" w:lineRule="auto"/>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житлово-</w:t>
            </w:r>
          </w:p>
          <w:p w:rsidR="00553F25" w:rsidRDefault="00B030E9"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211177">
              <w:rPr>
                <w:rFonts w:ascii="Times New Roman" w:hAnsi="Times New Roman" w:cs="Times New Roman"/>
                <w:sz w:val="28"/>
                <w:szCs w:val="28"/>
              </w:rPr>
              <w:t xml:space="preserve">комунальної </w:t>
            </w:r>
          </w:p>
          <w:p w:rsidR="00B030E9" w:rsidRDefault="00553F25"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211177">
              <w:rPr>
                <w:rFonts w:ascii="Times New Roman" w:hAnsi="Times New Roman" w:cs="Times New Roman"/>
                <w:sz w:val="28"/>
                <w:szCs w:val="28"/>
              </w:rPr>
              <w:t>інфра</w:t>
            </w:r>
            <w:r w:rsidR="00EF7BC5" w:rsidRPr="00EF7BC5">
              <w:rPr>
                <w:rFonts w:ascii="Times New Roman" w:hAnsi="Times New Roman" w:cs="Times New Roman"/>
                <w:sz w:val="28"/>
                <w:szCs w:val="28"/>
              </w:rPr>
              <w:t>струк</w:t>
            </w:r>
            <w:r w:rsidR="00AC30A4">
              <w:rPr>
                <w:rFonts w:ascii="Times New Roman" w:hAnsi="Times New Roman" w:cs="Times New Roman"/>
                <w:sz w:val="28"/>
                <w:szCs w:val="28"/>
              </w:rPr>
              <w:t>-</w:t>
            </w:r>
          </w:p>
          <w:p w:rsidR="00AC30A4" w:rsidRDefault="00AC30A4" w:rsidP="00B030E9">
            <w:pPr>
              <w:ind w:right="-426"/>
              <w:rPr>
                <w:rFonts w:ascii="Times New Roman" w:hAnsi="Times New Roman" w:cs="Times New Roman"/>
                <w:sz w:val="28"/>
                <w:szCs w:val="28"/>
              </w:rPr>
            </w:pPr>
            <w:r>
              <w:rPr>
                <w:rFonts w:ascii="Times New Roman" w:hAnsi="Times New Roman" w:cs="Times New Roman"/>
                <w:sz w:val="28"/>
                <w:szCs w:val="28"/>
              </w:rPr>
              <w:t xml:space="preserve"> тури</w:t>
            </w:r>
          </w:p>
          <w:p w:rsidR="00EF7BC5" w:rsidRPr="00EF7BC5" w:rsidRDefault="00B030E9" w:rsidP="00211177">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2.2.1. Покращення житлово-комуналь</w:t>
            </w:r>
            <w:r w:rsidR="00AC30A4">
              <w:rPr>
                <w:rFonts w:ascii="Times New Roman" w:hAnsi="Times New Roman" w:cs="Times New Roman"/>
                <w:sz w:val="28"/>
                <w:szCs w:val="28"/>
              </w:rPr>
              <w:t>-</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ної інфраструктури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718"/>
        </w:trPr>
        <w:tc>
          <w:tcPr>
            <w:tcW w:w="3402"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2.2.2. Покращення інстр</w:t>
            </w:r>
            <w:r w:rsidR="00B030E9">
              <w:rPr>
                <w:rFonts w:ascii="Times New Roman" w:hAnsi="Times New Roman" w:cs="Times New Roman"/>
                <w:sz w:val="28"/>
                <w:szCs w:val="28"/>
              </w:rPr>
              <w:t>ументів просторового планування.</w:t>
            </w:r>
          </w:p>
          <w:p w:rsidR="002F04F6" w:rsidRDefault="002F04F6" w:rsidP="00B030E9">
            <w:pPr>
              <w:ind w:right="-426"/>
              <w:rPr>
                <w:rFonts w:ascii="Times New Roman" w:hAnsi="Times New Roman" w:cs="Times New Roman"/>
                <w:sz w:val="28"/>
                <w:szCs w:val="28"/>
              </w:rPr>
            </w:pPr>
          </w:p>
          <w:p w:rsidR="002F04F6" w:rsidRDefault="002F04F6" w:rsidP="00B030E9">
            <w:pPr>
              <w:ind w:right="-426"/>
              <w:rPr>
                <w:rFonts w:ascii="Times New Roman" w:hAnsi="Times New Roman" w:cs="Times New Roman"/>
                <w:sz w:val="28"/>
                <w:szCs w:val="28"/>
              </w:rPr>
            </w:pPr>
          </w:p>
          <w:p w:rsidR="002F04F6" w:rsidRDefault="002F04F6" w:rsidP="00B030E9">
            <w:pPr>
              <w:ind w:right="-426"/>
              <w:rPr>
                <w:rFonts w:ascii="Times New Roman" w:hAnsi="Times New Roman" w:cs="Times New Roman"/>
                <w:sz w:val="28"/>
                <w:szCs w:val="28"/>
              </w:rPr>
            </w:pPr>
          </w:p>
          <w:p w:rsidR="002F04F6" w:rsidRPr="00EF7BC5" w:rsidRDefault="002F04F6" w:rsidP="00B030E9">
            <w:pPr>
              <w:ind w:right="-426"/>
              <w:rPr>
                <w:rFonts w:ascii="Times New Roman" w:hAnsi="Times New Roman" w:cs="Times New Roman"/>
                <w:sz w:val="28"/>
                <w:szCs w:val="28"/>
              </w:rPr>
            </w:pPr>
          </w:p>
        </w:tc>
      </w:tr>
      <w:tr w:rsidR="00AC30A4" w:rsidRPr="00EF7BC5" w:rsidTr="00AC30A4">
        <w:tblPrEx>
          <w:tblCellMar>
            <w:top w:w="0" w:type="dxa"/>
            <w:left w:w="0" w:type="dxa"/>
            <w:bottom w:w="1" w:type="dxa"/>
            <w:right w:w="0" w:type="dxa"/>
          </w:tblCellMar>
        </w:tblPrEx>
        <w:trPr>
          <w:trHeight w:val="1414"/>
        </w:trPr>
        <w:tc>
          <w:tcPr>
            <w:tcW w:w="3402" w:type="dxa"/>
            <w:vMerge w:val="restart"/>
            <w:tcBorders>
              <w:top w:val="single" w:sz="4" w:space="0" w:color="000000"/>
              <w:left w:val="single" w:sz="4" w:space="0" w:color="000000"/>
              <w:bottom w:val="single" w:sz="4" w:space="0" w:color="000000"/>
              <w:right w:val="single" w:sz="4" w:space="0" w:color="000000"/>
            </w:tcBorders>
          </w:tcPr>
          <w:p w:rsidR="00EF7BC5" w:rsidRPr="00EF7BC5" w:rsidRDefault="00D24FFF" w:rsidP="00B030E9">
            <w:pPr>
              <w:ind w:right="-426"/>
              <w:rPr>
                <w:rFonts w:ascii="Times New Roman" w:hAnsi="Times New Roman" w:cs="Times New Roman"/>
                <w:color w:val="7030A0"/>
                <w:sz w:val="28"/>
                <w:szCs w:val="28"/>
              </w:rPr>
            </w:pPr>
            <w:r w:rsidRPr="00D24FFF">
              <w:rPr>
                <w:rFonts w:ascii="Times New Roman" w:eastAsia="Calibri" w:hAnsi="Times New Roman" w:cs="Times New Roman"/>
                <w:noProof/>
                <w:color w:val="7030A0"/>
                <w:sz w:val="28"/>
                <w:szCs w:val="28"/>
                <w:lang w:eastAsia="en-US"/>
              </w:rPr>
            </w:r>
            <w:r w:rsidRPr="00D24FFF">
              <w:rPr>
                <w:rFonts w:ascii="Times New Roman" w:eastAsia="Calibri" w:hAnsi="Times New Roman" w:cs="Times New Roman"/>
                <w:noProof/>
                <w:color w:val="7030A0"/>
                <w:sz w:val="28"/>
                <w:szCs w:val="28"/>
                <w:lang w:eastAsia="en-US"/>
              </w:rPr>
              <w:pict>
                <v:group id="Group 181529" o:spid="_x0000_s1045" style="width:40.2pt;height:375.4pt;mso-position-horizontal-relative:char;mso-position-vertical-relative:line" coordsize="5104,47674">
                  <v:rect id="Rectangle 179660" o:spid="_x0000_s1050" style="position:absolute;left:-6556;top:38378;width:62799;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voMUA&#10;AADfAAAADwAAAGRycy9kb3ducmV2LnhtbERPS2vCQBC+F/oflin0VjdKiTV1lSKU9FJBraXHaXby&#10;oNnZNLtq/PfOQfD48b3ny8G16kh9aDwbGI8SUMSFtw1XBr52708voEJEtth6JgNnCrBc3N/NMbP+&#10;xBs6bmOlJIRDhgbqGLtM61DU5DCMfEcsXOl7h1FgX2nb40nCXasnSZJqhw1LQ40drWoq/rYHZ2A/&#10;3h2+87D+5Z/yf/r8GfN1WeXGPD4Mb6+gIg3xJr66P6zMn87SVB7IHwG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gxQAAAN8AAAAPAAAAAAAAAAAAAAAAAJgCAABkcnMv&#10;ZG93bnJldi54bWxQSwUGAAAAAAQABAD1AAAAigMAAAAA&#10;" filled="f" stroked="f">
                    <v:textbox inset="0,0,0,0">
                      <w:txbxContent>
                        <w:p w:rsidR="00334A27" w:rsidRDefault="00334A27" w:rsidP="00EF7BC5">
                          <w:pPr>
                            <w:rPr>
                              <w:b/>
                            </w:rPr>
                          </w:pPr>
                          <w:r>
                            <w:rPr>
                              <w:b/>
                            </w:rPr>
                            <w:t>3</w:t>
                          </w:r>
                        </w:p>
                        <w:p w:rsidR="00334A27" w:rsidRDefault="00334A27" w:rsidP="00EF7BC5"/>
                      </w:txbxContent>
                    </v:textbox>
                  </v:rect>
                  <v:rect id="Rectangle 179661" o:spid="_x0000_s1049" style="position:absolute;left:-30170;top:14764;width:62797;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KO8QA&#10;AADfAAAADwAAAGRycy9kb3ducmV2LnhtbERPy2rCQBTdC/7DcAvd6SRSokZHEaGkmwr1hctr5uZB&#10;M3fSzKjp33cKhS4P571c96YRd+pcbVlBPI5AEOdW11wqOB5eRzMQziNrbCyTgm9ysF4NB0tMtX3w&#10;B933vhQhhF2KCirv21RKl1dk0I1tSxy4wnYGfYBdKXWHjxBuGjmJokQarDk0VNjStqL8c38zCk7x&#10;4XbO3O7Kl+Jr+vLus11RZko9P/WbBQhPvf8X/7nfdJg/nSdJDL9/A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3CjvEAAAA3wAAAA8AAAAAAAAAAAAAAAAAmAIAAGRycy9k&#10;b3ducmV2LnhtbFBLBQYAAAAABAAEAPUAAACJAwAAAAA=&#10;" filled="f" stroked="f">
                    <v:textbox inset="0,0,0,0">
                      <w:txbxContent>
                        <w:p w:rsidR="00334A27" w:rsidRDefault="00334A27" w:rsidP="00EF7BC5">
                          <w:r>
                            <w:rPr>
                              <w:b/>
                            </w:rPr>
                            <w:t xml:space="preserve">. Створення комфортних та безпечних умов проживання </w:t>
                          </w:r>
                        </w:p>
                      </w:txbxContent>
                    </v:textbox>
                  </v:rect>
                  <v:rect id="Rectangle 22590" o:spid="_x0000_s1048" style="position:absolute;left:1285;top:-1432;width:592;height:316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CbsYA&#10;AADeAAAADwAAAGRycy9kb3ducmV2LnhtbESPy2rCQBSG9wXfYTiCuzox9BozERFK3FRQ29LlMXNy&#10;wcyZmBk1vr2zKHT589/40sVgWnGh3jWWFcymEQjiwuqGKwVf+4/HNxDOI2tsLZOCGzlYZKOHFBNt&#10;r7yly85XIoywS1BB7X2XSOmKmgy6qe2Ig1fa3qAPsq+k7vEaxk0r4yh6kQYbDg81drSqqTjuzkbB&#10;92x//snd5sC/5en16dPnm7LKlZqMh+UchKfB/4f/2mutII6f3wNAwAko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CbsYAAADeAAAADwAAAAAAAAAAAAAAAACYAgAAZHJz&#10;L2Rvd25yZXYueG1sUEsFBgAAAAAEAAQA9QAAAIsDAAAAAA==&#10;" filled="f" stroked="f">
                    <v:textbox inset="0,0,0,0">
                      <w:txbxContent>
                        <w:p w:rsidR="00334A27" w:rsidRDefault="00334A27" w:rsidP="00EF7BC5">
                          <w:r>
                            <w:rPr>
                              <w:b/>
                            </w:rPr>
                            <w:t xml:space="preserve"> </w:t>
                          </w:r>
                        </w:p>
                      </w:txbxContent>
                    </v:textbox>
                  </v:rect>
                  <v:rect id="Rectangle 22592" o:spid="_x0000_s1047" style="position:absolute;left:-6851;top:20435;width:22519;height:21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5gsgA&#10;AADeAAAADwAAAGRycy9kb3ducmV2LnhtbESPW2vCQBSE34X+h+UU+qYbQ+sldRURJH1RqDf6eJo9&#10;udDs2ZhdNf77bkHo4zAz3zCzRWdqcaXWVZYVDAcRCOLM6ooLBYf9uj8B4TyyxtoyKbiTg8X8qTfD&#10;RNsbf9J15wsRIOwSVFB63yRSuqwkg25gG+Lg5bY16INsC6lbvAW4qWUcRSNpsOKwUGJDq5Kyn93F&#10;KDgO95dT6rbf/JWfx68bn27zIlXq5blbvoPw1Pn/8KP9oRXE8ds0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rmCyAAAAN4AAAAPAAAAAAAAAAAAAAAAAJgCAABk&#10;cnMvZG93bnJldi54bWxQSwUGAAAAAAQABAD1AAAAjQMAAAAA&#10;" filled="f" stroked="f">
                    <v:textbox inset="0,0,0,0">
                      <w:txbxContent>
                        <w:p w:rsidR="00334A27" w:rsidRDefault="00334A27" w:rsidP="00EF7BC5">
                          <w:r>
                            <w:rPr>
                              <w:b/>
                            </w:rPr>
                            <w:t>на території громади</w:t>
                          </w:r>
                        </w:p>
                      </w:txbxContent>
                    </v:textbox>
                  </v:rect>
                  <v:rect id="Rectangle 22593" o:spid="_x0000_s1046" style="position:absolute;left:4022;top:13968;width:593;height:3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cGcgA&#10;AADeAAAADwAAAGRycy9kb3ducmV2LnhtbESPW2vCQBSE3wv+h+UIvtWN0WqbukopSHyp4K308TR7&#10;cqHZs2l21fjv3ULBx2FmvmHmy87U4kytqywrGA0jEMSZ1RUXCg771eMzCOeRNdaWScGVHCwXvYc5&#10;JtpeeEvnnS9EgLBLUEHpfZNI6bKSDLqhbYiDl9vWoA+yLaRu8RLgppZxFE2lwYrDQokNvZeU/exO&#10;RsFxtD99pm7zzV/572zy4dNNXqRKDfrd2ysIT52/h//ba60gjp9exv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hwZyAAAAN4AAAAPAAAAAAAAAAAAAAAAAJgCAABk&#10;cnMvZG93bnJldi54bWxQSwUGAAAAAAQABAD1AAAAjQMAAAAA&#10;" filled="f" stroked="f">
                    <v:textbox inset="0,0,0,0">
                      <w:txbxContent>
                        <w:p w:rsidR="00334A27" w:rsidRDefault="00334A27" w:rsidP="00EF7BC5">
                          <w:r>
                            <w:t xml:space="preserve"> </w:t>
                          </w:r>
                        </w:p>
                      </w:txbxContent>
                    </v:textbox>
                  </v:rect>
                  <w10:wrap type="none"/>
                  <w10:anchorlock/>
                </v:group>
              </w:pic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553F25" w:rsidRDefault="00211177" w:rsidP="006E68BC">
            <w:pPr>
              <w:ind w:right="-426"/>
              <w:rPr>
                <w:rFonts w:ascii="Times New Roman" w:hAnsi="Times New Roman" w:cs="Times New Roman"/>
                <w:sz w:val="28"/>
                <w:szCs w:val="28"/>
              </w:rPr>
            </w:pPr>
            <w:r>
              <w:rPr>
                <w:rFonts w:ascii="Times New Roman" w:hAnsi="Times New Roman" w:cs="Times New Roman"/>
                <w:sz w:val="28"/>
                <w:szCs w:val="28"/>
              </w:rPr>
              <w:t xml:space="preserve">  </w:t>
            </w:r>
            <w:r w:rsidR="00AC30A4">
              <w:rPr>
                <w:rFonts w:ascii="Times New Roman" w:hAnsi="Times New Roman" w:cs="Times New Roman"/>
                <w:sz w:val="28"/>
                <w:szCs w:val="28"/>
              </w:rPr>
              <w:t xml:space="preserve">     </w:t>
            </w:r>
            <w:r w:rsidR="00EF7BC5" w:rsidRPr="00EF7BC5">
              <w:rPr>
                <w:rFonts w:ascii="Times New Roman" w:hAnsi="Times New Roman" w:cs="Times New Roman"/>
                <w:sz w:val="28"/>
                <w:szCs w:val="28"/>
              </w:rPr>
              <w:t>3.1.</w:t>
            </w:r>
          </w:p>
          <w:p w:rsidR="00553F25" w:rsidRDefault="00EF7BC5" w:rsidP="006E68BC">
            <w:pPr>
              <w:ind w:right="-426"/>
              <w:rPr>
                <w:rFonts w:ascii="Times New Roman" w:hAnsi="Times New Roman" w:cs="Times New Roman"/>
                <w:sz w:val="28"/>
                <w:szCs w:val="28"/>
              </w:rPr>
            </w:pPr>
            <w:r w:rsidRPr="00EF7BC5">
              <w:rPr>
                <w:rFonts w:ascii="Times New Roman" w:hAnsi="Times New Roman" w:cs="Times New Roman"/>
                <w:sz w:val="28"/>
                <w:szCs w:val="28"/>
              </w:rPr>
              <w:t xml:space="preserve"> Підвищення </w:t>
            </w:r>
          </w:p>
          <w:p w:rsidR="006E68BC" w:rsidRDefault="00553F25" w:rsidP="006E68BC">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якості</w:t>
            </w:r>
          </w:p>
          <w:p w:rsidR="00553F25" w:rsidRDefault="006E68BC" w:rsidP="006E68BC">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життя </w:t>
            </w:r>
          </w:p>
          <w:p w:rsidR="00EF7BC5" w:rsidRPr="006E68BC" w:rsidRDefault="00553F25" w:rsidP="006E68BC">
            <w:pPr>
              <w:ind w:right="-426"/>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в громаді </w:t>
            </w:r>
          </w:p>
        </w:tc>
        <w:tc>
          <w:tcPr>
            <w:tcW w:w="4678" w:type="dxa"/>
            <w:tcBorders>
              <w:top w:val="single" w:sz="4" w:space="0" w:color="000000"/>
              <w:left w:val="single" w:sz="4" w:space="0" w:color="000000"/>
              <w:bottom w:val="single" w:sz="4" w:space="0" w:color="000000"/>
              <w:right w:val="single" w:sz="4" w:space="0" w:color="000000"/>
            </w:tcBorders>
            <w:vAlign w:val="bottom"/>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3.1.1. Підвищення якості та доступно</w:t>
            </w:r>
            <w:r w:rsidR="00AC30A4">
              <w:rPr>
                <w:rFonts w:ascii="Times New Roman" w:hAnsi="Times New Roman" w:cs="Times New Roman"/>
                <w:sz w:val="28"/>
                <w:szCs w:val="28"/>
              </w:rPr>
              <w:t>-</w:t>
            </w:r>
          </w:p>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сті медичних послуг: будівництво, реконструкція (ремонт) та  покращен</w:t>
            </w:r>
            <w:r w:rsidR="00AC30A4">
              <w:rPr>
                <w:rFonts w:ascii="Times New Roman" w:hAnsi="Times New Roman" w:cs="Times New Roman"/>
                <w:sz w:val="28"/>
                <w:szCs w:val="28"/>
              </w:rPr>
              <w:t>-</w:t>
            </w:r>
          </w:p>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ня матеріально-технічної бази закла</w:t>
            </w:r>
            <w:r w:rsidR="00AC30A4">
              <w:rPr>
                <w:rFonts w:ascii="Times New Roman" w:hAnsi="Times New Roman" w:cs="Times New Roman"/>
                <w:sz w:val="28"/>
                <w:szCs w:val="28"/>
              </w:rPr>
              <w:t>-</w:t>
            </w:r>
          </w:p>
          <w:p w:rsidR="00EF7BC5" w:rsidRP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дів охорони здоров’я</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1418"/>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vAlign w:val="bottom"/>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3.1.2. Підвищення якості та доступно</w:t>
            </w:r>
            <w:r w:rsidR="00AC30A4">
              <w:rPr>
                <w:rFonts w:ascii="Times New Roman" w:hAnsi="Times New Roman" w:cs="Times New Roman"/>
                <w:sz w:val="28"/>
                <w:szCs w:val="28"/>
              </w:rPr>
              <w:t>-</w:t>
            </w:r>
          </w:p>
          <w:p w:rsidR="00EF7BC5" w:rsidRP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сті освітніх послуг: будівництво, реконструкція (ремонт)та покращення матеріально-технічної бази закладів освіти</w:t>
            </w:r>
            <w:r w:rsidR="00B030E9">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1286"/>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3.1.3. Підвищення якості та доступно</w:t>
            </w:r>
            <w:r w:rsidR="00AC30A4">
              <w:rPr>
                <w:rFonts w:ascii="Times New Roman" w:hAnsi="Times New Roman" w:cs="Times New Roman"/>
                <w:sz w:val="28"/>
                <w:szCs w:val="28"/>
              </w:rPr>
              <w:t>-</w:t>
            </w:r>
          </w:p>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сті послуг в сфері культу</w:t>
            </w:r>
          </w:p>
          <w:p w:rsidR="00EF7BC5" w:rsidRP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ри: будівництво, реконструкція (ремонт)та покращення матеріально-технічної бази закладів культури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977"/>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3.1.4.Забезпечення якісними адміністративними послугами в грома</w:t>
            </w:r>
            <w:r w:rsidR="00AC30A4">
              <w:rPr>
                <w:rFonts w:ascii="Times New Roman" w:hAnsi="Times New Roman" w:cs="Times New Roman"/>
                <w:sz w:val="28"/>
                <w:szCs w:val="28"/>
              </w:rPr>
              <w:t>-</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ді в т.ч. для людей з інвалідністю</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691"/>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 xml:space="preserve">3.1.5. Покращення енергоефективності та розвиток альтернативної енергетики </w:t>
            </w:r>
          </w:p>
        </w:tc>
      </w:tr>
      <w:tr w:rsidR="00AC30A4" w:rsidRPr="00EF7BC5" w:rsidTr="00AC30A4">
        <w:tblPrEx>
          <w:tblCellMar>
            <w:top w:w="0" w:type="dxa"/>
            <w:left w:w="0" w:type="dxa"/>
            <w:bottom w:w="1" w:type="dxa"/>
            <w:right w:w="0" w:type="dxa"/>
          </w:tblCellMar>
        </w:tblPrEx>
        <w:trPr>
          <w:trHeight w:val="420"/>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3.1.6. Розвиток спортивної інфраструктури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720"/>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vAlign w:val="bottom"/>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3.1.7. Вдосконалення системи надання  соціальних послуг</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5476AF">
        <w:tblPrEx>
          <w:tblCellMar>
            <w:top w:w="0" w:type="dxa"/>
            <w:left w:w="0" w:type="dxa"/>
            <w:bottom w:w="1" w:type="dxa"/>
            <w:right w:w="0" w:type="dxa"/>
          </w:tblCellMar>
        </w:tblPrEx>
        <w:trPr>
          <w:trHeight w:val="422"/>
        </w:trPr>
        <w:tc>
          <w:tcPr>
            <w:tcW w:w="3402" w:type="dxa"/>
            <w:vMerge/>
            <w:tcBorders>
              <w:top w:val="nil"/>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val="restart"/>
            <w:tcBorders>
              <w:top w:val="single" w:sz="4" w:space="0" w:color="000000"/>
              <w:left w:val="single" w:sz="4" w:space="0" w:color="000000"/>
              <w:bottom w:val="single" w:sz="4" w:space="0" w:color="auto"/>
              <w:right w:val="single" w:sz="4" w:space="0" w:color="000000"/>
            </w:tcBorders>
            <w:vAlign w:val="center"/>
          </w:tcPr>
          <w:p w:rsidR="00553F25" w:rsidRDefault="00553F25" w:rsidP="00211177">
            <w:pPr>
              <w:ind w:right="-426"/>
              <w:rPr>
                <w:rFonts w:ascii="Times New Roman" w:hAnsi="Times New Roman" w:cs="Times New Roman"/>
                <w:sz w:val="28"/>
                <w:szCs w:val="28"/>
              </w:rPr>
            </w:pPr>
            <w:r>
              <w:rPr>
                <w:rFonts w:ascii="Times New Roman" w:hAnsi="Times New Roman" w:cs="Times New Roman"/>
                <w:sz w:val="28"/>
                <w:szCs w:val="28"/>
              </w:rPr>
              <w:t xml:space="preserve">       </w:t>
            </w:r>
            <w:r w:rsidR="004A14F2">
              <w:rPr>
                <w:rFonts w:ascii="Times New Roman" w:hAnsi="Times New Roman" w:cs="Times New Roman"/>
                <w:sz w:val="28"/>
                <w:szCs w:val="28"/>
              </w:rPr>
              <w:t xml:space="preserve">  </w:t>
            </w: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3.2. </w:t>
            </w:r>
          </w:p>
          <w:p w:rsidR="00553F25" w:rsidRDefault="00553F25" w:rsidP="00211177">
            <w:pPr>
              <w:ind w:right="-426"/>
              <w:rPr>
                <w:rFonts w:ascii="Times New Roman" w:hAnsi="Times New Roman" w:cs="Times New Roman"/>
                <w:sz w:val="28"/>
                <w:szCs w:val="28"/>
              </w:rPr>
            </w:pPr>
            <w:r>
              <w:rPr>
                <w:rFonts w:ascii="Times New Roman" w:hAnsi="Times New Roman" w:cs="Times New Roman"/>
                <w:sz w:val="28"/>
                <w:szCs w:val="28"/>
              </w:rPr>
              <w:t xml:space="preserve"> </w:t>
            </w:r>
            <w:r w:rsidR="004A14F2">
              <w:rPr>
                <w:rFonts w:ascii="Times New Roman" w:hAnsi="Times New Roman" w:cs="Times New Roman"/>
                <w:sz w:val="28"/>
                <w:szCs w:val="28"/>
              </w:rPr>
              <w:t xml:space="preserve"> </w:t>
            </w:r>
            <w:r w:rsidR="00EF7BC5" w:rsidRPr="00EF7BC5">
              <w:rPr>
                <w:rFonts w:ascii="Times New Roman" w:hAnsi="Times New Roman" w:cs="Times New Roman"/>
                <w:sz w:val="28"/>
                <w:szCs w:val="28"/>
              </w:rPr>
              <w:t>Підвищення</w:t>
            </w:r>
          </w:p>
          <w:p w:rsidR="00553F25" w:rsidRDefault="00553F25" w:rsidP="00211177">
            <w:pPr>
              <w:ind w:right="-426"/>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7BC5" w:rsidRPr="00EF7BC5">
              <w:rPr>
                <w:rFonts w:ascii="Times New Roman" w:hAnsi="Times New Roman" w:cs="Times New Roman"/>
                <w:sz w:val="28"/>
                <w:szCs w:val="28"/>
              </w:rPr>
              <w:t xml:space="preserve"> рівня екологі</w:t>
            </w:r>
            <w:r w:rsidR="005476AF">
              <w:rPr>
                <w:rFonts w:ascii="Times New Roman" w:hAnsi="Times New Roman" w:cs="Times New Roman"/>
                <w:sz w:val="28"/>
                <w:szCs w:val="28"/>
              </w:rPr>
              <w:t>ч</w:t>
            </w:r>
          </w:p>
          <w:p w:rsidR="00EF7BC5" w:rsidRPr="00EF7BC5" w:rsidRDefault="00EF7BC5" w:rsidP="00211177">
            <w:pPr>
              <w:ind w:right="-426"/>
              <w:rPr>
                <w:rFonts w:ascii="Times New Roman" w:hAnsi="Times New Roman" w:cs="Times New Roman"/>
                <w:color w:val="7030A0"/>
                <w:sz w:val="28"/>
                <w:szCs w:val="28"/>
              </w:rPr>
            </w:pPr>
            <w:r w:rsidRPr="00EF7BC5">
              <w:rPr>
                <w:rFonts w:ascii="Times New Roman" w:hAnsi="Times New Roman" w:cs="Times New Roman"/>
                <w:sz w:val="28"/>
                <w:szCs w:val="28"/>
              </w:rPr>
              <w:t xml:space="preserve"> </w:t>
            </w:r>
            <w:r w:rsidR="00553F25">
              <w:rPr>
                <w:rFonts w:ascii="Times New Roman" w:hAnsi="Times New Roman" w:cs="Times New Roman"/>
                <w:sz w:val="28"/>
                <w:szCs w:val="28"/>
              </w:rPr>
              <w:t xml:space="preserve"> </w:t>
            </w:r>
            <w:r w:rsidR="005476AF">
              <w:rPr>
                <w:rFonts w:ascii="Times New Roman" w:hAnsi="Times New Roman" w:cs="Times New Roman"/>
                <w:sz w:val="28"/>
                <w:szCs w:val="28"/>
              </w:rPr>
              <w:t xml:space="preserve">ної </w:t>
            </w:r>
            <w:r w:rsidRPr="00EF7BC5">
              <w:rPr>
                <w:rFonts w:ascii="Times New Roman" w:hAnsi="Times New Roman" w:cs="Times New Roman"/>
                <w:sz w:val="28"/>
                <w:szCs w:val="28"/>
              </w:rPr>
              <w:t xml:space="preserve">безпеки </w:t>
            </w:r>
          </w:p>
        </w:tc>
        <w:tc>
          <w:tcPr>
            <w:tcW w:w="4678" w:type="dxa"/>
            <w:tcBorders>
              <w:top w:val="single" w:sz="4" w:space="0" w:color="000000"/>
              <w:left w:val="single" w:sz="4" w:space="0" w:color="000000"/>
              <w:bottom w:val="single" w:sz="4" w:space="0" w:color="000000"/>
              <w:right w:val="single" w:sz="4" w:space="0" w:color="000000"/>
            </w:tcBorders>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lastRenderedPageBreak/>
              <w:t>3.2.1. Створення системи поводження</w:t>
            </w:r>
          </w:p>
          <w:p w:rsidR="00EF7BC5" w:rsidRP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 xml:space="preserve"> з ТПВ</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5476AF">
        <w:tblPrEx>
          <w:tblCellMar>
            <w:top w:w="0" w:type="dxa"/>
            <w:left w:w="0" w:type="dxa"/>
            <w:bottom w:w="1" w:type="dxa"/>
            <w:right w:w="0" w:type="dxa"/>
          </w:tblCellMar>
        </w:tblPrEx>
        <w:trPr>
          <w:trHeight w:val="710"/>
        </w:trPr>
        <w:tc>
          <w:tcPr>
            <w:tcW w:w="3402" w:type="dxa"/>
            <w:vMerge/>
            <w:tcBorders>
              <w:top w:val="single" w:sz="4" w:space="0" w:color="auto"/>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single" w:sz="4" w:space="0" w:color="auto"/>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auto"/>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3.2.2. Забезпечення пожежної без</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пеки жителів громади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5476AF">
        <w:tblPrEx>
          <w:tblCellMar>
            <w:top w:w="0" w:type="dxa"/>
            <w:left w:w="0" w:type="dxa"/>
            <w:bottom w:w="1" w:type="dxa"/>
            <w:right w:w="0" w:type="dxa"/>
          </w:tblCellMar>
        </w:tblPrEx>
        <w:trPr>
          <w:trHeight w:val="713"/>
        </w:trPr>
        <w:tc>
          <w:tcPr>
            <w:tcW w:w="3402" w:type="dxa"/>
            <w:vMerge w:val="restart"/>
            <w:tcBorders>
              <w:top w:val="single" w:sz="4" w:space="0" w:color="auto"/>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val="restart"/>
            <w:tcBorders>
              <w:top w:val="single" w:sz="4" w:space="0" w:color="auto"/>
              <w:left w:val="single" w:sz="4" w:space="0" w:color="000000"/>
              <w:bottom w:val="nil"/>
              <w:right w:val="single" w:sz="4" w:space="0" w:color="000000"/>
            </w:tcBorders>
          </w:tcPr>
          <w:p w:rsidR="00EF7BC5" w:rsidRPr="00EF7BC5" w:rsidRDefault="00EF7BC5" w:rsidP="00211177">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6E68BC"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3.2.3. Покращення санітарного та екологічного стану населених пун</w:t>
            </w:r>
            <w:r w:rsidR="006E68BC">
              <w:rPr>
                <w:rFonts w:ascii="Times New Roman" w:hAnsi="Times New Roman" w:cs="Times New Roman"/>
                <w:sz w:val="28"/>
                <w:szCs w:val="28"/>
              </w:rPr>
              <w:t>к</w:t>
            </w:r>
            <w:r w:rsidR="00AC30A4">
              <w:rPr>
                <w:rFonts w:ascii="Times New Roman" w:hAnsi="Times New Roman" w:cs="Times New Roman"/>
                <w:sz w:val="28"/>
                <w:szCs w:val="28"/>
              </w:rPr>
              <w:t>-</w:t>
            </w:r>
          </w:p>
          <w:p w:rsidR="00EF7BC5" w:rsidRPr="00EF7BC5" w:rsidRDefault="00AC30A4" w:rsidP="00B030E9">
            <w:pPr>
              <w:ind w:right="-426"/>
              <w:rPr>
                <w:rFonts w:ascii="Times New Roman" w:hAnsi="Times New Roman" w:cs="Times New Roman"/>
                <w:sz w:val="28"/>
                <w:szCs w:val="28"/>
              </w:rPr>
            </w:pPr>
            <w:r>
              <w:rPr>
                <w:rFonts w:ascii="Times New Roman" w:hAnsi="Times New Roman" w:cs="Times New Roman"/>
                <w:sz w:val="28"/>
                <w:szCs w:val="28"/>
              </w:rPr>
              <w:t>т</w:t>
            </w:r>
            <w:r w:rsidR="006E68BC">
              <w:rPr>
                <w:rFonts w:ascii="Times New Roman" w:hAnsi="Times New Roman" w:cs="Times New Roman"/>
                <w:sz w:val="28"/>
                <w:szCs w:val="28"/>
              </w:rPr>
              <w:t>ів.</w:t>
            </w:r>
          </w:p>
        </w:tc>
      </w:tr>
      <w:tr w:rsidR="00AC30A4" w:rsidRPr="00EF7BC5" w:rsidTr="00AC30A4">
        <w:tblPrEx>
          <w:tblCellMar>
            <w:top w:w="0" w:type="dxa"/>
            <w:left w:w="0" w:type="dxa"/>
            <w:bottom w:w="1" w:type="dxa"/>
            <w:right w:w="0" w:type="dxa"/>
          </w:tblCellMar>
        </w:tblPrEx>
        <w:trPr>
          <w:trHeight w:val="418"/>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3.2.4.Реконструкція (нове будівництво)</w:t>
            </w:r>
            <w:r w:rsidR="006E68BC">
              <w:rPr>
                <w:rFonts w:ascii="Times New Roman" w:hAnsi="Times New Roman" w:cs="Times New Roman"/>
                <w:sz w:val="28"/>
                <w:szCs w:val="28"/>
              </w:rPr>
              <w:t xml:space="preserve"> локальних очисних споруд в селищі </w:t>
            </w:r>
            <w:r w:rsidRPr="00EF7BC5">
              <w:rPr>
                <w:rFonts w:ascii="Times New Roman" w:hAnsi="Times New Roman" w:cs="Times New Roman"/>
                <w:sz w:val="28"/>
                <w:szCs w:val="28"/>
              </w:rPr>
              <w:t>Верховина</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AC30A4">
        <w:tblPrEx>
          <w:tblCellMar>
            <w:top w:w="0" w:type="dxa"/>
            <w:left w:w="0" w:type="dxa"/>
            <w:bottom w:w="1" w:type="dxa"/>
            <w:right w:w="0" w:type="dxa"/>
          </w:tblCellMar>
        </w:tblPrEx>
        <w:trPr>
          <w:trHeight w:val="708"/>
        </w:trPr>
        <w:tc>
          <w:tcPr>
            <w:tcW w:w="3402"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nil"/>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vertAlign w:val="superscript"/>
              </w:rPr>
              <w:t xml:space="preserve"> </w:t>
            </w:r>
            <w:r w:rsidRPr="00EF7BC5">
              <w:rPr>
                <w:rFonts w:ascii="Times New Roman" w:hAnsi="Times New Roman" w:cs="Times New Roman"/>
                <w:sz w:val="28"/>
                <w:szCs w:val="28"/>
              </w:rPr>
              <w:t>3.2.5. Забезпечення якісною питною водою жителів громади</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AC30A4" w:rsidRPr="00EF7BC5" w:rsidTr="0059618E">
        <w:tblPrEx>
          <w:tblCellMar>
            <w:top w:w="0" w:type="dxa"/>
            <w:left w:w="0" w:type="dxa"/>
            <w:bottom w:w="1" w:type="dxa"/>
            <w:right w:w="0" w:type="dxa"/>
          </w:tblCellMar>
        </w:tblPrEx>
        <w:trPr>
          <w:trHeight w:val="708"/>
        </w:trPr>
        <w:tc>
          <w:tcPr>
            <w:tcW w:w="3402" w:type="dxa"/>
            <w:vMerge/>
            <w:tcBorders>
              <w:top w:val="nil"/>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nil"/>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AC30A4"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3.2.6. Будівництво берегоукріплюючих споруд та запобігання зсувних проце</w:t>
            </w:r>
            <w:r w:rsidR="00AC30A4">
              <w:rPr>
                <w:rFonts w:ascii="Times New Roman" w:hAnsi="Times New Roman" w:cs="Times New Roman"/>
                <w:sz w:val="28"/>
                <w:szCs w:val="28"/>
              </w:rPr>
              <w:t>-</w:t>
            </w:r>
          </w:p>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сів</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C05996" w:rsidRPr="00EF7BC5" w:rsidTr="0059618E">
        <w:tblPrEx>
          <w:tblCellMar>
            <w:top w:w="0" w:type="dxa"/>
            <w:left w:w="0" w:type="dxa"/>
            <w:bottom w:w="1" w:type="dxa"/>
            <w:right w:w="0" w:type="dxa"/>
          </w:tblCellMar>
        </w:tblPrEx>
        <w:trPr>
          <w:trHeight w:val="994"/>
        </w:trPr>
        <w:tc>
          <w:tcPr>
            <w:tcW w:w="3402" w:type="dxa"/>
            <w:vMerge/>
            <w:tcBorders>
              <w:top w:val="single" w:sz="4" w:space="0" w:color="auto"/>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1985" w:type="dxa"/>
            <w:vMerge/>
            <w:tcBorders>
              <w:top w:val="single" w:sz="4" w:space="0" w:color="auto"/>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auto"/>
              <w:right w:val="single" w:sz="4" w:space="0" w:color="000000"/>
            </w:tcBorders>
          </w:tcPr>
          <w:p w:rsidR="00EF7BC5" w:rsidRPr="00EF7BC5" w:rsidRDefault="00EF7BC5" w:rsidP="00B030E9">
            <w:pPr>
              <w:ind w:right="-426"/>
              <w:rPr>
                <w:rFonts w:ascii="Times New Roman" w:hAnsi="Times New Roman" w:cs="Times New Roman"/>
                <w:sz w:val="28"/>
                <w:szCs w:val="28"/>
              </w:rPr>
            </w:pPr>
            <w:r w:rsidRPr="00EF7BC5">
              <w:rPr>
                <w:rFonts w:ascii="Times New Roman" w:hAnsi="Times New Roman" w:cs="Times New Roman"/>
                <w:sz w:val="28"/>
                <w:szCs w:val="28"/>
              </w:rPr>
              <w:t>3.2.7. Збереження природних територій та об’єктів природо-заповідного фонду, раціональне використання та відновлення лісів</w:t>
            </w:r>
            <w:r w:rsidR="006E68BC">
              <w:rPr>
                <w:rFonts w:ascii="Times New Roman" w:hAnsi="Times New Roman" w:cs="Times New Roman"/>
                <w:sz w:val="28"/>
                <w:szCs w:val="28"/>
              </w:rPr>
              <w:t>.</w:t>
            </w:r>
            <w:r w:rsidRPr="00EF7BC5">
              <w:rPr>
                <w:rFonts w:ascii="Times New Roman" w:hAnsi="Times New Roman" w:cs="Times New Roman"/>
                <w:sz w:val="28"/>
                <w:szCs w:val="28"/>
              </w:rPr>
              <w:t xml:space="preserve"> </w:t>
            </w:r>
          </w:p>
        </w:tc>
      </w:tr>
      <w:tr w:rsidR="00C05996" w:rsidRPr="00EF7BC5" w:rsidTr="00AC30A4">
        <w:tblPrEx>
          <w:tblCellMar>
            <w:top w:w="0" w:type="dxa"/>
            <w:left w:w="0" w:type="dxa"/>
            <w:bottom w:w="1" w:type="dxa"/>
            <w:right w:w="0" w:type="dxa"/>
          </w:tblCellMar>
        </w:tblPrEx>
        <w:trPr>
          <w:trHeight w:val="994"/>
        </w:trPr>
        <w:tc>
          <w:tcPr>
            <w:tcW w:w="3402" w:type="dxa"/>
            <w:tcBorders>
              <w:top w:val="single" w:sz="4" w:space="0" w:color="auto"/>
              <w:left w:val="single" w:sz="4" w:space="0" w:color="000000"/>
              <w:bottom w:val="single" w:sz="4" w:space="0" w:color="auto"/>
              <w:right w:val="single" w:sz="4" w:space="0" w:color="000000"/>
            </w:tcBorders>
          </w:tcPr>
          <w:p w:rsidR="00553F25" w:rsidRPr="004A14F2" w:rsidRDefault="004A14F2" w:rsidP="004A14F2">
            <w:pPr>
              <w:ind w:right="-426"/>
              <w:rPr>
                <w:rFonts w:cstheme="minorHAnsi"/>
                <w:b/>
                <w:color w:val="000000" w:themeColor="text1"/>
              </w:rPr>
            </w:pPr>
            <w:r>
              <w:rPr>
                <w:rFonts w:cstheme="minorHAnsi"/>
                <w:b/>
                <w:color w:val="000000" w:themeColor="text1"/>
              </w:rPr>
              <w:t xml:space="preserve">4. </w:t>
            </w:r>
            <w:r w:rsidR="00211177" w:rsidRPr="004A14F2">
              <w:rPr>
                <w:rFonts w:cstheme="minorHAnsi"/>
                <w:b/>
                <w:color w:val="000000" w:themeColor="text1"/>
              </w:rPr>
              <w:t xml:space="preserve">Забезпечення </w:t>
            </w:r>
            <w:r w:rsidR="00553F25" w:rsidRPr="004A14F2">
              <w:rPr>
                <w:rFonts w:cstheme="minorHAnsi"/>
                <w:b/>
                <w:color w:val="000000" w:themeColor="text1"/>
              </w:rPr>
              <w:t>реабілітації учас</w:t>
            </w:r>
            <w:r w:rsidR="00A26712">
              <w:rPr>
                <w:rFonts w:cstheme="minorHAnsi"/>
                <w:b/>
                <w:color w:val="000000" w:themeColor="text1"/>
              </w:rPr>
              <w:t>-</w:t>
            </w:r>
          </w:p>
          <w:p w:rsidR="00553F25" w:rsidRPr="004A14F2" w:rsidRDefault="00553F25" w:rsidP="004A14F2">
            <w:pPr>
              <w:ind w:right="-426"/>
              <w:rPr>
                <w:rFonts w:cstheme="minorHAnsi"/>
                <w:b/>
                <w:color w:val="000000" w:themeColor="text1"/>
              </w:rPr>
            </w:pPr>
            <w:r w:rsidRPr="004A14F2">
              <w:rPr>
                <w:rFonts w:cstheme="minorHAnsi"/>
                <w:b/>
                <w:color w:val="000000" w:themeColor="text1"/>
              </w:rPr>
              <w:t>ників Революції</w:t>
            </w:r>
            <w:r w:rsidR="004A14F2">
              <w:rPr>
                <w:rFonts w:cstheme="minorHAnsi"/>
                <w:b/>
                <w:color w:val="000000" w:themeColor="text1"/>
              </w:rPr>
              <w:t xml:space="preserve"> </w:t>
            </w:r>
            <w:r w:rsidRPr="004A14F2">
              <w:rPr>
                <w:rFonts w:cstheme="minorHAnsi"/>
                <w:b/>
                <w:color w:val="000000" w:themeColor="text1"/>
              </w:rPr>
              <w:t xml:space="preserve"> Гідності, </w:t>
            </w:r>
            <w:r w:rsidR="004A14F2">
              <w:rPr>
                <w:rFonts w:cstheme="minorHAnsi"/>
                <w:b/>
                <w:color w:val="000000" w:themeColor="text1"/>
              </w:rPr>
              <w:t xml:space="preserve"> </w:t>
            </w:r>
            <w:r w:rsidRPr="004A14F2">
              <w:rPr>
                <w:rFonts w:cstheme="minorHAnsi"/>
                <w:b/>
                <w:color w:val="000000" w:themeColor="text1"/>
              </w:rPr>
              <w:t>АТО-</w:t>
            </w:r>
          </w:p>
          <w:p w:rsidR="002F7A42" w:rsidRDefault="00553F25" w:rsidP="004A14F2">
            <w:pPr>
              <w:ind w:right="-426"/>
              <w:rPr>
                <w:rFonts w:cstheme="minorHAnsi"/>
                <w:b/>
                <w:color w:val="000000" w:themeColor="text1"/>
              </w:rPr>
            </w:pPr>
            <w:r w:rsidRPr="004A14F2">
              <w:rPr>
                <w:rFonts w:cstheme="minorHAnsi"/>
                <w:b/>
                <w:color w:val="000000" w:themeColor="text1"/>
              </w:rPr>
              <w:t xml:space="preserve">ООС, </w:t>
            </w:r>
            <w:r w:rsidR="002F7A42">
              <w:rPr>
                <w:rFonts w:cstheme="minorHAnsi"/>
                <w:b/>
                <w:color w:val="000000" w:themeColor="text1"/>
              </w:rPr>
              <w:t xml:space="preserve">учасників </w:t>
            </w:r>
            <w:r w:rsidRPr="004A14F2">
              <w:rPr>
                <w:rFonts w:cstheme="minorHAnsi"/>
                <w:b/>
                <w:color w:val="000000" w:themeColor="text1"/>
              </w:rPr>
              <w:t xml:space="preserve">бойових дій, їх </w:t>
            </w:r>
          </w:p>
          <w:p w:rsidR="002F7A42" w:rsidRDefault="00553F25" w:rsidP="004A14F2">
            <w:pPr>
              <w:ind w:right="-426"/>
              <w:rPr>
                <w:rFonts w:cstheme="minorHAnsi"/>
                <w:b/>
                <w:color w:val="000000" w:themeColor="text1"/>
              </w:rPr>
            </w:pPr>
            <w:r w:rsidRPr="004A14F2">
              <w:rPr>
                <w:rFonts w:cstheme="minorHAnsi"/>
                <w:b/>
                <w:color w:val="000000" w:themeColor="text1"/>
              </w:rPr>
              <w:t>сімей, осіб,</w:t>
            </w:r>
            <w:r w:rsidR="002F7A42">
              <w:rPr>
                <w:rFonts w:cstheme="minorHAnsi"/>
                <w:b/>
                <w:color w:val="000000" w:themeColor="text1"/>
              </w:rPr>
              <w:t xml:space="preserve"> </w:t>
            </w:r>
            <w:r w:rsidRPr="004A14F2">
              <w:rPr>
                <w:rFonts w:cstheme="minorHAnsi"/>
                <w:b/>
                <w:color w:val="000000" w:themeColor="text1"/>
              </w:rPr>
              <w:t xml:space="preserve">які перебували у </w:t>
            </w:r>
            <w:r w:rsidR="004A14F2">
              <w:rPr>
                <w:rFonts w:cstheme="minorHAnsi"/>
                <w:b/>
                <w:color w:val="000000" w:themeColor="text1"/>
              </w:rPr>
              <w:t xml:space="preserve"> </w:t>
            </w:r>
          </w:p>
          <w:p w:rsidR="002F7A42" w:rsidRDefault="00553F25" w:rsidP="004A14F2">
            <w:pPr>
              <w:ind w:right="-426"/>
              <w:rPr>
                <w:rFonts w:cstheme="minorHAnsi"/>
                <w:b/>
                <w:color w:val="000000" w:themeColor="text1"/>
              </w:rPr>
            </w:pPr>
            <w:r w:rsidRPr="004A14F2">
              <w:rPr>
                <w:rFonts w:cstheme="minorHAnsi"/>
                <w:b/>
                <w:color w:val="000000" w:themeColor="text1"/>
              </w:rPr>
              <w:t xml:space="preserve">складі </w:t>
            </w:r>
            <w:r w:rsidR="004A14F2">
              <w:rPr>
                <w:rFonts w:cstheme="minorHAnsi"/>
                <w:b/>
                <w:color w:val="000000" w:themeColor="text1"/>
              </w:rPr>
              <w:t xml:space="preserve"> </w:t>
            </w:r>
            <w:r w:rsidR="002F7A42">
              <w:rPr>
                <w:rFonts w:cstheme="minorHAnsi"/>
                <w:b/>
                <w:color w:val="000000" w:themeColor="text1"/>
              </w:rPr>
              <w:t>добро</w:t>
            </w:r>
            <w:r w:rsidR="004A14F2">
              <w:rPr>
                <w:rFonts w:cstheme="minorHAnsi"/>
                <w:b/>
                <w:color w:val="000000" w:themeColor="text1"/>
              </w:rPr>
              <w:t>в</w:t>
            </w:r>
            <w:r w:rsidRPr="004A14F2">
              <w:rPr>
                <w:rFonts w:cstheme="minorHAnsi"/>
                <w:b/>
                <w:color w:val="000000" w:themeColor="text1"/>
              </w:rPr>
              <w:t xml:space="preserve">ольчих </w:t>
            </w:r>
            <w:r w:rsidR="004A14F2">
              <w:rPr>
                <w:rFonts w:cstheme="minorHAnsi"/>
                <w:b/>
                <w:color w:val="000000" w:themeColor="text1"/>
              </w:rPr>
              <w:t xml:space="preserve"> </w:t>
            </w:r>
            <w:r w:rsidRPr="004A14F2">
              <w:rPr>
                <w:rFonts w:cstheme="minorHAnsi"/>
                <w:b/>
                <w:color w:val="000000" w:themeColor="text1"/>
              </w:rPr>
              <w:t xml:space="preserve">формувань, що </w:t>
            </w:r>
            <w:r w:rsidR="002F7A42">
              <w:rPr>
                <w:rFonts w:cstheme="minorHAnsi"/>
                <w:b/>
                <w:color w:val="000000" w:themeColor="text1"/>
              </w:rPr>
              <w:t>що утвори</w:t>
            </w:r>
            <w:r w:rsidR="004A14F2">
              <w:rPr>
                <w:rFonts w:cstheme="minorHAnsi"/>
                <w:b/>
                <w:color w:val="000000" w:themeColor="text1"/>
              </w:rPr>
              <w:t>л</w:t>
            </w:r>
            <w:r w:rsidRPr="004A14F2">
              <w:rPr>
                <w:rFonts w:cstheme="minorHAnsi"/>
                <w:b/>
                <w:color w:val="000000" w:themeColor="text1"/>
              </w:rPr>
              <w:t xml:space="preserve">ися для </w:t>
            </w:r>
            <w:r w:rsidR="004A14F2">
              <w:rPr>
                <w:rFonts w:cstheme="minorHAnsi"/>
                <w:b/>
                <w:color w:val="000000" w:themeColor="text1"/>
              </w:rPr>
              <w:t xml:space="preserve"> </w:t>
            </w:r>
            <w:r w:rsidRPr="004A14F2">
              <w:rPr>
                <w:rFonts w:cstheme="minorHAnsi"/>
                <w:b/>
                <w:color w:val="000000" w:themeColor="text1"/>
              </w:rPr>
              <w:t xml:space="preserve">захисту </w:t>
            </w:r>
            <w:r w:rsidR="004A14F2">
              <w:rPr>
                <w:rFonts w:cstheme="minorHAnsi"/>
                <w:b/>
                <w:color w:val="000000" w:themeColor="text1"/>
              </w:rPr>
              <w:t xml:space="preserve"> </w:t>
            </w:r>
            <w:r w:rsidRPr="004A14F2">
              <w:rPr>
                <w:rFonts w:cstheme="minorHAnsi"/>
                <w:b/>
                <w:color w:val="000000" w:themeColor="text1"/>
              </w:rPr>
              <w:t>незалежності</w:t>
            </w:r>
            <w:r w:rsidR="002F7A42">
              <w:rPr>
                <w:rFonts w:cstheme="minorHAnsi"/>
                <w:b/>
                <w:color w:val="000000" w:themeColor="text1"/>
              </w:rPr>
              <w:t xml:space="preserve"> </w:t>
            </w:r>
            <w:r w:rsidRPr="004A14F2">
              <w:rPr>
                <w:rFonts w:cstheme="minorHAnsi"/>
                <w:b/>
                <w:color w:val="000000" w:themeColor="text1"/>
              </w:rPr>
              <w:t xml:space="preserve">України, </w:t>
            </w:r>
            <w:r w:rsidR="004A14F2">
              <w:rPr>
                <w:rFonts w:cstheme="minorHAnsi"/>
                <w:b/>
                <w:color w:val="000000" w:themeColor="text1"/>
              </w:rPr>
              <w:t xml:space="preserve">  </w:t>
            </w:r>
            <w:r w:rsidRPr="004A14F2">
              <w:rPr>
                <w:rFonts w:cstheme="minorHAnsi"/>
                <w:b/>
                <w:color w:val="000000" w:themeColor="text1"/>
              </w:rPr>
              <w:t xml:space="preserve">військовослужбовців </w:t>
            </w:r>
            <w:r w:rsidR="004A14F2">
              <w:rPr>
                <w:rFonts w:cstheme="minorHAnsi"/>
                <w:b/>
                <w:color w:val="000000" w:themeColor="text1"/>
              </w:rPr>
              <w:t xml:space="preserve">ЗСУ, </w:t>
            </w:r>
          </w:p>
          <w:p w:rsidR="00553F25" w:rsidRPr="004A14F2" w:rsidRDefault="004A14F2" w:rsidP="004A14F2">
            <w:pPr>
              <w:ind w:right="-426"/>
              <w:rPr>
                <w:rFonts w:cstheme="minorHAnsi"/>
                <w:b/>
                <w:color w:val="000000" w:themeColor="text1"/>
              </w:rPr>
            </w:pPr>
            <w:r>
              <w:rPr>
                <w:rFonts w:cstheme="minorHAnsi"/>
                <w:b/>
                <w:color w:val="000000" w:themeColor="text1"/>
              </w:rPr>
              <w:t xml:space="preserve"> як</w:t>
            </w:r>
            <w:r w:rsidR="00553F25" w:rsidRPr="004A14F2">
              <w:rPr>
                <w:rFonts w:cstheme="minorHAnsi"/>
                <w:b/>
                <w:color w:val="000000" w:themeColor="text1"/>
              </w:rPr>
              <w:t>і</w:t>
            </w:r>
            <w:r>
              <w:rPr>
                <w:rFonts w:cstheme="minorHAnsi"/>
                <w:b/>
                <w:color w:val="000000" w:themeColor="text1"/>
              </w:rPr>
              <w:t xml:space="preserve"> </w:t>
            </w:r>
            <w:r w:rsidR="00553F25" w:rsidRPr="004A14F2">
              <w:rPr>
                <w:rFonts w:cstheme="minorHAnsi"/>
                <w:b/>
                <w:color w:val="000000" w:themeColor="text1"/>
              </w:rPr>
              <w:t>брали</w:t>
            </w:r>
            <w:r>
              <w:rPr>
                <w:rFonts w:cstheme="minorHAnsi"/>
                <w:b/>
                <w:color w:val="000000" w:themeColor="text1"/>
              </w:rPr>
              <w:t xml:space="preserve"> </w:t>
            </w:r>
            <w:r w:rsidR="00553F25" w:rsidRPr="004A14F2">
              <w:rPr>
                <w:rFonts w:cstheme="minorHAnsi"/>
                <w:b/>
                <w:color w:val="000000" w:themeColor="text1"/>
              </w:rPr>
              <w:t xml:space="preserve"> участь</w:t>
            </w:r>
            <w:r>
              <w:rPr>
                <w:rFonts w:cstheme="minorHAnsi"/>
                <w:b/>
                <w:color w:val="000000" w:themeColor="text1"/>
              </w:rPr>
              <w:t xml:space="preserve"> </w:t>
            </w:r>
            <w:r w:rsidR="00553F25" w:rsidRPr="004A14F2">
              <w:rPr>
                <w:rFonts w:cstheme="minorHAnsi"/>
                <w:b/>
                <w:color w:val="000000" w:themeColor="text1"/>
              </w:rPr>
              <w:t xml:space="preserve"> у війн</w:t>
            </w:r>
            <w:r>
              <w:rPr>
                <w:rFonts w:cstheme="minorHAnsi"/>
                <w:b/>
                <w:color w:val="000000" w:themeColor="text1"/>
              </w:rPr>
              <w:t>і</w:t>
            </w:r>
            <w:r w:rsidR="00553F25" w:rsidRPr="004A14F2">
              <w:rPr>
                <w:rFonts w:cstheme="minorHAnsi"/>
                <w:b/>
                <w:color w:val="000000" w:themeColor="text1"/>
              </w:rPr>
              <w:t xml:space="preserve"> </w:t>
            </w:r>
          </w:p>
          <w:p w:rsidR="004A14F2" w:rsidRPr="00211177" w:rsidRDefault="002F7A42" w:rsidP="004A14F2">
            <w:pPr>
              <w:ind w:right="-426"/>
              <w:rPr>
                <w:rFonts w:cstheme="minorHAnsi"/>
                <w:b/>
                <w:color w:val="7030A0"/>
              </w:rPr>
            </w:pPr>
            <w:r>
              <w:rPr>
                <w:rFonts w:cstheme="minorHAnsi"/>
                <w:b/>
                <w:color w:val="000000" w:themeColor="text1"/>
              </w:rPr>
              <w:t>Росії проти України, внутрішньо переміщених осіб</w:t>
            </w:r>
          </w:p>
        </w:tc>
        <w:tc>
          <w:tcPr>
            <w:tcW w:w="1985" w:type="dxa"/>
            <w:tcBorders>
              <w:top w:val="single" w:sz="4" w:space="0" w:color="auto"/>
              <w:left w:val="single" w:sz="4" w:space="0" w:color="000000"/>
              <w:bottom w:val="single" w:sz="4" w:space="0" w:color="auto"/>
              <w:right w:val="single" w:sz="4" w:space="0" w:color="000000"/>
            </w:tcBorders>
          </w:tcPr>
          <w:p w:rsidR="00211177" w:rsidRDefault="004A14F2" w:rsidP="00B030E9">
            <w:pPr>
              <w:ind w:right="-426"/>
              <w:rPr>
                <w:rFonts w:ascii="Times New Roman" w:hAnsi="Times New Roman" w:cs="Times New Roman"/>
                <w:color w:val="000000" w:themeColor="text1"/>
                <w:sz w:val="28"/>
                <w:szCs w:val="28"/>
              </w:rPr>
            </w:pPr>
            <w:r>
              <w:rPr>
                <w:rFonts w:ascii="Times New Roman" w:hAnsi="Times New Roman" w:cs="Times New Roman"/>
                <w:color w:val="7030A0"/>
                <w:sz w:val="28"/>
                <w:szCs w:val="28"/>
              </w:rPr>
              <w:t xml:space="preserve">          </w:t>
            </w:r>
            <w:r w:rsidRPr="004A14F2">
              <w:rPr>
                <w:rFonts w:ascii="Times New Roman" w:hAnsi="Times New Roman" w:cs="Times New Roman"/>
                <w:color w:val="000000" w:themeColor="text1"/>
                <w:sz w:val="28"/>
                <w:szCs w:val="28"/>
              </w:rPr>
              <w:t>4.1</w:t>
            </w:r>
          </w:p>
          <w:p w:rsidR="00C05996" w:rsidRDefault="00A303F4" w:rsidP="00A303F4">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476AF">
              <w:rPr>
                <w:rFonts w:ascii="Times New Roman" w:hAnsi="Times New Roman" w:cs="Times New Roman"/>
                <w:color w:val="000000" w:themeColor="text1"/>
                <w:sz w:val="28"/>
                <w:szCs w:val="28"/>
              </w:rPr>
              <w:t xml:space="preserve"> </w:t>
            </w:r>
            <w:r w:rsidR="00C05996">
              <w:rPr>
                <w:rFonts w:ascii="Times New Roman" w:hAnsi="Times New Roman" w:cs="Times New Roman"/>
                <w:color w:val="000000" w:themeColor="text1"/>
                <w:sz w:val="28"/>
                <w:szCs w:val="28"/>
              </w:rPr>
              <w:t xml:space="preserve">Забезпечення  </w:t>
            </w:r>
          </w:p>
          <w:p w:rsidR="00A303F4" w:rsidRDefault="00C05996" w:rsidP="00A303F4">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психологічної</w:t>
            </w:r>
            <w:r w:rsidR="00A303F4">
              <w:rPr>
                <w:rFonts w:ascii="Times New Roman" w:hAnsi="Times New Roman" w:cs="Times New Roman"/>
                <w:color w:val="000000" w:themeColor="text1"/>
                <w:sz w:val="28"/>
                <w:szCs w:val="28"/>
              </w:rPr>
              <w:t xml:space="preserve">  </w:t>
            </w:r>
          </w:p>
          <w:p w:rsidR="00A303F4" w:rsidRPr="00EF7BC5" w:rsidRDefault="00A303F4" w:rsidP="00A303F4">
            <w:pPr>
              <w:ind w:right="-426"/>
              <w:rPr>
                <w:rFonts w:ascii="Times New Roman" w:hAnsi="Times New Roman" w:cs="Times New Roman"/>
                <w:color w:val="7030A0"/>
                <w:sz w:val="28"/>
                <w:szCs w:val="28"/>
              </w:rPr>
            </w:pPr>
            <w:r>
              <w:rPr>
                <w:rFonts w:ascii="Times New Roman" w:hAnsi="Times New Roman" w:cs="Times New Roman"/>
                <w:color w:val="000000" w:themeColor="text1"/>
                <w:sz w:val="28"/>
                <w:szCs w:val="28"/>
              </w:rPr>
              <w:t xml:space="preserve">  реабілітації</w:t>
            </w:r>
            <w:r w:rsidR="00C05996">
              <w:rPr>
                <w:rFonts w:ascii="Times New Roman" w:hAnsi="Times New Roman" w:cs="Times New Roman"/>
                <w:color w:val="000000" w:themeColor="text1"/>
                <w:sz w:val="28"/>
                <w:szCs w:val="28"/>
              </w:rPr>
              <w:t>.</w:t>
            </w:r>
          </w:p>
        </w:tc>
        <w:tc>
          <w:tcPr>
            <w:tcW w:w="4678" w:type="dxa"/>
            <w:tcBorders>
              <w:top w:val="single" w:sz="4" w:space="0" w:color="000000"/>
              <w:left w:val="single" w:sz="4" w:space="0" w:color="000000"/>
              <w:bottom w:val="single" w:sz="4" w:space="0" w:color="000000"/>
              <w:right w:val="single" w:sz="4" w:space="0" w:color="000000"/>
            </w:tcBorders>
          </w:tcPr>
          <w:p w:rsidR="00211177" w:rsidRDefault="00AC30A4" w:rsidP="00B030E9">
            <w:pPr>
              <w:ind w:right="-426"/>
              <w:rPr>
                <w:rFonts w:ascii="Times New Roman" w:hAnsi="Times New Roman" w:cs="Times New Roman"/>
                <w:sz w:val="28"/>
                <w:szCs w:val="28"/>
              </w:rPr>
            </w:pPr>
            <w:r>
              <w:rPr>
                <w:rFonts w:ascii="Times New Roman" w:hAnsi="Times New Roman" w:cs="Times New Roman"/>
                <w:sz w:val="28"/>
                <w:szCs w:val="28"/>
              </w:rPr>
              <w:t xml:space="preserve"> Відновлення психологічних функцій</w:t>
            </w:r>
          </w:p>
          <w:p w:rsidR="005476AF" w:rsidRPr="005476AF" w:rsidRDefault="005476AF" w:rsidP="005476AF">
            <w:pPr>
              <w:ind w:right="-426"/>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5476AF">
              <w:rPr>
                <w:rFonts w:ascii="Times New Roman" w:hAnsi="Times New Roman" w:cs="Times New Roman"/>
                <w:color w:val="000000" w:themeColor="text1"/>
                <w:sz w:val="28"/>
                <w:szCs w:val="28"/>
              </w:rPr>
              <w:t>учасників Революції</w:t>
            </w:r>
            <w:r>
              <w:rPr>
                <w:rFonts w:cstheme="minorHAnsi"/>
                <w:b/>
                <w:color w:val="000000" w:themeColor="text1"/>
              </w:rPr>
              <w:t xml:space="preserve"> </w:t>
            </w:r>
            <w:r w:rsidRPr="004A14F2">
              <w:rPr>
                <w:rFonts w:cstheme="minorHAnsi"/>
                <w:b/>
                <w:color w:val="000000" w:themeColor="text1"/>
              </w:rPr>
              <w:t xml:space="preserve"> </w:t>
            </w:r>
            <w:r w:rsidRPr="005476AF">
              <w:rPr>
                <w:rFonts w:ascii="Times New Roman" w:hAnsi="Times New Roman" w:cs="Times New Roman"/>
                <w:color w:val="000000" w:themeColor="text1"/>
                <w:sz w:val="28"/>
                <w:szCs w:val="28"/>
              </w:rPr>
              <w:t>Гідності,  АТО-</w:t>
            </w:r>
          </w:p>
          <w:p w:rsidR="005476AF" w:rsidRPr="005476AF" w:rsidRDefault="005476AF" w:rsidP="005476AF">
            <w:pPr>
              <w:ind w:right="-426"/>
              <w:rPr>
                <w:rFonts w:ascii="Times New Roman" w:hAnsi="Times New Roman" w:cs="Times New Roman"/>
                <w:color w:val="000000" w:themeColor="text1"/>
                <w:sz w:val="28"/>
                <w:szCs w:val="28"/>
              </w:rPr>
            </w:pPr>
            <w:r w:rsidRPr="005476AF">
              <w:rPr>
                <w:rFonts w:ascii="Times New Roman" w:hAnsi="Times New Roman" w:cs="Times New Roman"/>
                <w:color w:val="000000" w:themeColor="text1"/>
                <w:sz w:val="28"/>
                <w:szCs w:val="28"/>
              </w:rPr>
              <w:t xml:space="preserve"> ООС, бойових дій, їх сімей, осіб,</w:t>
            </w:r>
            <w:r>
              <w:rPr>
                <w:rFonts w:ascii="Times New Roman" w:hAnsi="Times New Roman" w:cs="Times New Roman"/>
                <w:color w:val="000000" w:themeColor="text1"/>
                <w:sz w:val="28"/>
                <w:szCs w:val="28"/>
              </w:rPr>
              <w:t xml:space="preserve"> які</w:t>
            </w:r>
          </w:p>
          <w:p w:rsidR="005476AF" w:rsidRDefault="005476AF" w:rsidP="005476AF">
            <w:pPr>
              <w:ind w:right="-426"/>
              <w:rPr>
                <w:rFonts w:ascii="Times New Roman" w:hAnsi="Times New Roman" w:cs="Times New Roman"/>
                <w:color w:val="000000" w:themeColor="text1"/>
                <w:sz w:val="28"/>
                <w:szCs w:val="28"/>
              </w:rPr>
            </w:pPr>
            <w:r w:rsidRPr="005476AF">
              <w:rPr>
                <w:rFonts w:ascii="Times New Roman" w:hAnsi="Times New Roman" w:cs="Times New Roman"/>
                <w:color w:val="000000" w:themeColor="text1"/>
                <w:sz w:val="28"/>
                <w:szCs w:val="28"/>
              </w:rPr>
              <w:t xml:space="preserve"> перебували у  складі  добровольчих  </w:t>
            </w:r>
          </w:p>
          <w:p w:rsidR="005476AF" w:rsidRDefault="005476AF" w:rsidP="005476AF">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формувань, що утвори</w:t>
            </w:r>
            <w:r w:rsidRPr="005476AF">
              <w:rPr>
                <w:rFonts w:ascii="Times New Roman" w:hAnsi="Times New Roman" w:cs="Times New Roman"/>
                <w:color w:val="000000" w:themeColor="text1"/>
                <w:sz w:val="28"/>
                <w:szCs w:val="28"/>
              </w:rPr>
              <w:t>лися для  захис</w:t>
            </w:r>
          </w:p>
          <w:p w:rsidR="005476AF" w:rsidRDefault="005476AF" w:rsidP="005476AF">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76AF">
              <w:rPr>
                <w:rFonts w:ascii="Times New Roman" w:hAnsi="Times New Roman" w:cs="Times New Roman"/>
                <w:color w:val="000000" w:themeColor="text1"/>
                <w:sz w:val="28"/>
                <w:szCs w:val="28"/>
              </w:rPr>
              <w:t xml:space="preserve">ту  </w:t>
            </w:r>
            <w:r>
              <w:rPr>
                <w:rFonts w:ascii="Times New Roman" w:hAnsi="Times New Roman" w:cs="Times New Roman"/>
                <w:color w:val="000000" w:themeColor="text1"/>
                <w:sz w:val="28"/>
                <w:szCs w:val="28"/>
              </w:rPr>
              <w:t xml:space="preserve">незалежност </w:t>
            </w:r>
            <w:r w:rsidRPr="005476AF">
              <w:rPr>
                <w:rFonts w:ascii="Times New Roman" w:hAnsi="Times New Roman" w:cs="Times New Roman"/>
                <w:color w:val="000000" w:themeColor="text1"/>
                <w:sz w:val="28"/>
                <w:szCs w:val="28"/>
              </w:rPr>
              <w:t>України,   військово</w:t>
            </w:r>
            <w:r>
              <w:rPr>
                <w:rFonts w:ascii="Times New Roman" w:hAnsi="Times New Roman" w:cs="Times New Roman"/>
                <w:color w:val="000000" w:themeColor="text1"/>
                <w:sz w:val="28"/>
                <w:szCs w:val="28"/>
              </w:rPr>
              <w:t>-</w:t>
            </w:r>
          </w:p>
          <w:p w:rsidR="005476AF" w:rsidRDefault="005476AF" w:rsidP="005476AF">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службовців </w:t>
            </w:r>
            <w:r w:rsidRPr="005476AF">
              <w:rPr>
                <w:rFonts w:ascii="Times New Roman" w:hAnsi="Times New Roman" w:cs="Times New Roman"/>
                <w:color w:val="000000" w:themeColor="text1"/>
                <w:sz w:val="28"/>
                <w:szCs w:val="28"/>
              </w:rPr>
              <w:t xml:space="preserve"> ЗСУ,  які брали  участь  у</w:t>
            </w:r>
          </w:p>
          <w:p w:rsidR="005476AF" w:rsidRPr="005476AF" w:rsidRDefault="005476AF" w:rsidP="005476AF">
            <w:pPr>
              <w:ind w:right="-426"/>
              <w:rPr>
                <w:rFonts w:ascii="Times New Roman" w:hAnsi="Times New Roman" w:cs="Times New Roman"/>
                <w:color w:val="000000" w:themeColor="text1"/>
                <w:sz w:val="28"/>
                <w:szCs w:val="28"/>
              </w:rPr>
            </w:pPr>
            <w:r w:rsidRPr="005476AF">
              <w:rPr>
                <w:rFonts w:ascii="Times New Roman" w:hAnsi="Times New Roman" w:cs="Times New Roman"/>
                <w:color w:val="000000" w:themeColor="text1"/>
                <w:sz w:val="28"/>
                <w:szCs w:val="28"/>
              </w:rPr>
              <w:t xml:space="preserve"> війні </w:t>
            </w:r>
            <w:r>
              <w:rPr>
                <w:rFonts w:ascii="Times New Roman" w:hAnsi="Times New Roman" w:cs="Times New Roman"/>
                <w:color w:val="000000" w:themeColor="text1"/>
                <w:sz w:val="28"/>
                <w:szCs w:val="28"/>
              </w:rPr>
              <w:t>р</w:t>
            </w:r>
            <w:r w:rsidR="002F7A42">
              <w:rPr>
                <w:rFonts w:ascii="Times New Roman" w:hAnsi="Times New Roman" w:cs="Times New Roman"/>
                <w:color w:val="000000" w:themeColor="text1"/>
                <w:sz w:val="28"/>
                <w:szCs w:val="28"/>
              </w:rPr>
              <w:t xml:space="preserve">осії проти України, </w:t>
            </w:r>
            <w:r w:rsidR="002F7A42" w:rsidRPr="002F7A42">
              <w:rPr>
                <w:rFonts w:ascii="Times New Roman" w:hAnsi="Times New Roman" w:cs="Times New Roman"/>
                <w:color w:val="000000" w:themeColor="text1"/>
                <w:sz w:val="28"/>
                <w:szCs w:val="28"/>
              </w:rPr>
              <w:t>внутрішньо переміщених осіб</w:t>
            </w:r>
            <w:r w:rsidR="002F7A42">
              <w:rPr>
                <w:rFonts w:ascii="Times New Roman" w:hAnsi="Times New Roman" w:cs="Times New Roman"/>
                <w:color w:val="000000" w:themeColor="text1"/>
                <w:sz w:val="28"/>
                <w:szCs w:val="28"/>
              </w:rPr>
              <w:t>.</w:t>
            </w:r>
          </w:p>
        </w:tc>
      </w:tr>
      <w:tr w:rsidR="00C05996" w:rsidRPr="00EF7BC5" w:rsidTr="00AC30A4">
        <w:tblPrEx>
          <w:tblCellMar>
            <w:top w:w="0" w:type="dxa"/>
            <w:left w:w="0" w:type="dxa"/>
            <w:bottom w:w="1" w:type="dxa"/>
            <w:right w:w="0" w:type="dxa"/>
          </w:tblCellMar>
        </w:tblPrEx>
        <w:trPr>
          <w:trHeight w:val="994"/>
        </w:trPr>
        <w:tc>
          <w:tcPr>
            <w:tcW w:w="3402" w:type="dxa"/>
            <w:tcBorders>
              <w:top w:val="single" w:sz="4" w:space="0" w:color="auto"/>
              <w:left w:val="single" w:sz="4" w:space="0" w:color="000000"/>
              <w:bottom w:val="single" w:sz="4" w:space="0" w:color="auto"/>
              <w:right w:val="single" w:sz="4" w:space="0" w:color="000000"/>
            </w:tcBorders>
          </w:tcPr>
          <w:p w:rsidR="00C05996" w:rsidRDefault="00C05996" w:rsidP="004A14F2">
            <w:pPr>
              <w:ind w:right="-426"/>
              <w:rPr>
                <w:rFonts w:cstheme="minorHAnsi"/>
                <w:b/>
                <w:color w:val="000000" w:themeColor="text1"/>
              </w:rPr>
            </w:pPr>
          </w:p>
        </w:tc>
        <w:tc>
          <w:tcPr>
            <w:tcW w:w="1985" w:type="dxa"/>
            <w:tcBorders>
              <w:top w:val="single" w:sz="4" w:space="0" w:color="auto"/>
              <w:left w:val="single" w:sz="4" w:space="0" w:color="000000"/>
              <w:bottom w:val="single" w:sz="4" w:space="0" w:color="auto"/>
              <w:right w:val="single" w:sz="4" w:space="0" w:color="000000"/>
            </w:tcBorders>
          </w:tcPr>
          <w:p w:rsidR="00C05996" w:rsidRPr="00C05996" w:rsidRDefault="00C05996" w:rsidP="00B030E9">
            <w:pPr>
              <w:ind w:right="-426"/>
              <w:rPr>
                <w:rFonts w:ascii="Times New Roman" w:hAnsi="Times New Roman" w:cs="Times New Roman"/>
                <w:color w:val="000000" w:themeColor="text1"/>
                <w:sz w:val="28"/>
                <w:szCs w:val="28"/>
              </w:rPr>
            </w:pPr>
            <w:r>
              <w:rPr>
                <w:rFonts w:ascii="Times New Roman" w:hAnsi="Times New Roman" w:cs="Times New Roman"/>
                <w:color w:val="7030A0"/>
                <w:sz w:val="28"/>
                <w:szCs w:val="28"/>
              </w:rPr>
              <w:t xml:space="preserve">        </w:t>
            </w:r>
            <w:r w:rsidRPr="00C05996">
              <w:rPr>
                <w:rFonts w:ascii="Times New Roman" w:hAnsi="Times New Roman" w:cs="Times New Roman"/>
                <w:color w:val="000000" w:themeColor="text1"/>
                <w:sz w:val="28"/>
                <w:szCs w:val="28"/>
              </w:rPr>
              <w:t>4.2</w:t>
            </w:r>
          </w:p>
          <w:p w:rsidR="00C05996" w:rsidRPr="00C05996" w:rsidRDefault="00C05996" w:rsidP="00B030E9">
            <w:pPr>
              <w:ind w:right="-426"/>
              <w:rPr>
                <w:rFonts w:ascii="Times New Roman" w:hAnsi="Times New Roman" w:cs="Times New Roman"/>
                <w:color w:val="000000" w:themeColor="text1"/>
                <w:sz w:val="28"/>
                <w:szCs w:val="28"/>
              </w:rPr>
            </w:pPr>
            <w:r w:rsidRPr="00C05996">
              <w:rPr>
                <w:rFonts w:ascii="Times New Roman" w:hAnsi="Times New Roman" w:cs="Times New Roman"/>
                <w:color w:val="000000" w:themeColor="text1"/>
                <w:sz w:val="28"/>
                <w:szCs w:val="28"/>
              </w:rPr>
              <w:t xml:space="preserve"> Забезпечення</w:t>
            </w:r>
          </w:p>
          <w:p w:rsidR="00C05996" w:rsidRPr="00C05996" w:rsidRDefault="00C05996" w:rsidP="00B030E9">
            <w:pPr>
              <w:ind w:right="-426"/>
              <w:rPr>
                <w:rFonts w:ascii="Times New Roman" w:hAnsi="Times New Roman" w:cs="Times New Roman"/>
                <w:color w:val="000000" w:themeColor="text1"/>
                <w:sz w:val="28"/>
                <w:szCs w:val="28"/>
              </w:rPr>
            </w:pPr>
            <w:r w:rsidRPr="00C05996">
              <w:rPr>
                <w:rFonts w:ascii="Times New Roman" w:hAnsi="Times New Roman" w:cs="Times New Roman"/>
                <w:color w:val="000000" w:themeColor="text1"/>
                <w:sz w:val="28"/>
                <w:szCs w:val="28"/>
              </w:rPr>
              <w:t xml:space="preserve"> лікувального </w:t>
            </w:r>
          </w:p>
          <w:p w:rsidR="00C05996" w:rsidRPr="00C05996" w:rsidRDefault="00C05996" w:rsidP="00B030E9">
            <w:pPr>
              <w:ind w:right="-426"/>
              <w:rPr>
                <w:rFonts w:ascii="Times New Roman" w:hAnsi="Times New Roman" w:cs="Times New Roman"/>
                <w:color w:val="000000" w:themeColor="text1"/>
                <w:sz w:val="28"/>
                <w:szCs w:val="28"/>
              </w:rPr>
            </w:pPr>
            <w:r w:rsidRPr="00C05996">
              <w:rPr>
                <w:rFonts w:ascii="Times New Roman" w:hAnsi="Times New Roman" w:cs="Times New Roman"/>
                <w:color w:val="000000" w:themeColor="text1"/>
                <w:sz w:val="28"/>
                <w:szCs w:val="28"/>
              </w:rPr>
              <w:t xml:space="preserve"> процесу</w:t>
            </w:r>
            <w:r>
              <w:rPr>
                <w:rFonts w:ascii="Times New Roman" w:hAnsi="Times New Roman" w:cs="Times New Roman"/>
                <w:color w:val="000000" w:themeColor="text1"/>
                <w:sz w:val="28"/>
                <w:szCs w:val="28"/>
              </w:rPr>
              <w:t>.</w:t>
            </w:r>
          </w:p>
          <w:p w:rsidR="00C05996" w:rsidRDefault="00C05996" w:rsidP="00B030E9">
            <w:pPr>
              <w:ind w:right="-426"/>
              <w:rPr>
                <w:rFonts w:ascii="Times New Roman" w:hAnsi="Times New Roman" w:cs="Times New Roman"/>
                <w:color w:val="7030A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247953" w:rsidRDefault="00247953" w:rsidP="00B030E9">
            <w:pPr>
              <w:ind w:right="-426"/>
              <w:rPr>
                <w:rFonts w:ascii="Times New Roman" w:hAnsi="Times New Roman" w:cs="Times New Roman"/>
                <w:sz w:val="28"/>
                <w:szCs w:val="28"/>
              </w:rPr>
            </w:pPr>
            <w:r>
              <w:rPr>
                <w:rFonts w:ascii="Times New Roman" w:hAnsi="Times New Roman" w:cs="Times New Roman"/>
                <w:sz w:val="28"/>
                <w:szCs w:val="28"/>
              </w:rPr>
              <w:t xml:space="preserve">  Відновлення здоров’я, надання  </w:t>
            </w:r>
          </w:p>
          <w:p w:rsidR="004E436C" w:rsidRDefault="00247953"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4E436C">
              <w:rPr>
                <w:rFonts w:ascii="Times New Roman" w:hAnsi="Times New Roman" w:cs="Times New Roman"/>
                <w:sz w:val="28"/>
                <w:szCs w:val="28"/>
              </w:rPr>
              <w:t>необхідного</w:t>
            </w:r>
            <w:r>
              <w:rPr>
                <w:rFonts w:ascii="Times New Roman" w:hAnsi="Times New Roman" w:cs="Times New Roman"/>
                <w:sz w:val="28"/>
                <w:szCs w:val="28"/>
              </w:rPr>
              <w:t xml:space="preserve"> </w:t>
            </w:r>
            <w:r w:rsidR="00062E7B">
              <w:rPr>
                <w:rFonts w:ascii="Times New Roman" w:hAnsi="Times New Roman" w:cs="Times New Roman"/>
                <w:sz w:val="28"/>
                <w:szCs w:val="28"/>
              </w:rPr>
              <w:t>реабілітаційного</w:t>
            </w:r>
          </w:p>
          <w:p w:rsidR="00C05996" w:rsidRPr="00EF7BC5" w:rsidRDefault="004E436C" w:rsidP="00B030E9">
            <w:pPr>
              <w:ind w:right="-426"/>
              <w:rPr>
                <w:rFonts w:ascii="Times New Roman" w:hAnsi="Times New Roman" w:cs="Times New Roman"/>
                <w:sz w:val="28"/>
                <w:szCs w:val="28"/>
              </w:rPr>
            </w:pPr>
            <w:r>
              <w:rPr>
                <w:rFonts w:ascii="Times New Roman" w:hAnsi="Times New Roman" w:cs="Times New Roman"/>
                <w:sz w:val="28"/>
                <w:szCs w:val="28"/>
              </w:rPr>
              <w:t xml:space="preserve">  лікування.</w:t>
            </w:r>
          </w:p>
        </w:tc>
      </w:tr>
      <w:tr w:rsidR="00C05996" w:rsidRPr="00EF7BC5" w:rsidTr="00AC30A4">
        <w:tblPrEx>
          <w:tblCellMar>
            <w:top w:w="0" w:type="dxa"/>
            <w:left w:w="0" w:type="dxa"/>
            <w:bottom w:w="1" w:type="dxa"/>
            <w:right w:w="0" w:type="dxa"/>
          </w:tblCellMar>
        </w:tblPrEx>
        <w:trPr>
          <w:trHeight w:val="994"/>
        </w:trPr>
        <w:tc>
          <w:tcPr>
            <w:tcW w:w="3402" w:type="dxa"/>
            <w:tcBorders>
              <w:top w:val="single" w:sz="4" w:space="0" w:color="auto"/>
              <w:left w:val="single" w:sz="4" w:space="0" w:color="000000"/>
              <w:bottom w:val="single" w:sz="4" w:space="0" w:color="auto"/>
              <w:right w:val="single" w:sz="4" w:space="0" w:color="000000"/>
            </w:tcBorders>
          </w:tcPr>
          <w:p w:rsidR="00C05996" w:rsidRDefault="00C05996" w:rsidP="004A14F2">
            <w:pPr>
              <w:ind w:right="-426"/>
              <w:rPr>
                <w:rFonts w:cstheme="minorHAnsi"/>
                <w:b/>
                <w:color w:val="000000" w:themeColor="text1"/>
              </w:rPr>
            </w:pPr>
          </w:p>
        </w:tc>
        <w:tc>
          <w:tcPr>
            <w:tcW w:w="1985" w:type="dxa"/>
            <w:tcBorders>
              <w:top w:val="single" w:sz="4" w:space="0" w:color="auto"/>
              <w:left w:val="single" w:sz="4" w:space="0" w:color="000000"/>
              <w:bottom w:val="single" w:sz="4" w:space="0" w:color="auto"/>
              <w:right w:val="single" w:sz="4" w:space="0" w:color="000000"/>
            </w:tcBorders>
          </w:tcPr>
          <w:p w:rsidR="00C05996" w:rsidRPr="00C05996" w:rsidRDefault="00C05996" w:rsidP="00B030E9">
            <w:pPr>
              <w:ind w:right="-426"/>
              <w:rPr>
                <w:rFonts w:ascii="Times New Roman" w:hAnsi="Times New Roman" w:cs="Times New Roman"/>
                <w:color w:val="000000" w:themeColor="text1"/>
                <w:sz w:val="28"/>
                <w:szCs w:val="28"/>
              </w:rPr>
            </w:pPr>
            <w:r w:rsidRPr="00C05996">
              <w:rPr>
                <w:rFonts w:ascii="Times New Roman" w:hAnsi="Times New Roman" w:cs="Times New Roman"/>
                <w:color w:val="000000" w:themeColor="text1"/>
                <w:sz w:val="28"/>
                <w:szCs w:val="28"/>
              </w:rPr>
              <w:t xml:space="preserve"> </w:t>
            </w:r>
            <w:r w:rsidR="005476AF">
              <w:rPr>
                <w:rFonts w:ascii="Times New Roman" w:hAnsi="Times New Roman" w:cs="Times New Roman"/>
                <w:color w:val="000000" w:themeColor="text1"/>
                <w:sz w:val="28"/>
                <w:szCs w:val="28"/>
              </w:rPr>
              <w:t xml:space="preserve">   </w:t>
            </w:r>
            <w:r w:rsidRPr="00C05996">
              <w:rPr>
                <w:rFonts w:ascii="Times New Roman" w:hAnsi="Times New Roman" w:cs="Times New Roman"/>
                <w:color w:val="000000" w:themeColor="text1"/>
                <w:sz w:val="28"/>
                <w:szCs w:val="28"/>
              </w:rPr>
              <w:t xml:space="preserve">    4.3.</w:t>
            </w:r>
          </w:p>
          <w:p w:rsidR="00C05996" w:rsidRDefault="00C05996" w:rsidP="00C05996">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05996">
              <w:rPr>
                <w:rFonts w:ascii="Times New Roman" w:hAnsi="Times New Roman" w:cs="Times New Roman"/>
                <w:color w:val="000000" w:themeColor="text1"/>
                <w:sz w:val="28"/>
                <w:szCs w:val="28"/>
              </w:rPr>
              <w:t>Оздоровча тера</w:t>
            </w:r>
            <w:r>
              <w:rPr>
                <w:rFonts w:ascii="Times New Roman" w:hAnsi="Times New Roman" w:cs="Times New Roman"/>
                <w:color w:val="000000" w:themeColor="text1"/>
                <w:sz w:val="28"/>
                <w:szCs w:val="28"/>
              </w:rPr>
              <w:t>-</w:t>
            </w:r>
          </w:p>
          <w:p w:rsidR="00C05996" w:rsidRDefault="00C05996" w:rsidP="00C05996">
            <w:pPr>
              <w:ind w:right="-426"/>
              <w:rPr>
                <w:rFonts w:ascii="Times New Roman" w:hAnsi="Times New Roman" w:cs="Times New Roman"/>
                <w:color w:val="7030A0"/>
                <w:sz w:val="28"/>
                <w:szCs w:val="28"/>
              </w:rPr>
            </w:pPr>
            <w:r w:rsidRPr="00C0599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пія в </w:t>
            </w:r>
            <w:r w:rsidRPr="00C05996">
              <w:rPr>
                <w:rFonts w:ascii="Times New Roman" w:hAnsi="Times New Roman" w:cs="Times New Roman"/>
                <w:color w:val="000000" w:themeColor="text1"/>
                <w:sz w:val="28"/>
                <w:szCs w:val="28"/>
              </w:rPr>
              <w:t>горах</w:t>
            </w:r>
          </w:p>
        </w:tc>
        <w:tc>
          <w:tcPr>
            <w:tcW w:w="4678" w:type="dxa"/>
            <w:tcBorders>
              <w:top w:val="single" w:sz="4" w:space="0" w:color="000000"/>
              <w:left w:val="single" w:sz="4" w:space="0" w:color="000000"/>
              <w:bottom w:val="single" w:sz="4" w:space="0" w:color="000000"/>
              <w:right w:val="single" w:sz="4" w:space="0" w:color="000000"/>
            </w:tcBorders>
          </w:tcPr>
          <w:p w:rsidR="00247953" w:rsidRDefault="00247953" w:rsidP="00B030E9">
            <w:pPr>
              <w:ind w:right="-426"/>
              <w:rPr>
                <w:rFonts w:ascii="Times New Roman" w:hAnsi="Times New Roman" w:cs="Times New Roman"/>
                <w:sz w:val="28"/>
                <w:szCs w:val="28"/>
              </w:rPr>
            </w:pPr>
            <w:r>
              <w:rPr>
                <w:rFonts w:ascii="Times New Roman" w:hAnsi="Times New Roman" w:cs="Times New Roman"/>
                <w:sz w:val="28"/>
                <w:szCs w:val="28"/>
              </w:rPr>
              <w:t xml:space="preserve"> Відпочинок в літніх оздоровчих табо-</w:t>
            </w:r>
          </w:p>
          <w:p w:rsidR="00062E7B" w:rsidRDefault="00247953" w:rsidP="00B030E9">
            <w:pPr>
              <w:ind w:right="-426"/>
              <w:rPr>
                <w:rFonts w:ascii="Times New Roman" w:hAnsi="Times New Roman" w:cs="Times New Roman"/>
                <w:sz w:val="28"/>
                <w:szCs w:val="28"/>
              </w:rPr>
            </w:pPr>
            <w:r>
              <w:rPr>
                <w:rFonts w:ascii="Times New Roman" w:hAnsi="Times New Roman" w:cs="Times New Roman"/>
                <w:sz w:val="28"/>
                <w:szCs w:val="28"/>
              </w:rPr>
              <w:t xml:space="preserve"> рах, спілкування з побратимами </w:t>
            </w:r>
            <w:r w:rsidR="00A26712">
              <w:rPr>
                <w:rFonts w:ascii="Times New Roman" w:hAnsi="Times New Roman" w:cs="Times New Roman"/>
                <w:sz w:val="28"/>
                <w:szCs w:val="28"/>
              </w:rPr>
              <w:t>та</w:t>
            </w:r>
          </w:p>
          <w:p w:rsidR="00C05996" w:rsidRPr="00EF7BC5" w:rsidRDefault="00062E7B" w:rsidP="00B030E9">
            <w:pPr>
              <w:ind w:right="-426"/>
              <w:rPr>
                <w:rFonts w:ascii="Times New Roman" w:hAnsi="Times New Roman" w:cs="Times New Roman"/>
                <w:sz w:val="28"/>
                <w:szCs w:val="28"/>
              </w:rPr>
            </w:pPr>
            <w:r>
              <w:rPr>
                <w:rFonts w:ascii="Times New Roman" w:hAnsi="Times New Roman" w:cs="Times New Roman"/>
                <w:sz w:val="28"/>
                <w:szCs w:val="28"/>
              </w:rPr>
              <w:t xml:space="preserve"> </w:t>
            </w:r>
            <w:r w:rsidR="00A26712">
              <w:rPr>
                <w:rFonts w:ascii="Times New Roman" w:hAnsi="Times New Roman" w:cs="Times New Roman"/>
                <w:sz w:val="28"/>
                <w:szCs w:val="28"/>
              </w:rPr>
              <w:t xml:space="preserve">друзями у </w:t>
            </w:r>
            <w:r w:rsidR="00247953">
              <w:rPr>
                <w:rFonts w:ascii="Times New Roman" w:hAnsi="Times New Roman" w:cs="Times New Roman"/>
                <w:sz w:val="28"/>
                <w:szCs w:val="28"/>
              </w:rPr>
              <w:t>горах.</w:t>
            </w:r>
          </w:p>
        </w:tc>
      </w:tr>
      <w:tr w:rsidR="00C05996" w:rsidRPr="00EF7BC5" w:rsidTr="001474CF">
        <w:tblPrEx>
          <w:tblCellMar>
            <w:top w:w="0" w:type="dxa"/>
            <w:left w:w="0" w:type="dxa"/>
            <w:bottom w:w="1" w:type="dxa"/>
            <w:right w:w="0" w:type="dxa"/>
          </w:tblCellMar>
        </w:tblPrEx>
        <w:trPr>
          <w:trHeight w:val="994"/>
        </w:trPr>
        <w:tc>
          <w:tcPr>
            <w:tcW w:w="3402" w:type="dxa"/>
            <w:tcBorders>
              <w:top w:val="single" w:sz="4" w:space="0" w:color="auto"/>
              <w:left w:val="single" w:sz="4" w:space="0" w:color="000000"/>
              <w:bottom w:val="single" w:sz="4" w:space="0" w:color="auto"/>
              <w:right w:val="single" w:sz="4" w:space="0" w:color="000000"/>
            </w:tcBorders>
          </w:tcPr>
          <w:p w:rsidR="00C05996" w:rsidRDefault="00C05996" w:rsidP="004A14F2">
            <w:pPr>
              <w:ind w:right="-426"/>
              <w:rPr>
                <w:rFonts w:cstheme="minorHAnsi"/>
                <w:b/>
                <w:color w:val="000000" w:themeColor="text1"/>
              </w:rPr>
            </w:pPr>
          </w:p>
        </w:tc>
        <w:tc>
          <w:tcPr>
            <w:tcW w:w="1985" w:type="dxa"/>
            <w:tcBorders>
              <w:top w:val="single" w:sz="4" w:space="0" w:color="auto"/>
              <w:left w:val="single" w:sz="4" w:space="0" w:color="000000"/>
              <w:bottom w:val="single" w:sz="4" w:space="0" w:color="auto"/>
              <w:right w:val="single" w:sz="4" w:space="0" w:color="000000"/>
            </w:tcBorders>
          </w:tcPr>
          <w:p w:rsidR="00C05996" w:rsidRDefault="00C05996" w:rsidP="00B030E9">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4.4.</w:t>
            </w:r>
          </w:p>
          <w:p w:rsidR="00247953" w:rsidRDefault="00247953" w:rsidP="00B030E9">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05996">
              <w:rPr>
                <w:rFonts w:ascii="Times New Roman" w:hAnsi="Times New Roman" w:cs="Times New Roman"/>
                <w:color w:val="000000" w:themeColor="text1"/>
                <w:sz w:val="28"/>
                <w:szCs w:val="28"/>
              </w:rPr>
              <w:t>Краєзнавча</w:t>
            </w:r>
          </w:p>
          <w:p w:rsidR="00247953" w:rsidRPr="00C05996" w:rsidRDefault="00C05996" w:rsidP="00247953">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терапія</w:t>
            </w:r>
            <w:r w:rsidR="005476AF">
              <w:rPr>
                <w:rFonts w:ascii="Times New Roman" w:hAnsi="Times New Roman" w:cs="Times New Roman"/>
                <w:color w:val="000000" w:themeColor="text1"/>
                <w:sz w:val="28"/>
                <w:szCs w:val="28"/>
              </w:rPr>
              <w:t>.</w:t>
            </w:r>
          </w:p>
          <w:p w:rsidR="00AC30A4" w:rsidRPr="00C05996" w:rsidRDefault="00AC30A4" w:rsidP="00B030E9">
            <w:pPr>
              <w:ind w:right="-426"/>
              <w:rPr>
                <w:rFonts w:ascii="Times New Roman" w:hAnsi="Times New Roman" w:cs="Times New Roman"/>
                <w:color w:val="000000" w:themeColor="text1"/>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247953" w:rsidRDefault="00247953" w:rsidP="00247953">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Відвідання музеїв, пам’ятних істори-</w:t>
            </w:r>
            <w:r w:rsidR="005476AF">
              <w:rPr>
                <w:rFonts w:ascii="Times New Roman" w:hAnsi="Times New Roman" w:cs="Times New Roman"/>
                <w:color w:val="000000" w:themeColor="text1"/>
                <w:sz w:val="28"/>
                <w:szCs w:val="28"/>
              </w:rPr>
              <w:t xml:space="preserve"> </w:t>
            </w:r>
          </w:p>
          <w:p w:rsidR="00C05996" w:rsidRDefault="005476AF" w:rsidP="00247953">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47953">
              <w:rPr>
                <w:rFonts w:ascii="Times New Roman" w:hAnsi="Times New Roman" w:cs="Times New Roman"/>
                <w:color w:val="000000" w:themeColor="text1"/>
                <w:sz w:val="28"/>
                <w:szCs w:val="28"/>
              </w:rPr>
              <w:t>чних місць</w:t>
            </w:r>
            <w:r w:rsidR="00062E7B">
              <w:rPr>
                <w:rFonts w:ascii="Times New Roman" w:hAnsi="Times New Roman" w:cs="Times New Roman"/>
                <w:color w:val="000000" w:themeColor="text1"/>
                <w:sz w:val="28"/>
                <w:szCs w:val="28"/>
              </w:rPr>
              <w:t>, зустрічі з місцевими письменниками та краєзнавцями.</w:t>
            </w:r>
            <w:r w:rsidR="00247953">
              <w:rPr>
                <w:rFonts w:ascii="Times New Roman" w:hAnsi="Times New Roman" w:cs="Times New Roman"/>
                <w:color w:val="000000" w:themeColor="text1"/>
                <w:sz w:val="28"/>
                <w:szCs w:val="28"/>
              </w:rPr>
              <w:t>).</w:t>
            </w:r>
          </w:p>
          <w:p w:rsidR="00247953" w:rsidRPr="00EF7BC5" w:rsidRDefault="00247953" w:rsidP="00247953">
            <w:pPr>
              <w:ind w:right="-426"/>
              <w:rPr>
                <w:rFonts w:ascii="Times New Roman" w:hAnsi="Times New Roman" w:cs="Times New Roman"/>
                <w:sz w:val="28"/>
                <w:szCs w:val="28"/>
              </w:rPr>
            </w:pPr>
          </w:p>
        </w:tc>
      </w:tr>
      <w:tr w:rsidR="001474CF" w:rsidRPr="00EF7BC5" w:rsidTr="00AC30A4">
        <w:tblPrEx>
          <w:tblCellMar>
            <w:top w:w="0" w:type="dxa"/>
            <w:left w:w="0" w:type="dxa"/>
            <w:bottom w:w="1" w:type="dxa"/>
            <w:right w:w="0" w:type="dxa"/>
          </w:tblCellMar>
        </w:tblPrEx>
        <w:trPr>
          <w:trHeight w:val="994"/>
        </w:trPr>
        <w:tc>
          <w:tcPr>
            <w:tcW w:w="3402" w:type="dxa"/>
            <w:tcBorders>
              <w:top w:val="single" w:sz="4" w:space="0" w:color="auto"/>
              <w:left w:val="single" w:sz="4" w:space="0" w:color="000000"/>
              <w:bottom w:val="single" w:sz="4" w:space="0" w:color="000000"/>
              <w:right w:val="single" w:sz="4" w:space="0" w:color="000000"/>
            </w:tcBorders>
          </w:tcPr>
          <w:p w:rsidR="003F3394" w:rsidRDefault="00F158DD" w:rsidP="00767685">
            <w:pPr>
              <w:ind w:right="-426"/>
              <w:rPr>
                <w:rFonts w:cstheme="minorHAnsi"/>
                <w:b/>
                <w:color w:val="000000" w:themeColor="text1"/>
              </w:rPr>
            </w:pPr>
            <w:r>
              <w:rPr>
                <w:rFonts w:cstheme="minorHAnsi"/>
                <w:b/>
                <w:color w:val="000000" w:themeColor="text1"/>
              </w:rPr>
              <w:t xml:space="preserve"> </w:t>
            </w:r>
            <w:r w:rsidR="001474CF">
              <w:rPr>
                <w:rFonts w:cstheme="minorHAnsi"/>
                <w:b/>
                <w:color w:val="000000" w:themeColor="text1"/>
              </w:rPr>
              <w:t>5</w:t>
            </w:r>
            <w:r w:rsidR="00767685">
              <w:rPr>
                <w:rFonts w:cstheme="minorHAnsi"/>
                <w:b/>
                <w:color w:val="000000" w:themeColor="text1"/>
              </w:rPr>
              <w:t>.</w:t>
            </w:r>
            <w:r w:rsidR="003F3394">
              <w:rPr>
                <w:rFonts w:cstheme="minorHAnsi"/>
                <w:b/>
                <w:color w:val="000000" w:themeColor="text1"/>
              </w:rPr>
              <w:t xml:space="preserve"> Гендерна інтеграція та</w:t>
            </w:r>
          </w:p>
          <w:p w:rsidR="00F158DD" w:rsidRDefault="003F3394" w:rsidP="00767685">
            <w:pPr>
              <w:ind w:right="-426"/>
              <w:rPr>
                <w:rFonts w:cstheme="minorHAnsi"/>
                <w:b/>
                <w:color w:val="000000" w:themeColor="text1"/>
              </w:rPr>
            </w:pPr>
            <w:r>
              <w:rPr>
                <w:rFonts w:cstheme="minorHAnsi"/>
                <w:b/>
                <w:color w:val="000000" w:themeColor="text1"/>
              </w:rPr>
              <w:t xml:space="preserve">      ментальне здоров’я</w:t>
            </w:r>
          </w:p>
          <w:p w:rsidR="00F158DD" w:rsidRDefault="00F158DD" w:rsidP="004A14F2">
            <w:pPr>
              <w:ind w:right="-426"/>
              <w:rPr>
                <w:rFonts w:cstheme="minorHAnsi"/>
                <w:b/>
                <w:color w:val="000000" w:themeColor="text1"/>
              </w:rPr>
            </w:pPr>
            <w:r>
              <w:rPr>
                <w:rFonts w:cstheme="minorHAnsi"/>
                <w:b/>
                <w:color w:val="000000" w:themeColor="text1"/>
              </w:rPr>
              <w:t xml:space="preserve"> </w:t>
            </w:r>
          </w:p>
          <w:p w:rsidR="00F158DD" w:rsidRDefault="00C36F03" w:rsidP="00F158DD">
            <w:pPr>
              <w:ind w:right="-426"/>
              <w:rPr>
                <w:rFonts w:cstheme="minorHAnsi"/>
                <w:b/>
                <w:color w:val="000000" w:themeColor="text1"/>
              </w:rPr>
            </w:pPr>
            <w:r>
              <w:rPr>
                <w:rFonts w:cstheme="minorHAnsi"/>
                <w:b/>
                <w:color w:val="000000" w:themeColor="text1"/>
              </w:rPr>
              <w:t xml:space="preserve"> </w:t>
            </w:r>
          </w:p>
          <w:p w:rsidR="001474CF" w:rsidRDefault="001474CF" w:rsidP="004A14F2">
            <w:pPr>
              <w:ind w:right="-426"/>
              <w:rPr>
                <w:rFonts w:cstheme="minorHAnsi"/>
                <w:b/>
                <w:color w:val="000000" w:themeColor="text1"/>
              </w:rPr>
            </w:pPr>
          </w:p>
        </w:tc>
        <w:tc>
          <w:tcPr>
            <w:tcW w:w="1985" w:type="dxa"/>
            <w:tcBorders>
              <w:top w:val="single" w:sz="4" w:space="0" w:color="auto"/>
              <w:left w:val="single" w:sz="4" w:space="0" w:color="000000"/>
              <w:bottom w:val="single" w:sz="4" w:space="0" w:color="000000"/>
              <w:right w:val="single" w:sz="4" w:space="0" w:color="000000"/>
            </w:tcBorders>
          </w:tcPr>
          <w:p w:rsidR="001474CF" w:rsidRDefault="003F3394" w:rsidP="00B030E9">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5.1.</w:t>
            </w:r>
          </w:p>
          <w:p w:rsidR="003F3394" w:rsidRDefault="003F3394" w:rsidP="00B030E9">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Забезпечення</w:t>
            </w:r>
          </w:p>
          <w:p w:rsidR="003F3394" w:rsidRDefault="003F3394" w:rsidP="00B030E9">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психологічної</w:t>
            </w:r>
          </w:p>
          <w:p w:rsidR="003F3394" w:rsidRDefault="003F3394"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B7B7B">
              <w:rPr>
                <w:rFonts w:ascii="Times New Roman" w:hAnsi="Times New Roman" w:cs="Times New Roman"/>
                <w:color w:val="000000" w:themeColor="text1"/>
                <w:sz w:val="28"/>
                <w:szCs w:val="28"/>
              </w:rPr>
              <w:t>адаптації.</w:t>
            </w:r>
          </w:p>
          <w:p w:rsidR="00DB7B7B" w:rsidRDefault="00DB7B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5.2</w:t>
            </w:r>
          </w:p>
          <w:p w:rsidR="00DB7B7B" w:rsidRDefault="00DB7B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Емоційна  </w:t>
            </w:r>
          </w:p>
          <w:p w:rsidR="00DB7B7B" w:rsidRDefault="00DB7B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підтримка.</w:t>
            </w:r>
          </w:p>
          <w:p w:rsidR="00DB7B7B" w:rsidRDefault="00DB7B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5.3</w:t>
            </w:r>
          </w:p>
          <w:p w:rsidR="00062E7B" w:rsidRDefault="00DB7B7B" w:rsidP="00062E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Кризова </w:t>
            </w:r>
            <w:r w:rsidR="00062E7B">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опо</w:t>
            </w:r>
            <w:r w:rsidR="00062E7B">
              <w:rPr>
                <w:rFonts w:ascii="Times New Roman" w:hAnsi="Times New Roman" w:cs="Times New Roman"/>
                <w:color w:val="000000" w:themeColor="text1"/>
                <w:sz w:val="28"/>
                <w:szCs w:val="28"/>
              </w:rPr>
              <w:t>-</w:t>
            </w:r>
          </w:p>
          <w:p w:rsidR="00062E7B" w:rsidRDefault="00062E7B" w:rsidP="00062E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B7B7B">
              <w:rPr>
                <w:rFonts w:ascii="Times New Roman" w:hAnsi="Times New Roman" w:cs="Times New Roman"/>
                <w:color w:val="000000" w:themeColor="text1"/>
                <w:sz w:val="28"/>
                <w:szCs w:val="28"/>
              </w:rPr>
              <w:t xml:space="preserve">мога </w:t>
            </w:r>
            <w:r>
              <w:rPr>
                <w:rFonts w:ascii="Times New Roman" w:hAnsi="Times New Roman" w:cs="Times New Roman"/>
                <w:color w:val="000000" w:themeColor="text1"/>
                <w:sz w:val="28"/>
                <w:szCs w:val="28"/>
              </w:rPr>
              <w:t>для подо-лання стресів.</w:t>
            </w:r>
          </w:p>
          <w:p w:rsidR="00DB7B7B" w:rsidRDefault="00DB7B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5.4</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Загальні бази-</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си  підтримки </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ментального </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здоров’я</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5.5.</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62E7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Збереження</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душевної </w:t>
            </w:r>
          </w:p>
          <w:p w:rsidR="00CC0DF7" w:rsidRDefault="00062E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C0DF7">
              <w:rPr>
                <w:rFonts w:ascii="Times New Roman" w:hAnsi="Times New Roman" w:cs="Times New Roman"/>
                <w:color w:val="000000" w:themeColor="text1"/>
                <w:sz w:val="28"/>
                <w:szCs w:val="28"/>
              </w:rPr>
              <w:t xml:space="preserve"> рівноваги</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5.6.</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Культура піклу</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вання про мента</w:t>
            </w:r>
          </w:p>
          <w:p w:rsidR="00CC0DF7"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льне здоров’я</w:t>
            </w:r>
            <w:r w:rsidR="00D1031A">
              <w:rPr>
                <w:rFonts w:ascii="Times New Roman" w:hAnsi="Times New Roman" w:cs="Times New Roman"/>
                <w:color w:val="000000" w:themeColor="text1"/>
                <w:sz w:val="28"/>
                <w:szCs w:val="28"/>
              </w:rPr>
              <w:t>.</w:t>
            </w:r>
          </w:p>
          <w:p w:rsidR="00DB7B7B" w:rsidRDefault="00CC0DF7"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DB7B7B" w:rsidRDefault="00DB7B7B" w:rsidP="00DB7B7B">
            <w:pPr>
              <w:ind w:righ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DB7B7B" w:rsidRDefault="00DB7B7B" w:rsidP="00DB7B7B">
            <w:pPr>
              <w:ind w:right="-426"/>
              <w:rPr>
                <w:rFonts w:ascii="Times New Roman" w:hAnsi="Times New Roman" w:cs="Times New Roman"/>
                <w:color w:val="000000" w:themeColor="text1"/>
                <w:sz w:val="28"/>
                <w:szCs w:val="28"/>
              </w:rPr>
            </w:pPr>
          </w:p>
          <w:p w:rsidR="00DB7B7B" w:rsidRDefault="00DB7B7B" w:rsidP="00DB7B7B">
            <w:pPr>
              <w:ind w:right="-426"/>
              <w:rPr>
                <w:rFonts w:ascii="Times New Roman" w:hAnsi="Times New Roman" w:cs="Times New Roman"/>
                <w:color w:val="000000" w:themeColor="text1"/>
                <w:sz w:val="28"/>
                <w:szCs w:val="28"/>
              </w:rPr>
            </w:pPr>
          </w:p>
          <w:p w:rsidR="00DB7B7B" w:rsidRDefault="00DB7B7B" w:rsidP="00DB7B7B">
            <w:pPr>
              <w:ind w:right="-426"/>
              <w:rPr>
                <w:rFonts w:ascii="Times New Roman" w:hAnsi="Times New Roman" w:cs="Times New Roman"/>
                <w:color w:val="000000" w:themeColor="text1"/>
                <w:sz w:val="28"/>
                <w:szCs w:val="28"/>
              </w:rPr>
            </w:pPr>
          </w:p>
          <w:p w:rsidR="00DB7B7B" w:rsidRDefault="00DB7B7B" w:rsidP="00DB7B7B">
            <w:pPr>
              <w:ind w:right="-426"/>
              <w:rPr>
                <w:rFonts w:ascii="Times New Roman" w:hAnsi="Times New Roman" w:cs="Times New Roman"/>
                <w:color w:val="000000" w:themeColor="text1"/>
                <w:sz w:val="28"/>
                <w:szCs w:val="28"/>
              </w:rPr>
            </w:pPr>
          </w:p>
          <w:p w:rsidR="00DB7B7B" w:rsidRDefault="00DB7B7B" w:rsidP="00DB7B7B">
            <w:pPr>
              <w:ind w:right="-426"/>
              <w:rPr>
                <w:rFonts w:ascii="Times New Roman" w:hAnsi="Times New Roman" w:cs="Times New Roman"/>
                <w:color w:val="000000" w:themeColor="text1"/>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DB7B7B" w:rsidRPr="00DB7B7B" w:rsidRDefault="00DB7B7B"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DB7B7B">
              <w:rPr>
                <w:rFonts w:ascii="Times New Roman" w:hAnsi="Times New Roman" w:cs="Times New Roman"/>
                <w:color w:val="000000" w:themeColor="text1"/>
                <w:sz w:val="28"/>
                <w:szCs w:val="28"/>
              </w:rPr>
              <w:t>Створення в селищі Верховина</w:t>
            </w:r>
          </w:p>
          <w:p w:rsidR="00DB7B7B" w:rsidRP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при молодіжному центрі «Вільний</w:t>
            </w:r>
          </w:p>
          <w:p w:rsidR="00DB7B7B" w:rsidRP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простір «Думка» Реабілітаційного</w:t>
            </w:r>
          </w:p>
          <w:p w:rsidR="00CC0DF7"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центру </w:t>
            </w:r>
            <w:r w:rsidR="00CC0DF7">
              <w:rPr>
                <w:rFonts w:ascii="Times New Roman" w:hAnsi="Times New Roman" w:cs="Times New Roman"/>
                <w:color w:val="000000" w:themeColor="text1"/>
                <w:sz w:val="28"/>
                <w:szCs w:val="28"/>
              </w:rPr>
              <w:t xml:space="preserve">гендерної інтеграції </w:t>
            </w:r>
            <w:r w:rsidR="00062E7B">
              <w:rPr>
                <w:rFonts w:ascii="Times New Roman" w:hAnsi="Times New Roman" w:cs="Times New Roman"/>
                <w:color w:val="000000" w:themeColor="text1"/>
                <w:sz w:val="28"/>
                <w:szCs w:val="28"/>
              </w:rPr>
              <w:t>та</w:t>
            </w:r>
          </w:p>
          <w:p w:rsidR="00DB7B7B" w:rsidRPr="00DB7B7B" w:rsidRDefault="00CC0DF7"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B7B7B" w:rsidRPr="00DB7B7B">
              <w:rPr>
                <w:rFonts w:ascii="Times New Roman" w:hAnsi="Times New Roman" w:cs="Times New Roman"/>
                <w:color w:val="000000" w:themeColor="text1"/>
                <w:sz w:val="28"/>
                <w:szCs w:val="28"/>
              </w:rPr>
              <w:t xml:space="preserve">ментального здоров’я для </w:t>
            </w:r>
          </w:p>
          <w:p w:rsidR="00DB7B7B" w:rsidRP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всіх категорій громадян, в тому </w:t>
            </w:r>
          </w:p>
          <w:p w:rsidR="00DB7B7B" w:rsidRP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числі внутрішньо переміщених </w:t>
            </w:r>
          </w:p>
          <w:p w:rsidR="00DB7B7B" w:rsidRP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lastRenderedPageBreak/>
              <w:t xml:space="preserve"> </w:t>
            </w:r>
            <w:r w:rsidR="00CC0DF7">
              <w:rPr>
                <w:rFonts w:ascii="Times New Roman" w:hAnsi="Times New Roman" w:cs="Times New Roman"/>
                <w:color w:val="000000" w:themeColor="text1"/>
                <w:sz w:val="28"/>
                <w:szCs w:val="28"/>
              </w:rPr>
              <w:t>о</w:t>
            </w:r>
            <w:r w:rsidRPr="00DB7B7B">
              <w:rPr>
                <w:rFonts w:ascii="Times New Roman" w:hAnsi="Times New Roman" w:cs="Times New Roman"/>
                <w:color w:val="000000" w:themeColor="text1"/>
                <w:sz w:val="28"/>
                <w:szCs w:val="28"/>
              </w:rPr>
              <w:t>сіб та надання гендерно чутливих</w:t>
            </w:r>
          </w:p>
          <w:p w:rsidR="00DB7B7B" w:rsidRP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послуг соціально незахищеним </w:t>
            </w:r>
          </w:p>
          <w:p w:rsidR="00DB7B7B" w:rsidRDefault="00DB7B7B" w:rsidP="00DB7B7B">
            <w:pPr>
              <w:ind w:right="-426"/>
              <w:jc w:val="both"/>
              <w:rPr>
                <w:rFonts w:ascii="Times New Roman" w:hAnsi="Times New Roman" w:cs="Times New Roman"/>
                <w:color w:val="000000" w:themeColor="text1"/>
                <w:sz w:val="28"/>
                <w:szCs w:val="28"/>
              </w:rPr>
            </w:pPr>
            <w:r w:rsidRPr="00DB7B7B">
              <w:rPr>
                <w:rFonts w:ascii="Times New Roman" w:hAnsi="Times New Roman" w:cs="Times New Roman"/>
                <w:color w:val="000000" w:themeColor="text1"/>
                <w:sz w:val="28"/>
                <w:szCs w:val="28"/>
              </w:rPr>
              <w:t xml:space="preserve"> групам населення.</w:t>
            </w:r>
          </w:p>
          <w:p w:rsidR="00CC0DF7" w:rsidRDefault="00CC0DF7" w:rsidP="00DB7B7B">
            <w:pPr>
              <w:ind w:right="-426"/>
              <w:jc w:val="both"/>
              <w:rPr>
                <w:rFonts w:ascii="Times New Roman" w:hAnsi="Times New Roman" w:cs="Times New Roman"/>
                <w:color w:val="000000" w:themeColor="text1"/>
                <w:sz w:val="28"/>
                <w:szCs w:val="28"/>
              </w:rPr>
            </w:pPr>
          </w:p>
          <w:p w:rsidR="00CC0DF7" w:rsidRDefault="00CC0DF7"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Проведення психологічних занять</w:t>
            </w:r>
          </w:p>
          <w:p w:rsidR="00CC0DF7" w:rsidRDefault="00CC0DF7"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  метою подолання психоло</w:t>
            </w:r>
            <w:r w:rsidR="00B71C28">
              <w:rPr>
                <w:rFonts w:ascii="Times New Roman" w:hAnsi="Times New Roman" w:cs="Times New Roman"/>
                <w:color w:val="000000" w:themeColor="text1"/>
                <w:sz w:val="28"/>
                <w:szCs w:val="28"/>
              </w:rPr>
              <w:t>гічних</w:t>
            </w:r>
          </w:p>
          <w:p w:rsidR="00B71C28" w:rsidRDefault="00CC0DF7"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проблем </w:t>
            </w:r>
            <w:r w:rsidR="00B71C28">
              <w:rPr>
                <w:rFonts w:ascii="Times New Roman" w:hAnsi="Times New Roman" w:cs="Times New Roman"/>
                <w:color w:val="000000" w:themeColor="text1"/>
                <w:sz w:val="28"/>
                <w:szCs w:val="28"/>
              </w:rPr>
              <w:t xml:space="preserve">та здатність протистояти </w:t>
            </w:r>
          </w:p>
          <w:p w:rsidR="00F96369" w:rsidRDefault="00B71C28"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викликам стресового характеру</w:t>
            </w:r>
          </w:p>
          <w:p w:rsidR="00CC0DF7" w:rsidRDefault="00B71C28"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та </w:t>
            </w:r>
            <w:r w:rsidR="00F963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збереження ментального здоров’я.</w:t>
            </w:r>
          </w:p>
          <w:p w:rsidR="00B71C28" w:rsidRDefault="00B71C28" w:rsidP="00DB7B7B">
            <w:pPr>
              <w:ind w:right="-426"/>
              <w:jc w:val="both"/>
              <w:rPr>
                <w:rFonts w:ascii="Times New Roman" w:hAnsi="Times New Roman" w:cs="Times New Roman"/>
                <w:color w:val="000000" w:themeColor="text1"/>
                <w:sz w:val="28"/>
                <w:szCs w:val="28"/>
              </w:rPr>
            </w:pPr>
          </w:p>
          <w:p w:rsidR="00B71C28" w:rsidRDefault="00B71C28"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Забезпечення інформаційного </w:t>
            </w:r>
          </w:p>
          <w:p w:rsidR="00B71C28" w:rsidRDefault="00B71C28"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супроводу Всеукраїнської </w:t>
            </w:r>
          </w:p>
          <w:p w:rsidR="00B71C28" w:rsidRDefault="00B71C28"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програми ментального здоров’я</w:t>
            </w:r>
          </w:p>
          <w:p w:rsidR="00B71C28" w:rsidRPr="00DB7B7B" w:rsidRDefault="00B71C28" w:rsidP="00DB7B7B">
            <w:pPr>
              <w:ind w:righ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«Ти як?»</w:t>
            </w:r>
          </w:p>
          <w:p w:rsidR="00DB7B7B" w:rsidRPr="00DB7B7B" w:rsidRDefault="00DB7B7B" w:rsidP="00DB7B7B">
            <w:pPr>
              <w:ind w:right="-426"/>
              <w:jc w:val="both"/>
              <w:rPr>
                <w:rFonts w:ascii="Times New Roman" w:hAnsi="Times New Roman" w:cs="Times New Roman"/>
                <w:color w:val="000000" w:themeColor="text1"/>
                <w:sz w:val="28"/>
                <w:szCs w:val="28"/>
              </w:rPr>
            </w:pPr>
          </w:p>
          <w:p w:rsidR="00DB7B7B" w:rsidRPr="00DB7B7B" w:rsidRDefault="00DB7B7B" w:rsidP="00DB7B7B">
            <w:pPr>
              <w:ind w:right="-426"/>
              <w:jc w:val="both"/>
              <w:rPr>
                <w:rFonts w:ascii="Times New Roman" w:hAnsi="Times New Roman" w:cs="Times New Roman"/>
                <w:color w:val="000000" w:themeColor="text1"/>
                <w:sz w:val="28"/>
                <w:szCs w:val="28"/>
              </w:rPr>
            </w:pPr>
          </w:p>
          <w:p w:rsidR="00DB7B7B" w:rsidRPr="00DB7B7B" w:rsidRDefault="00DB7B7B" w:rsidP="00DB7B7B">
            <w:pPr>
              <w:ind w:right="-426"/>
              <w:jc w:val="both"/>
              <w:rPr>
                <w:rFonts w:ascii="Times New Roman" w:hAnsi="Times New Roman" w:cs="Times New Roman"/>
                <w:color w:val="000000" w:themeColor="text1"/>
                <w:sz w:val="28"/>
                <w:szCs w:val="28"/>
              </w:rPr>
            </w:pPr>
          </w:p>
          <w:p w:rsidR="001474CF" w:rsidRDefault="001474CF" w:rsidP="00DB7B7B">
            <w:pPr>
              <w:ind w:right="-426"/>
              <w:rPr>
                <w:rFonts w:ascii="Times New Roman" w:hAnsi="Times New Roman" w:cs="Times New Roman"/>
                <w:color w:val="000000" w:themeColor="text1"/>
                <w:sz w:val="28"/>
                <w:szCs w:val="28"/>
              </w:rPr>
            </w:pPr>
          </w:p>
        </w:tc>
      </w:tr>
    </w:tbl>
    <w:p w:rsidR="00A453DB" w:rsidRDefault="00A453DB" w:rsidP="00A453DB">
      <w:pPr>
        <w:spacing w:after="0"/>
        <w:ind w:right="-426"/>
        <w:rPr>
          <w:color w:val="7030A0"/>
        </w:rPr>
      </w:pPr>
      <w:r>
        <w:rPr>
          <w:color w:val="7030A0"/>
        </w:rPr>
        <w:lastRenderedPageBreak/>
        <w:t xml:space="preserve">                                                                                   </w:t>
      </w:r>
    </w:p>
    <w:p w:rsidR="00EF7BC5" w:rsidRPr="00EF7BC5" w:rsidRDefault="00EF7BC5" w:rsidP="00EF7BC5">
      <w:pPr>
        <w:keepNext/>
        <w:tabs>
          <w:tab w:val="left" w:pos="284"/>
        </w:tabs>
        <w:spacing w:after="0" w:line="240" w:lineRule="auto"/>
        <w:ind w:right="-426"/>
        <w:jc w:val="center"/>
        <w:outlineLvl w:val="0"/>
        <w:rPr>
          <w:rFonts w:ascii="Times New Roman" w:eastAsia="Times New Roman" w:hAnsi="Times New Roman" w:cs="Times New Roman"/>
          <w:b/>
          <w:bCs/>
          <w:kern w:val="32"/>
          <w:sz w:val="28"/>
          <w:szCs w:val="28"/>
        </w:rPr>
      </w:pPr>
      <w:r w:rsidRPr="00EF7BC5">
        <w:rPr>
          <w:rFonts w:ascii="Times New Roman" w:eastAsia="Times New Roman" w:hAnsi="Times New Roman" w:cs="Times New Roman"/>
          <w:b/>
          <w:bCs/>
          <w:kern w:val="32"/>
          <w:sz w:val="28"/>
          <w:szCs w:val="28"/>
        </w:rPr>
        <w:t>Стратегічна ціль 1.</w:t>
      </w:r>
    </w:p>
    <w:p w:rsidR="00EF7BC5" w:rsidRPr="00EF7BC5" w:rsidRDefault="00EF7BC5" w:rsidP="00EF7BC5">
      <w:pPr>
        <w:keepNext/>
        <w:tabs>
          <w:tab w:val="left" w:pos="284"/>
        </w:tabs>
        <w:spacing w:after="0" w:line="240" w:lineRule="auto"/>
        <w:ind w:right="-426"/>
        <w:jc w:val="center"/>
        <w:outlineLvl w:val="0"/>
        <w:rPr>
          <w:rFonts w:ascii="Times New Roman" w:eastAsia="Times New Roman" w:hAnsi="Times New Roman" w:cs="Times New Roman"/>
          <w:b/>
          <w:bCs/>
          <w:kern w:val="32"/>
          <w:sz w:val="28"/>
          <w:szCs w:val="28"/>
        </w:rPr>
      </w:pPr>
      <w:r w:rsidRPr="00EF7BC5">
        <w:rPr>
          <w:rFonts w:ascii="Times New Roman" w:eastAsia="Times New Roman" w:hAnsi="Times New Roman" w:cs="Times New Roman"/>
          <w:b/>
          <w:bCs/>
          <w:kern w:val="32"/>
          <w:sz w:val="28"/>
          <w:szCs w:val="28"/>
        </w:rPr>
        <w:t>Підвищення економічної спроможності громади</w:t>
      </w:r>
    </w:p>
    <w:p w:rsidR="00EF7BC5" w:rsidRPr="00756E66" w:rsidRDefault="00EF7BC5" w:rsidP="00EF7BC5">
      <w:pPr>
        <w:spacing w:after="0" w:line="240" w:lineRule="auto"/>
        <w:ind w:right="-426"/>
        <w:jc w:val="both"/>
        <w:rPr>
          <w:rFonts w:ascii="Times New Roman" w:eastAsia="Calibri" w:hAnsi="Times New Roman" w:cs="Times New Roman"/>
          <w:sz w:val="8"/>
          <w:szCs w:val="8"/>
        </w:rPr>
      </w:pPr>
    </w:p>
    <w:p w:rsidR="00EF7BC5" w:rsidRPr="00E74438" w:rsidRDefault="00EF7BC5" w:rsidP="00EF7BC5">
      <w:pPr>
        <w:spacing w:after="0" w:line="240" w:lineRule="auto"/>
        <w:ind w:right="-426" w:firstLine="708"/>
        <w:jc w:val="both"/>
        <w:rPr>
          <w:rFonts w:ascii="Times New Roman" w:eastAsia="Calibri" w:hAnsi="Times New Roman" w:cs="Times New Roman"/>
          <w:sz w:val="28"/>
          <w:szCs w:val="28"/>
        </w:rPr>
      </w:pPr>
      <w:r w:rsidRPr="00E74438">
        <w:rPr>
          <w:rFonts w:ascii="Times New Roman" w:eastAsia="Calibri" w:hAnsi="Times New Roman" w:cs="Times New Roman"/>
          <w:sz w:val="28"/>
          <w:szCs w:val="28"/>
        </w:rPr>
        <w:t>Верховинська територіальна громада володіє природними ресурсами, інфраструктурними об‘єктами, які можуть бути запропоновані для інвесторів. З урахуванням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 Найбільшу користь від цього процесу зможуть отримати ті громади, які вже у найближчий час докладуть зусиль для належної підготовки інвестиційних об‘єктів, забезпечення якісної промоції своїх інвестиційних можливостей, а також максимального спрощення процедур супроводу інвесторів.</w:t>
      </w:r>
    </w:p>
    <w:p w:rsidR="00EF7BC5" w:rsidRPr="00E74438" w:rsidRDefault="00EF7BC5" w:rsidP="00EF7BC5">
      <w:pPr>
        <w:spacing w:after="0" w:line="240" w:lineRule="auto"/>
        <w:ind w:right="-426" w:firstLine="708"/>
        <w:jc w:val="both"/>
        <w:rPr>
          <w:rFonts w:ascii="Times New Roman" w:eastAsia="Calibri" w:hAnsi="Times New Roman" w:cs="Times New Roman"/>
          <w:sz w:val="28"/>
          <w:szCs w:val="28"/>
        </w:rPr>
      </w:pPr>
      <w:r w:rsidRPr="00E74438">
        <w:rPr>
          <w:rFonts w:ascii="Times New Roman" w:eastAsia="Calibri" w:hAnsi="Times New Roman" w:cs="Times New Roman"/>
          <w:sz w:val="28"/>
          <w:szCs w:val="28"/>
        </w:rPr>
        <w:t>Процес об‘єднання спричинив до необхідності по новому подивитися на забезпечення потреб громади та на нові економічні можливості, якими можуть скористатися комунальні підприємства та малий і середній бізнес.</w:t>
      </w:r>
    </w:p>
    <w:p w:rsidR="00EF7BC5" w:rsidRPr="00E74438" w:rsidRDefault="006E68BC" w:rsidP="00EF7BC5">
      <w:pPr>
        <w:spacing w:after="0" w:line="240" w:lineRule="auto"/>
        <w:ind w:right="-426"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як</w:t>
      </w:r>
      <w:r w:rsidR="00EF7BC5" w:rsidRPr="00E74438">
        <w:rPr>
          <w:rFonts w:ascii="Times New Roman" w:eastAsia="Calibri" w:hAnsi="Times New Roman" w:cs="Times New Roman"/>
          <w:sz w:val="28"/>
          <w:szCs w:val="28"/>
        </w:rPr>
        <w:t xml:space="preserve"> усі населені пункти громади є гірськими територіями, які через природно-кліматичні умови, рельєф та </w:t>
      </w:r>
      <w:r>
        <w:rPr>
          <w:rFonts w:ascii="Times New Roman" w:eastAsia="Calibri" w:hAnsi="Times New Roman" w:cs="Times New Roman"/>
          <w:sz w:val="28"/>
          <w:szCs w:val="28"/>
        </w:rPr>
        <w:t>туристично-рекреаційні можливості</w:t>
      </w:r>
      <w:r w:rsidR="00EF7BC5" w:rsidRPr="00E74438">
        <w:rPr>
          <w:rFonts w:ascii="Times New Roman" w:eastAsia="Calibri" w:hAnsi="Times New Roman" w:cs="Times New Roman"/>
          <w:sz w:val="28"/>
          <w:szCs w:val="28"/>
        </w:rPr>
        <w:t xml:space="preserve"> мають інвестиційну привабливість, потребує запровадження на них спеціального режиму інвестиційної діяльності зі стимулами для інвесторів, що забезпечуватиме їх соціально-економічний розвиток.</w:t>
      </w:r>
    </w:p>
    <w:p w:rsidR="00EF7BC5" w:rsidRPr="00E74438" w:rsidRDefault="00EF7BC5" w:rsidP="00EF7BC5">
      <w:pPr>
        <w:shd w:val="clear" w:color="auto" w:fill="FFFFFF"/>
        <w:spacing w:after="0" w:line="240" w:lineRule="auto"/>
        <w:ind w:right="-426" w:firstLine="708"/>
        <w:jc w:val="both"/>
        <w:rPr>
          <w:rFonts w:ascii="Times New Roman" w:eastAsia="Times New Roman" w:hAnsi="Times New Roman" w:cs="Times New Roman"/>
          <w:sz w:val="28"/>
          <w:szCs w:val="28"/>
          <w:lang w:eastAsia="ru-RU"/>
        </w:rPr>
      </w:pPr>
      <w:r w:rsidRPr="00E74438">
        <w:rPr>
          <w:rFonts w:ascii="Times New Roman" w:eastAsia="Times New Roman" w:hAnsi="Times New Roman" w:cs="Times New Roman"/>
          <w:sz w:val="28"/>
          <w:szCs w:val="28"/>
          <w:lang w:eastAsia="uk-UA"/>
        </w:rPr>
        <w:lastRenderedPageBreak/>
        <w:t xml:space="preserve">Підтримку розвитку малого та середнього бізнесу здійснює орган місцевого самоврядування у партнерстві з інституціями місцевого економічного розвитку: бізнес-центри, агенції місцевого економічного розвитку. Вони виконують функції </w:t>
      </w:r>
      <w:r w:rsidRPr="00E74438">
        <w:rPr>
          <w:rFonts w:ascii="Times New Roman" w:eastAsia="Times New Roman" w:hAnsi="Times New Roman" w:cs="Times New Roman"/>
          <w:sz w:val="28"/>
          <w:szCs w:val="28"/>
          <w:lang w:eastAsia="ru-RU"/>
        </w:rPr>
        <w:t xml:space="preserve">підвищення рівня знань та обізнаності підприємців шляхом надання інформаційних, консультаційних, освітніх та інших послуг. </w:t>
      </w:r>
    </w:p>
    <w:p w:rsidR="00EF7BC5" w:rsidRPr="00E74438" w:rsidRDefault="00EF7BC5" w:rsidP="00EF7BC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74438">
        <w:rPr>
          <w:rFonts w:ascii="Times New Roman" w:eastAsia="Times New Roman" w:hAnsi="Times New Roman" w:cs="Times New Roman"/>
          <w:sz w:val="28"/>
          <w:szCs w:val="28"/>
          <w:lang w:eastAsia="ru-RU"/>
        </w:rPr>
        <w:t>Для надання якісної інформації підприємцям необхідно постійно оновлювати базу даних про вільні виробничі потужності, об'єкти торгівлі, побутового обслуговування, водні ресурси та земельні ділянки, які можуть бути продані або передані в оренду суб'єктам господарювання для здійснення підприємницької діяльності.</w:t>
      </w:r>
    </w:p>
    <w:p w:rsidR="00EF7BC5" w:rsidRPr="00E74438" w:rsidRDefault="00EF7BC5" w:rsidP="00EF7BC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74438">
        <w:rPr>
          <w:rFonts w:ascii="Times New Roman" w:eastAsia="Times New Roman" w:hAnsi="Times New Roman" w:cs="Times New Roman"/>
          <w:sz w:val="28"/>
          <w:szCs w:val="28"/>
          <w:lang w:eastAsia="ru-RU"/>
        </w:rPr>
        <w:t>Створення діалогової платформи та започаткування конструктивного діалогу має забезпечити регулярні контакти підприємців, представників державних органів, у тому числі податкових, органів санітарно-епідеміологічного, ветеринарно-санітарного, екологічного, а також недержавних інституцій підтримки МСП.</w:t>
      </w:r>
    </w:p>
    <w:p w:rsidR="00D1031A" w:rsidRDefault="00EF7BC5" w:rsidP="00EF7BC5">
      <w:pPr>
        <w:spacing w:after="0" w:line="240" w:lineRule="auto"/>
        <w:ind w:firstLine="708"/>
        <w:jc w:val="both"/>
        <w:rPr>
          <w:rFonts w:ascii="Times New Roman" w:eastAsia="Calibri" w:hAnsi="Times New Roman" w:cs="Times New Roman"/>
          <w:bCs/>
          <w:sz w:val="28"/>
          <w:szCs w:val="28"/>
          <w:bdr w:val="none" w:sz="0" w:space="0" w:color="auto" w:frame="1"/>
          <w:shd w:val="clear" w:color="auto" w:fill="FFFFFF"/>
          <w:lang w:eastAsia="ru-RU"/>
        </w:rPr>
      </w:pPr>
      <w:r w:rsidRPr="00E74438">
        <w:rPr>
          <w:rFonts w:ascii="Times New Roman" w:eastAsia="Calibri" w:hAnsi="Times New Roman" w:cs="Times New Roman"/>
          <w:sz w:val="28"/>
          <w:szCs w:val="28"/>
        </w:rPr>
        <w:t xml:space="preserve">Ці та інші можливості були розглянуті членами Робочої групи </w:t>
      </w:r>
      <w:r w:rsidRPr="00E74438">
        <w:rPr>
          <w:rFonts w:ascii="Times New Roman" w:eastAsia="Calibri" w:hAnsi="Times New Roman" w:cs="Times New Roman"/>
          <w:bCs/>
          <w:sz w:val="28"/>
          <w:szCs w:val="28"/>
          <w:bdr w:val="none" w:sz="0" w:space="0" w:color="auto" w:frame="1"/>
          <w:shd w:val="clear" w:color="auto" w:fill="FFFFFF"/>
          <w:lang w:eastAsia="ru-RU"/>
        </w:rPr>
        <w:t xml:space="preserve">з розробки Стратегії розвитку Верховинської </w:t>
      </w:r>
      <w:r w:rsidR="00D1031A">
        <w:rPr>
          <w:rFonts w:ascii="Times New Roman" w:eastAsia="Calibri" w:hAnsi="Times New Roman" w:cs="Times New Roman"/>
          <w:bCs/>
          <w:sz w:val="28"/>
          <w:szCs w:val="28"/>
          <w:bdr w:val="none" w:sz="0" w:space="0" w:color="auto" w:frame="1"/>
          <w:shd w:val="clear" w:color="auto" w:fill="FFFFFF"/>
          <w:lang w:eastAsia="ru-RU"/>
        </w:rPr>
        <w:t xml:space="preserve"> </w:t>
      </w:r>
      <w:r w:rsidR="005C6193">
        <w:rPr>
          <w:rFonts w:ascii="Times New Roman" w:eastAsia="Calibri" w:hAnsi="Times New Roman" w:cs="Times New Roman"/>
          <w:bCs/>
          <w:sz w:val="28"/>
          <w:szCs w:val="28"/>
          <w:bdr w:val="none" w:sz="0" w:space="0" w:color="auto" w:frame="1"/>
          <w:shd w:val="clear" w:color="auto" w:fill="FFFFFF"/>
          <w:lang w:eastAsia="ru-RU"/>
        </w:rPr>
        <w:t xml:space="preserve">селищної </w:t>
      </w:r>
      <w:r w:rsidR="00D1031A">
        <w:rPr>
          <w:rFonts w:ascii="Times New Roman" w:eastAsia="Calibri" w:hAnsi="Times New Roman" w:cs="Times New Roman"/>
          <w:bCs/>
          <w:sz w:val="28"/>
          <w:szCs w:val="28"/>
          <w:bdr w:val="none" w:sz="0" w:space="0" w:color="auto" w:frame="1"/>
          <w:shd w:val="clear" w:color="auto" w:fill="FFFFFF"/>
          <w:lang w:eastAsia="ru-RU"/>
        </w:rPr>
        <w:t xml:space="preserve"> </w:t>
      </w:r>
      <w:r w:rsidR="005C6193">
        <w:rPr>
          <w:rFonts w:ascii="Times New Roman" w:eastAsia="Calibri" w:hAnsi="Times New Roman" w:cs="Times New Roman"/>
          <w:bCs/>
          <w:sz w:val="28"/>
          <w:szCs w:val="28"/>
          <w:bdr w:val="none" w:sz="0" w:space="0" w:color="auto" w:frame="1"/>
          <w:shd w:val="clear" w:color="auto" w:fill="FFFFFF"/>
          <w:lang w:eastAsia="ru-RU"/>
        </w:rPr>
        <w:t>територіальної</w:t>
      </w:r>
      <w:r w:rsidR="00D1031A">
        <w:rPr>
          <w:rFonts w:ascii="Times New Roman" w:eastAsia="Calibri" w:hAnsi="Times New Roman" w:cs="Times New Roman"/>
          <w:bCs/>
          <w:sz w:val="28"/>
          <w:szCs w:val="28"/>
          <w:bdr w:val="none" w:sz="0" w:space="0" w:color="auto" w:frame="1"/>
          <w:shd w:val="clear" w:color="auto" w:fill="FFFFFF"/>
          <w:lang w:eastAsia="ru-RU"/>
        </w:rPr>
        <w:t xml:space="preserve"> </w:t>
      </w:r>
      <w:r w:rsidR="005C6193">
        <w:rPr>
          <w:rFonts w:ascii="Times New Roman" w:eastAsia="Calibri" w:hAnsi="Times New Roman" w:cs="Times New Roman"/>
          <w:bCs/>
          <w:sz w:val="28"/>
          <w:szCs w:val="28"/>
          <w:bdr w:val="none" w:sz="0" w:space="0" w:color="auto" w:frame="1"/>
          <w:shd w:val="clear" w:color="auto" w:fill="FFFFFF"/>
          <w:lang w:eastAsia="ru-RU"/>
        </w:rPr>
        <w:t xml:space="preserve"> громади </w:t>
      </w:r>
      <w:r w:rsidR="00D1031A">
        <w:rPr>
          <w:rFonts w:ascii="Times New Roman" w:eastAsia="Calibri" w:hAnsi="Times New Roman" w:cs="Times New Roman"/>
          <w:bCs/>
          <w:sz w:val="28"/>
          <w:szCs w:val="28"/>
          <w:bdr w:val="none" w:sz="0" w:space="0" w:color="auto" w:frame="1"/>
          <w:shd w:val="clear" w:color="auto" w:fill="FFFFFF"/>
          <w:lang w:eastAsia="ru-RU"/>
        </w:rPr>
        <w:t xml:space="preserve"> </w:t>
      </w:r>
      <w:r w:rsidR="005C6193">
        <w:rPr>
          <w:rFonts w:ascii="Times New Roman" w:eastAsia="Calibri" w:hAnsi="Times New Roman" w:cs="Times New Roman"/>
          <w:bCs/>
          <w:sz w:val="28"/>
          <w:szCs w:val="28"/>
          <w:bdr w:val="none" w:sz="0" w:space="0" w:color="auto" w:frame="1"/>
          <w:shd w:val="clear" w:color="auto" w:fill="FFFFFF"/>
          <w:lang w:eastAsia="ru-RU"/>
        </w:rPr>
        <w:t>на</w:t>
      </w:r>
      <w:r w:rsidR="00D1031A">
        <w:rPr>
          <w:rFonts w:ascii="Times New Roman" w:eastAsia="Calibri" w:hAnsi="Times New Roman" w:cs="Times New Roman"/>
          <w:bCs/>
          <w:sz w:val="28"/>
          <w:szCs w:val="28"/>
          <w:bdr w:val="none" w:sz="0" w:space="0" w:color="auto" w:frame="1"/>
          <w:shd w:val="clear" w:color="auto" w:fill="FFFFFF"/>
          <w:lang w:eastAsia="ru-RU"/>
        </w:rPr>
        <w:t xml:space="preserve"> </w:t>
      </w:r>
      <w:r w:rsidR="005C6193">
        <w:rPr>
          <w:rFonts w:ascii="Times New Roman" w:eastAsia="Calibri" w:hAnsi="Times New Roman" w:cs="Times New Roman"/>
          <w:bCs/>
          <w:sz w:val="28"/>
          <w:szCs w:val="28"/>
          <w:bdr w:val="none" w:sz="0" w:space="0" w:color="auto" w:frame="1"/>
          <w:shd w:val="clear" w:color="auto" w:fill="FFFFFF"/>
          <w:lang w:eastAsia="ru-RU"/>
        </w:rPr>
        <w:t xml:space="preserve"> 2024-</w:t>
      </w:r>
    </w:p>
    <w:p w:rsidR="00D1031A" w:rsidRDefault="00D1031A" w:rsidP="00EF7BC5">
      <w:pPr>
        <w:spacing w:after="0" w:line="240" w:lineRule="auto"/>
        <w:ind w:firstLine="708"/>
        <w:jc w:val="both"/>
        <w:rPr>
          <w:rFonts w:ascii="Times New Roman" w:eastAsia="Calibri" w:hAnsi="Times New Roman" w:cs="Times New Roman"/>
          <w:bCs/>
          <w:sz w:val="28"/>
          <w:szCs w:val="28"/>
          <w:bdr w:val="none" w:sz="0" w:space="0" w:color="auto" w:frame="1"/>
          <w:shd w:val="clear" w:color="auto" w:fill="FFFFFF"/>
          <w:lang w:eastAsia="ru-RU"/>
        </w:rPr>
      </w:pPr>
      <w:r>
        <w:rPr>
          <w:rFonts w:ascii="Times New Roman" w:eastAsia="Calibri" w:hAnsi="Times New Roman" w:cs="Times New Roman"/>
          <w:bCs/>
          <w:sz w:val="28"/>
          <w:szCs w:val="28"/>
          <w:bdr w:val="none" w:sz="0" w:space="0" w:color="auto" w:frame="1"/>
          <w:shd w:val="clear" w:color="auto" w:fill="FFFFFF"/>
          <w:lang w:eastAsia="ru-RU"/>
        </w:rPr>
        <w:t xml:space="preserve">                                                   88</w:t>
      </w:r>
    </w:p>
    <w:p w:rsidR="00D1031A" w:rsidRDefault="00D1031A" w:rsidP="00EF7BC5">
      <w:pPr>
        <w:spacing w:after="0" w:line="240" w:lineRule="auto"/>
        <w:ind w:firstLine="708"/>
        <w:jc w:val="both"/>
        <w:rPr>
          <w:rFonts w:ascii="Times New Roman" w:eastAsia="Calibri" w:hAnsi="Times New Roman" w:cs="Times New Roman"/>
          <w:bCs/>
          <w:sz w:val="28"/>
          <w:szCs w:val="28"/>
          <w:bdr w:val="none" w:sz="0" w:space="0" w:color="auto" w:frame="1"/>
          <w:shd w:val="clear" w:color="auto" w:fill="FFFFFF"/>
          <w:lang w:eastAsia="ru-RU"/>
        </w:rPr>
      </w:pPr>
    </w:p>
    <w:p w:rsidR="00EF7BC5" w:rsidRPr="00E74438" w:rsidRDefault="005C6193" w:rsidP="00D1031A">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Cs/>
          <w:sz w:val="28"/>
          <w:szCs w:val="28"/>
          <w:bdr w:val="none" w:sz="0" w:space="0" w:color="auto" w:frame="1"/>
          <w:shd w:val="clear" w:color="auto" w:fill="FFFFFF"/>
          <w:lang w:eastAsia="ru-RU"/>
        </w:rPr>
        <w:t>2028</w:t>
      </w:r>
      <w:r w:rsidR="00EF7BC5" w:rsidRPr="00E74438">
        <w:rPr>
          <w:rFonts w:ascii="Times New Roman" w:eastAsia="Calibri" w:hAnsi="Times New Roman" w:cs="Times New Roman"/>
          <w:bCs/>
          <w:sz w:val="28"/>
          <w:szCs w:val="28"/>
          <w:bdr w:val="none" w:sz="0" w:space="0" w:color="auto" w:frame="1"/>
          <w:shd w:val="clear" w:color="auto" w:fill="FFFFFF"/>
          <w:lang w:eastAsia="ru-RU"/>
        </w:rPr>
        <w:t xml:space="preserve"> роки </w:t>
      </w:r>
      <w:r w:rsidR="00EF7BC5" w:rsidRPr="00E74438">
        <w:rPr>
          <w:rFonts w:ascii="Times New Roman" w:eastAsia="Calibri" w:hAnsi="Times New Roman" w:cs="Times New Roman"/>
          <w:sz w:val="28"/>
          <w:szCs w:val="28"/>
        </w:rPr>
        <w:t>та знайшли відображення у операційних цілях та у завданнях, через які планується досягати цілі.</w:t>
      </w:r>
    </w:p>
    <w:p w:rsidR="00756E66" w:rsidRDefault="00EF7BC5" w:rsidP="00756E66">
      <w:pPr>
        <w:spacing w:after="0" w:line="240" w:lineRule="auto"/>
        <w:ind w:firstLine="708"/>
        <w:jc w:val="both"/>
        <w:rPr>
          <w:rFonts w:ascii="Times New Roman" w:eastAsia="Calibri" w:hAnsi="Times New Roman" w:cs="Times New Roman"/>
          <w:sz w:val="28"/>
          <w:szCs w:val="28"/>
        </w:rPr>
      </w:pPr>
      <w:r w:rsidRPr="00E74438">
        <w:rPr>
          <w:rFonts w:ascii="Times New Roman" w:eastAsia="Calibri" w:hAnsi="Times New Roman" w:cs="Times New Roman"/>
          <w:sz w:val="28"/>
          <w:szCs w:val="28"/>
        </w:rPr>
        <w:t>Досягнення стратегічної цілі пропонується через наступну структуру операційних цілей.</w:t>
      </w:r>
      <w:r w:rsidR="00756E66" w:rsidRPr="00756E66">
        <w:rPr>
          <w:rFonts w:ascii="Times New Roman" w:eastAsia="Calibri" w:hAnsi="Times New Roman" w:cs="Times New Roman"/>
          <w:sz w:val="28"/>
          <w:szCs w:val="28"/>
          <w:lang w:eastAsia="ru-RU"/>
        </w:rPr>
        <w:t xml:space="preserve"> </w:t>
      </w:r>
      <w:r w:rsidR="00756E66">
        <w:rPr>
          <w:rFonts w:ascii="Times New Roman" w:eastAsia="Calibri" w:hAnsi="Times New Roman" w:cs="Times New Roman"/>
          <w:sz w:val="28"/>
          <w:szCs w:val="28"/>
          <w:lang w:eastAsia="ru-RU"/>
        </w:rPr>
        <w:t xml:space="preserve">                         87</w:t>
      </w:r>
    </w:p>
    <w:p w:rsidR="00756E66" w:rsidRPr="00756E66" w:rsidRDefault="00756E66" w:rsidP="00EF7BC5">
      <w:pPr>
        <w:spacing w:after="0" w:line="240" w:lineRule="auto"/>
        <w:ind w:firstLine="708"/>
        <w:jc w:val="both"/>
        <w:rPr>
          <w:rFonts w:ascii="Times New Roman" w:eastAsia="Calibri" w:hAnsi="Times New Roman" w:cs="Times New Roman"/>
          <w:sz w:val="8"/>
          <w:szCs w:val="8"/>
          <w:lang w:eastAsia="ru-RU"/>
        </w:rPr>
      </w:pPr>
    </w:p>
    <w:p w:rsidR="000E3662" w:rsidRPr="00EF7BC5" w:rsidRDefault="00A453DB" w:rsidP="000E3662">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995E8F">
        <w:rPr>
          <w:rFonts w:ascii="Times New Roman" w:eastAsia="Calibri" w:hAnsi="Times New Roman" w:cs="Times New Roman"/>
          <w:sz w:val="28"/>
          <w:szCs w:val="28"/>
          <w:lang w:eastAsia="ru-RU"/>
        </w:rPr>
        <w:t xml:space="preserve">  </w:t>
      </w:r>
    </w:p>
    <w:tbl>
      <w:tblPr>
        <w:tblStyle w:val="4"/>
        <w:tblW w:w="9634" w:type="dxa"/>
        <w:tblLayout w:type="fixed"/>
        <w:tblLook w:val="04A0"/>
      </w:tblPr>
      <w:tblGrid>
        <w:gridCol w:w="4106"/>
        <w:gridCol w:w="2977"/>
        <w:gridCol w:w="2551"/>
      </w:tblGrid>
      <w:tr w:rsidR="000E3662" w:rsidRPr="00EF7BC5" w:rsidTr="0045026C">
        <w:trPr>
          <w:trHeight w:val="164"/>
        </w:trPr>
        <w:tc>
          <w:tcPr>
            <w:tcW w:w="4106" w:type="dxa"/>
          </w:tcPr>
          <w:p w:rsidR="000E3662" w:rsidRPr="005C6193" w:rsidRDefault="000E3662" w:rsidP="0045026C">
            <w:pPr>
              <w:spacing w:after="200" w:line="276" w:lineRule="auto"/>
              <w:jc w:val="center"/>
              <w:rPr>
                <w:rFonts w:ascii="Times New Roman" w:eastAsia="Calibri" w:hAnsi="Times New Roman" w:cs="Times New Roman"/>
                <w:b/>
                <w:sz w:val="28"/>
                <w:szCs w:val="28"/>
              </w:rPr>
            </w:pPr>
            <w:r w:rsidRPr="005C6193">
              <w:rPr>
                <w:rFonts w:ascii="Times New Roman" w:eastAsia="Calibri" w:hAnsi="Times New Roman" w:cs="Times New Roman"/>
                <w:b/>
                <w:sz w:val="28"/>
                <w:szCs w:val="28"/>
              </w:rPr>
              <w:t>Операційна ціль</w:t>
            </w:r>
          </w:p>
          <w:p w:rsidR="000E3662" w:rsidRPr="005C6193" w:rsidRDefault="000E3662" w:rsidP="0045026C">
            <w:pPr>
              <w:spacing w:after="200" w:line="276" w:lineRule="auto"/>
              <w:jc w:val="center"/>
              <w:rPr>
                <w:rFonts w:ascii="Times New Roman" w:eastAsia="Calibri" w:hAnsi="Times New Roman" w:cs="Times New Roman"/>
                <w:sz w:val="28"/>
                <w:szCs w:val="28"/>
              </w:rPr>
            </w:pPr>
            <w:r w:rsidRPr="005C6193">
              <w:rPr>
                <w:rFonts w:ascii="Times New Roman" w:eastAsia="Calibri" w:hAnsi="Times New Roman" w:cs="Times New Roman"/>
                <w:b/>
                <w:sz w:val="28"/>
                <w:szCs w:val="28"/>
              </w:rPr>
              <w:t>1.1.</w:t>
            </w:r>
          </w:p>
        </w:tc>
        <w:tc>
          <w:tcPr>
            <w:tcW w:w="2977" w:type="dxa"/>
          </w:tcPr>
          <w:p w:rsidR="000E3662" w:rsidRPr="005C6193" w:rsidRDefault="000E3662" w:rsidP="0045026C">
            <w:pPr>
              <w:spacing w:after="200" w:line="276" w:lineRule="auto"/>
              <w:jc w:val="center"/>
              <w:rPr>
                <w:rFonts w:ascii="Times New Roman" w:eastAsia="Calibri" w:hAnsi="Times New Roman" w:cs="Times New Roman"/>
                <w:b/>
                <w:sz w:val="28"/>
                <w:szCs w:val="28"/>
              </w:rPr>
            </w:pPr>
            <w:r w:rsidRPr="005C6193">
              <w:rPr>
                <w:rFonts w:ascii="Times New Roman" w:eastAsia="Calibri" w:hAnsi="Times New Roman" w:cs="Times New Roman"/>
                <w:b/>
                <w:sz w:val="28"/>
                <w:szCs w:val="28"/>
              </w:rPr>
              <w:t>Операційна ціль</w:t>
            </w:r>
          </w:p>
          <w:p w:rsidR="000E3662" w:rsidRPr="005C6193" w:rsidRDefault="000E3662" w:rsidP="0045026C">
            <w:pPr>
              <w:spacing w:after="200" w:line="276" w:lineRule="auto"/>
              <w:jc w:val="center"/>
              <w:rPr>
                <w:rFonts w:ascii="Times New Roman" w:eastAsia="Calibri" w:hAnsi="Times New Roman" w:cs="Times New Roman"/>
                <w:sz w:val="28"/>
                <w:szCs w:val="28"/>
              </w:rPr>
            </w:pPr>
            <w:r w:rsidRPr="005C6193">
              <w:rPr>
                <w:rFonts w:ascii="Times New Roman" w:eastAsia="Calibri" w:hAnsi="Times New Roman" w:cs="Times New Roman"/>
                <w:b/>
                <w:sz w:val="28"/>
                <w:szCs w:val="28"/>
              </w:rPr>
              <w:t>1.2.</w:t>
            </w:r>
          </w:p>
        </w:tc>
        <w:tc>
          <w:tcPr>
            <w:tcW w:w="2551" w:type="dxa"/>
          </w:tcPr>
          <w:p w:rsidR="000E3662" w:rsidRPr="005C6193" w:rsidRDefault="000E3662" w:rsidP="0045026C">
            <w:pPr>
              <w:spacing w:after="200" w:line="276" w:lineRule="auto"/>
              <w:jc w:val="center"/>
              <w:rPr>
                <w:rFonts w:ascii="Times New Roman" w:eastAsia="Calibri" w:hAnsi="Times New Roman" w:cs="Times New Roman"/>
                <w:b/>
                <w:sz w:val="28"/>
                <w:szCs w:val="28"/>
              </w:rPr>
            </w:pPr>
            <w:r w:rsidRPr="005C6193">
              <w:rPr>
                <w:rFonts w:ascii="Times New Roman" w:eastAsia="Calibri" w:hAnsi="Times New Roman" w:cs="Times New Roman"/>
                <w:b/>
                <w:sz w:val="28"/>
                <w:szCs w:val="28"/>
              </w:rPr>
              <w:t>Операційна ціль</w:t>
            </w:r>
          </w:p>
          <w:p w:rsidR="000E3662" w:rsidRPr="005C6193" w:rsidRDefault="000E3662" w:rsidP="0045026C">
            <w:pPr>
              <w:spacing w:after="200" w:line="276" w:lineRule="auto"/>
              <w:jc w:val="center"/>
              <w:rPr>
                <w:rFonts w:ascii="Times New Roman" w:eastAsia="Calibri" w:hAnsi="Times New Roman" w:cs="Times New Roman"/>
                <w:sz w:val="28"/>
                <w:szCs w:val="28"/>
              </w:rPr>
            </w:pPr>
            <w:r w:rsidRPr="005C6193">
              <w:rPr>
                <w:rFonts w:ascii="Times New Roman" w:eastAsia="Calibri" w:hAnsi="Times New Roman" w:cs="Times New Roman"/>
                <w:b/>
                <w:sz w:val="28"/>
                <w:szCs w:val="28"/>
              </w:rPr>
              <w:t>1.3.</w:t>
            </w:r>
          </w:p>
        </w:tc>
      </w:tr>
      <w:tr w:rsidR="000E3662" w:rsidRPr="00EF7BC5" w:rsidTr="0045026C">
        <w:trPr>
          <w:trHeight w:val="1358"/>
        </w:trPr>
        <w:tc>
          <w:tcPr>
            <w:tcW w:w="4106" w:type="dxa"/>
          </w:tcPr>
          <w:p w:rsidR="000E3662" w:rsidRPr="00283EDA" w:rsidRDefault="000E3662" w:rsidP="0045026C">
            <w:pPr>
              <w:spacing w:after="200" w:line="276" w:lineRule="auto"/>
              <w:jc w:val="both"/>
              <w:rPr>
                <w:rFonts w:ascii="Times New Roman" w:eastAsia="Calibri" w:hAnsi="Times New Roman" w:cs="Times New Roman"/>
                <w:sz w:val="28"/>
                <w:szCs w:val="28"/>
              </w:rPr>
            </w:pPr>
            <w:r w:rsidRPr="00283EDA">
              <w:rPr>
                <w:rFonts w:ascii="Times New Roman" w:eastAsia="Calibri" w:hAnsi="Times New Roman" w:cs="Times New Roman"/>
                <w:sz w:val="28"/>
                <w:szCs w:val="28"/>
              </w:rPr>
              <w:t>Покращення інвестиційної привабливості та стимулювання економічного розвитку</w:t>
            </w:r>
          </w:p>
        </w:tc>
        <w:tc>
          <w:tcPr>
            <w:tcW w:w="2977" w:type="dxa"/>
          </w:tcPr>
          <w:p w:rsidR="000E3662" w:rsidRPr="00283EDA" w:rsidRDefault="000E3662" w:rsidP="0045026C">
            <w:pPr>
              <w:spacing w:after="200" w:line="276" w:lineRule="auto"/>
              <w:jc w:val="center"/>
              <w:rPr>
                <w:rFonts w:ascii="Times New Roman" w:eastAsia="Calibri" w:hAnsi="Times New Roman" w:cs="Times New Roman"/>
                <w:sz w:val="24"/>
                <w:szCs w:val="24"/>
              </w:rPr>
            </w:pPr>
            <w:r w:rsidRPr="00283EDA">
              <w:rPr>
                <w:rFonts w:ascii="Times New Roman" w:eastAsia="Calibri" w:hAnsi="Times New Roman" w:cs="Times New Roman"/>
                <w:sz w:val="24"/>
                <w:szCs w:val="24"/>
              </w:rPr>
              <w:t>Енергетична самодостатність</w:t>
            </w:r>
          </w:p>
        </w:tc>
        <w:tc>
          <w:tcPr>
            <w:tcW w:w="2551" w:type="dxa"/>
          </w:tcPr>
          <w:p w:rsidR="000E3662" w:rsidRPr="00283EDA" w:rsidRDefault="000E3662" w:rsidP="0045026C">
            <w:pPr>
              <w:spacing w:after="200" w:line="276" w:lineRule="auto"/>
              <w:ind w:left="175"/>
              <w:jc w:val="both"/>
              <w:rPr>
                <w:rFonts w:ascii="Times New Roman" w:eastAsia="Calibri" w:hAnsi="Times New Roman" w:cs="Times New Roman"/>
                <w:sz w:val="24"/>
                <w:szCs w:val="24"/>
              </w:rPr>
            </w:pPr>
            <w:r w:rsidRPr="00283EDA">
              <w:rPr>
                <w:rFonts w:ascii="Times New Roman" w:eastAsia="Calibri" w:hAnsi="Times New Roman" w:cs="Times New Roman"/>
                <w:sz w:val="24"/>
                <w:szCs w:val="24"/>
              </w:rPr>
              <w:t>Розвиток туристично-рекреаційної сфери</w:t>
            </w:r>
          </w:p>
        </w:tc>
      </w:tr>
    </w:tbl>
    <w:p w:rsidR="000E3662" w:rsidRPr="00EF7BC5" w:rsidRDefault="000E3662" w:rsidP="000E3662">
      <w:pPr>
        <w:spacing w:after="0"/>
        <w:ind w:left="847"/>
        <w:rPr>
          <w:color w:val="7030A0"/>
        </w:rPr>
      </w:pPr>
    </w:p>
    <w:p w:rsidR="000E3662" w:rsidRPr="00EF7BC5" w:rsidRDefault="000E3662" w:rsidP="000E3662">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EF7BC5">
        <w:rPr>
          <w:rFonts w:ascii="Times New Roman" w:eastAsia="Times New Roman" w:hAnsi="Times New Roman" w:cs="Times New Roman"/>
          <w:b/>
          <w:bCs/>
          <w:sz w:val="28"/>
          <w:szCs w:val="28"/>
        </w:rPr>
        <w:t xml:space="preserve">Операційна ціль 1.1. </w:t>
      </w:r>
    </w:p>
    <w:p w:rsidR="000E3662" w:rsidRPr="00EF7BC5" w:rsidRDefault="000E3662" w:rsidP="000E3662">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EF7BC5">
        <w:rPr>
          <w:rFonts w:ascii="Times New Roman" w:eastAsia="Times New Roman" w:hAnsi="Times New Roman" w:cs="Times New Roman"/>
          <w:b/>
          <w:bCs/>
          <w:sz w:val="28"/>
          <w:szCs w:val="28"/>
        </w:rPr>
        <w:t>Покращення можливостей для розвитку малого бізнесу та залучення інвестицій</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Інноваційний розвиток економіки громади пов‘язаний із всебічною модернізацією, структурною трансформацією промисловості, сільського господарства, транспорту, зв’язку тощо та їх інтеграцією з інноваційним та науково-освітнім комплексом регіону. Інноваційна економіка в сучасних умовах характеризується, перш за все, готовністю формуючих її суб’єктів господарювання до конкуренції, пошуку та освоєння нових ринків.</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На сьогодні місцева економічна база, в певній мірі, звужена рамками діяльності дрібних селянських господарств. Підприємства переробної промисловості із значною доданою вартістю (в основному деревообробка) займають невисокий відсоток у її формуванні. Тому одним із пріоритетів </w:t>
      </w:r>
      <w:r w:rsidRPr="00EF7BC5">
        <w:rPr>
          <w:rFonts w:ascii="Times New Roman" w:eastAsia="Calibri" w:hAnsi="Times New Roman" w:cs="Times New Roman"/>
          <w:sz w:val="28"/>
          <w:szCs w:val="28"/>
        </w:rPr>
        <w:lastRenderedPageBreak/>
        <w:t>місцевого самоврядування повинно стати покращення умов для розвитку малого бізнесу та залучення інвестицій.</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Забезпечуючи максимальну прозорість та спрощення процедур реєстрації і ведення бізнесу, надаючи юридично-консультаційний супровід інвестиційних проєктів, забезпечуючи інформаційно-консультативну, а також інфраструктурну підтримку поширення практики сільськогосподарської кооперації на теренах громади зусилля з підвищення економічної спроможності громади матимуть усі передумови бути успішними.</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Прямими наслідками підвищення інвестиційної активності повинно стати залучення значного обсягу інвестицій та створення нових робочих місць. </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Очікувані результати: </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створення сприятливих умов для розвитку інноваційної діяльності;</w:t>
      </w:r>
    </w:p>
    <w:p w:rsidR="000E3662" w:rsidRPr="00EF7BC5" w:rsidRDefault="000E3662" w:rsidP="000E3662">
      <w:pPr>
        <w:spacing w:after="0" w:line="240" w:lineRule="auto"/>
        <w:ind w:left="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підвищення технологічного рівня та конкурентоспроможності продукції </w:t>
      </w:r>
      <w:r>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на основі залучення інвестицій;</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поліпшення інвестиційного іміджу і привабливості громади;</w:t>
      </w:r>
    </w:p>
    <w:p w:rsidR="000E3662" w:rsidRDefault="000E3662" w:rsidP="000E3662">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EF7BC5">
        <w:rPr>
          <w:rFonts w:ascii="Times New Roman" w:eastAsia="Calibri" w:hAnsi="Times New Roman" w:cs="Times New Roman"/>
          <w:sz w:val="28"/>
          <w:szCs w:val="28"/>
        </w:rPr>
        <w:t xml:space="preserve">- покращення регіональної інвестиційної інфраструктури. </w:t>
      </w:r>
    </w:p>
    <w:p w:rsidR="00D1031A" w:rsidRDefault="00D1031A" w:rsidP="000E3662">
      <w:pPr>
        <w:spacing w:after="0" w:line="240" w:lineRule="auto"/>
        <w:jc w:val="both"/>
        <w:rPr>
          <w:rFonts w:ascii="Times New Roman" w:eastAsia="Calibri" w:hAnsi="Times New Roman" w:cs="Times New Roman"/>
          <w:sz w:val="28"/>
          <w:szCs w:val="28"/>
        </w:rPr>
      </w:pPr>
    </w:p>
    <w:p w:rsidR="00D1031A" w:rsidRPr="00EF7BC5" w:rsidRDefault="00D1031A" w:rsidP="000E366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89</w:t>
      </w:r>
    </w:p>
    <w:p w:rsidR="000E3662" w:rsidRPr="00EF7BC5" w:rsidRDefault="000E3662" w:rsidP="000E3662">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b/>
          <w:sz w:val="28"/>
          <w:szCs w:val="28"/>
        </w:rPr>
        <w:t>Індикатори:</w:t>
      </w:r>
    </w:p>
    <w:p w:rsidR="000E3662" w:rsidRPr="00EF7BC5" w:rsidRDefault="000E3662" w:rsidP="000E3662">
      <w:pPr>
        <w:spacing w:after="0" w:line="240" w:lineRule="auto"/>
        <w:ind w:left="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кількість впроваджених у виробництво нових технологічних процесів, одиниць;</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освоєних нових видів продукції, одиниць; </w:t>
      </w:r>
    </w:p>
    <w:p w:rsidR="000E3662" w:rsidRPr="00EF7BC5" w:rsidRDefault="000E3662" w:rsidP="000E3662">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обсяг реалізованої інноваційної продукції, тис.</w:t>
      </w:r>
      <w:r>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 xml:space="preserve">грн.; </w:t>
      </w:r>
    </w:p>
    <w:p w:rsidR="00EF7BC5" w:rsidRPr="00EF7BC5" w:rsidRDefault="000E3662" w:rsidP="00A453DB">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обсяг іноземних інвестицій, тис. дол. США.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eastAsia="ru-RU"/>
        </w:rPr>
        <w:t xml:space="preserve">                                                   </w:t>
      </w:r>
      <w:r w:rsidR="00995E8F" w:rsidRPr="000E3662">
        <w:rPr>
          <w:rFonts w:ascii="Times New Roman" w:eastAsia="Calibri" w:hAnsi="Times New Roman" w:cs="Times New Roman"/>
          <w:sz w:val="28"/>
          <w:szCs w:val="28"/>
          <w:lang w:eastAsia="ru-RU"/>
        </w:rPr>
        <w:t xml:space="preserve">  </w:t>
      </w:r>
      <w:bookmarkEnd w:id="1"/>
      <w:r w:rsidR="00A453DB">
        <w:rPr>
          <w:rFonts w:ascii="Times New Roman" w:eastAsia="Calibri" w:hAnsi="Times New Roman" w:cs="Times New Roman"/>
          <w:sz w:val="28"/>
          <w:szCs w:val="28"/>
        </w:rPr>
        <w:t xml:space="preserve">                                            </w:t>
      </w:r>
    </w:p>
    <w:p w:rsidR="00EF7BC5" w:rsidRPr="00EF7BC5" w:rsidRDefault="00EF7BC5" w:rsidP="00EF7BC5">
      <w:pPr>
        <w:spacing w:after="0" w:line="240" w:lineRule="auto"/>
        <w:jc w:val="both"/>
        <w:rPr>
          <w:rFonts w:ascii="Times New Roman" w:eastAsia="Calibri" w:hAnsi="Times New Roman" w:cs="Times New Roman"/>
          <w:sz w:val="28"/>
          <w:szCs w:val="28"/>
        </w:rPr>
      </w:pPr>
    </w:p>
    <w:tbl>
      <w:tblPr>
        <w:tblStyle w:val="4"/>
        <w:tblW w:w="0" w:type="auto"/>
        <w:tblLook w:val="04A0"/>
      </w:tblPr>
      <w:tblGrid>
        <w:gridCol w:w="4288"/>
        <w:gridCol w:w="5057"/>
      </w:tblGrid>
      <w:tr w:rsidR="00EF7BC5" w:rsidRPr="00EF7BC5" w:rsidTr="00EF7BC5">
        <w:tc>
          <w:tcPr>
            <w:tcW w:w="4288" w:type="dxa"/>
          </w:tcPr>
          <w:p w:rsidR="00EF7BC5" w:rsidRPr="00EF7BC5" w:rsidRDefault="00EF7BC5" w:rsidP="00EF7BC5">
            <w:pPr>
              <w:spacing w:after="200" w:line="276"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Завдання</w:t>
            </w:r>
          </w:p>
        </w:tc>
        <w:tc>
          <w:tcPr>
            <w:tcW w:w="5057" w:type="dxa"/>
          </w:tcPr>
          <w:p w:rsidR="00EF7BC5" w:rsidRPr="00EF7BC5" w:rsidRDefault="00EF7BC5" w:rsidP="00EF7BC5">
            <w:pPr>
              <w:spacing w:after="200" w:line="276"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Можливі сфери реалізації проектів</w:t>
            </w:r>
          </w:p>
          <w:p w:rsidR="00EF7BC5" w:rsidRPr="00EF7BC5" w:rsidRDefault="00EF7BC5" w:rsidP="00EF7BC5">
            <w:pPr>
              <w:spacing w:after="200" w:line="276"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(неповний перелік)</w:t>
            </w:r>
          </w:p>
        </w:tc>
      </w:tr>
      <w:tr w:rsidR="00EF7BC5" w:rsidRPr="00EF7BC5" w:rsidTr="00EF7BC5">
        <w:tc>
          <w:tcPr>
            <w:tcW w:w="4288" w:type="dxa"/>
          </w:tcPr>
          <w:p w:rsidR="00EF7BC5" w:rsidRPr="00EF7BC5" w:rsidRDefault="00EF7BC5" w:rsidP="005C6193">
            <w:pPr>
              <w:numPr>
                <w:ilvl w:val="2"/>
                <w:numId w:val="30"/>
              </w:numPr>
              <w:rPr>
                <w:rFonts w:ascii="Times New Roman" w:eastAsia="Calibri" w:hAnsi="Times New Roman" w:cs="Times New Roman"/>
                <w:sz w:val="28"/>
                <w:szCs w:val="28"/>
              </w:rPr>
            </w:pPr>
            <w:r w:rsidRPr="00283EDA">
              <w:rPr>
                <w:rFonts w:ascii="Times New Roman" w:eastAsia="Calibri" w:hAnsi="Times New Roman" w:cs="Times New Roman"/>
                <w:sz w:val="28"/>
                <w:szCs w:val="28"/>
              </w:rPr>
              <w:t>Покращення інвестиційної привабливості громади (у сфері деревообробки, агропромислового комплексу та креативних індустрій</w:t>
            </w:r>
            <w:r w:rsidRPr="00EF7BC5">
              <w:rPr>
                <w:rFonts w:ascii="Times New Roman" w:eastAsia="Calibri" w:hAnsi="Times New Roman" w:cs="Times New Roman"/>
                <w:sz w:val="28"/>
                <w:szCs w:val="28"/>
              </w:rPr>
              <w:t>)</w:t>
            </w:r>
          </w:p>
        </w:tc>
        <w:tc>
          <w:tcPr>
            <w:tcW w:w="5057" w:type="dxa"/>
          </w:tcPr>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підготовка нових інвестиційних проєктів</w:t>
            </w:r>
            <w:r w:rsidR="00FA0CBC">
              <w:rPr>
                <w:rFonts w:ascii="Times New Roman" w:eastAsia="Calibri" w:hAnsi="Times New Roman" w:cs="Times New Roman"/>
                <w:sz w:val="28"/>
                <w:szCs w:val="28"/>
              </w:rPr>
              <w:t>, зокрема зі створення підприємств меблевого виробництва</w:t>
            </w:r>
            <w:r w:rsidR="00ED62F6">
              <w:rPr>
                <w:rFonts w:ascii="Times New Roman" w:eastAsia="Calibri" w:hAnsi="Times New Roman" w:cs="Times New Roman"/>
                <w:sz w:val="28"/>
                <w:szCs w:val="28"/>
              </w:rPr>
              <w:t xml:space="preserve"> (меблевих цехів) та випуску готової меблевої продукції</w:t>
            </w:r>
            <w:r w:rsidR="005C6193">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підвищення інституційної спроможності </w:t>
            </w:r>
            <w:r w:rsidR="00D8395C">
              <w:rPr>
                <w:rFonts w:ascii="Times New Roman" w:eastAsia="Calibri" w:hAnsi="Times New Roman" w:cs="Times New Roman"/>
                <w:sz w:val="28"/>
                <w:szCs w:val="28"/>
              </w:rPr>
              <w:t xml:space="preserve">територіальної громади </w:t>
            </w:r>
            <w:r w:rsidRPr="00EF7BC5">
              <w:rPr>
                <w:rFonts w:ascii="Times New Roman" w:eastAsia="Calibri" w:hAnsi="Times New Roman" w:cs="Times New Roman"/>
                <w:sz w:val="28"/>
                <w:szCs w:val="28"/>
              </w:rPr>
              <w:t>у питаннях інвестиційного супроводу</w:t>
            </w:r>
            <w:r w:rsidR="005C6193">
              <w:rPr>
                <w:rFonts w:ascii="Times New Roman" w:eastAsia="Calibri" w:hAnsi="Times New Roman" w:cs="Times New Roman"/>
                <w:sz w:val="28"/>
                <w:szCs w:val="28"/>
              </w:rPr>
              <w:t>»</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консалтингова підтримка та супровід (методичний, організаційний) потенційних інвесторів</w:t>
            </w:r>
            <w:r w:rsidR="005C6193">
              <w:rPr>
                <w:rFonts w:ascii="Times New Roman" w:eastAsia="Calibri" w:hAnsi="Times New Roman" w:cs="Times New Roman"/>
                <w:sz w:val="28"/>
                <w:szCs w:val="28"/>
              </w:rPr>
              <w:t>»</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розробка проєктів, які зможуть взяти участь у конкурсі проєктів </w:t>
            </w:r>
            <w:r w:rsidRPr="00EF7BC5">
              <w:rPr>
                <w:rFonts w:ascii="Times New Roman" w:eastAsia="Calibri" w:hAnsi="Times New Roman" w:cs="Times New Roman"/>
                <w:sz w:val="28"/>
                <w:szCs w:val="28"/>
              </w:rPr>
              <w:lastRenderedPageBreak/>
              <w:t>регіонального розвитку на отримання коштів секторальної підтримки з боку ЄС</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організація ярмарків, бізнес-зустрічей, ярмарків-контрактів для пошуку міжрегіональних та зарубіжних партнерів</w:t>
            </w:r>
            <w:r w:rsidR="00D8395C">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дослідження та активна промоція інвестиційних можливостей регіону (інформаційне наповнення і підтримка сайту, промо-матеріали) як в Україні, так і за кордоном</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формування та регулярна актуалізація баз даних для інвестиційної діяльності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формування платформи для тісної співпраці з європейськими організаціями та фондами, що фінансують проєкти регіонального розвитку</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сприяння налагодженню зовнішньоекономічних бізнес- зв‘язків з партнерами з країн-членів ЄС</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сприяння суспільній та громадській інтеграції навколо інноваційних проектів</w:t>
            </w:r>
          </w:p>
        </w:tc>
      </w:tr>
      <w:tr w:rsidR="00EF7BC5" w:rsidRPr="00EF7BC5" w:rsidTr="00EF7BC5">
        <w:tc>
          <w:tcPr>
            <w:tcW w:w="4288" w:type="dxa"/>
          </w:tcPr>
          <w:p w:rsidR="00EF7BC5" w:rsidRPr="00283EDA" w:rsidRDefault="00EF7BC5" w:rsidP="00EF7BC5">
            <w:pPr>
              <w:numPr>
                <w:ilvl w:val="2"/>
                <w:numId w:val="30"/>
              </w:numPr>
              <w:jc w:val="both"/>
              <w:rPr>
                <w:rFonts w:ascii="Times New Roman" w:eastAsia="Calibri" w:hAnsi="Times New Roman" w:cs="Times New Roman"/>
                <w:sz w:val="28"/>
                <w:szCs w:val="28"/>
              </w:rPr>
            </w:pPr>
            <w:r w:rsidRPr="00283EDA">
              <w:rPr>
                <w:rFonts w:ascii="Times New Roman" w:eastAsia="Calibri" w:hAnsi="Times New Roman" w:cs="Times New Roman"/>
                <w:sz w:val="28"/>
                <w:szCs w:val="28"/>
              </w:rPr>
              <w:lastRenderedPageBreak/>
              <w:t xml:space="preserve">Підвищення </w:t>
            </w:r>
          </w:p>
          <w:p w:rsidR="00EF7BC5" w:rsidRPr="00EF7BC5" w:rsidRDefault="00EF7BC5" w:rsidP="00EF7BC5">
            <w:pPr>
              <w:ind w:left="1117"/>
              <w:jc w:val="both"/>
              <w:rPr>
                <w:rFonts w:ascii="Times New Roman" w:eastAsia="Calibri" w:hAnsi="Times New Roman" w:cs="Times New Roman"/>
                <w:sz w:val="28"/>
                <w:szCs w:val="28"/>
              </w:rPr>
            </w:pPr>
            <w:r w:rsidRPr="00283EDA">
              <w:rPr>
                <w:rFonts w:ascii="Times New Roman" w:eastAsia="Calibri" w:hAnsi="Times New Roman" w:cs="Times New Roman"/>
                <w:sz w:val="28"/>
                <w:szCs w:val="28"/>
              </w:rPr>
              <w:t>фінансової спроможності громади через розвиток малого і середнього підприємництва в т.ч. ініціатив людей з інвалідністю та молоді (кластери, науково-технологічні парки, мережі хаби та інші</w:t>
            </w:r>
          </w:p>
        </w:tc>
        <w:tc>
          <w:tcPr>
            <w:tcW w:w="5057" w:type="dxa"/>
          </w:tcPr>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-підвищення фінансової незалежності громади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покращення умов для започаткування і здійснення економічної діяльності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детінізація місцевої економіки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збільшення рівня вітчизняних і закордонних інвестицій в місцеву економіку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-підвищення рівня використання </w:t>
            </w:r>
            <w:r w:rsidRPr="00EF7BC5">
              <w:rPr>
                <w:rFonts w:ascii="Times New Roman" w:eastAsia="Calibri" w:hAnsi="Times New Roman" w:cs="Times New Roman"/>
                <w:sz w:val="28"/>
                <w:szCs w:val="28"/>
              </w:rPr>
              <w:lastRenderedPageBreak/>
              <w:t xml:space="preserve">місцевого потенціалу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збільшення кількості сільськогосподарських обслуговуючих кооперативів</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збільшення кількості фізичних і юридичних осіб - суб’єктів підприємницької діяльності, що зареєстровані та/або здійснюють свою діяльність на території громади (є її резидентами)</w:t>
            </w:r>
            <w:r w:rsidR="001D744B">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підтримка розвитку жіночих і молодіжних підприємницьких ініціатив, а також ініціатив осіб з особливими потребами (інвалідів). Реалізація спеціалізованих п</w:t>
            </w:r>
            <w:r w:rsidR="001D744B">
              <w:rPr>
                <w:rFonts w:ascii="Times New Roman" w:eastAsia="Calibri" w:hAnsi="Times New Roman" w:cs="Times New Roman"/>
                <w:sz w:val="28"/>
                <w:szCs w:val="28"/>
              </w:rPr>
              <w:t>роєктів і конкурсів у цій сфері;</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створення центрів підтримки бізнесу, бізнес</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інкубаторів, агенцій регіонального розвитку, мережі інформаційно-консультаційних пунктів на базі центрів надання адміністративних послуг та інших об‘єктів інфраструктури;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стимулювання розвитку малого і середнього бізнесу у високотехнологічних галузях економіки;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консалтингова підтримка та супровід (методичний, організаційний) потенційних інвесторів;</w:t>
            </w:r>
          </w:p>
          <w:p w:rsidR="00EF7BC5" w:rsidRPr="00EF7BC5" w:rsidRDefault="001D744B" w:rsidP="001D744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 надання мікрокредитів суб</w:t>
            </w:r>
            <w:r w:rsidRPr="00EF7BC5">
              <w:rPr>
                <w:rFonts w:ascii="Times New Roman" w:eastAsia="Calibri" w:hAnsi="Times New Roman" w:cs="Times New Roman"/>
                <w:sz w:val="28"/>
                <w:szCs w:val="28"/>
              </w:rPr>
              <w:t>’єктам</w:t>
            </w:r>
            <w:r w:rsidR="00EF7BC5" w:rsidRPr="00EF7BC5">
              <w:rPr>
                <w:rFonts w:ascii="Times New Roman" w:eastAsia="Calibri" w:hAnsi="Times New Roman" w:cs="Times New Roman"/>
                <w:sz w:val="28"/>
                <w:szCs w:val="28"/>
              </w:rPr>
              <w:t xml:space="preserve"> малого підприємництва для ведення власної справи, зокрема, через Регіональний фонд підтримки підприємництва;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розробка ІТ-механізмів комунікації влади та громади</w:t>
            </w:r>
            <w:r w:rsidR="001D744B">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p>
        </w:tc>
      </w:tr>
      <w:tr w:rsidR="00EF7BC5" w:rsidRPr="00EF7BC5" w:rsidTr="00EF7BC5">
        <w:tc>
          <w:tcPr>
            <w:tcW w:w="4288" w:type="dxa"/>
          </w:tcPr>
          <w:p w:rsidR="00EF7BC5" w:rsidRPr="00283EDA" w:rsidRDefault="00EF7BC5" w:rsidP="001D744B">
            <w:pPr>
              <w:numPr>
                <w:ilvl w:val="2"/>
                <w:numId w:val="30"/>
              </w:numPr>
              <w:rPr>
                <w:rFonts w:ascii="Times New Roman" w:eastAsia="Calibri" w:hAnsi="Times New Roman" w:cs="Times New Roman"/>
                <w:sz w:val="28"/>
                <w:szCs w:val="28"/>
              </w:rPr>
            </w:pPr>
            <w:r w:rsidRPr="00283EDA">
              <w:rPr>
                <w:rFonts w:ascii="Times New Roman" w:eastAsia="Calibri" w:hAnsi="Times New Roman" w:cs="Times New Roman"/>
                <w:sz w:val="28"/>
                <w:szCs w:val="28"/>
              </w:rPr>
              <w:lastRenderedPageBreak/>
              <w:t>Розвиток фермерських господарств, сільськогосподарських обслуговуючих кооперативів та підприємств з виробництва органічної сільськогосподарської продукції в т.ч. крафтове виробництво</w:t>
            </w:r>
          </w:p>
        </w:tc>
        <w:tc>
          <w:tcPr>
            <w:tcW w:w="5057" w:type="dxa"/>
          </w:tcPr>
          <w:p w:rsidR="00EF7BC5" w:rsidRPr="00EF7BC5" w:rsidRDefault="00EF7BC5" w:rsidP="001D744B">
            <w:pPr>
              <w:numPr>
                <w:ilvl w:val="0"/>
                <w:numId w:val="29"/>
              </w:numPr>
              <w:spacing w:after="79" w:line="276"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створення сільськогосподарських підприємств; </w:t>
            </w:r>
          </w:p>
          <w:p w:rsidR="001D744B" w:rsidRDefault="00EF7BC5" w:rsidP="001D744B">
            <w:pPr>
              <w:numPr>
                <w:ilvl w:val="0"/>
                <w:numId w:val="29"/>
              </w:numPr>
              <w:spacing w:after="20" w:line="286"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підтримка розвитку ферм сімейного типу; </w:t>
            </w:r>
          </w:p>
          <w:p w:rsidR="00EF7BC5" w:rsidRPr="00EF7BC5" w:rsidRDefault="00EF7BC5" w:rsidP="001D744B">
            <w:pPr>
              <w:numPr>
                <w:ilvl w:val="0"/>
                <w:numId w:val="29"/>
              </w:numPr>
              <w:spacing w:after="20" w:line="286"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 розробка системи підтримки фермерських господарств та сільськогосподарських </w:t>
            </w:r>
          </w:p>
          <w:p w:rsidR="00EF7BC5" w:rsidRPr="00EF7BC5" w:rsidRDefault="00EF7BC5" w:rsidP="001D744B">
            <w:pPr>
              <w:spacing w:after="83"/>
              <w:rPr>
                <w:rFonts w:ascii="Times New Roman" w:hAnsi="Times New Roman" w:cs="Times New Roman"/>
                <w:sz w:val="28"/>
                <w:szCs w:val="28"/>
              </w:rPr>
            </w:pPr>
            <w:r w:rsidRPr="00EF7BC5">
              <w:rPr>
                <w:rFonts w:ascii="Times New Roman" w:hAnsi="Times New Roman" w:cs="Times New Roman"/>
                <w:sz w:val="28"/>
                <w:szCs w:val="28"/>
              </w:rPr>
              <w:t xml:space="preserve">          обслуговуючих кооперативів; </w:t>
            </w:r>
          </w:p>
          <w:p w:rsidR="00EF7BC5" w:rsidRPr="00EF7BC5" w:rsidRDefault="00EF7BC5" w:rsidP="001D744B">
            <w:pPr>
              <w:numPr>
                <w:ilvl w:val="0"/>
                <w:numId w:val="29"/>
              </w:numPr>
              <w:spacing w:line="319"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підтримка агровиробників через формування кооперативних об’єднань; </w:t>
            </w:r>
          </w:p>
          <w:p w:rsidR="00EF7BC5" w:rsidRPr="00EF7BC5" w:rsidRDefault="00EF7BC5" w:rsidP="001D744B">
            <w:pPr>
              <w:numPr>
                <w:ilvl w:val="0"/>
                <w:numId w:val="29"/>
              </w:numPr>
              <w:spacing w:after="55" w:line="277" w:lineRule="auto"/>
              <w:ind w:right="107"/>
              <w:rPr>
                <w:rFonts w:ascii="Times New Roman" w:hAnsi="Times New Roman" w:cs="Times New Roman"/>
                <w:sz w:val="28"/>
                <w:szCs w:val="28"/>
              </w:rPr>
            </w:pPr>
            <w:r w:rsidRPr="00EF7BC5">
              <w:rPr>
                <w:rFonts w:ascii="Times New Roman" w:hAnsi="Times New Roman" w:cs="Times New Roman"/>
                <w:sz w:val="28"/>
                <w:szCs w:val="28"/>
              </w:rPr>
              <w:t xml:space="preserve">формування культури виробництва та споживання продукції органічного, сільського господарства; </w:t>
            </w:r>
          </w:p>
          <w:p w:rsidR="00EF7BC5" w:rsidRPr="00EF7BC5" w:rsidRDefault="00EF7BC5" w:rsidP="001D744B">
            <w:pPr>
              <w:numPr>
                <w:ilvl w:val="0"/>
                <w:numId w:val="29"/>
              </w:numPr>
              <w:spacing w:after="200" w:line="276" w:lineRule="auto"/>
              <w:rPr>
                <w:rFonts w:ascii="Times New Roman" w:eastAsia="Calibri" w:hAnsi="Times New Roman" w:cs="Times New Roman"/>
                <w:sz w:val="28"/>
                <w:szCs w:val="28"/>
              </w:rPr>
            </w:pPr>
            <w:r w:rsidRPr="00EF7BC5">
              <w:rPr>
                <w:rFonts w:ascii="Times New Roman" w:hAnsi="Times New Roman" w:cs="Times New Roman"/>
                <w:sz w:val="28"/>
                <w:szCs w:val="28"/>
              </w:rPr>
              <w:t>інформаційна кампанія для дрібних агровиробників про потенціал виробництва і збуту органічної, крафтової продукції</w:t>
            </w:r>
          </w:p>
        </w:tc>
      </w:tr>
      <w:tr w:rsidR="00EF7BC5" w:rsidRPr="00EF7BC5" w:rsidTr="00EF7BC5">
        <w:tc>
          <w:tcPr>
            <w:tcW w:w="4288" w:type="dxa"/>
          </w:tcPr>
          <w:p w:rsidR="00EF7BC5" w:rsidRPr="00283EDA" w:rsidRDefault="00EF7BC5" w:rsidP="00EF7BC5">
            <w:pPr>
              <w:ind w:left="397"/>
              <w:jc w:val="both"/>
              <w:rPr>
                <w:rFonts w:ascii="Times New Roman" w:eastAsia="Calibri" w:hAnsi="Times New Roman" w:cs="Times New Roman"/>
                <w:sz w:val="28"/>
                <w:szCs w:val="28"/>
              </w:rPr>
            </w:pPr>
            <w:r w:rsidRPr="00283EDA">
              <w:rPr>
                <w:rFonts w:ascii="Times New Roman" w:eastAsia="Calibri" w:hAnsi="Times New Roman" w:cs="Times New Roman"/>
                <w:bCs/>
                <w:sz w:val="28"/>
                <w:szCs w:val="28"/>
                <w:lang w:eastAsia="uk-UA"/>
              </w:rPr>
              <w:t>1.1.4 Розробка бренду   громади</w:t>
            </w:r>
          </w:p>
        </w:tc>
        <w:tc>
          <w:tcPr>
            <w:tcW w:w="5057" w:type="dxa"/>
          </w:tcPr>
          <w:p w:rsidR="00EF7BC5" w:rsidRPr="00EF7BC5" w:rsidRDefault="00EF7BC5" w:rsidP="001D744B">
            <w:pPr>
              <w:tabs>
                <w:tab w:val="left" w:pos="223"/>
              </w:tabs>
              <w:snapToGrid w:val="0"/>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розробк</w:t>
            </w:r>
            <w:r w:rsidR="001D744B">
              <w:rPr>
                <w:rFonts w:ascii="Times New Roman" w:eastAsia="Calibri" w:hAnsi="Times New Roman" w:cs="Times New Roman"/>
                <w:sz w:val="28"/>
                <w:szCs w:val="28"/>
              </w:rPr>
              <w:t>а інвестиційного бренду громади;</w:t>
            </w:r>
          </w:p>
          <w:p w:rsidR="00EF7BC5" w:rsidRPr="00EF7BC5" w:rsidRDefault="00EF7BC5" w:rsidP="001D744B">
            <w:pPr>
              <w:tabs>
                <w:tab w:val="left" w:pos="316"/>
              </w:tabs>
              <w:spacing w:after="200" w:line="276" w:lineRule="auto"/>
              <w:rPr>
                <w:rFonts w:ascii="Times New Roman" w:eastAsia="Calibri" w:hAnsi="Times New Roman" w:cs="Times New Roman"/>
                <w:sz w:val="28"/>
                <w:szCs w:val="28"/>
                <w:lang w:eastAsia="it-IT"/>
              </w:rPr>
            </w:pPr>
            <w:r w:rsidRPr="00EF7BC5">
              <w:rPr>
                <w:rFonts w:ascii="Times New Roman" w:eastAsia="Calibri" w:hAnsi="Times New Roman" w:cs="Times New Roman"/>
                <w:sz w:val="28"/>
                <w:szCs w:val="28"/>
              </w:rPr>
              <w:t>- ф</w:t>
            </w:r>
            <w:r w:rsidRPr="00EF7BC5">
              <w:rPr>
                <w:rFonts w:ascii="Times New Roman" w:eastAsia="Calibri" w:hAnsi="Times New Roman" w:cs="Times New Roman"/>
                <w:sz w:val="28"/>
                <w:szCs w:val="28"/>
                <w:lang w:eastAsia="it-IT"/>
              </w:rPr>
              <w:t>ормува</w:t>
            </w:r>
            <w:r w:rsidR="001D744B">
              <w:rPr>
                <w:rFonts w:ascii="Times New Roman" w:eastAsia="Calibri" w:hAnsi="Times New Roman" w:cs="Times New Roman"/>
                <w:sz w:val="28"/>
                <w:szCs w:val="28"/>
                <w:lang w:eastAsia="it-IT"/>
              </w:rPr>
              <w:t>ння привабливого іміджу громади;</w:t>
            </w:r>
          </w:p>
          <w:p w:rsidR="00EF7BC5" w:rsidRPr="00EF7BC5" w:rsidRDefault="00EF7BC5" w:rsidP="001D744B">
            <w:pPr>
              <w:tabs>
                <w:tab w:val="left" w:pos="316"/>
              </w:tabs>
              <w:spacing w:after="200" w:line="276" w:lineRule="auto"/>
              <w:rPr>
                <w:rFonts w:ascii="Times New Roman" w:eastAsia="Calibri" w:hAnsi="Times New Roman" w:cs="Times New Roman"/>
                <w:sz w:val="28"/>
                <w:szCs w:val="28"/>
                <w:lang w:eastAsia="it-IT"/>
              </w:rPr>
            </w:pPr>
            <w:r w:rsidRPr="00EF7BC5">
              <w:rPr>
                <w:rFonts w:ascii="Times New Roman" w:eastAsia="Calibri" w:hAnsi="Times New Roman" w:cs="Times New Roman"/>
                <w:sz w:val="28"/>
                <w:szCs w:val="28"/>
                <w:lang w:eastAsia="it-IT"/>
              </w:rPr>
              <w:t>- підготовка промоматеріалів про громаду (буклет, відео-ролик</w:t>
            </w:r>
            <w:r w:rsidR="001D744B">
              <w:rPr>
                <w:rFonts w:ascii="Times New Roman" w:eastAsia="Calibri" w:hAnsi="Times New Roman" w:cs="Times New Roman"/>
                <w:sz w:val="28"/>
                <w:szCs w:val="28"/>
                <w:lang w:eastAsia="it-IT"/>
              </w:rPr>
              <w:t xml:space="preserve"> та інші види промоматеріалів);</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lang w:eastAsia="it-IT"/>
              </w:rPr>
              <w:t>-виготовлення сувенірної продукції із використанням бренду.</w:t>
            </w:r>
          </w:p>
        </w:tc>
      </w:tr>
      <w:tr w:rsidR="00EF7BC5" w:rsidRPr="00EF7BC5" w:rsidTr="00EF7BC5">
        <w:tc>
          <w:tcPr>
            <w:tcW w:w="4288" w:type="dxa"/>
          </w:tcPr>
          <w:p w:rsidR="00EF7BC5" w:rsidRPr="00283EDA" w:rsidRDefault="00EF7BC5" w:rsidP="001D744B">
            <w:pPr>
              <w:numPr>
                <w:ilvl w:val="2"/>
                <w:numId w:val="31"/>
              </w:numPr>
              <w:rPr>
                <w:rFonts w:ascii="Times New Roman" w:eastAsia="Calibri" w:hAnsi="Times New Roman" w:cs="Times New Roman"/>
                <w:bCs/>
                <w:sz w:val="28"/>
                <w:szCs w:val="28"/>
                <w:lang w:eastAsia="uk-UA"/>
              </w:rPr>
            </w:pPr>
            <w:r w:rsidRPr="00283EDA">
              <w:rPr>
                <w:rFonts w:ascii="Times New Roman" w:eastAsia="Calibri" w:hAnsi="Times New Roman" w:cs="Times New Roman"/>
                <w:sz w:val="28"/>
                <w:szCs w:val="28"/>
              </w:rPr>
              <w:t xml:space="preserve">Виготовлення генеральних планів населених пунктів, їх зонінгу, покращення </w:t>
            </w:r>
            <w:r w:rsidRPr="00283EDA">
              <w:rPr>
                <w:rFonts w:ascii="Times New Roman" w:eastAsia="Calibri" w:hAnsi="Times New Roman" w:cs="Times New Roman"/>
                <w:sz w:val="28"/>
                <w:szCs w:val="28"/>
              </w:rPr>
              <w:lastRenderedPageBreak/>
              <w:t>інструментів просторового планування та проведення інвентаризації земель</w:t>
            </w:r>
          </w:p>
        </w:tc>
        <w:tc>
          <w:tcPr>
            <w:tcW w:w="5057" w:type="dxa"/>
          </w:tcPr>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lastRenderedPageBreak/>
              <w:t>- розроблення та оновлення містобудівної документації на м</w:t>
            </w:r>
            <w:r w:rsidR="001D744B">
              <w:rPr>
                <w:rFonts w:ascii="Times New Roman" w:eastAsia="Calibri" w:hAnsi="Times New Roman" w:cs="Times New Roman"/>
                <w:sz w:val="28"/>
                <w:szCs w:val="28"/>
              </w:rPr>
              <w:t xml:space="preserve">ісцевому рівні (схем </w:t>
            </w:r>
            <w:r w:rsidR="001D744B">
              <w:rPr>
                <w:rFonts w:ascii="Times New Roman" w:eastAsia="Calibri" w:hAnsi="Times New Roman" w:cs="Times New Roman"/>
                <w:sz w:val="28"/>
                <w:szCs w:val="28"/>
              </w:rPr>
              <w:lastRenderedPageBreak/>
              <w:t>планування.</w:t>
            </w:r>
            <w:r w:rsidRPr="00EF7BC5">
              <w:rPr>
                <w:rFonts w:ascii="Times New Roman" w:eastAsia="Calibri" w:hAnsi="Times New Roman" w:cs="Times New Roman"/>
                <w:sz w:val="28"/>
                <w:szCs w:val="28"/>
              </w:rPr>
              <w:t>територій, генеральних планів н</w:t>
            </w:r>
            <w:r w:rsidR="001D744B">
              <w:rPr>
                <w:rFonts w:ascii="Times New Roman" w:eastAsia="Calibri" w:hAnsi="Times New Roman" w:cs="Times New Roman"/>
                <w:sz w:val="28"/>
                <w:szCs w:val="28"/>
              </w:rPr>
              <w:t>аселених пунктів, у першу чергу</w:t>
            </w:r>
            <w:r w:rsidRPr="00EF7BC5">
              <w:rPr>
                <w:rFonts w:ascii="Times New Roman" w:eastAsia="Calibri" w:hAnsi="Times New Roman" w:cs="Times New Roman"/>
                <w:sz w:val="28"/>
                <w:szCs w:val="28"/>
              </w:rPr>
              <w:t xml:space="preserve"> інвестиційно привабливих)</w:t>
            </w:r>
            <w:r w:rsidR="001D744B">
              <w:rPr>
                <w:rFonts w:ascii="Times New Roman" w:eastAsia="Calibri" w:hAnsi="Times New Roman" w:cs="Times New Roman"/>
                <w:sz w:val="28"/>
                <w:szCs w:val="28"/>
              </w:rPr>
              <w:t>;</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впровадження геоінформаційних систем містобудівного кадастру на місцевому рівнях та забезпечення їх публічності</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p w:rsidR="00EF7BC5" w:rsidRPr="00EF7BC5"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розширення мобільного та фіксованого широкосмугового доступу до Інтернету у сільській місцевості</w:t>
            </w:r>
            <w:r w:rsidR="001D744B">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p w:rsidR="00EF7BC5" w:rsidRPr="00EF7BC5" w:rsidRDefault="00EF7BC5" w:rsidP="001D744B">
            <w:pPr>
              <w:tabs>
                <w:tab w:val="left" w:pos="223"/>
              </w:tabs>
              <w:snapToGrid w:val="0"/>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створення міжрегіональних та внутрішньо регіональних інформаційних і комунікативних мереж</w:t>
            </w:r>
            <w:r w:rsidR="001D744B">
              <w:rPr>
                <w:rFonts w:ascii="Times New Roman" w:eastAsia="Calibri" w:hAnsi="Times New Roman" w:cs="Times New Roman"/>
                <w:sz w:val="28"/>
                <w:szCs w:val="28"/>
              </w:rPr>
              <w:t>.</w:t>
            </w:r>
          </w:p>
        </w:tc>
      </w:tr>
      <w:tr w:rsidR="00EF7BC5" w:rsidRPr="00EF7BC5" w:rsidTr="00EF7BC5">
        <w:tc>
          <w:tcPr>
            <w:tcW w:w="4288" w:type="dxa"/>
          </w:tcPr>
          <w:p w:rsidR="00EF7BC5" w:rsidRPr="00283EDA" w:rsidRDefault="00EF7BC5" w:rsidP="001D744B">
            <w:pPr>
              <w:numPr>
                <w:ilvl w:val="2"/>
                <w:numId w:val="31"/>
              </w:numPr>
              <w:rPr>
                <w:rFonts w:ascii="Times New Roman" w:eastAsia="Calibri" w:hAnsi="Times New Roman" w:cs="Times New Roman"/>
                <w:sz w:val="28"/>
                <w:szCs w:val="28"/>
              </w:rPr>
            </w:pPr>
            <w:r w:rsidRPr="00283EDA">
              <w:rPr>
                <w:rFonts w:ascii="Times New Roman" w:eastAsia="Calibri" w:hAnsi="Times New Roman" w:cs="Times New Roman"/>
                <w:sz w:val="28"/>
                <w:szCs w:val="28"/>
              </w:rPr>
              <w:lastRenderedPageBreak/>
              <w:t>Розвиток традиційних та автентичних ремесел/промислів</w:t>
            </w:r>
          </w:p>
        </w:tc>
        <w:tc>
          <w:tcPr>
            <w:tcW w:w="5057" w:type="dxa"/>
          </w:tcPr>
          <w:p w:rsidR="001D744B"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001D744B">
              <w:rPr>
                <w:rFonts w:ascii="Times New Roman" w:eastAsia="Calibri" w:hAnsi="Times New Roman" w:cs="Times New Roman"/>
                <w:sz w:val="28"/>
                <w:szCs w:val="28"/>
              </w:rPr>
              <w:t>створення міжнародного гуцульського просвітницького центру з пропагування та розвитку</w:t>
            </w:r>
            <w:r w:rsidR="001D744B" w:rsidRPr="00EF7BC5">
              <w:rPr>
                <w:rFonts w:ascii="Times New Roman" w:eastAsia="Calibri" w:hAnsi="Times New Roman" w:cs="Times New Roman"/>
                <w:sz w:val="28"/>
                <w:szCs w:val="28"/>
              </w:rPr>
              <w:t xml:space="preserve"> автентичних ремесел/промислів</w:t>
            </w:r>
            <w:r w:rsidR="001D744B">
              <w:rPr>
                <w:rFonts w:ascii="Times New Roman" w:eastAsia="Calibri" w:hAnsi="Times New Roman" w:cs="Times New Roman"/>
                <w:sz w:val="28"/>
                <w:szCs w:val="28"/>
              </w:rPr>
              <w:t>;</w:t>
            </w:r>
          </w:p>
          <w:p w:rsidR="001D744B" w:rsidRDefault="00EF7BC5" w:rsidP="001D744B">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 розвиток традиційних народних промислів</w:t>
            </w:r>
            <w:r w:rsidR="001D744B">
              <w:rPr>
                <w:rFonts w:ascii="Times New Roman" w:eastAsia="Calibri" w:hAnsi="Times New Roman" w:cs="Times New Roman"/>
                <w:sz w:val="28"/>
                <w:szCs w:val="28"/>
              </w:rPr>
              <w:t>;</w:t>
            </w:r>
          </w:p>
          <w:p w:rsidR="00EF7BC5" w:rsidRPr="00EF7BC5" w:rsidRDefault="001D744B" w:rsidP="001D744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підтримка діяльності шкільних гуртків народних ремесел</w:t>
            </w:r>
            <w:r>
              <w:rPr>
                <w:rFonts w:ascii="Times New Roman" w:eastAsia="Calibri" w:hAnsi="Times New Roman" w:cs="Times New Roman"/>
                <w:sz w:val="28"/>
                <w:szCs w:val="28"/>
              </w:rPr>
              <w:t>;</w:t>
            </w:r>
            <w:r w:rsidRPr="00EF7BC5">
              <w:rPr>
                <w:rFonts w:ascii="Times New Roman" w:eastAsia="Calibri" w:hAnsi="Times New Roman" w:cs="Times New Roman"/>
                <w:sz w:val="28"/>
                <w:szCs w:val="28"/>
              </w:rPr>
              <w:t xml:space="preserve">  </w:t>
            </w:r>
          </w:p>
        </w:tc>
      </w:tr>
    </w:tbl>
    <w:p w:rsidR="00EF7BC5" w:rsidRPr="00EF7BC5" w:rsidRDefault="00EF7BC5" w:rsidP="00EF7BC5">
      <w:pPr>
        <w:spacing w:after="0" w:line="240" w:lineRule="auto"/>
        <w:jc w:val="both"/>
        <w:rPr>
          <w:rFonts w:ascii="Times New Roman" w:eastAsia="Calibri" w:hAnsi="Times New Roman" w:cs="Times New Roman"/>
          <w:sz w:val="28"/>
          <w:szCs w:val="28"/>
        </w:rPr>
      </w:pPr>
    </w:p>
    <w:tbl>
      <w:tblPr>
        <w:tblStyle w:val="4"/>
        <w:tblW w:w="10201" w:type="dxa"/>
        <w:tblLayout w:type="fixed"/>
        <w:tblLook w:val="04A0"/>
      </w:tblPr>
      <w:tblGrid>
        <w:gridCol w:w="10201"/>
      </w:tblGrid>
      <w:tr w:rsidR="00EF7BC5" w:rsidRPr="00EF7BC5" w:rsidTr="00EF7BC5">
        <w:trPr>
          <w:trHeight w:val="164"/>
        </w:trPr>
        <w:tc>
          <w:tcPr>
            <w:tcW w:w="10201" w:type="dxa"/>
            <w:tcBorders>
              <w:top w:val="nil"/>
              <w:left w:val="nil"/>
              <w:bottom w:val="nil"/>
              <w:right w:val="nil"/>
            </w:tcBorders>
          </w:tcPr>
          <w:p w:rsidR="00EF7BC5" w:rsidRPr="00EF7BC5" w:rsidRDefault="00EF7BC5" w:rsidP="00B95B01">
            <w:pPr>
              <w:ind w:firstLine="494"/>
              <w:jc w:val="center"/>
              <w:rPr>
                <w:rFonts w:ascii="Times New Roman" w:hAnsi="Times New Roman" w:cs="Times New Roman"/>
                <w:b/>
                <w:sz w:val="28"/>
                <w:szCs w:val="28"/>
              </w:rPr>
            </w:pPr>
            <w:r w:rsidRPr="00EF7BC5">
              <w:rPr>
                <w:rFonts w:ascii="Times New Roman" w:hAnsi="Times New Roman" w:cs="Times New Roman"/>
                <w:b/>
                <w:sz w:val="28"/>
                <w:szCs w:val="28"/>
              </w:rPr>
              <w:t>Операційна ціль 1.2.</w:t>
            </w:r>
          </w:p>
        </w:tc>
      </w:tr>
      <w:tr w:rsidR="00EF7BC5" w:rsidRPr="00EF7BC5" w:rsidTr="00EF7BC5">
        <w:trPr>
          <w:trHeight w:val="1358"/>
        </w:trPr>
        <w:tc>
          <w:tcPr>
            <w:tcW w:w="10201" w:type="dxa"/>
            <w:tcBorders>
              <w:top w:val="nil"/>
              <w:left w:val="nil"/>
              <w:bottom w:val="nil"/>
              <w:right w:val="nil"/>
            </w:tcBorders>
          </w:tcPr>
          <w:p w:rsidR="00EF7BC5" w:rsidRPr="00EF7BC5" w:rsidRDefault="00EF7BC5" w:rsidP="00B95B01">
            <w:pPr>
              <w:ind w:firstLine="494"/>
              <w:jc w:val="center"/>
              <w:rPr>
                <w:rFonts w:ascii="Times New Roman" w:hAnsi="Times New Roman" w:cs="Times New Roman"/>
                <w:b/>
                <w:sz w:val="28"/>
                <w:szCs w:val="28"/>
              </w:rPr>
            </w:pPr>
            <w:r w:rsidRPr="00EF7BC5">
              <w:rPr>
                <w:rFonts w:ascii="Times New Roman" w:hAnsi="Times New Roman" w:cs="Times New Roman"/>
                <w:b/>
                <w:sz w:val="28"/>
                <w:szCs w:val="28"/>
              </w:rPr>
              <w:t>Енергетична самодостатність</w:t>
            </w:r>
          </w:p>
        </w:tc>
      </w:tr>
    </w:tbl>
    <w:p w:rsidR="001D744B" w:rsidRPr="00EF7BC5" w:rsidRDefault="001D744B" w:rsidP="001D744B">
      <w:pPr>
        <w:spacing w:after="0" w:line="240" w:lineRule="auto"/>
        <w:ind w:firstLine="494"/>
        <w:jc w:val="both"/>
        <w:rPr>
          <w:rFonts w:ascii="Times New Roman" w:hAnsi="Times New Roman" w:cs="Times New Roman"/>
          <w:sz w:val="28"/>
          <w:szCs w:val="28"/>
        </w:rPr>
      </w:pPr>
      <w:r w:rsidRPr="00EF7BC5">
        <w:rPr>
          <w:rFonts w:ascii="Times New Roman" w:hAnsi="Times New Roman" w:cs="Times New Roman"/>
          <w:sz w:val="28"/>
          <w:szCs w:val="28"/>
        </w:rPr>
        <w:t>Для збільшення  потужностей і стабілізації управління режимами роботи  енергетичної системи  та зважаючи на те, що  обладнання існуючих електропідстанцій громади значно зношено, фізично та морально застаріле та відпрацювало свій граничний ресурс, необхідно провести технічне переоснащення</w:t>
      </w:r>
      <w:r w:rsidR="00BF7C48">
        <w:rPr>
          <w:rFonts w:ascii="Times New Roman" w:hAnsi="Times New Roman" w:cs="Times New Roman"/>
          <w:sz w:val="28"/>
          <w:szCs w:val="28"/>
        </w:rPr>
        <w:t>, реконструкцію та модернізацію</w:t>
      </w:r>
      <w:r w:rsidRPr="00EF7BC5">
        <w:rPr>
          <w:rFonts w:ascii="Times New Roman" w:hAnsi="Times New Roman" w:cs="Times New Roman"/>
          <w:sz w:val="28"/>
          <w:szCs w:val="28"/>
        </w:rPr>
        <w:t xml:space="preserve">, виконати будівництво нових електропідстанцій та ліній електропередачі. </w:t>
      </w:r>
    </w:p>
    <w:p w:rsidR="001D744B" w:rsidRDefault="001D744B" w:rsidP="001D744B">
      <w:pPr>
        <w:spacing w:after="0" w:line="240" w:lineRule="auto"/>
        <w:ind w:firstLine="494"/>
        <w:jc w:val="both"/>
        <w:rPr>
          <w:rFonts w:ascii="Times New Roman" w:hAnsi="Times New Roman" w:cs="Times New Roman"/>
          <w:sz w:val="28"/>
          <w:szCs w:val="28"/>
        </w:rPr>
      </w:pPr>
      <w:r w:rsidRPr="00EF7BC5">
        <w:rPr>
          <w:rFonts w:ascii="Times New Roman" w:hAnsi="Times New Roman" w:cs="Times New Roman"/>
          <w:sz w:val="28"/>
          <w:szCs w:val="28"/>
        </w:rPr>
        <w:t>Для вдосконалення структури паливно-енергетичного балансу  пріоритетним напрямком є перехід до раціонального поєднання традиційних та нетрадиційних джерел енергії, впровадження та розвиток програми використання альтернативних джерел електроенергії.</w:t>
      </w:r>
    </w:p>
    <w:p w:rsidR="001D744B" w:rsidRPr="00EF7BC5" w:rsidRDefault="001D744B" w:rsidP="001D744B">
      <w:pPr>
        <w:spacing w:after="0" w:line="240" w:lineRule="auto"/>
        <w:ind w:hanging="10"/>
        <w:rPr>
          <w:rFonts w:ascii="Times New Roman" w:hAnsi="Times New Roman" w:cs="Times New Roman"/>
          <w:sz w:val="28"/>
          <w:szCs w:val="28"/>
        </w:rPr>
      </w:pPr>
      <w:r w:rsidRPr="00EF7BC5">
        <w:rPr>
          <w:rFonts w:ascii="Times New Roman" w:hAnsi="Times New Roman" w:cs="Times New Roman"/>
          <w:b/>
          <w:sz w:val="28"/>
          <w:szCs w:val="28"/>
        </w:rPr>
        <w:lastRenderedPageBreak/>
        <w:t xml:space="preserve">Очікувані результати: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зменшення рівня енергоємності виробництва на основі розширення використання нетрадиційних і відновлюваних джерел енергії, диверсифікації енергопостачання, оптимізація структури енергогенеруючих потужностей у промисловому виробництві;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зменшення обсягу шкідливих викидів в атмосферу. </w:t>
      </w:r>
    </w:p>
    <w:p w:rsidR="001D744B" w:rsidRPr="00EF7BC5" w:rsidRDefault="001D744B" w:rsidP="001D744B">
      <w:pPr>
        <w:spacing w:after="0" w:line="240" w:lineRule="auto"/>
        <w:jc w:val="both"/>
        <w:rPr>
          <w:rFonts w:ascii="Times New Roman" w:hAnsi="Times New Roman" w:cs="Times New Roman"/>
          <w:b/>
          <w:sz w:val="28"/>
          <w:szCs w:val="28"/>
        </w:rPr>
      </w:pPr>
      <w:r w:rsidRPr="00EF7BC5">
        <w:rPr>
          <w:rFonts w:ascii="Times New Roman" w:hAnsi="Times New Roman" w:cs="Times New Roman"/>
          <w:b/>
          <w:sz w:val="28"/>
          <w:szCs w:val="28"/>
        </w:rPr>
        <w:t>Індикатори:</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обсяги та темпи зростання виробництва електричної енергії з нетрадиційних відновлюваних джерел енергії, кВт год та %;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частка відновлюваних джерел енергії у структурі споживання паливно</w:t>
      </w:r>
      <w:r w:rsidR="00BF7C48">
        <w:rPr>
          <w:rFonts w:ascii="Times New Roman" w:hAnsi="Times New Roman" w:cs="Times New Roman"/>
          <w:sz w:val="28"/>
          <w:szCs w:val="28"/>
        </w:rPr>
        <w:t>-</w:t>
      </w:r>
      <w:r w:rsidRPr="00EF7BC5">
        <w:rPr>
          <w:rFonts w:ascii="Times New Roman" w:hAnsi="Times New Roman" w:cs="Times New Roman"/>
          <w:sz w:val="28"/>
          <w:szCs w:val="28"/>
        </w:rPr>
        <w:t xml:space="preserve">енергетичних ресурсів області, %; </w:t>
      </w:r>
    </w:p>
    <w:p w:rsidR="001D744B" w:rsidRPr="00EF7BC5" w:rsidRDefault="001D744B" w:rsidP="001D744B">
      <w:pPr>
        <w:numPr>
          <w:ilvl w:val="0"/>
          <w:numId w:val="32"/>
        </w:numPr>
        <w:spacing w:after="0" w:line="240" w:lineRule="auto"/>
        <w:ind w:left="0" w:firstLine="283"/>
        <w:jc w:val="both"/>
        <w:rPr>
          <w:rFonts w:ascii="Times New Roman" w:hAnsi="Times New Roman" w:cs="Times New Roman"/>
          <w:sz w:val="28"/>
          <w:szCs w:val="28"/>
        </w:rPr>
      </w:pPr>
      <w:r w:rsidRPr="00EF7BC5">
        <w:rPr>
          <w:rFonts w:ascii="Times New Roman" w:hAnsi="Times New Roman" w:cs="Times New Roman"/>
          <w:sz w:val="28"/>
          <w:szCs w:val="28"/>
        </w:rPr>
        <w:t xml:space="preserve">кількість реалізованих інвестиційних проектів з енергоефективності </w:t>
      </w:r>
    </w:p>
    <w:tbl>
      <w:tblPr>
        <w:tblStyle w:val="TableGrid5"/>
        <w:tblW w:w="9288" w:type="dxa"/>
        <w:tblInd w:w="106" w:type="dxa"/>
        <w:tblCellMar>
          <w:top w:w="49" w:type="dxa"/>
          <w:left w:w="108" w:type="dxa"/>
          <w:right w:w="42" w:type="dxa"/>
        </w:tblCellMar>
        <w:tblLook w:val="04A0"/>
      </w:tblPr>
      <w:tblGrid>
        <w:gridCol w:w="2804"/>
        <w:gridCol w:w="6484"/>
      </w:tblGrid>
      <w:tr w:rsidR="00EF7BC5" w:rsidRPr="00EF7BC5" w:rsidTr="00EF7BC5">
        <w:trPr>
          <w:trHeight w:val="562"/>
        </w:trPr>
        <w:tc>
          <w:tcPr>
            <w:tcW w:w="280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right="69"/>
              <w:jc w:val="center"/>
              <w:rPr>
                <w:rFonts w:ascii="Times New Roman" w:hAnsi="Times New Roman" w:cs="Times New Roman"/>
                <w:sz w:val="28"/>
                <w:szCs w:val="28"/>
              </w:rPr>
            </w:pPr>
            <w:r w:rsidRPr="00EF7BC5">
              <w:t xml:space="preserve"> </w:t>
            </w:r>
            <w:r w:rsidRPr="00EF7BC5">
              <w:rPr>
                <w:rFonts w:ascii="Times New Roman" w:hAnsi="Times New Roman" w:cs="Times New Roman"/>
                <w:b/>
                <w:sz w:val="28"/>
                <w:szCs w:val="28"/>
              </w:rPr>
              <w:t xml:space="preserve">Завдання </w:t>
            </w:r>
          </w:p>
        </w:tc>
        <w:tc>
          <w:tcPr>
            <w:tcW w:w="648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418" w:right="418"/>
              <w:jc w:val="center"/>
              <w:rPr>
                <w:rFonts w:ascii="Times New Roman" w:hAnsi="Times New Roman" w:cs="Times New Roman"/>
                <w:sz w:val="28"/>
                <w:szCs w:val="28"/>
              </w:rPr>
            </w:pPr>
            <w:r w:rsidRPr="00EF7BC5">
              <w:rPr>
                <w:rFonts w:ascii="Times New Roman" w:hAnsi="Times New Roman" w:cs="Times New Roman"/>
                <w:b/>
                <w:sz w:val="28"/>
                <w:szCs w:val="28"/>
              </w:rPr>
              <w:t xml:space="preserve">Можливі сфери реалізації проектів (неповний перелік) </w:t>
            </w:r>
          </w:p>
        </w:tc>
      </w:tr>
      <w:tr w:rsidR="00EF7BC5" w:rsidRPr="00EF7BC5" w:rsidTr="00EF7BC5">
        <w:trPr>
          <w:trHeight w:val="510"/>
        </w:trPr>
        <w:tc>
          <w:tcPr>
            <w:tcW w:w="2804" w:type="dxa"/>
            <w:tcBorders>
              <w:top w:val="single" w:sz="4" w:space="0" w:color="000000"/>
              <w:left w:val="single" w:sz="4" w:space="0" w:color="000000"/>
              <w:bottom w:val="single" w:sz="4" w:space="0" w:color="000000"/>
              <w:right w:val="single" w:sz="4" w:space="0" w:color="000000"/>
            </w:tcBorders>
          </w:tcPr>
          <w:p w:rsidR="00EF7BC5" w:rsidRPr="00283EDA" w:rsidRDefault="00EF7BC5" w:rsidP="00EF7BC5">
            <w:pPr>
              <w:rPr>
                <w:rFonts w:ascii="Times New Roman" w:hAnsi="Times New Roman" w:cs="Times New Roman"/>
                <w:b/>
                <w:sz w:val="28"/>
                <w:szCs w:val="28"/>
              </w:rPr>
            </w:pPr>
            <w:r w:rsidRPr="00283EDA">
              <w:rPr>
                <w:rFonts w:ascii="Times New Roman" w:hAnsi="Times New Roman" w:cs="Times New Roman"/>
                <w:b/>
                <w:sz w:val="28"/>
                <w:szCs w:val="28"/>
              </w:rPr>
              <w:t xml:space="preserve">1.2.1.Підтримка альтернативної енергетики </w:t>
            </w:r>
          </w:p>
        </w:tc>
        <w:tc>
          <w:tcPr>
            <w:tcW w:w="6484" w:type="dxa"/>
            <w:tcBorders>
              <w:top w:val="single" w:sz="4" w:space="0" w:color="000000"/>
              <w:left w:val="single" w:sz="4" w:space="0" w:color="000000"/>
              <w:bottom w:val="single" w:sz="4" w:space="0" w:color="000000"/>
              <w:right w:val="single" w:sz="4" w:space="0" w:color="000000"/>
            </w:tcBorders>
          </w:tcPr>
          <w:p w:rsidR="00EF7BC5" w:rsidRPr="00EF7BC5" w:rsidRDefault="00EF7BC5" w:rsidP="000E3662">
            <w:pPr>
              <w:numPr>
                <w:ilvl w:val="0"/>
                <w:numId w:val="33"/>
              </w:numPr>
              <w:spacing w:line="277" w:lineRule="auto"/>
              <w:ind w:firstLine="403"/>
              <w:rPr>
                <w:rFonts w:ascii="Times New Roman" w:hAnsi="Times New Roman" w:cs="Times New Roman"/>
                <w:sz w:val="28"/>
                <w:szCs w:val="28"/>
              </w:rPr>
            </w:pPr>
            <w:r w:rsidRPr="00EF7BC5">
              <w:rPr>
                <w:rFonts w:ascii="Times New Roman" w:hAnsi="Times New Roman" w:cs="Times New Roman"/>
                <w:sz w:val="28"/>
                <w:szCs w:val="28"/>
              </w:rPr>
              <w:t>розбудова енергетичної інфраструктури, зокрем</w:t>
            </w:r>
            <w:r w:rsidR="00D86FD8">
              <w:rPr>
                <w:rFonts w:ascii="Times New Roman" w:hAnsi="Times New Roman" w:cs="Times New Roman"/>
                <w:sz w:val="28"/>
                <w:szCs w:val="28"/>
              </w:rPr>
              <w:t xml:space="preserve">а, будівництво, модернізація та </w:t>
            </w:r>
            <w:r w:rsidRPr="00EF7BC5">
              <w:rPr>
                <w:rFonts w:ascii="Times New Roman" w:hAnsi="Times New Roman" w:cs="Times New Roman"/>
                <w:sz w:val="28"/>
                <w:szCs w:val="28"/>
              </w:rPr>
              <w:t xml:space="preserve">реконструкція ліній електропередач;  </w:t>
            </w:r>
          </w:p>
          <w:p w:rsidR="00EF7BC5" w:rsidRPr="00EF7BC5" w:rsidRDefault="00EF7BC5" w:rsidP="00BF7C48">
            <w:pPr>
              <w:numPr>
                <w:ilvl w:val="0"/>
                <w:numId w:val="33"/>
              </w:numPr>
              <w:spacing w:line="276" w:lineRule="auto"/>
              <w:ind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налагодження механізмів використання місцевих видів палива;  </w:t>
            </w:r>
          </w:p>
          <w:p w:rsidR="00EF7BC5" w:rsidRDefault="00EF7BC5" w:rsidP="00BF7C48">
            <w:pPr>
              <w:numPr>
                <w:ilvl w:val="0"/>
                <w:numId w:val="33"/>
              </w:numPr>
              <w:spacing w:after="19" w:line="276" w:lineRule="auto"/>
              <w:ind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підтримка розвитку відновлюваної та альтернативної енергетики на місцевій сировинній основі;  </w:t>
            </w:r>
          </w:p>
          <w:p w:rsidR="006C556D" w:rsidRPr="00EF7BC5" w:rsidRDefault="006C556D" w:rsidP="006C556D">
            <w:pPr>
              <w:numPr>
                <w:ilvl w:val="0"/>
                <w:numId w:val="34"/>
              </w:numPr>
              <w:spacing w:after="20" w:line="276"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встановлення сонячних колекторів для підігріву води для потреб гарячого водопостачання в закладах бюджетної сфери, приватних будинках; </w:t>
            </w:r>
          </w:p>
          <w:p w:rsidR="006C556D" w:rsidRPr="00EF7BC5" w:rsidRDefault="006C556D" w:rsidP="006C556D">
            <w:pPr>
              <w:spacing w:after="19" w:line="276" w:lineRule="auto"/>
              <w:jc w:val="both"/>
              <w:rPr>
                <w:rFonts w:ascii="Times New Roman" w:hAnsi="Times New Roman" w:cs="Times New Roman"/>
                <w:sz w:val="28"/>
                <w:szCs w:val="28"/>
              </w:rPr>
            </w:pPr>
            <w:r w:rsidRPr="00EF7BC5">
              <w:rPr>
                <w:rFonts w:ascii="Times New Roman" w:hAnsi="Times New Roman" w:cs="Times New Roman"/>
                <w:sz w:val="28"/>
                <w:szCs w:val="28"/>
              </w:rPr>
              <w:t>впровадження теплових насосів, електричного теплоакумуляційного обіг</w:t>
            </w:r>
            <w:r>
              <w:rPr>
                <w:rFonts w:ascii="Times New Roman" w:hAnsi="Times New Roman" w:cs="Times New Roman"/>
                <w:sz w:val="28"/>
                <w:szCs w:val="28"/>
              </w:rPr>
              <w:t>ріву та гарячого водопостачання.</w:t>
            </w:r>
          </w:p>
        </w:tc>
      </w:tr>
    </w:tbl>
    <w:tbl>
      <w:tblPr>
        <w:tblStyle w:val="4"/>
        <w:tblW w:w="1020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01"/>
      </w:tblGrid>
      <w:tr w:rsidR="00EF7BC5" w:rsidRPr="00EF7BC5" w:rsidTr="00EF7BC5">
        <w:trPr>
          <w:trHeight w:val="1358"/>
        </w:trPr>
        <w:tc>
          <w:tcPr>
            <w:tcW w:w="10201" w:type="dxa"/>
          </w:tcPr>
          <w:tbl>
            <w:tblPr>
              <w:tblStyle w:val="4"/>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01"/>
            </w:tblGrid>
            <w:tr w:rsidR="000E3662" w:rsidRPr="00EF7BC5" w:rsidTr="0045026C">
              <w:trPr>
                <w:trHeight w:val="1358"/>
              </w:trPr>
              <w:tc>
                <w:tcPr>
                  <w:tcW w:w="10201" w:type="dxa"/>
                </w:tcPr>
                <w:p w:rsidR="000E3662" w:rsidRPr="00EF7BC5" w:rsidRDefault="000E3662" w:rsidP="000E3662">
                  <w:pPr>
                    <w:spacing w:after="200" w:line="276" w:lineRule="auto"/>
                    <w:ind w:left="175"/>
                    <w:jc w:val="both"/>
                    <w:rPr>
                      <w:rFonts w:ascii="Times New Roman" w:eastAsia="Calibri" w:hAnsi="Times New Roman" w:cs="Times New Roman"/>
                      <w:b/>
                      <w:sz w:val="28"/>
                      <w:szCs w:val="28"/>
                    </w:rPr>
                  </w:pPr>
                </w:p>
              </w:tc>
            </w:tr>
            <w:tr w:rsidR="000E3662" w:rsidRPr="00EF7BC5" w:rsidTr="0045026C">
              <w:trPr>
                <w:trHeight w:val="1358"/>
              </w:trPr>
              <w:tc>
                <w:tcPr>
                  <w:tcW w:w="10201" w:type="dxa"/>
                </w:tcPr>
                <w:tbl>
                  <w:tblPr>
                    <w:tblStyle w:val="TableGrid5"/>
                    <w:tblW w:w="9288" w:type="dxa"/>
                    <w:tblInd w:w="488" w:type="dxa"/>
                    <w:tblLayout w:type="fixed"/>
                    <w:tblCellMar>
                      <w:top w:w="49" w:type="dxa"/>
                      <w:left w:w="108" w:type="dxa"/>
                      <w:right w:w="42" w:type="dxa"/>
                    </w:tblCellMar>
                    <w:tblLook w:val="04A0"/>
                  </w:tblPr>
                  <w:tblGrid>
                    <w:gridCol w:w="2804"/>
                    <w:gridCol w:w="6484"/>
                  </w:tblGrid>
                  <w:tr w:rsidR="000E3662" w:rsidRPr="00EF7BC5" w:rsidTr="000E3662">
                    <w:trPr>
                      <w:trHeight w:val="2221"/>
                    </w:trPr>
                    <w:tc>
                      <w:tcPr>
                        <w:tcW w:w="2804" w:type="dxa"/>
                        <w:tcBorders>
                          <w:top w:val="single" w:sz="4" w:space="0" w:color="000000"/>
                          <w:left w:val="single" w:sz="4" w:space="0" w:color="000000"/>
                          <w:bottom w:val="single" w:sz="4" w:space="0" w:color="000000"/>
                          <w:right w:val="single" w:sz="4" w:space="0" w:color="000000"/>
                        </w:tcBorders>
                      </w:tcPr>
                      <w:p w:rsidR="000E3662" w:rsidRPr="00283EDA" w:rsidRDefault="000E3662" w:rsidP="000E3662">
                        <w:pPr>
                          <w:rPr>
                            <w:rFonts w:ascii="Times New Roman" w:hAnsi="Times New Roman" w:cs="Times New Roman"/>
                            <w:b/>
                            <w:sz w:val="28"/>
                            <w:szCs w:val="28"/>
                          </w:rPr>
                        </w:pPr>
                        <w:r w:rsidRPr="00283EDA">
                          <w:rPr>
                            <w:rFonts w:ascii="Times New Roman" w:hAnsi="Times New Roman" w:cs="Times New Roman"/>
                            <w:b/>
                            <w:sz w:val="28"/>
                            <w:szCs w:val="28"/>
                          </w:rPr>
                          <w:t xml:space="preserve">1.2.2.Формування енергоефективного суспільства </w:t>
                        </w:r>
                      </w:p>
                    </w:tc>
                    <w:tc>
                      <w:tcPr>
                        <w:tcW w:w="6484" w:type="dxa"/>
                        <w:tcBorders>
                          <w:top w:val="single" w:sz="4" w:space="0" w:color="000000"/>
                          <w:left w:val="single" w:sz="4" w:space="0" w:color="000000"/>
                          <w:bottom w:val="single" w:sz="4" w:space="0" w:color="000000"/>
                          <w:right w:val="single" w:sz="4" w:space="0" w:color="000000"/>
                        </w:tcBorders>
                      </w:tcPr>
                      <w:p w:rsidR="000E3662" w:rsidRPr="00EF7BC5" w:rsidRDefault="000E3662" w:rsidP="000E3662">
                        <w:pPr>
                          <w:numPr>
                            <w:ilvl w:val="0"/>
                            <w:numId w:val="35"/>
                          </w:numPr>
                          <w:spacing w:after="27" w:line="252"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розроблення комплексу заходів щодо стимулювання і використання відновлюваних джерел енергії, відходів у теплопостачанні; </w:t>
                        </w:r>
                      </w:p>
                      <w:p w:rsidR="000E3662" w:rsidRPr="00EF7BC5" w:rsidRDefault="000E3662" w:rsidP="000E3662">
                        <w:pPr>
                          <w:numPr>
                            <w:ilvl w:val="0"/>
                            <w:numId w:val="35"/>
                          </w:numPr>
                          <w:spacing w:line="276" w:lineRule="auto"/>
                          <w:ind w:right="66" w:firstLine="403"/>
                          <w:jc w:val="both"/>
                          <w:rPr>
                            <w:rFonts w:ascii="Times New Roman" w:hAnsi="Times New Roman" w:cs="Times New Roman"/>
                            <w:sz w:val="28"/>
                            <w:szCs w:val="28"/>
                          </w:rPr>
                        </w:pPr>
                        <w:r w:rsidRPr="00EF7BC5">
                          <w:rPr>
                            <w:rFonts w:ascii="Times New Roman" w:hAnsi="Times New Roman" w:cs="Times New Roman"/>
                            <w:sz w:val="28"/>
                            <w:szCs w:val="28"/>
                          </w:rPr>
                          <w:t xml:space="preserve">розроблення та впровадження механізму фінансування альтернативних технологій з отримання електроенергії, використання біопалива (з відходів) та інших джерел, що мають перспективний потенціал </w:t>
                        </w:r>
                      </w:p>
                    </w:tc>
                  </w:tr>
                </w:tbl>
                <w:p w:rsidR="000E3662" w:rsidRPr="00EF7BC5" w:rsidRDefault="000E3662" w:rsidP="000E3662">
                  <w:pPr>
                    <w:spacing w:after="200" w:line="276" w:lineRule="auto"/>
                    <w:ind w:left="743" w:firstLine="850"/>
                    <w:jc w:val="both"/>
                    <w:rPr>
                      <w:rFonts w:ascii="Times New Roman" w:eastAsia="Calibri" w:hAnsi="Times New Roman" w:cs="Times New Roman"/>
                      <w:b/>
                      <w:sz w:val="28"/>
                      <w:szCs w:val="28"/>
                    </w:rPr>
                  </w:pPr>
                </w:p>
              </w:tc>
            </w:tr>
          </w:tbl>
          <w:p w:rsidR="006C556D" w:rsidRDefault="006C556D" w:rsidP="000E3662">
            <w:pPr>
              <w:keepNext/>
              <w:keepLines/>
              <w:tabs>
                <w:tab w:val="left" w:pos="567"/>
              </w:tabs>
              <w:jc w:val="center"/>
              <w:outlineLvl w:val="1"/>
              <w:rPr>
                <w:rFonts w:ascii="Times New Roman" w:eastAsia="Times New Roman" w:hAnsi="Times New Roman" w:cs="Times New Roman"/>
                <w:b/>
                <w:bCs/>
                <w:sz w:val="28"/>
                <w:szCs w:val="28"/>
              </w:rPr>
            </w:pPr>
          </w:p>
          <w:p w:rsidR="006C556D" w:rsidRDefault="006C556D" w:rsidP="000E3662">
            <w:pPr>
              <w:keepNext/>
              <w:keepLines/>
              <w:tabs>
                <w:tab w:val="left" w:pos="567"/>
              </w:tabs>
              <w:jc w:val="center"/>
              <w:outlineLvl w:val="1"/>
              <w:rPr>
                <w:rFonts w:ascii="Times New Roman" w:eastAsia="Times New Roman" w:hAnsi="Times New Roman" w:cs="Times New Roman"/>
                <w:b/>
                <w:bCs/>
                <w:sz w:val="28"/>
                <w:szCs w:val="28"/>
              </w:rPr>
            </w:pPr>
          </w:p>
          <w:p w:rsidR="000E3662" w:rsidRPr="00BF7C48" w:rsidRDefault="000E3662" w:rsidP="000E3662">
            <w:pPr>
              <w:keepNext/>
              <w:keepLines/>
              <w:tabs>
                <w:tab w:val="left" w:pos="567"/>
              </w:tabs>
              <w:jc w:val="center"/>
              <w:outlineLvl w:val="1"/>
              <w:rPr>
                <w:rFonts w:ascii="Times New Roman" w:eastAsia="Times New Roman" w:hAnsi="Times New Roman" w:cs="Times New Roman"/>
                <w:b/>
                <w:bCs/>
                <w:sz w:val="28"/>
                <w:szCs w:val="28"/>
              </w:rPr>
            </w:pPr>
            <w:r w:rsidRPr="00BF7C48">
              <w:rPr>
                <w:rFonts w:ascii="Times New Roman" w:eastAsia="Times New Roman" w:hAnsi="Times New Roman" w:cs="Times New Roman"/>
                <w:b/>
                <w:bCs/>
                <w:sz w:val="28"/>
                <w:szCs w:val="28"/>
              </w:rPr>
              <w:lastRenderedPageBreak/>
              <w:t>Операційна ціль 1.3.</w:t>
            </w:r>
          </w:p>
          <w:p w:rsidR="00EF7BC5" w:rsidRPr="000E3662" w:rsidRDefault="00EF7BC5" w:rsidP="00EF7BC5">
            <w:pPr>
              <w:rPr>
                <w:rFonts w:ascii="Times New Roman" w:eastAsia="Calibri" w:hAnsi="Times New Roman" w:cs="Times New Roman"/>
                <w:b/>
                <w:sz w:val="12"/>
                <w:szCs w:val="12"/>
              </w:rPr>
            </w:pPr>
          </w:p>
        </w:tc>
      </w:tr>
    </w:tbl>
    <w:p w:rsidR="00EF7BC5" w:rsidRDefault="00EF7BC5" w:rsidP="00EF7BC5">
      <w:pPr>
        <w:spacing w:after="0" w:line="240"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lastRenderedPageBreak/>
        <w:t>Розвиток туристично-рекреаційної сфери</w:t>
      </w:r>
    </w:p>
    <w:p w:rsidR="00BF7C48" w:rsidRPr="00BF7C48" w:rsidRDefault="00BF7C48" w:rsidP="00EF7BC5">
      <w:pPr>
        <w:spacing w:after="0" w:line="240" w:lineRule="auto"/>
        <w:jc w:val="center"/>
        <w:rPr>
          <w:rFonts w:ascii="Times New Roman" w:eastAsia="Calibri" w:hAnsi="Times New Roman" w:cs="Times New Roman"/>
          <w:b/>
          <w:sz w:val="16"/>
          <w:szCs w:val="16"/>
        </w:rPr>
      </w:pPr>
    </w:p>
    <w:p w:rsid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Розвитку туристично-рекреаційної сфери сприяють різноманітність природних факторів,  велика кількість рекреаційних територій, історико-культурних пам‘яток, природно-заповідних територій. Світовий досвід засвідчує важливу роль рекреаційної діяльності у формуванні валового внутрішнього продукту. Розвинута рекреаційна сфера істотно збільшує надходження до місцевих бюджетів, сприяє зростанню зайнятості населення. Розвиток цієї галузі сприяє розвитку суміжних галузей господарського комплексу.</w:t>
      </w:r>
    </w:p>
    <w:p w:rsidR="006C556D" w:rsidRDefault="006C556D" w:rsidP="00EF7BC5">
      <w:pPr>
        <w:spacing w:after="0" w:line="240" w:lineRule="auto"/>
        <w:ind w:firstLine="708"/>
        <w:jc w:val="both"/>
        <w:rPr>
          <w:rFonts w:ascii="Times New Roman" w:eastAsia="Calibri" w:hAnsi="Times New Roman" w:cs="Times New Roman"/>
          <w:sz w:val="28"/>
          <w:szCs w:val="28"/>
        </w:rPr>
      </w:pPr>
    </w:p>
    <w:p w:rsidR="006C556D" w:rsidRDefault="006C556D" w:rsidP="00EF7B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031A">
        <w:rPr>
          <w:rFonts w:ascii="Times New Roman" w:eastAsia="Calibri" w:hAnsi="Times New Roman" w:cs="Times New Roman"/>
          <w:sz w:val="28"/>
          <w:szCs w:val="28"/>
        </w:rPr>
        <w:t>95</w:t>
      </w:r>
    </w:p>
    <w:p w:rsidR="00EB0B07" w:rsidRDefault="00EB0B07" w:rsidP="00EF7BC5">
      <w:pPr>
        <w:spacing w:after="0" w:line="240" w:lineRule="auto"/>
        <w:ind w:firstLine="708"/>
        <w:jc w:val="both"/>
        <w:rPr>
          <w:rFonts w:ascii="Times New Roman" w:eastAsia="Calibri" w:hAnsi="Times New Roman" w:cs="Times New Roman"/>
          <w:sz w:val="28"/>
          <w:szCs w:val="28"/>
        </w:rPr>
      </w:pPr>
    </w:p>
    <w:p w:rsidR="00EB0B07" w:rsidRDefault="00EB0B07" w:rsidP="00EF7BC5">
      <w:pPr>
        <w:spacing w:after="0" w:line="240" w:lineRule="auto"/>
        <w:ind w:firstLine="708"/>
        <w:jc w:val="both"/>
        <w:rPr>
          <w:rFonts w:ascii="Times New Roman" w:eastAsia="Calibri" w:hAnsi="Times New Roman" w:cs="Times New Roman"/>
          <w:sz w:val="28"/>
          <w:szCs w:val="28"/>
        </w:rPr>
      </w:pPr>
    </w:p>
    <w:p w:rsidR="000E3662"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Важливість цієї цілі для Стратегії визначається значним туристично-рекреаційним потенціалом. Це не лише історико-культурні й природні </w:t>
      </w:r>
      <w:r w:rsidR="00BF7C48">
        <w:rPr>
          <w:rFonts w:ascii="Times New Roman" w:eastAsia="Calibri" w:hAnsi="Times New Roman" w:cs="Times New Roman"/>
          <w:sz w:val="28"/>
          <w:szCs w:val="28"/>
        </w:rPr>
        <w:t>ресурси - ліси та гори Карпат,</w:t>
      </w:r>
      <w:r w:rsidRPr="00EF7BC5">
        <w:rPr>
          <w:rFonts w:ascii="Times New Roman" w:eastAsia="Calibri" w:hAnsi="Times New Roman" w:cs="Times New Roman"/>
          <w:sz w:val="28"/>
          <w:szCs w:val="28"/>
        </w:rPr>
        <w:t xml:space="preserve"> мінеральні води, туристично-рек</w:t>
      </w:r>
      <w:r w:rsidR="00BF7C48">
        <w:rPr>
          <w:rFonts w:ascii="Times New Roman" w:eastAsia="Calibri" w:hAnsi="Times New Roman" w:cs="Times New Roman"/>
          <w:sz w:val="28"/>
          <w:szCs w:val="28"/>
        </w:rPr>
        <w:t xml:space="preserve">реаційні продукти цих ресурсів – </w:t>
      </w:r>
      <w:r w:rsidRPr="00EF7BC5">
        <w:rPr>
          <w:rFonts w:ascii="Times New Roman" w:eastAsia="Calibri" w:hAnsi="Times New Roman" w:cs="Times New Roman"/>
          <w:sz w:val="28"/>
          <w:szCs w:val="28"/>
        </w:rPr>
        <w:t>туристичні маршрути Карпат. Стратегія розвитку Верховинської громади на період до 2027 року визначає розвиток туристично-рекреаційної сфери як один з пріоритетних напрямків соціально-економічного та культурного розвитку регіону. Розвиток туристично-рекреаційної діяльності на сільських територіях, де зосереджена основна частка її потенціалу, створюватиме нові можливості соціально-економічного зростання сіл.</w:t>
      </w:r>
      <w:r w:rsidR="00A453DB">
        <w:rPr>
          <w:rFonts w:ascii="Times New Roman" w:eastAsia="Calibri" w:hAnsi="Times New Roman" w:cs="Times New Roman"/>
          <w:sz w:val="28"/>
          <w:szCs w:val="28"/>
        </w:rPr>
        <w:t xml:space="preserve">           </w:t>
      </w:r>
    </w:p>
    <w:p w:rsidR="00EF7BC5" w:rsidRPr="00EF7BC5" w:rsidRDefault="00EF7BC5" w:rsidP="006C556D">
      <w:pPr>
        <w:spacing w:after="0" w:line="240" w:lineRule="auto"/>
        <w:ind w:firstLine="708"/>
        <w:jc w:val="both"/>
        <w:rPr>
          <w:rFonts w:ascii="Times New Roman" w:eastAsia="Times New Roman" w:hAnsi="Times New Roman" w:cs="Times New Roman"/>
          <w:kern w:val="1"/>
          <w:sz w:val="28"/>
          <w:szCs w:val="28"/>
          <w:lang w:eastAsia="ar-SA"/>
        </w:rPr>
      </w:pPr>
      <w:r w:rsidRPr="00EF7BC5">
        <w:rPr>
          <w:rFonts w:ascii="Times New Roman" w:eastAsia="Times New Roman" w:hAnsi="Times New Roman" w:cs="Times New Roman"/>
          <w:kern w:val="1"/>
          <w:sz w:val="28"/>
          <w:szCs w:val="28"/>
          <w:lang w:eastAsia="ar-SA"/>
        </w:rPr>
        <w:t>Важливу роль у туристичному бізнесі відіграє просування туристичного продукту до споживачів, яке охоплює комплекс заходів, спрямованих на створення та підготовку до реалізації туристичного продукту або окремих туристичних послуг. До таких заходів відносяться організація рекламно-ознайомлювальної діяльності, проведення та участь у спеціалізованих виставках, ярмарках, видання каталогів, буклетів тощо.</w:t>
      </w:r>
    </w:p>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r w:rsidRPr="00EF7BC5">
        <w:rPr>
          <w:rFonts w:ascii="Times New Roman" w:eastAsia="Times New Roman" w:hAnsi="Times New Roman" w:cs="Times New Roman"/>
          <w:kern w:val="1"/>
          <w:sz w:val="28"/>
          <w:szCs w:val="28"/>
          <w:lang w:eastAsia="ar-SA"/>
        </w:rPr>
        <w:t>Формування турів охоплює розробку маршрутів і пакетування товарів і послуг, необхідних для задоволення потреб туристів під час подорожування за певним маршрутом. До основних туристичних послуг відносяться реклама, перевезення, харчування, розміщення, організація відвідувань туристичних об'єктів, забезпечення відпочинку й рекреації (оздоровлення).</w:t>
      </w:r>
    </w:p>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p>
    <w:tbl>
      <w:tblPr>
        <w:tblStyle w:val="TableGrid5"/>
        <w:tblW w:w="9216" w:type="dxa"/>
        <w:tblInd w:w="214" w:type="dxa"/>
        <w:tblCellMar>
          <w:top w:w="49" w:type="dxa"/>
          <w:left w:w="108" w:type="dxa"/>
          <w:right w:w="40" w:type="dxa"/>
        </w:tblCellMar>
        <w:tblLook w:val="04A0"/>
      </w:tblPr>
      <w:tblGrid>
        <w:gridCol w:w="2804"/>
        <w:gridCol w:w="6412"/>
      </w:tblGrid>
      <w:tr w:rsidR="00EF7BC5" w:rsidRPr="00EF7BC5" w:rsidTr="00EF7BC5">
        <w:trPr>
          <w:trHeight w:val="562"/>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ind w:right="71"/>
              <w:jc w:val="center"/>
              <w:rPr>
                <w:rFonts w:ascii="Times New Roman" w:hAnsi="Times New Roman" w:cs="Times New Roman"/>
                <w:sz w:val="28"/>
                <w:szCs w:val="28"/>
              </w:rPr>
            </w:pPr>
            <w:r w:rsidRPr="00EF7BC5">
              <w:rPr>
                <w:rFonts w:ascii="Times New Roman" w:hAnsi="Times New Roman" w:cs="Times New Roman"/>
                <w:sz w:val="28"/>
                <w:szCs w:val="28"/>
              </w:rPr>
              <w:t xml:space="preserve">Завдання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823" w:right="824"/>
              <w:jc w:val="center"/>
              <w:rPr>
                <w:rFonts w:ascii="Times New Roman" w:hAnsi="Times New Roman" w:cs="Times New Roman"/>
                <w:sz w:val="28"/>
                <w:szCs w:val="28"/>
              </w:rPr>
            </w:pPr>
            <w:r w:rsidRPr="00EF7BC5">
              <w:rPr>
                <w:rFonts w:ascii="Times New Roman" w:hAnsi="Times New Roman" w:cs="Times New Roman"/>
                <w:sz w:val="28"/>
                <w:szCs w:val="28"/>
              </w:rPr>
              <w:t xml:space="preserve">Можливі сфери реалізації проектів (не повний перелік) </w:t>
            </w:r>
          </w:p>
        </w:tc>
      </w:tr>
      <w:tr w:rsidR="00EF7BC5" w:rsidRPr="00EF7BC5" w:rsidTr="00EF7BC5">
        <w:trPr>
          <w:trHeight w:val="3874"/>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283EDA" w:rsidRDefault="00EF7BC5" w:rsidP="00EF7BC5">
            <w:pPr>
              <w:rPr>
                <w:rFonts w:ascii="Times New Roman" w:hAnsi="Times New Roman" w:cs="Times New Roman"/>
                <w:sz w:val="28"/>
                <w:szCs w:val="28"/>
              </w:rPr>
            </w:pPr>
            <w:r w:rsidRPr="00283EDA">
              <w:rPr>
                <w:rFonts w:ascii="Times New Roman" w:hAnsi="Times New Roman" w:cs="Times New Roman"/>
                <w:sz w:val="28"/>
                <w:szCs w:val="28"/>
              </w:rPr>
              <w:lastRenderedPageBreak/>
              <w:t xml:space="preserve">1.3.1. Розвиток туристичної </w:t>
            </w:r>
          </w:p>
          <w:p w:rsidR="00EF7BC5" w:rsidRPr="00283EDA" w:rsidRDefault="00EF7BC5" w:rsidP="00EF7BC5">
            <w:pPr>
              <w:spacing w:after="18"/>
              <w:rPr>
                <w:rFonts w:ascii="Times New Roman" w:hAnsi="Times New Roman" w:cs="Times New Roman"/>
                <w:b/>
                <w:sz w:val="28"/>
                <w:szCs w:val="28"/>
              </w:rPr>
            </w:pPr>
            <w:r w:rsidRPr="00283EDA">
              <w:rPr>
                <w:rFonts w:ascii="Times New Roman" w:hAnsi="Times New Roman" w:cs="Times New Roman"/>
                <w:sz w:val="28"/>
                <w:szCs w:val="28"/>
              </w:rPr>
              <w:t>інфраструктури. Просування і реклама місцевих туристичних продуктів.</w:t>
            </w:r>
            <w:r w:rsidRPr="00283EDA">
              <w:rPr>
                <w:rFonts w:ascii="Times New Roman" w:hAnsi="Times New Roman" w:cs="Times New Roman"/>
                <w:b/>
                <w:sz w:val="28"/>
                <w:szCs w:val="28"/>
              </w:rPr>
              <w:t xml:space="preserve">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36"/>
              </w:numPr>
              <w:spacing w:after="27"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встановлення </w:t>
            </w:r>
            <w:r w:rsidRPr="00EF7BC5">
              <w:rPr>
                <w:rFonts w:ascii="Times New Roman" w:hAnsi="Times New Roman" w:cs="Times New Roman"/>
                <w:sz w:val="28"/>
                <w:szCs w:val="28"/>
              </w:rPr>
              <w:tab/>
              <w:t xml:space="preserve">туристично-інформаційних </w:t>
            </w:r>
          </w:p>
          <w:p w:rsidR="00EF7BC5" w:rsidRPr="00EF7BC5" w:rsidRDefault="00EF7BC5" w:rsidP="00EF7BC5">
            <w:pPr>
              <w:spacing w:after="19"/>
              <w:rPr>
                <w:rFonts w:ascii="Times New Roman" w:hAnsi="Times New Roman" w:cs="Times New Roman"/>
                <w:sz w:val="28"/>
                <w:szCs w:val="28"/>
              </w:rPr>
            </w:pPr>
            <w:r w:rsidRPr="00EF7BC5">
              <w:rPr>
                <w:rFonts w:ascii="Times New Roman" w:hAnsi="Times New Roman" w:cs="Times New Roman"/>
                <w:sz w:val="28"/>
                <w:szCs w:val="28"/>
              </w:rPr>
              <w:t xml:space="preserve">вказівників, знаків, стендів; </w:t>
            </w:r>
          </w:p>
          <w:p w:rsidR="00EF7BC5" w:rsidRPr="00EF7BC5" w:rsidRDefault="00EF7BC5" w:rsidP="00EF7BC5">
            <w:pPr>
              <w:numPr>
                <w:ilvl w:val="0"/>
                <w:numId w:val="36"/>
              </w:numPr>
              <w:spacing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облаштування місць відпочинку туристів, оглядових майданчиків; </w:t>
            </w:r>
          </w:p>
          <w:p w:rsidR="00BF7C48" w:rsidRDefault="00EF7BC5" w:rsidP="00EF7BC5">
            <w:pPr>
              <w:numPr>
                <w:ilvl w:val="0"/>
                <w:numId w:val="36"/>
              </w:numPr>
              <w:spacing w:after="13" w:line="264"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спорудження та облаштування зупинок туристичного автотранспорту, зон для кемпінгів, санітарних місць вздовж автомобільних доріг; </w:t>
            </w:r>
          </w:p>
          <w:p w:rsidR="00EF7BC5" w:rsidRPr="00EF7BC5" w:rsidRDefault="00EF7BC5" w:rsidP="00EF7BC5">
            <w:pPr>
              <w:numPr>
                <w:ilvl w:val="0"/>
                <w:numId w:val="36"/>
              </w:numPr>
              <w:spacing w:after="13" w:line="264"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розвиток курортно-рекреаційних територій;  </w:t>
            </w:r>
          </w:p>
          <w:p w:rsidR="00EF7BC5" w:rsidRPr="00EF7BC5" w:rsidRDefault="00EF7BC5" w:rsidP="00EF7BC5">
            <w:pPr>
              <w:numPr>
                <w:ilvl w:val="0"/>
                <w:numId w:val="36"/>
              </w:numPr>
              <w:spacing w:after="25"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розвиток мережі туристично-інформаційних </w:t>
            </w:r>
          </w:p>
          <w:p w:rsidR="00EF7BC5" w:rsidRPr="00EF7BC5" w:rsidRDefault="00EF7BC5" w:rsidP="00EF7BC5">
            <w:pPr>
              <w:spacing w:after="19"/>
              <w:rPr>
                <w:rFonts w:ascii="Times New Roman" w:hAnsi="Times New Roman" w:cs="Times New Roman"/>
                <w:sz w:val="28"/>
                <w:szCs w:val="28"/>
              </w:rPr>
            </w:pPr>
            <w:r w:rsidRPr="00EF7BC5">
              <w:rPr>
                <w:rFonts w:ascii="Times New Roman" w:hAnsi="Times New Roman" w:cs="Times New Roman"/>
                <w:sz w:val="28"/>
                <w:szCs w:val="28"/>
              </w:rPr>
              <w:t xml:space="preserve">центрів;  </w:t>
            </w:r>
          </w:p>
          <w:p w:rsidR="00EF7BC5" w:rsidRPr="00EF7BC5" w:rsidRDefault="00EF7BC5" w:rsidP="00EF7BC5">
            <w:pPr>
              <w:numPr>
                <w:ilvl w:val="0"/>
                <w:numId w:val="36"/>
              </w:numPr>
              <w:spacing w:after="27"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впорядкування </w:t>
            </w:r>
            <w:r w:rsidRPr="00EF7BC5">
              <w:rPr>
                <w:rFonts w:ascii="Times New Roman" w:hAnsi="Times New Roman" w:cs="Times New Roman"/>
                <w:sz w:val="28"/>
                <w:szCs w:val="28"/>
              </w:rPr>
              <w:tab/>
              <w:t xml:space="preserve">територій </w:t>
            </w:r>
            <w:r w:rsidRPr="00EF7BC5">
              <w:rPr>
                <w:rFonts w:ascii="Times New Roman" w:hAnsi="Times New Roman" w:cs="Times New Roman"/>
                <w:sz w:val="28"/>
                <w:szCs w:val="28"/>
              </w:rPr>
              <w:tab/>
              <w:t xml:space="preserve">та </w:t>
            </w:r>
            <w:r w:rsidRPr="00EF7BC5">
              <w:rPr>
                <w:rFonts w:ascii="Times New Roman" w:hAnsi="Times New Roman" w:cs="Times New Roman"/>
                <w:sz w:val="28"/>
                <w:szCs w:val="28"/>
              </w:rPr>
              <w:tab/>
              <w:t xml:space="preserve">об‘єктів </w:t>
            </w:r>
          </w:p>
          <w:p w:rsidR="00EF7BC5" w:rsidRPr="00EF7BC5" w:rsidRDefault="00EF7BC5" w:rsidP="00EF7BC5">
            <w:pPr>
              <w:spacing w:after="19"/>
              <w:rPr>
                <w:rFonts w:ascii="Times New Roman" w:hAnsi="Times New Roman" w:cs="Times New Roman"/>
                <w:sz w:val="28"/>
                <w:szCs w:val="28"/>
              </w:rPr>
            </w:pPr>
            <w:r w:rsidRPr="00EF7BC5">
              <w:rPr>
                <w:rFonts w:ascii="Times New Roman" w:hAnsi="Times New Roman" w:cs="Times New Roman"/>
                <w:sz w:val="28"/>
                <w:szCs w:val="28"/>
              </w:rPr>
              <w:t xml:space="preserve">рекреаційного призначення;  </w:t>
            </w:r>
          </w:p>
          <w:p w:rsidR="00EF7BC5" w:rsidRPr="00EF7BC5" w:rsidRDefault="00EF7BC5" w:rsidP="00EF7BC5">
            <w:pPr>
              <w:numPr>
                <w:ilvl w:val="0"/>
                <w:numId w:val="36"/>
              </w:numPr>
              <w:spacing w:after="27" w:line="276" w:lineRule="auto"/>
              <w:ind w:right="70" w:firstLine="492"/>
              <w:rPr>
                <w:rFonts w:ascii="Times New Roman" w:hAnsi="Times New Roman" w:cs="Times New Roman"/>
                <w:sz w:val="28"/>
                <w:szCs w:val="28"/>
              </w:rPr>
            </w:pPr>
            <w:r w:rsidRPr="00EF7BC5">
              <w:rPr>
                <w:rFonts w:ascii="Times New Roman" w:hAnsi="Times New Roman" w:cs="Times New Roman"/>
                <w:sz w:val="28"/>
                <w:szCs w:val="28"/>
              </w:rPr>
              <w:t xml:space="preserve">знакування  та маркування туристичних </w:t>
            </w:r>
          </w:p>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маршрутів (шляхів) </w:t>
            </w:r>
          </w:p>
        </w:tc>
      </w:tr>
      <w:tr w:rsidR="00EF7BC5" w:rsidRPr="00EF7BC5" w:rsidTr="00EF7BC5">
        <w:trPr>
          <w:trHeight w:val="923"/>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283EDA" w:rsidRDefault="00EF7BC5" w:rsidP="00EF7BC5">
            <w:pPr>
              <w:rPr>
                <w:rFonts w:ascii="Times New Roman" w:hAnsi="Times New Roman" w:cs="Times New Roman"/>
                <w:sz w:val="28"/>
                <w:szCs w:val="28"/>
              </w:rPr>
            </w:pPr>
            <w:r w:rsidRPr="00283EDA">
              <w:rPr>
                <w:rFonts w:ascii="Times New Roman" w:hAnsi="Times New Roman" w:cs="Times New Roman"/>
                <w:sz w:val="28"/>
                <w:szCs w:val="28"/>
              </w:rPr>
              <w:t>1.3.2. Збереження та управління пр</w:t>
            </w:r>
            <w:r w:rsidR="00BF7C48" w:rsidRPr="00283EDA">
              <w:rPr>
                <w:rFonts w:ascii="Times New Roman" w:hAnsi="Times New Roman" w:cs="Times New Roman"/>
                <w:sz w:val="28"/>
                <w:szCs w:val="28"/>
              </w:rPr>
              <w:t xml:space="preserve">иродною та культурною спадщиною, створення нових культурно-мистецьких, просвітницьких об’єктів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37"/>
              </w:numPr>
              <w:spacing w:after="19"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інфраструктурне та інформаційне облаштування привабливих для туристичних відвідувань об‘єктів природної і культурної спадщини; </w:t>
            </w:r>
          </w:p>
          <w:p w:rsidR="00EF7BC5" w:rsidRDefault="00EF7BC5" w:rsidP="00EF7BC5">
            <w:pPr>
              <w:numPr>
                <w:ilvl w:val="0"/>
                <w:numId w:val="37"/>
              </w:numPr>
              <w:spacing w:after="1"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консерваційних та реєстраційних робіт на об‘єктах історико-культурної спадщини; </w:t>
            </w:r>
          </w:p>
          <w:p w:rsidR="00BF7C48" w:rsidRDefault="00BF7C48" w:rsidP="00EF7BC5">
            <w:pPr>
              <w:numPr>
                <w:ilvl w:val="0"/>
                <w:numId w:val="37"/>
              </w:numPr>
              <w:spacing w:after="1" w:line="276" w:lineRule="auto"/>
              <w:ind w:firstLine="492"/>
              <w:jc w:val="both"/>
              <w:rPr>
                <w:rFonts w:ascii="Times New Roman" w:hAnsi="Times New Roman" w:cs="Times New Roman"/>
                <w:sz w:val="28"/>
                <w:szCs w:val="28"/>
              </w:rPr>
            </w:pPr>
            <w:r>
              <w:rPr>
                <w:rFonts w:ascii="Times New Roman" w:hAnsi="Times New Roman" w:cs="Times New Roman"/>
                <w:sz w:val="28"/>
                <w:szCs w:val="28"/>
              </w:rPr>
              <w:t>створення сучасного Музею книги про гуцулів та Гуцульщину з арткафе;</w:t>
            </w:r>
          </w:p>
          <w:p w:rsidR="00BF7C48" w:rsidRPr="00EF7BC5" w:rsidRDefault="00BF7C48" w:rsidP="00EF7BC5">
            <w:pPr>
              <w:numPr>
                <w:ilvl w:val="0"/>
                <w:numId w:val="37"/>
              </w:numPr>
              <w:spacing w:after="1" w:line="276" w:lineRule="auto"/>
              <w:ind w:firstLine="492"/>
              <w:jc w:val="both"/>
              <w:rPr>
                <w:rFonts w:ascii="Times New Roman" w:hAnsi="Times New Roman" w:cs="Times New Roman"/>
                <w:sz w:val="28"/>
                <w:szCs w:val="28"/>
              </w:rPr>
            </w:pPr>
            <w:r>
              <w:rPr>
                <w:rFonts w:ascii="Times New Roman" w:hAnsi="Times New Roman" w:cs="Times New Roman"/>
                <w:sz w:val="28"/>
                <w:szCs w:val="28"/>
              </w:rPr>
              <w:t>влаштування книгарень та популяризація української книги, книги з життя і діяльності гуцулів;</w:t>
            </w:r>
          </w:p>
          <w:p w:rsidR="00EF7BC5" w:rsidRPr="00EF7BC5" w:rsidRDefault="00EF7BC5" w:rsidP="00EF7BC5">
            <w:pPr>
              <w:numPr>
                <w:ilvl w:val="0"/>
                <w:numId w:val="37"/>
              </w:numPr>
              <w:spacing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навчальних заходів для суб‘єктів туристичної діяльності;  </w:t>
            </w:r>
          </w:p>
          <w:p w:rsidR="00EF7BC5" w:rsidRPr="00EF7BC5" w:rsidRDefault="00EF7BC5" w:rsidP="00EF7BC5">
            <w:pPr>
              <w:numPr>
                <w:ilvl w:val="0"/>
                <w:numId w:val="37"/>
              </w:numPr>
              <w:spacing w:after="31" w:line="249"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просвітницьких заходів з метою популяризації сталого туризму, у т.ч. організація конкурсів, які заохочують місцеве населення до збереження навколишнього природного та культурного середовища. </w:t>
            </w:r>
          </w:p>
          <w:p w:rsidR="00EF7BC5" w:rsidRPr="00EF7BC5" w:rsidRDefault="00EF7BC5" w:rsidP="00EF7BC5">
            <w:pPr>
              <w:numPr>
                <w:ilvl w:val="0"/>
                <w:numId w:val="37"/>
              </w:numPr>
              <w:spacing w:line="276" w:lineRule="auto"/>
              <w:ind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реалізація транскордонних проєктів у сфері туризму; </w:t>
            </w:r>
          </w:p>
        </w:tc>
      </w:tr>
      <w:tr w:rsidR="00EF7BC5" w:rsidRPr="00EF7BC5" w:rsidTr="00EF7BC5">
        <w:trPr>
          <w:trHeight w:val="2868"/>
        </w:trPr>
        <w:tc>
          <w:tcPr>
            <w:tcW w:w="2804" w:type="dxa"/>
            <w:tcBorders>
              <w:top w:val="single" w:sz="4" w:space="0" w:color="000000"/>
              <w:left w:val="single" w:sz="4" w:space="0" w:color="000000"/>
              <w:right w:val="single" w:sz="4" w:space="0" w:color="000000"/>
            </w:tcBorders>
          </w:tcPr>
          <w:p w:rsidR="00EF7BC5" w:rsidRPr="00EF7BC5" w:rsidRDefault="00EF7BC5" w:rsidP="00EF7BC5">
            <w:pPr>
              <w:ind w:right="68"/>
              <w:rPr>
                <w:rFonts w:ascii="Times New Roman" w:hAnsi="Times New Roman" w:cs="Times New Roman"/>
                <w:sz w:val="28"/>
                <w:szCs w:val="28"/>
              </w:rPr>
            </w:pPr>
            <w:r w:rsidRPr="00EF7BC5">
              <w:rPr>
                <w:rFonts w:ascii="Times New Roman" w:hAnsi="Times New Roman" w:cs="Times New Roman"/>
                <w:sz w:val="28"/>
                <w:szCs w:val="28"/>
              </w:rPr>
              <w:lastRenderedPageBreak/>
              <w:t xml:space="preserve">1.3.3. Створення нових та підтримка </w:t>
            </w:r>
          </w:p>
          <w:p w:rsidR="00EF7BC5" w:rsidRPr="00EF7BC5" w:rsidRDefault="00EF7BC5" w:rsidP="00EF7BC5">
            <w:r w:rsidRPr="00EF7BC5">
              <w:rPr>
                <w:rFonts w:ascii="Times New Roman" w:hAnsi="Times New Roman" w:cs="Times New Roman"/>
                <w:sz w:val="28"/>
                <w:szCs w:val="28"/>
              </w:rPr>
              <w:t xml:space="preserve">існуючих туристичних продуктів і атракцій , у т.ч. на гірських територіях, їх доступність для людей з інвалідністю </w:t>
            </w:r>
          </w:p>
        </w:tc>
        <w:tc>
          <w:tcPr>
            <w:tcW w:w="6412" w:type="dxa"/>
            <w:tcBorders>
              <w:top w:val="single" w:sz="4" w:space="0" w:color="000000"/>
              <w:left w:val="single" w:sz="4" w:space="0" w:color="000000"/>
              <w:right w:val="single" w:sz="4" w:space="0" w:color="000000"/>
            </w:tcBorders>
          </w:tcPr>
          <w:p w:rsidR="00EF7BC5" w:rsidRPr="00EF7BC5" w:rsidRDefault="00EF7BC5" w:rsidP="00EF7BC5">
            <w:pPr>
              <w:tabs>
                <w:tab w:val="center" w:pos="532"/>
                <w:tab w:val="center" w:pos="1395"/>
                <w:tab w:val="center" w:pos="2606"/>
                <w:tab w:val="center" w:pos="4008"/>
                <w:tab w:val="right" w:pos="6264"/>
              </w:tabs>
              <w:spacing w:after="27"/>
              <w:rPr>
                <w:rFonts w:ascii="Times New Roman" w:hAnsi="Times New Roman" w:cs="Times New Roman"/>
                <w:sz w:val="28"/>
                <w:szCs w:val="28"/>
              </w:rPr>
            </w:pPr>
            <w:r w:rsidRPr="00EF7BC5">
              <w:rPr>
                <w:rFonts w:ascii="Times New Roman" w:eastAsia="Calibri" w:hAnsi="Times New Roman" w:cs="Times New Roman"/>
                <w:sz w:val="28"/>
                <w:szCs w:val="28"/>
              </w:rPr>
              <w:tab/>
            </w:r>
            <w:r w:rsidRPr="00EF7BC5">
              <w:rPr>
                <w:rFonts w:ascii="Times New Roman" w:hAnsi="Times New Roman" w:cs="Times New Roman"/>
                <w:sz w:val="28"/>
                <w:szCs w:val="28"/>
              </w:rPr>
              <w:t xml:space="preserve">- </w:t>
            </w:r>
            <w:r w:rsidRPr="00EF7BC5">
              <w:rPr>
                <w:rFonts w:ascii="Times New Roman" w:hAnsi="Times New Roman" w:cs="Times New Roman"/>
                <w:sz w:val="28"/>
                <w:szCs w:val="28"/>
              </w:rPr>
              <w:tab/>
              <w:t xml:space="preserve">розвиток </w:t>
            </w:r>
            <w:r w:rsidRPr="00EF7BC5">
              <w:rPr>
                <w:rFonts w:ascii="Times New Roman" w:hAnsi="Times New Roman" w:cs="Times New Roman"/>
                <w:sz w:val="28"/>
                <w:szCs w:val="28"/>
              </w:rPr>
              <w:tab/>
              <w:t xml:space="preserve">мережі </w:t>
            </w:r>
            <w:r w:rsidRPr="00EF7BC5">
              <w:rPr>
                <w:rFonts w:ascii="Times New Roman" w:hAnsi="Times New Roman" w:cs="Times New Roman"/>
                <w:sz w:val="28"/>
                <w:szCs w:val="28"/>
              </w:rPr>
              <w:tab/>
              <w:t xml:space="preserve">туристичних </w:t>
            </w:r>
            <w:r w:rsidRPr="00EF7BC5">
              <w:rPr>
                <w:rFonts w:ascii="Times New Roman" w:hAnsi="Times New Roman" w:cs="Times New Roman"/>
                <w:sz w:val="28"/>
                <w:szCs w:val="28"/>
              </w:rPr>
              <w:tab/>
              <w:t xml:space="preserve">маршрутів </w:t>
            </w:r>
          </w:p>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(шляхів), у т.</w:t>
            </w:r>
            <w:r w:rsidR="00BF7C48">
              <w:rPr>
                <w:rFonts w:ascii="Times New Roman" w:hAnsi="Times New Roman" w:cs="Times New Roman"/>
                <w:sz w:val="28"/>
                <w:szCs w:val="28"/>
              </w:rPr>
              <w:t xml:space="preserve"> </w:t>
            </w:r>
            <w:r w:rsidRPr="00EF7BC5">
              <w:rPr>
                <w:rFonts w:ascii="Times New Roman" w:hAnsi="Times New Roman" w:cs="Times New Roman"/>
                <w:sz w:val="28"/>
                <w:szCs w:val="28"/>
              </w:rPr>
              <w:t xml:space="preserve">ч. доступних для людей з </w:t>
            </w:r>
            <w:r w:rsidR="00BF7C48">
              <w:rPr>
                <w:rFonts w:ascii="Times New Roman" w:hAnsi="Times New Roman" w:cs="Times New Roman"/>
                <w:sz w:val="28"/>
                <w:szCs w:val="28"/>
              </w:rPr>
              <w:t>і</w:t>
            </w:r>
            <w:r w:rsidRPr="00EF7BC5">
              <w:rPr>
                <w:rFonts w:ascii="Times New Roman" w:hAnsi="Times New Roman" w:cs="Times New Roman"/>
                <w:sz w:val="28"/>
                <w:szCs w:val="28"/>
              </w:rPr>
              <w:t xml:space="preserve">нвалідністю;  </w:t>
            </w:r>
          </w:p>
          <w:p w:rsidR="00EF7BC5" w:rsidRPr="00EF7BC5" w:rsidRDefault="00EF7BC5" w:rsidP="00EF7BC5">
            <w:pPr>
              <w:numPr>
                <w:ilvl w:val="0"/>
                <w:numId w:val="38"/>
              </w:numPr>
              <w:spacing w:after="19" w:line="276" w:lineRule="auto"/>
              <w:ind w:left="0" w:right="73"/>
              <w:rPr>
                <w:rFonts w:ascii="Times New Roman" w:hAnsi="Times New Roman" w:cs="Times New Roman"/>
                <w:sz w:val="28"/>
                <w:szCs w:val="28"/>
              </w:rPr>
            </w:pPr>
            <w:r w:rsidRPr="00EF7BC5">
              <w:rPr>
                <w:rFonts w:ascii="Times New Roman" w:hAnsi="Times New Roman" w:cs="Times New Roman"/>
                <w:sz w:val="28"/>
                <w:szCs w:val="28"/>
              </w:rPr>
              <w:t xml:space="preserve">створення туристичних та екскурсійних продуктів і турів; </w:t>
            </w:r>
          </w:p>
          <w:p w:rsidR="00EF7BC5" w:rsidRPr="00EF7BC5" w:rsidRDefault="00EF7BC5" w:rsidP="00EF7BC5">
            <w:pPr>
              <w:numPr>
                <w:ilvl w:val="0"/>
                <w:numId w:val="38"/>
              </w:numPr>
              <w:spacing w:after="20" w:line="276" w:lineRule="auto"/>
              <w:ind w:right="73" w:hanging="370"/>
              <w:rPr>
                <w:rFonts w:ascii="Times New Roman" w:hAnsi="Times New Roman" w:cs="Times New Roman"/>
                <w:sz w:val="28"/>
                <w:szCs w:val="28"/>
              </w:rPr>
            </w:pPr>
            <w:r w:rsidRPr="00EF7BC5">
              <w:rPr>
                <w:rFonts w:ascii="Times New Roman" w:hAnsi="Times New Roman" w:cs="Times New Roman"/>
                <w:sz w:val="28"/>
                <w:szCs w:val="28"/>
              </w:rPr>
              <w:t xml:space="preserve">створення сучасних інтерактивних атракцій; </w:t>
            </w:r>
          </w:p>
          <w:p w:rsidR="00EF7BC5" w:rsidRPr="00EF7BC5" w:rsidRDefault="00EF7BC5" w:rsidP="00EF7BC5">
            <w:pPr>
              <w:numPr>
                <w:ilvl w:val="0"/>
                <w:numId w:val="38"/>
              </w:numPr>
              <w:spacing w:after="19" w:line="276" w:lineRule="auto"/>
              <w:ind w:right="73"/>
              <w:contextualSpacing/>
              <w:rPr>
                <w:rFonts w:ascii="Times New Roman" w:hAnsi="Times New Roman" w:cs="Times New Roman"/>
                <w:sz w:val="28"/>
                <w:szCs w:val="28"/>
              </w:rPr>
            </w:pPr>
            <w:r w:rsidRPr="00EF7BC5">
              <w:rPr>
                <w:rFonts w:ascii="Times New Roman" w:hAnsi="Times New Roman" w:cs="Times New Roman"/>
                <w:sz w:val="28"/>
                <w:szCs w:val="28"/>
              </w:rPr>
              <w:t xml:space="preserve">створення </w:t>
            </w:r>
            <w:r w:rsidRPr="00EF7BC5">
              <w:rPr>
                <w:rFonts w:ascii="Times New Roman" w:hAnsi="Times New Roman" w:cs="Times New Roman"/>
                <w:sz w:val="28"/>
                <w:szCs w:val="28"/>
              </w:rPr>
              <w:tab/>
              <w:t xml:space="preserve">сприятливого середовища для діяльності суб‘єктів туристичної діяльності;  </w:t>
            </w:r>
          </w:p>
          <w:p w:rsidR="00EF7BC5" w:rsidRPr="00EF7BC5" w:rsidRDefault="00EF7BC5" w:rsidP="00EF7BC5">
            <w:pPr>
              <w:numPr>
                <w:ilvl w:val="0"/>
                <w:numId w:val="38"/>
              </w:numPr>
              <w:spacing w:line="276" w:lineRule="auto"/>
              <w:ind w:right="73"/>
            </w:pPr>
            <w:r w:rsidRPr="00EF7BC5">
              <w:rPr>
                <w:rFonts w:ascii="Times New Roman" w:hAnsi="Times New Roman" w:cs="Times New Roman"/>
                <w:sz w:val="28"/>
                <w:szCs w:val="28"/>
              </w:rPr>
              <w:t>створення мережі туристичних кластерів</w:t>
            </w:r>
            <w:r w:rsidRPr="00EF7BC5">
              <w:t xml:space="preserve"> </w:t>
            </w:r>
          </w:p>
        </w:tc>
      </w:tr>
      <w:tr w:rsidR="00EF7BC5" w:rsidRPr="00EF7BC5" w:rsidTr="00EF7BC5">
        <w:trPr>
          <w:trHeight w:val="2069"/>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1.3.4. Маркетинг туристичного  потенціалу </w:t>
            </w:r>
          </w:p>
        </w:tc>
        <w:tc>
          <w:tcPr>
            <w:tcW w:w="6412"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в громаді фестивалів та інших промоційних заходів;  </w:t>
            </w:r>
          </w:p>
          <w:p w:rsidR="00EF7BC5" w:rsidRPr="00EF7BC5" w:rsidRDefault="00EF7BC5" w:rsidP="00EF7BC5">
            <w:pPr>
              <w:numPr>
                <w:ilvl w:val="0"/>
                <w:numId w:val="39"/>
              </w:numPr>
              <w:spacing w:after="19"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видання промоційної і сувенірної продукції;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просування туристичних локацій і продуктів у мережі Інтернет та соціальних медіа; </w:t>
            </w:r>
          </w:p>
          <w:p w:rsidR="00EF7BC5" w:rsidRPr="00EF7BC5" w:rsidRDefault="00EF7BC5" w:rsidP="00EF7BC5">
            <w:pPr>
              <w:numPr>
                <w:ilvl w:val="0"/>
                <w:numId w:val="39"/>
              </w:numPr>
              <w:spacing w:after="21" w:line="258"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організація та проведення ознайомлювальних турів для представників туристичних фірм, засобів масової інформації з Укр</w:t>
            </w:r>
            <w:r w:rsidR="00FB51F1">
              <w:rPr>
                <w:rFonts w:ascii="Times New Roman" w:hAnsi="Times New Roman" w:cs="Times New Roman"/>
                <w:sz w:val="28"/>
                <w:szCs w:val="28"/>
              </w:rPr>
              <w:t>аїни та</w:t>
            </w:r>
            <w:r w:rsidRPr="00EF7BC5">
              <w:rPr>
                <w:rFonts w:ascii="Times New Roman" w:hAnsi="Times New Roman" w:cs="Times New Roman"/>
                <w:sz w:val="28"/>
                <w:szCs w:val="28"/>
              </w:rPr>
              <w:t xml:space="preserve"> з-за кордону;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участь у всеукраїнських і міжнародних виставках, форумах, конференціях, тренінгах тощо;  </w:t>
            </w:r>
          </w:p>
          <w:p w:rsidR="00EF7BC5" w:rsidRPr="00EF7BC5" w:rsidRDefault="00EF7BC5" w:rsidP="00EF7BC5">
            <w:pPr>
              <w:numPr>
                <w:ilvl w:val="0"/>
                <w:numId w:val="39"/>
              </w:numPr>
              <w:spacing w:after="21" w:line="258"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реалізація спільних маркетингових ініціатив та проєктів з інститутами громадянського суспільства, профільними бізнес-асоціаціями, ВНЗ;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добровільної категоризації садиб сільського туризму; </w:t>
            </w:r>
          </w:p>
          <w:p w:rsidR="00EF7BC5" w:rsidRPr="00EF7BC5" w:rsidRDefault="00EF7BC5" w:rsidP="00EF7BC5">
            <w:pPr>
              <w:numPr>
                <w:ilvl w:val="0"/>
                <w:numId w:val="39"/>
              </w:numPr>
              <w:spacing w:line="276" w:lineRule="auto"/>
              <w:ind w:right="69" w:firstLine="492"/>
              <w:jc w:val="both"/>
              <w:rPr>
                <w:rFonts w:ascii="Times New Roman" w:hAnsi="Times New Roman" w:cs="Times New Roman"/>
                <w:sz w:val="28"/>
                <w:szCs w:val="28"/>
              </w:rPr>
            </w:pPr>
            <w:r w:rsidRPr="00EF7BC5">
              <w:rPr>
                <w:rFonts w:ascii="Times New Roman" w:hAnsi="Times New Roman" w:cs="Times New Roman"/>
                <w:sz w:val="28"/>
                <w:szCs w:val="28"/>
              </w:rPr>
              <w:t xml:space="preserve">проведення маркетингових, аналітичних, соціологічних досліджень та опитувань в галузі туризму </w:t>
            </w:r>
          </w:p>
        </w:tc>
      </w:tr>
      <w:tr w:rsidR="00EF7BC5" w:rsidRPr="00EF7BC5" w:rsidTr="00FB51F1">
        <w:trPr>
          <w:trHeight w:val="24"/>
        </w:trPr>
        <w:tc>
          <w:tcPr>
            <w:tcW w:w="2804" w:type="dxa"/>
            <w:tcBorders>
              <w:top w:val="single" w:sz="4" w:space="0" w:color="000000"/>
              <w:left w:val="single" w:sz="4" w:space="0" w:color="000000"/>
              <w:bottom w:val="single" w:sz="4" w:space="0" w:color="000000"/>
              <w:right w:val="single" w:sz="4" w:space="0" w:color="000000"/>
            </w:tcBorders>
            <w:vAlign w:val="center"/>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1.3.5.Збереження регіональних традицій,  розвиток української культури,</w:t>
            </w:r>
            <w:r w:rsidR="00FB51F1">
              <w:rPr>
                <w:rFonts w:ascii="Times New Roman" w:hAnsi="Times New Roman" w:cs="Times New Roman"/>
                <w:sz w:val="28"/>
                <w:szCs w:val="28"/>
              </w:rPr>
              <w:t xml:space="preserve"> регіональної культури Гуцульщини, </w:t>
            </w:r>
            <w:r w:rsidRPr="00EF7BC5">
              <w:rPr>
                <w:rFonts w:ascii="Times New Roman" w:hAnsi="Times New Roman" w:cs="Times New Roman"/>
                <w:sz w:val="28"/>
                <w:szCs w:val="28"/>
              </w:rPr>
              <w:t xml:space="preserve"> природної та культурної спадщини</w:t>
            </w:r>
          </w:p>
          <w:p w:rsidR="00EF7BC5" w:rsidRPr="00EF7BC5" w:rsidRDefault="00EF7BC5" w:rsidP="00EF7BC5">
            <w:pPr>
              <w:rPr>
                <w:rFonts w:ascii="Times New Roman" w:hAnsi="Times New Roman" w:cs="Times New Roman"/>
                <w:sz w:val="28"/>
                <w:szCs w:val="28"/>
              </w:rPr>
            </w:pPr>
          </w:p>
        </w:tc>
        <w:tc>
          <w:tcPr>
            <w:tcW w:w="6412" w:type="dxa"/>
            <w:tcBorders>
              <w:top w:val="single" w:sz="4" w:space="0" w:color="000000"/>
              <w:left w:val="single" w:sz="4" w:space="0" w:color="000000"/>
              <w:bottom w:val="single" w:sz="4" w:space="0" w:color="000000"/>
              <w:right w:val="single" w:sz="4" w:space="0" w:color="000000"/>
            </w:tcBorders>
          </w:tcPr>
          <w:p w:rsidR="00FB51F1" w:rsidRDefault="00FB51F1" w:rsidP="00FB51F1">
            <w:pPr>
              <w:spacing w:after="200" w:line="276"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розвиток традиційних народних промислів;</w:t>
            </w:r>
          </w:p>
          <w:p w:rsidR="00EF7BC5" w:rsidRPr="00EF7BC5" w:rsidRDefault="00FB51F1" w:rsidP="00FB51F1">
            <w:pPr>
              <w:spacing w:after="200" w:line="276"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популяризація традиційної культури</w:t>
            </w:r>
            <w:r>
              <w:rPr>
                <w:rFonts w:ascii="Times New Roman" w:eastAsia="Calibri" w:hAnsi="Times New Roman" w:cs="Times New Roman"/>
                <w:sz w:val="28"/>
                <w:szCs w:val="28"/>
              </w:rPr>
              <w:t xml:space="preserve"> Гуцульщини; </w:t>
            </w:r>
          </w:p>
          <w:p w:rsidR="00FB51F1" w:rsidRDefault="00FB51F1" w:rsidP="00FB51F1">
            <w:pPr>
              <w:spacing w:after="1" w:line="276" w:lineRule="auto"/>
              <w:jc w:val="both"/>
              <w:rPr>
                <w:rFonts w:ascii="Times New Roman" w:hAnsi="Times New Roman" w:cs="Times New Roman"/>
                <w:sz w:val="28"/>
                <w:szCs w:val="28"/>
              </w:rPr>
            </w:pPr>
            <w:r>
              <w:rPr>
                <w:rFonts w:ascii="Times New Roman" w:hAnsi="Times New Roman" w:cs="Times New Roman"/>
                <w:sz w:val="28"/>
                <w:szCs w:val="28"/>
              </w:rPr>
              <w:t xml:space="preserve">  - створення сучасного Музею книги про гуцулів та Гуцульщину з арткафе;</w:t>
            </w:r>
          </w:p>
          <w:p w:rsidR="00FB51F1" w:rsidRDefault="00FB51F1" w:rsidP="00FB51F1">
            <w:pPr>
              <w:spacing w:after="200" w:line="276"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 влаштування книгарень та популяризація української книги, книги з життя і діяльності гуцулів;</w:t>
            </w:r>
            <w:r w:rsidRPr="00EF7BC5">
              <w:rPr>
                <w:rFonts w:ascii="Times New Roman" w:eastAsia="Calibri" w:hAnsi="Times New Roman" w:cs="Times New Roman"/>
                <w:sz w:val="28"/>
                <w:szCs w:val="28"/>
              </w:rPr>
              <w:t xml:space="preserve"> </w:t>
            </w:r>
          </w:p>
          <w:p w:rsidR="00FB51F1" w:rsidRPr="00EF7BC5" w:rsidRDefault="00FB51F1" w:rsidP="00FB51F1">
            <w:pPr>
              <w:spacing w:after="200" w:line="276" w:lineRule="auto"/>
              <w:jc w:val="both"/>
              <w:rPr>
                <w:rFonts w:ascii="Times New Roman" w:hAnsi="Times New Roman" w:cs="Times New Roman"/>
                <w:sz w:val="28"/>
                <w:szCs w:val="28"/>
              </w:rPr>
            </w:pPr>
            <w:r w:rsidRPr="00EF7BC5">
              <w:rPr>
                <w:rFonts w:ascii="Times New Roman" w:eastAsia="Calibri" w:hAnsi="Times New Roman" w:cs="Times New Roman"/>
                <w:sz w:val="28"/>
                <w:szCs w:val="28"/>
              </w:rPr>
              <w:t xml:space="preserve">- підтримка діяльності шкільних гуртків народних </w:t>
            </w:r>
            <w:r w:rsidRPr="00EF7BC5">
              <w:rPr>
                <w:rFonts w:ascii="Times New Roman" w:eastAsia="Calibri" w:hAnsi="Times New Roman" w:cs="Times New Roman"/>
                <w:sz w:val="28"/>
                <w:szCs w:val="28"/>
              </w:rPr>
              <w:lastRenderedPageBreak/>
              <w:t xml:space="preserve">ремесел; </w:t>
            </w:r>
          </w:p>
          <w:p w:rsidR="00EF7BC5" w:rsidRPr="00EF7BC5" w:rsidRDefault="00EF7BC5" w:rsidP="00EF7BC5">
            <w:pPr>
              <w:spacing w:line="276" w:lineRule="auto"/>
              <w:ind w:right="69"/>
              <w:jc w:val="both"/>
              <w:rPr>
                <w:rFonts w:ascii="Times New Roman" w:hAnsi="Times New Roman" w:cs="Times New Roman"/>
                <w:sz w:val="28"/>
                <w:szCs w:val="28"/>
              </w:rPr>
            </w:pPr>
          </w:p>
        </w:tc>
      </w:tr>
    </w:tbl>
    <w:p w:rsidR="00EF7BC5" w:rsidRPr="00EF7BC5" w:rsidRDefault="00EF7BC5" w:rsidP="00EF7BC5">
      <w:pPr>
        <w:spacing w:after="0" w:line="240" w:lineRule="auto"/>
        <w:ind w:firstLine="708"/>
        <w:jc w:val="both"/>
        <w:rPr>
          <w:rFonts w:ascii="Times New Roman" w:eastAsia="Times New Roman" w:hAnsi="Times New Roman" w:cs="Times New Roman"/>
          <w:kern w:val="1"/>
          <w:sz w:val="28"/>
          <w:szCs w:val="28"/>
          <w:lang w:eastAsia="ar-SA"/>
        </w:rPr>
      </w:pPr>
    </w:p>
    <w:p w:rsidR="00EF7BC5" w:rsidRPr="00EF7BC5" w:rsidRDefault="00EF7BC5" w:rsidP="00EF7BC5">
      <w:pPr>
        <w:spacing w:after="0" w:line="240" w:lineRule="auto"/>
        <w:jc w:val="center"/>
        <w:rPr>
          <w:rFonts w:ascii="Times New Roman" w:eastAsia="Times New Roman" w:hAnsi="Times New Roman" w:cs="Times New Roman"/>
          <w:b/>
          <w:sz w:val="28"/>
          <w:szCs w:val="28"/>
          <w:lang w:eastAsia="uk-UA"/>
        </w:rPr>
      </w:pPr>
      <w:r w:rsidRPr="00EF7BC5">
        <w:rPr>
          <w:rFonts w:ascii="Times New Roman" w:eastAsia="Times New Roman" w:hAnsi="Times New Roman" w:cs="Times New Roman"/>
          <w:b/>
          <w:sz w:val="28"/>
          <w:szCs w:val="28"/>
          <w:lang w:eastAsia="uk-UA"/>
        </w:rPr>
        <w:t>Операційна ціль 2.1.</w:t>
      </w:r>
    </w:p>
    <w:p w:rsidR="00EF7BC5" w:rsidRDefault="00EF7BC5" w:rsidP="00EF7BC5">
      <w:pPr>
        <w:spacing w:after="0" w:line="240" w:lineRule="auto"/>
        <w:jc w:val="center"/>
        <w:rPr>
          <w:rFonts w:ascii="Times New Roman" w:eastAsia="Calibri" w:hAnsi="Times New Roman" w:cs="Times New Roman"/>
          <w:b/>
          <w:sz w:val="28"/>
          <w:szCs w:val="28"/>
        </w:rPr>
      </w:pPr>
      <w:r w:rsidRPr="00EF7BC5">
        <w:rPr>
          <w:rFonts w:ascii="Times New Roman" w:eastAsia="Calibri" w:hAnsi="Times New Roman" w:cs="Times New Roman"/>
          <w:b/>
          <w:sz w:val="28"/>
          <w:szCs w:val="28"/>
        </w:rPr>
        <w:t>Розвиток дорожньо-транспортної інфраструктури</w:t>
      </w:r>
    </w:p>
    <w:p w:rsidR="00FB51F1" w:rsidRPr="00EF7BC5" w:rsidRDefault="00FB51F1" w:rsidP="00EF7BC5">
      <w:pPr>
        <w:spacing w:after="0" w:line="240" w:lineRule="auto"/>
        <w:jc w:val="center"/>
        <w:rPr>
          <w:rFonts w:ascii="Times New Roman" w:eastAsia="Calibri" w:hAnsi="Times New Roman" w:cs="Times New Roman"/>
          <w:b/>
          <w:sz w:val="28"/>
          <w:szCs w:val="28"/>
        </w:rPr>
      </w:pPr>
    </w:p>
    <w:p w:rsidR="00FB51F1"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Станом на сьогодні одним з пріоритетних завдань є </w:t>
      </w:r>
      <w:r w:rsidR="00FB51F1">
        <w:rPr>
          <w:rFonts w:ascii="Times New Roman" w:eastAsia="Calibri" w:hAnsi="Times New Roman" w:cs="Times New Roman"/>
          <w:sz w:val="28"/>
          <w:szCs w:val="28"/>
        </w:rPr>
        <w:t xml:space="preserve">подальший </w:t>
      </w:r>
      <w:r w:rsidRPr="00EF7BC5">
        <w:rPr>
          <w:rFonts w:ascii="Times New Roman" w:eastAsia="Calibri" w:hAnsi="Times New Roman" w:cs="Times New Roman"/>
          <w:sz w:val="28"/>
          <w:szCs w:val="28"/>
        </w:rPr>
        <w:t>розвиток автомобільних доріг громади, а саме:</w:t>
      </w:r>
    </w:p>
    <w:p w:rsidR="00EF7BC5" w:rsidRPr="00EF7BC5" w:rsidRDefault="00FB51F1" w:rsidP="00EF7B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F7BC5" w:rsidRPr="00EF7BC5">
        <w:rPr>
          <w:rFonts w:ascii="Times New Roman" w:eastAsia="Calibri" w:hAnsi="Times New Roman" w:cs="Times New Roman"/>
          <w:sz w:val="28"/>
          <w:szCs w:val="28"/>
        </w:rPr>
        <w:t xml:space="preserve">забезпечення ефективного функціонування і безпеки дорожнього руху; </w:t>
      </w:r>
    </w:p>
    <w:p w:rsidR="00EF7BC5" w:rsidRPr="00EF7BC5" w:rsidRDefault="00FB51F1" w:rsidP="00FB51F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F7BC5" w:rsidRPr="00EF7BC5">
        <w:rPr>
          <w:rFonts w:ascii="Times New Roman" w:eastAsia="Calibri" w:hAnsi="Times New Roman" w:cs="Times New Roman"/>
          <w:sz w:val="28"/>
          <w:szCs w:val="28"/>
        </w:rPr>
        <w:t>забезпечення транспортної доступності між обласним центром, районними центрами, містами обласного значення, територіальними громадами;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ab/>
      </w:r>
      <w:r w:rsidR="00FB51F1">
        <w:rPr>
          <w:rFonts w:ascii="Times New Roman" w:eastAsia="Calibri" w:hAnsi="Times New Roman" w:cs="Times New Roman"/>
          <w:sz w:val="28"/>
          <w:szCs w:val="28"/>
        </w:rPr>
        <w:t xml:space="preserve">- </w:t>
      </w:r>
      <w:r w:rsidRPr="00EF7BC5">
        <w:rPr>
          <w:rFonts w:ascii="Times New Roman" w:eastAsia="Calibri" w:hAnsi="Times New Roman" w:cs="Times New Roman"/>
          <w:sz w:val="28"/>
          <w:szCs w:val="28"/>
        </w:rPr>
        <w:t>збільшення інвестиційної привабливості та розвитку виробництва.</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Більшість сільських доріг з твердим покриттям давно не ремонтовані, з глибокими вибоїнами, що ускладнює рух автомобільного транспорту. Більша частина об’єктів придорожньої та туристичної інфраструктури не відповідають вимогам міжнародних норм та стандартів.</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Першочергово потребують ремонту ділянки доріг, які пов’язані з функціонуванням ключових соціально-економічних об’єктів громади: </w:t>
      </w:r>
    </w:p>
    <w:p w:rsidR="00EF7BC5" w:rsidRPr="00EF7BC5" w:rsidRDefault="00EF7BC5" w:rsidP="00EF7BC5">
      <w:pPr>
        <w:numPr>
          <w:ilvl w:val="0"/>
          <w:numId w:val="40"/>
        </w:numPr>
        <w:spacing w:after="0" w:line="240" w:lineRule="auto"/>
        <w:contextualSpacing/>
        <w:jc w:val="both"/>
        <w:rPr>
          <w:rFonts w:ascii="Times New Roman" w:eastAsia="Calibri" w:hAnsi="Times New Roman" w:cs="Times New Roman"/>
          <w:sz w:val="28"/>
          <w:szCs w:val="28"/>
          <w:lang w:eastAsia="ja-JP"/>
        </w:rPr>
      </w:pPr>
      <w:r w:rsidRPr="00EF7BC5">
        <w:rPr>
          <w:rFonts w:ascii="Times New Roman" w:eastAsia="Calibri" w:hAnsi="Times New Roman" w:cs="Times New Roman"/>
          <w:sz w:val="28"/>
          <w:szCs w:val="28"/>
          <w:lang w:eastAsia="ja-JP"/>
        </w:rPr>
        <w:t>опорні школи;</w:t>
      </w:r>
    </w:p>
    <w:p w:rsidR="00EF7BC5" w:rsidRDefault="00EF7BC5" w:rsidP="00EF7BC5">
      <w:pPr>
        <w:numPr>
          <w:ilvl w:val="0"/>
          <w:numId w:val="40"/>
        </w:numPr>
        <w:spacing w:after="0" w:line="240" w:lineRule="auto"/>
        <w:contextualSpacing/>
        <w:jc w:val="both"/>
        <w:rPr>
          <w:rFonts w:ascii="Times New Roman" w:eastAsia="Calibri" w:hAnsi="Times New Roman" w:cs="Times New Roman"/>
          <w:sz w:val="28"/>
          <w:szCs w:val="28"/>
          <w:lang w:eastAsia="ja-JP"/>
        </w:rPr>
      </w:pPr>
      <w:r w:rsidRPr="00EF7BC5">
        <w:rPr>
          <w:rFonts w:ascii="Times New Roman" w:eastAsia="Calibri" w:hAnsi="Times New Roman" w:cs="Times New Roman"/>
          <w:sz w:val="28"/>
          <w:szCs w:val="28"/>
          <w:lang w:eastAsia="ja-JP"/>
        </w:rPr>
        <w:t>лікарські амбулаторії загальної практики сімейної медицини та ін.</w:t>
      </w:r>
    </w:p>
    <w:p w:rsidR="00FB51F1" w:rsidRPr="00FB51F1" w:rsidRDefault="00FB51F1" w:rsidP="00FB51F1">
      <w:pPr>
        <w:spacing w:after="0" w:line="240" w:lineRule="auto"/>
        <w:ind w:left="1068"/>
        <w:contextualSpacing/>
        <w:jc w:val="both"/>
        <w:rPr>
          <w:rFonts w:ascii="Times New Roman" w:eastAsia="Calibri" w:hAnsi="Times New Roman" w:cs="Times New Roman"/>
          <w:sz w:val="8"/>
          <w:szCs w:val="8"/>
          <w:lang w:eastAsia="ja-JP"/>
        </w:rPr>
      </w:pP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 xml:space="preserve">Очікувані результати: </w:t>
      </w:r>
    </w:p>
    <w:p w:rsidR="00D1031A"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покращення транспортно-експлуатаційного стану автомобільних доріг </w:t>
      </w:r>
    </w:p>
    <w:p w:rsidR="00D1031A" w:rsidRDefault="00D1031A" w:rsidP="00FB51F1">
      <w:pPr>
        <w:spacing w:after="0" w:line="240" w:lineRule="auto"/>
        <w:ind w:firstLine="708"/>
        <w:jc w:val="both"/>
        <w:rPr>
          <w:rFonts w:ascii="Times New Roman" w:eastAsia="Calibri" w:hAnsi="Times New Roman" w:cs="Times New Roman"/>
          <w:sz w:val="28"/>
          <w:szCs w:val="28"/>
        </w:rPr>
      </w:pPr>
    </w:p>
    <w:p w:rsidR="00D86FD8" w:rsidRDefault="00D1031A" w:rsidP="00FB51F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D1031A" w:rsidRDefault="00D86FD8" w:rsidP="00FB51F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031A">
        <w:rPr>
          <w:rFonts w:ascii="Times New Roman" w:eastAsia="Calibri" w:hAnsi="Times New Roman" w:cs="Times New Roman"/>
          <w:sz w:val="28"/>
          <w:szCs w:val="28"/>
        </w:rPr>
        <w:t>98</w:t>
      </w:r>
    </w:p>
    <w:p w:rsidR="00D86FD8" w:rsidRDefault="00D86FD8" w:rsidP="00FB51F1">
      <w:pPr>
        <w:spacing w:after="0" w:line="240" w:lineRule="auto"/>
        <w:ind w:firstLine="708"/>
        <w:jc w:val="both"/>
        <w:rPr>
          <w:rFonts w:ascii="Times New Roman" w:eastAsia="Calibri" w:hAnsi="Times New Roman" w:cs="Times New Roman"/>
          <w:sz w:val="28"/>
          <w:szCs w:val="28"/>
        </w:rPr>
      </w:pPr>
    </w:p>
    <w:p w:rsidR="00D86FD8" w:rsidRDefault="00D86FD8" w:rsidP="00FB51F1">
      <w:pPr>
        <w:spacing w:after="0" w:line="240" w:lineRule="auto"/>
        <w:ind w:firstLine="708"/>
        <w:jc w:val="both"/>
        <w:rPr>
          <w:rFonts w:ascii="Times New Roman" w:eastAsia="Calibri" w:hAnsi="Times New Roman" w:cs="Times New Roman"/>
          <w:sz w:val="28"/>
          <w:szCs w:val="28"/>
        </w:rPr>
      </w:pPr>
    </w:p>
    <w:p w:rsidR="00D86FD8" w:rsidRDefault="00D86FD8" w:rsidP="00FB51F1">
      <w:pPr>
        <w:spacing w:after="0" w:line="240" w:lineRule="auto"/>
        <w:ind w:firstLine="708"/>
        <w:jc w:val="both"/>
        <w:rPr>
          <w:rFonts w:ascii="Times New Roman" w:eastAsia="Calibri" w:hAnsi="Times New Roman" w:cs="Times New Roman"/>
          <w:sz w:val="28"/>
          <w:szCs w:val="28"/>
        </w:rPr>
      </w:pPr>
    </w:p>
    <w:p w:rsidR="00EF7BC5" w:rsidRPr="00EF7BC5" w:rsidRDefault="00EF7BC5" w:rsidP="00D1031A">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загального користування місцевого значення;</w:t>
      </w:r>
    </w:p>
    <w:p w:rsidR="006C556D"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ремонт і реконструкція автомобільних доріг згідно із сучасними стандартами;</w:t>
      </w:r>
      <w:r w:rsidR="006C556D">
        <w:rPr>
          <w:rFonts w:ascii="Times New Roman" w:eastAsia="Calibri" w:hAnsi="Times New Roman" w:cs="Times New Roman"/>
          <w:sz w:val="28"/>
          <w:szCs w:val="28"/>
        </w:rPr>
        <w:t xml:space="preserve">                                                  </w:t>
      </w:r>
    </w:p>
    <w:p w:rsid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w:t>
      </w:r>
      <w:r w:rsidR="00FB51F1">
        <w:rPr>
          <w:rFonts w:ascii="Times New Roman" w:eastAsia="Calibri" w:hAnsi="Times New Roman" w:cs="Times New Roman"/>
          <w:sz w:val="28"/>
          <w:szCs w:val="28"/>
        </w:rPr>
        <w:tab/>
      </w:r>
      <w:r w:rsidRPr="00EF7BC5">
        <w:rPr>
          <w:rFonts w:ascii="Times New Roman" w:eastAsia="Calibri" w:hAnsi="Times New Roman" w:cs="Times New Roman"/>
          <w:sz w:val="28"/>
          <w:szCs w:val="28"/>
        </w:rPr>
        <w:t xml:space="preserve">- зниження собівартості перевезення вантажів і пасажирів у зв‘язку з поліпшенням стану дорожнього покриття. </w:t>
      </w:r>
    </w:p>
    <w:p w:rsidR="00FB51F1" w:rsidRPr="00FB51F1" w:rsidRDefault="00FB51F1" w:rsidP="00EF7BC5">
      <w:pPr>
        <w:spacing w:after="0" w:line="240" w:lineRule="auto"/>
        <w:jc w:val="both"/>
        <w:rPr>
          <w:rFonts w:ascii="Times New Roman" w:eastAsia="Calibri" w:hAnsi="Times New Roman" w:cs="Times New Roman"/>
          <w:sz w:val="8"/>
          <w:szCs w:val="8"/>
        </w:rPr>
      </w:pP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 xml:space="preserve">Індикатори: </w:t>
      </w:r>
    </w:p>
    <w:p w:rsidR="00EF7BC5" w:rsidRPr="00EF7BC5"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підвищення рівня якості надання послуг з обслуговування громадським транспортом; </w:t>
      </w:r>
    </w:p>
    <w:p w:rsidR="00A453DB" w:rsidRPr="00EF7BC5" w:rsidRDefault="00EF7BC5" w:rsidP="00FB51F1">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розвиток транспортної мережі. </w:t>
      </w:r>
    </w:p>
    <w:p w:rsidR="00EF7BC5" w:rsidRPr="00EF7BC5" w:rsidRDefault="000F7E1A" w:rsidP="00EF7BC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95E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tbl>
      <w:tblPr>
        <w:tblStyle w:val="TableGrid5"/>
        <w:tblW w:w="10067" w:type="dxa"/>
        <w:tblInd w:w="-5" w:type="dxa"/>
        <w:tblCellMar>
          <w:top w:w="62" w:type="dxa"/>
          <w:left w:w="107" w:type="dxa"/>
          <w:right w:w="34" w:type="dxa"/>
        </w:tblCellMar>
        <w:tblLook w:val="04A0"/>
      </w:tblPr>
      <w:tblGrid>
        <w:gridCol w:w="2410"/>
        <w:gridCol w:w="7657"/>
      </w:tblGrid>
      <w:tr w:rsidR="00EF7BC5" w:rsidRPr="00EF7BC5" w:rsidTr="00EF7BC5">
        <w:trPr>
          <w:trHeight w:val="650"/>
        </w:trPr>
        <w:tc>
          <w:tcPr>
            <w:tcW w:w="2410"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ind w:right="73"/>
              <w:jc w:val="center"/>
              <w:rPr>
                <w:rFonts w:ascii="Times New Roman" w:hAnsi="Times New Roman" w:cs="Times New Roman"/>
                <w:sz w:val="28"/>
                <w:szCs w:val="28"/>
              </w:rPr>
            </w:pPr>
            <w:r w:rsidRPr="00EF7BC5">
              <w:rPr>
                <w:rFonts w:ascii="Times New Roman" w:hAnsi="Times New Roman" w:cs="Times New Roman"/>
                <w:b/>
                <w:sz w:val="28"/>
                <w:szCs w:val="28"/>
              </w:rPr>
              <w:t xml:space="preserve">Завдання </w:t>
            </w:r>
          </w:p>
        </w:tc>
        <w:tc>
          <w:tcPr>
            <w:tcW w:w="7657"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ind w:left="302" w:right="303"/>
              <w:jc w:val="center"/>
              <w:rPr>
                <w:rFonts w:ascii="Times New Roman" w:hAnsi="Times New Roman" w:cs="Times New Roman"/>
                <w:sz w:val="28"/>
                <w:szCs w:val="28"/>
              </w:rPr>
            </w:pPr>
            <w:r w:rsidRPr="00EF7BC5">
              <w:rPr>
                <w:rFonts w:ascii="Times New Roman" w:hAnsi="Times New Roman" w:cs="Times New Roman"/>
                <w:b/>
                <w:sz w:val="28"/>
                <w:szCs w:val="28"/>
              </w:rPr>
              <w:t xml:space="preserve">Можливі сфери реалізації проектів (орієнтовний перелік) </w:t>
            </w:r>
          </w:p>
        </w:tc>
      </w:tr>
      <w:tr w:rsidR="00EF7BC5" w:rsidRPr="00EF7BC5" w:rsidTr="00EF7BC5">
        <w:trPr>
          <w:trHeight w:val="2264"/>
        </w:trPr>
        <w:tc>
          <w:tcPr>
            <w:tcW w:w="2410"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lastRenderedPageBreak/>
              <w:t xml:space="preserve">2.1.1.Будівництво, реконструкція, капітальний ремонт мостів і автомобільних доріг комунальної форми власності </w:t>
            </w:r>
          </w:p>
        </w:tc>
        <w:tc>
          <w:tcPr>
            <w:tcW w:w="7657"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1" w:right="68"/>
              <w:rPr>
                <w:rFonts w:ascii="Times New Roman" w:hAnsi="Times New Roman" w:cs="Times New Roman"/>
                <w:sz w:val="28"/>
                <w:szCs w:val="28"/>
              </w:rPr>
            </w:pPr>
            <w:r w:rsidRPr="00EF7BC5">
              <w:rPr>
                <w:rFonts w:ascii="Times New Roman" w:hAnsi="Times New Roman" w:cs="Times New Roman"/>
                <w:sz w:val="28"/>
                <w:szCs w:val="28"/>
              </w:rPr>
              <w:t xml:space="preserve">- капітальний ремонт мостів і автомобільних доріг загального користування комунальної форми власності, що перебувають в незадовільному стані, а також покращення їх експлуатаційних показників  </w:t>
            </w:r>
          </w:p>
        </w:tc>
      </w:tr>
      <w:tr w:rsidR="00EF7BC5" w:rsidRPr="00EF7BC5" w:rsidTr="00EF7BC5">
        <w:trPr>
          <w:trHeight w:val="1193"/>
        </w:trPr>
        <w:tc>
          <w:tcPr>
            <w:tcW w:w="2410"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2.1.2.Покращення безпеки транспортної інфраструктури </w:t>
            </w:r>
          </w:p>
        </w:tc>
        <w:tc>
          <w:tcPr>
            <w:tcW w:w="7657"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41"/>
              </w:numPr>
              <w:spacing w:line="321" w:lineRule="auto"/>
              <w:rPr>
                <w:rFonts w:ascii="Times New Roman" w:hAnsi="Times New Roman" w:cs="Times New Roman"/>
                <w:sz w:val="28"/>
                <w:szCs w:val="28"/>
              </w:rPr>
            </w:pPr>
            <w:r w:rsidRPr="00EF7BC5">
              <w:rPr>
                <w:rFonts w:ascii="Times New Roman" w:hAnsi="Times New Roman" w:cs="Times New Roman"/>
                <w:sz w:val="28"/>
                <w:szCs w:val="28"/>
              </w:rPr>
              <w:t xml:space="preserve">формування рівня правосвідомості та дисципліни працівників і користувачів сфери транспорту;  </w:t>
            </w:r>
          </w:p>
          <w:p w:rsidR="00EF7BC5" w:rsidRPr="00EF7BC5" w:rsidRDefault="00EF7BC5" w:rsidP="00EF7BC5">
            <w:pPr>
              <w:numPr>
                <w:ilvl w:val="0"/>
                <w:numId w:val="41"/>
              </w:numPr>
              <w:spacing w:line="319" w:lineRule="auto"/>
              <w:rPr>
                <w:rFonts w:ascii="Times New Roman" w:hAnsi="Times New Roman" w:cs="Times New Roman"/>
                <w:sz w:val="28"/>
                <w:szCs w:val="28"/>
              </w:rPr>
            </w:pPr>
            <w:r w:rsidRPr="00EF7BC5">
              <w:rPr>
                <w:rFonts w:ascii="Times New Roman" w:hAnsi="Times New Roman" w:cs="Times New Roman"/>
                <w:sz w:val="28"/>
                <w:szCs w:val="28"/>
              </w:rPr>
              <w:t xml:space="preserve">покращення технічного стану транспортних засобів, транспортних комунікацій та об'єктів; </w:t>
            </w:r>
          </w:p>
          <w:p w:rsidR="00EF7BC5" w:rsidRPr="00EF7BC5" w:rsidRDefault="00EF7BC5" w:rsidP="00EF7BC5">
            <w:pPr>
              <w:numPr>
                <w:ilvl w:val="0"/>
                <w:numId w:val="41"/>
              </w:numPr>
              <w:spacing w:after="2" w:line="317" w:lineRule="auto"/>
              <w:rPr>
                <w:rFonts w:ascii="Times New Roman" w:hAnsi="Times New Roman" w:cs="Times New Roman"/>
                <w:sz w:val="28"/>
                <w:szCs w:val="28"/>
              </w:rPr>
            </w:pPr>
            <w:r w:rsidRPr="00EF7BC5">
              <w:rPr>
                <w:rFonts w:ascii="Times New Roman" w:hAnsi="Times New Roman" w:cs="Times New Roman"/>
                <w:sz w:val="28"/>
                <w:szCs w:val="28"/>
              </w:rPr>
              <w:t xml:space="preserve">зменшення обсягу застарілих транспортних засобів і споруд в експлуатації; </w:t>
            </w:r>
          </w:p>
          <w:p w:rsidR="00EF7BC5" w:rsidRPr="00EF7BC5" w:rsidRDefault="00EF7BC5" w:rsidP="00EF7BC5">
            <w:pPr>
              <w:numPr>
                <w:ilvl w:val="0"/>
                <w:numId w:val="41"/>
              </w:numPr>
              <w:spacing w:line="276" w:lineRule="auto"/>
              <w:rPr>
                <w:rFonts w:ascii="Times New Roman" w:hAnsi="Times New Roman" w:cs="Times New Roman"/>
                <w:sz w:val="28"/>
                <w:szCs w:val="28"/>
              </w:rPr>
            </w:pPr>
            <w:r w:rsidRPr="00EF7BC5">
              <w:rPr>
                <w:rFonts w:ascii="Times New Roman" w:hAnsi="Times New Roman" w:cs="Times New Roman"/>
                <w:sz w:val="28"/>
                <w:szCs w:val="28"/>
              </w:rPr>
              <w:t xml:space="preserve">облаштування зупинок громадського транспорту, організація руху транспорту ( кільцеві розв’язки, острівки безпеки, тротуари та ін.) </w:t>
            </w:r>
          </w:p>
        </w:tc>
      </w:tr>
    </w:tbl>
    <w:p w:rsidR="00EF7BC5" w:rsidRPr="00D86FD8" w:rsidRDefault="00EF7BC5" w:rsidP="00EF7BC5">
      <w:pPr>
        <w:spacing w:after="200" w:line="276" w:lineRule="auto"/>
        <w:ind w:left="214" w:firstLine="494"/>
        <w:jc w:val="center"/>
        <w:rPr>
          <w:rFonts w:ascii="Times New Roman" w:hAnsi="Times New Roman" w:cs="Times New Roman"/>
          <w:sz w:val="4"/>
          <w:szCs w:val="4"/>
        </w:rPr>
      </w:pPr>
    </w:p>
    <w:p w:rsidR="00B95B01" w:rsidRDefault="00EF7BC5" w:rsidP="00D86FD8">
      <w:pPr>
        <w:spacing w:after="0" w:line="240" w:lineRule="auto"/>
        <w:ind w:left="709" w:right="198"/>
        <w:rPr>
          <w:rFonts w:ascii="Times New Roman" w:hAnsi="Times New Roman" w:cs="Times New Roman"/>
          <w:b/>
          <w:sz w:val="28"/>
          <w:szCs w:val="28"/>
        </w:rPr>
      </w:pPr>
      <w:r w:rsidRPr="00EF7BC5">
        <w:rPr>
          <w:rFonts w:ascii="Times New Roman" w:hAnsi="Times New Roman" w:cs="Times New Roman"/>
          <w:b/>
          <w:sz w:val="28"/>
          <w:szCs w:val="28"/>
        </w:rPr>
        <w:t xml:space="preserve">        Операційна ціль 2.2. Розвиток житлово – комунальної </w:t>
      </w:r>
      <w:r w:rsidR="00B95B01">
        <w:rPr>
          <w:rFonts w:ascii="Times New Roman" w:hAnsi="Times New Roman" w:cs="Times New Roman"/>
          <w:b/>
          <w:sz w:val="28"/>
          <w:szCs w:val="28"/>
        </w:rPr>
        <w:t xml:space="preserve">   </w:t>
      </w:r>
    </w:p>
    <w:p w:rsidR="00EF7BC5" w:rsidRPr="00EF7BC5" w:rsidRDefault="00B95B01" w:rsidP="00D86FD8">
      <w:pPr>
        <w:spacing w:after="0" w:line="240" w:lineRule="auto"/>
        <w:ind w:left="709" w:right="198"/>
        <w:rPr>
          <w:rFonts w:ascii="Times New Roman" w:hAnsi="Times New Roman" w:cs="Times New Roman"/>
          <w:sz w:val="28"/>
          <w:szCs w:val="28"/>
        </w:rPr>
      </w:pPr>
      <w:r>
        <w:rPr>
          <w:rFonts w:ascii="Times New Roman" w:hAnsi="Times New Roman" w:cs="Times New Roman"/>
          <w:b/>
          <w:sz w:val="28"/>
          <w:szCs w:val="28"/>
        </w:rPr>
        <w:t xml:space="preserve">                                </w:t>
      </w:r>
      <w:r w:rsidR="00EF7BC5" w:rsidRPr="00EF7BC5">
        <w:rPr>
          <w:rFonts w:ascii="Times New Roman" w:hAnsi="Times New Roman" w:cs="Times New Roman"/>
          <w:b/>
          <w:sz w:val="28"/>
          <w:szCs w:val="28"/>
        </w:rPr>
        <w:t xml:space="preserve">інфраструктури громади. </w:t>
      </w:r>
    </w:p>
    <w:p w:rsidR="006C556D" w:rsidRPr="00EF7BC5" w:rsidRDefault="006C556D" w:rsidP="006C556D">
      <w:pPr>
        <w:spacing w:after="0" w:line="240" w:lineRule="auto"/>
        <w:rPr>
          <w:rFonts w:ascii="Times New Roman" w:hAnsi="Times New Roman" w:cs="Times New Roman"/>
          <w:sz w:val="28"/>
          <w:szCs w:val="28"/>
        </w:rPr>
      </w:pPr>
      <w:r w:rsidRPr="00EF7BC5">
        <w:rPr>
          <w:rFonts w:ascii="Times New Roman" w:hAnsi="Times New Roman" w:cs="Times New Roman"/>
          <w:b/>
          <w:sz w:val="28"/>
          <w:szCs w:val="28"/>
        </w:rPr>
        <w:t xml:space="preserve">Очікувані результати: </w:t>
      </w:r>
    </w:p>
    <w:p w:rsidR="006C556D" w:rsidRPr="00EF7BC5" w:rsidRDefault="006C556D" w:rsidP="006C556D">
      <w:pPr>
        <w:numPr>
          <w:ilvl w:val="0"/>
          <w:numId w:val="42"/>
        </w:numPr>
        <w:spacing w:after="0" w:line="240" w:lineRule="auto"/>
        <w:ind w:left="0" w:hanging="163"/>
        <w:jc w:val="both"/>
        <w:rPr>
          <w:rFonts w:ascii="Times New Roman" w:hAnsi="Times New Roman" w:cs="Times New Roman"/>
          <w:sz w:val="28"/>
          <w:szCs w:val="28"/>
        </w:rPr>
      </w:pPr>
      <w:r w:rsidRPr="00EF7BC5">
        <w:rPr>
          <w:rFonts w:ascii="Times New Roman" w:hAnsi="Times New Roman" w:cs="Times New Roman"/>
          <w:sz w:val="28"/>
          <w:szCs w:val="28"/>
        </w:rPr>
        <w:t xml:space="preserve">модернізація житлово-комунального господарства громади та зростання якості житлово-комунальних послуг для мешканців та бізнесу; </w:t>
      </w:r>
    </w:p>
    <w:p w:rsidR="00D1031A" w:rsidRPr="00D1031A" w:rsidRDefault="006C556D" w:rsidP="00334A27">
      <w:pPr>
        <w:numPr>
          <w:ilvl w:val="0"/>
          <w:numId w:val="42"/>
        </w:numPr>
        <w:spacing w:after="0" w:line="240" w:lineRule="auto"/>
        <w:ind w:left="0" w:hanging="163"/>
        <w:jc w:val="both"/>
        <w:rPr>
          <w:rFonts w:ascii="Times New Roman" w:hAnsi="Times New Roman" w:cs="Times New Roman"/>
          <w:sz w:val="28"/>
          <w:szCs w:val="28"/>
        </w:rPr>
      </w:pPr>
      <w:r w:rsidRPr="00D1031A">
        <w:rPr>
          <w:rFonts w:ascii="Times New Roman" w:hAnsi="Times New Roman" w:cs="Times New Roman"/>
          <w:sz w:val="28"/>
          <w:szCs w:val="28"/>
        </w:rPr>
        <w:t xml:space="preserve">підвищення ефективності управлінських рішень завдяки зростанню якості системи просторового планування в громаді. </w:t>
      </w:r>
      <w:r w:rsidR="00D1031A" w:rsidRPr="00D1031A">
        <w:rPr>
          <w:rFonts w:ascii="Times New Roman" w:hAnsi="Times New Roman" w:cs="Times New Roman"/>
          <w:sz w:val="28"/>
          <w:szCs w:val="28"/>
        </w:rPr>
        <w:t xml:space="preserve">                                                          </w:t>
      </w:r>
    </w:p>
    <w:p w:rsidR="00D86FD8" w:rsidRDefault="006C556D" w:rsidP="00D86FD8">
      <w:pPr>
        <w:spacing w:after="0" w:line="240" w:lineRule="auto"/>
        <w:jc w:val="both"/>
        <w:rPr>
          <w:rFonts w:ascii="Times New Roman" w:hAnsi="Times New Roman" w:cs="Times New Roman"/>
          <w:sz w:val="28"/>
          <w:szCs w:val="28"/>
        </w:rPr>
      </w:pPr>
      <w:r w:rsidRPr="00EF7BC5">
        <w:rPr>
          <w:rFonts w:ascii="Times New Roman" w:hAnsi="Times New Roman" w:cs="Times New Roman"/>
          <w:b/>
          <w:sz w:val="28"/>
          <w:szCs w:val="28"/>
        </w:rPr>
        <w:t>Індикатори:</w:t>
      </w:r>
      <w:r>
        <w:rPr>
          <w:rFonts w:ascii="Times New Roman" w:hAnsi="Times New Roman" w:cs="Times New Roman"/>
          <w:sz w:val="28"/>
          <w:szCs w:val="28"/>
        </w:rPr>
        <w:t xml:space="preserve">                                                      </w:t>
      </w:r>
    </w:p>
    <w:p w:rsidR="006C556D" w:rsidRPr="00EF7BC5" w:rsidRDefault="00D86FD8" w:rsidP="00D86F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556D" w:rsidRPr="00EF7BC5">
        <w:rPr>
          <w:rFonts w:ascii="Times New Roman" w:hAnsi="Times New Roman" w:cs="Times New Roman"/>
          <w:sz w:val="28"/>
          <w:szCs w:val="28"/>
        </w:rPr>
        <w:t>рівень забезпечення житлових будівель централізованим водо</w:t>
      </w:r>
      <w:r w:rsidR="00D1031A">
        <w:rPr>
          <w:rFonts w:ascii="Times New Roman" w:hAnsi="Times New Roman" w:cs="Times New Roman"/>
          <w:sz w:val="28"/>
          <w:szCs w:val="28"/>
        </w:rPr>
        <w:t xml:space="preserve">постачанням та водовідведенням,;                              </w:t>
      </w:r>
    </w:p>
    <w:p w:rsidR="00D86FD8" w:rsidRDefault="006C556D" w:rsidP="006C556D">
      <w:pPr>
        <w:numPr>
          <w:ilvl w:val="0"/>
          <w:numId w:val="42"/>
        </w:numPr>
        <w:spacing w:after="0" w:line="240" w:lineRule="auto"/>
        <w:ind w:left="164" w:hanging="164"/>
        <w:jc w:val="both"/>
        <w:rPr>
          <w:rFonts w:ascii="Times New Roman" w:hAnsi="Times New Roman" w:cs="Times New Roman"/>
          <w:sz w:val="28"/>
          <w:szCs w:val="28"/>
        </w:rPr>
      </w:pPr>
      <w:r w:rsidRPr="00EF7BC5">
        <w:rPr>
          <w:rFonts w:ascii="Times New Roman" w:hAnsi="Times New Roman" w:cs="Times New Roman"/>
          <w:sz w:val="28"/>
          <w:szCs w:val="28"/>
        </w:rPr>
        <w:t xml:space="preserve">кількість генеральних та детальних планів населених пунктів, одиниць. </w:t>
      </w:r>
    </w:p>
    <w:p w:rsidR="00D86FD8" w:rsidRPr="00D86FD8" w:rsidRDefault="00D86FD8" w:rsidP="00D86FD8">
      <w:pPr>
        <w:spacing w:after="0" w:line="240" w:lineRule="auto"/>
        <w:ind w:left="164"/>
        <w:jc w:val="both"/>
        <w:rPr>
          <w:rFonts w:ascii="Times New Roman" w:hAnsi="Times New Roman" w:cs="Times New Roman"/>
          <w:sz w:val="8"/>
          <w:szCs w:val="8"/>
        </w:rPr>
      </w:pPr>
    </w:p>
    <w:p w:rsidR="006C556D" w:rsidRDefault="00D86FD8" w:rsidP="00D86FD8">
      <w:pPr>
        <w:spacing w:after="0" w:line="240" w:lineRule="auto"/>
        <w:ind w:left="164"/>
        <w:jc w:val="both"/>
        <w:rPr>
          <w:rFonts w:ascii="Times New Roman" w:hAnsi="Times New Roman" w:cs="Times New Roman"/>
          <w:sz w:val="28"/>
          <w:szCs w:val="28"/>
        </w:rPr>
      </w:pPr>
      <w:r>
        <w:rPr>
          <w:rFonts w:ascii="Times New Roman" w:hAnsi="Times New Roman" w:cs="Times New Roman"/>
          <w:sz w:val="28"/>
          <w:szCs w:val="28"/>
        </w:rPr>
        <w:t xml:space="preserve">                                                           99</w:t>
      </w:r>
    </w:p>
    <w:p w:rsidR="00EF7BC5" w:rsidRPr="00EF7BC5" w:rsidRDefault="006C556D" w:rsidP="00D1031A">
      <w:pPr>
        <w:spacing w:after="0" w:line="240" w:lineRule="auto"/>
        <w:ind w:left="164"/>
        <w:jc w:val="both"/>
        <w:rPr>
          <w:rFonts w:ascii="Times New Roman" w:hAnsi="Times New Roman" w:cs="Times New Roman"/>
          <w:sz w:val="28"/>
          <w:szCs w:val="28"/>
        </w:rPr>
      </w:pPr>
      <w:r>
        <w:rPr>
          <w:rFonts w:ascii="Times New Roman" w:hAnsi="Times New Roman" w:cs="Times New Roman"/>
          <w:sz w:val="28"/>
          <w:szCs w:val="28"/>
        </w:rPr>
        <w:t xml:space="preserve">                                                        </w:t>
      </w:r>
      <w:r w:rsidR="00EF7BC5" w:rsidRPr="00EF7BC5">
        <w:rPr>
          <w:rFonts w:ascii="Times New Roman" w:hAnsi="Times New Roman" w:cs="Times New Roman"/>
          <w:sz w:val="28"/>
          <w:szCs w:val="28"/>
        </w:rPr>
        <w:t xml:space="preserve"> </w:t>
      </w:r>
    </w:p>
    <w:tbl>
      <w:tblPr>
        <w:tblStyle w:val="TableGrid5"/>
        <w:tblW w:w="9319" w:type="dxa"/>
        <w:tblInd w:w="709" w:type="dxa"/>
        <w:tblCellMar>
          <w:top w:w="40" w:type="dxa"/>
          <w:left w:w="106" w:type="dxa"/>
          <w:right w:w="37" w:type="dxa"/>
        </w:tblCellMar>
        <w:tblLook w:val="04A0"/>
      </w:tblPr>
      <w:tblGrid>
        <w:gridCol w:w="3064"/>
        <w:gridCol w:w="6255"/>
      </w:tblGrid>
      <w:tr w:rsidR="00EF7BC5" w:rsidRPr="00EF7BC5" w:rsidTr="00EF7BC5">
        <w:trPr>
          <w:trHeight w:val="650"/>
        </w:trPr>
        <w:tc>
          <w:tcPr>
            <w:tcW w:w="3064"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ind w:right="68"/>
              <w:jc w:val="center"/>
              <w:rPr>
                <w:rFonts w:ascii="Times New Roman" w:hAnsi="Times New Roman" w:cs="Times New Roman"/>
                <w:sz w:val="28"/>
                <w:szCs w:val="28"/>
              </w:rPr>
            </w:pPr>
            <w:r w:rsidRPr="00EF7BC5">
              <w:rPr>
                <w:rFonts w:ascii="Times New Roman" w:hAnsi="Times New Roman" w:cs="Times New Roman"/>
                <w:b/>
                <w:sz w:val="28"/>
                <w:szCs w:val="28"/>
              </w:rPr>
              <w:t xml:space="preserve">Завдання </w:t>
            </w:r>
          </w:p>
        </w:tc>
        <w:tc>
          <w:tcPr>
            <w:tcW w:w="6255" w:type="dxa"/>
            <w:tcBorders>
              <w:top w:val="single" w:sz="4" w:space="0" w:color="000000"/>
              <w:left w:val="single" w:sz="4" w:space="0" w:color="000000"/>
              <w:bottom w:val="single" w:sz="4" w:space="0" w:color="000000"/>
              <w:right w:val="single" w:sz="4" w:space="0" w:color="000000"/>
            </w:tcBorders>
            <w:shd w:val="clear" w:color="auto" w:fill="B8B1A4"/>
          </w:tcPr>
          <w:p w:rsidR="00EF7BC5" w:rsidRPr="00EF7BC5" w:rsidRDefault="00EF7BC5" w:rsidP="00EF7BC5">
            <w:pPr>
              <w:jc w:val="center"/>
              <w:rPr>
                <w:rFonts w:ascii="Times New Roman" w:hAnsi="Times New Roman" w:cs="Times New Roman"/>
                <w:sz w:val="28"/>
                <w:szCs w:val="28"/>
              </w:rPr>
            </w:pPr>
            <w:r w:rsidRPr="00EF7BC5">
              <w:rPr>
                <w:rFonts w:ascii="Times New Roman" w:hAnsi="Times New Roman" w:cs="Times New Roman"/>
                <w:b/>
                <w:sz w:val="28"/>
                <w:szCs w:val="28"/>
              </w:rPr>
              <w:t xml:space="preserve">Можливі сфери реалізації проектів (орієнтовний перелік) </w:t>
            </w:r>
          </w:p>
        </w:tc>
      </w:tr>
      <w:tr w:rsidR="00EF7BC5" w:rsidRPr="00EF7BC5" w:rsidTr="00EF7BC5">
        <w:trPr>
          <w:trHeight w:val="3484"/>
        </w:trPr>
        <w:tc>
          <w:tcPr>
            <w:tcW w:w="3064" w:type="dxa"/>
            <w:tcBorders>
              <w:top w:val="single" w:sz="4" w:space="0" w:color="000000"/>
              <w:left w:val="single" w:sz="4" w:space="0" w:color="000000"/>
              <w:right w:val="single" w:sz="4" w:space="0" w:color="000000"/>
            </w:tcBorders>
          </w:tcPr>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2.2.1.Покращення житлово-комунальної інфраструктури </w:t>
            </w:r>
          </w:p>
        </w:tc>
        <w:tc>
          <w:tcPr>
            <w:tcW w:w="6255" w:type="dxa"/>
            <w:tcBorders>
              <w:top w:val="single" w:sz="4" w:space="0" w:color="000000"/>
              <w:left w:val="single" w:sz="4" w:space="0" w:color="000000"/>
              <w:right w:val="single" w:sz="4" w:space="0" w:color="000000"/>
            </w:tcBorders>
          </w:tcPr>
          <w:p w:rsidR="00EF7BC5" w:rsidRPr="00EF7BC5" w:rsidRDefault="00EF7BC5" w:rsidP="00EF7BC5">
            <w:pPr>
              <w:numPr>
                <w:ilvl w:val="0"/>
                <w:numId w:val="43"/>
              </w:numPr>
              <w:spacing w:line="318"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модернізація існуючої та розширення мереж житлово-комунальної інфраструктури; </w:t>
            </w:r>
          </w:p>
          <w:p w:rsidR="00EF7BC5" w:rsidRPr="00EF7BC5" w:rsidRDefault="00EF7BC5" w:rsidP="00EF7BC5">
            <w:pPr>
              <w:numPr>
                <w:ilvl w:val="0"/>
                <w:numId w:val="43"/>
              </w:numPr>
              <w:spacing w:line="276" w:lineRule="auto"/>
              <w:jc w:val="both"/>
              <w:rPr>
                <w:rFonts w:ascii="Times New Roman" w:hAnsi="Times New Roman" w:cs="Times New Roman"/>
                <w:sz w:val="28"/>
                <w:szCs w:val="28"/>
              </w:rPr>
            </w:pPr>
            <w:r w:rsidRPr="00EF7BC5">
              <w:rPr>
                <w:rFonts w:ascii="Times New Roman" w:hAnsi="Times New Roman" w:cs="Times New Roman"/>
                <w:sz w:val="28"/>
                <w:szCs w:val="28"/>
              </w:rPr>
              <w:t>покращення якості сервісу в сфері житлово</w:t>
            </w:r>
            <w:r w:rsidR="007E2826">
              <w:rPr>
                <w:rFonts w:ascii="Times New Roman" w:hAnsi="Times New Roman" w:cs="Times New Roman"/>
                <w:sz w:val="28"/>
                <w:szCs w:val="28"/>
              </w:rPr>
              <w:t>-</w:t>
            </w:r>
            <w:r w:rsidRPr="00EF7BC5">
              <w:rPr>
                <w:rFonts w:ascii="Times New Roman" w:hAnsi="Times New Roman" w:cs="Times New Roman"/>
                <w:sz w:val="28"/>
                <w:szCs w:val="28"/>
              </w:rPr>
              <w:t xml:space="preserve">комунальних послуг;  </w:t>
            </w:r>
          </w:p>
          <w:p w:rsidR="00EF7BC5" w:rsidRPr="00EF7BC5" w:rsidRDefault="00EF7BC5" w:rsidP="00EF7BC5">
            <w:pPr>
              <w:spacing w:after="12" w:line="310" w:lineRule="auto"/>
              <w:rPr>
                <w:rFonts w:ascii="Times New Roman" w:hAnsi="Times New Roman" w:cs="Times New Roman"/>
                <w:sz w:val="28"/>
                <w:szCs w:val="28"/>
              </w:rPr>
            </w:pPr>
            <w:r w:rsidRPr="00EF7BC5">
              <w:rPr>
                <w:rFonts w:ascii="Times New Roman" w:hAnsi="Times New Roman" w:cs="Times New Roman"/>
                <w:sz w:val="28"/>
                <w:szCs w:val="28"/>
              </w:rPr>
              <w:t xml:space="preserve">- забезпеченість населення якісною питною водою; </w:t>
            </w:r>
          </w:p>
          <w:p w:rsidR="00EF7BC5" w:rsidRPr="00EF7BC5" w:rsidRDefault="00EF7BC5" w:rsidP="00EF7BC5">
            <w:pPr>
              <w:ind w:right="71"/>
              <w:rPr>
                <w:rFonts w:ascii="Times New Roman" w:hAnsi="Times New Roman" w:cs="Times New Roman"/>
                <w:sz w:val="28"/>
                <w:szCs w:val="28"/>
              </w:rPr>
            </w:pPr>
            <w:r w:rsidRPr="00EF7BC5">
              <w:rPr>
                <w:rFonts w:ascii="Times New Roman" w:hAnsi="Times New Roman" w:cs="Times New Roman"/>
                <w:sz w:val="28"/>
                <w:szCs w:val="28"/>
              </w:rPr>
              <w:t xml:space="preserve">-ремонт каналізаційних систем, реконструкція водогонів та внутрішніх санітарних вузлів в бюджетних установах громади </w:t>
            </w:r>
          </w:p>
        </w:tc>
      </w:tr>
      <w:tr w:rsidR="00EF7BC5" w:rsidRPr="00EF7BC5" w:rsidTr="00EF7BC5">
        <w:trPr>
          <w:trHeight w:val="2909"/>
        </w:trPr>
        <w:tc>
          <w:tcPr>
            <w:tcW w:w="3064"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ind w:left="2"/>
              <w:rPr>
                <w:rFonts w:ascii="Times New Roman" w:hAnsi="Times New Roman" w:cs="Times New Roman"/>
                <w:sz w:val="28"/>
                <w:szCs w:val="28"/>
              </w:rPr>
            </w:pPr>
            <w:r w:rsidRPr="00EF7BC5">
              <w:rPr>
                <w:rFonts w:ascii="Times New Roman" w:hAnsi="Times New Roman" w:cs="Times New Roman"/>
                <w:sz w:val="28"/>
                <w:szCs w:val="28"/>
              </w:rPr>
              <w:lastRenderedPageBreak/>
              <w:t>2.2.2.</w:t>
            </w:r>
            <w:r w:rsidRPr="00EF7BC5">
              <w:rPr>
                <w:rFonts w:ascii="Times New Roman" w:eastAsia="Calibri" w:hAnsi="Times New Roman" w:cs="Times New Roman"/>
                <w:sz w:val="28"/>
                <w:szCs w:val="28"/>
              </w:rPr>
              <w:t xml:space="preserve"> </w:t>
            </w:r>
            <w:r w:rsidRPr="00EF7BC5">
              <w:rPr>
                <w:rFonts w:ascii="Times New Roman" w:hAnsi="Times New Roman" w:cs="Times New Roman"/>
                <w:sz w:val="28"/>
                <w:szCs w:val="28"/>
              </w:rPr>
              <w:t xml:space="preserve">Покращення інструментів просторового планування </w:t>
            </w:r>
          </w:p>
        </w:tc>
        <w:tc>
          <w:tcPr>
            <w:tcW w:w="6255" w:type="dxa"/>
            <w:tcBorders>
              <w:top w:val="single" w:sz="4" w:space="0" w:color="000000"/>
              <w:left w:val="single" w:sz="4" w:space="0" w:color="000000"/>
              <w:bottom w:val="single" w:sz="4" w:space="0" w:color="000000"/>
              <w:right w:val="single" w:sz="4" w:space="0" w:color="000000"/>
            </w:tcBorders>
          </w:tcPr>
          <w:p w:rsidR="00EF7BC5" w:rsidRPr="00EF7BC5" w:rsidRDefault="00EF7BC5" w:rsidP="00EF7BC5">
            <w:pPr>
              <w:numPr>
                <w:ilvl w:val="0"/>
                <w:numId w:val="44"/>
              </w:numPr>
              <w:spacing w:after="88" w:line="254" w:lineRule="auto"/>
              <w:ind w:right="68"/>
              <w:jc w:val="both"/>
              <w:rPr>
                <w:rFonts w:ascii="Times New Roman" w:hAnsi="Times New Roman" w:cs="Times New Roman"/>
                <w:sz w:val="28"/>
                <w:szCs w:val="28"/>
              </w:rPr>
            </w:pPr>
            <w:r w:rsidRPr="00EF7BC5">
              <w:rPr>
                <w:rFonts w:ascii="Times New Roman" w:hAnsi="Times New Roman" w:cs="Times New Roman"/>
                <w:sz w:val="28"/>
                <w:szCs w:val="28"/>
              </w:rPr>
              <w:t xml:space="preserve">розроблення та оновлення містобудівної документації на місцевому рівні (комплексних планів просторового розвитку територіальної громади, генеральних планів, детальних планів населених пунктів, у першу чергу, інвестиційно привабливих); </w:t>
            </w:r>
          </w:p>
          <w:p w:rsidR="00EF7BC5" w:rsidRPr="00EF7BC5" w:rsidRDefault="00EF7BC5" w:rsidP="00EF7BC5">
            <w:pPr>
              <w:numPr>
                <w:ilvl w:val="0"/>
                <w:numId w:val="44"/>
              </w:numPr>
              <w:spacing w:after="62" w:line="255" w:lineRule="auto"/>
              <w:ind w:right="68"/>
              <w:jc w:val="both"/>
              <w:rPr>
                <w:rFonts w:ascii="Times New Roman" w:hAnsi="Times New Roman" w:cs="Times New Roman"/>
                <w:sz w:val="28"/>
                <w:szCs w:val="28"/>
              </w:rPr>
            </w:pPr>
            <w:r w:rsidRPr="00EF7BC5">
              <w:rPr>
                <w:rFonts w:ascii="Times New Roman" w:hAnsi="Times New Roman" w:cs="Times New Roman"/>
                <w:sz w:val="28"/>
                <w:szCs w:val="28"/>
              </w:rPr>
              <w:t xml:space="preserve">впровадження геоінформаційних систем містобудівного кадастру на місцевому рівні та </w:t>
            </w:r>
          </w:p>
          <w:p w:rsidR="00EF7BC5" w:rsidRPr="00EF7BC5" w:rsidRDefault="00EF7BC5" w:rsidP="00EF7BC5">
            <w:pPr>
              <w:rPr>
                <w:rFonts w:ascii="Times New Roman" w:hAnsi="Times New Roman" w:cs="Times New Roman"/>
                <w:sz w:val="28"/>
                <w:szCs w:val="28"/>
              </w:rPr>
            </w:pPr>
            <w:r w:rsidRPr="00EF7BC5">
              <w:rPr>
                <w:rFonts w:ascii="Times New Roman" w:hAnsi="Times New Roman" w:cs="Times New Roman"/>
                <w:sz w:val="28"/>
                <w:szCs w:val="28"/>
              </w:rPr>
              <w:t xml:space="preserve">забезпечення його публічності </w:t>
            </w:r>
          </w:p>
        </w:tc>
      </w:tr>
    </w:tbl>
    <w:p w:rsidR="006C556D" w:rsidRPr="006C556D" w:rsidRDefault="006C556D" w:rsidP="00EF7BC5">
      <w:pPr>
        <w:spacing w:after="4" w:line="271" w:lineRule="auto"/>
        <w:ind w:left="1160" w:right="1071" w:hanging="10"/>
        <w:jc w:val="center"/>
        <w:rPr>
          <w:rFonts w:ascii="Times New Roman" w:hAnsi="Times New Roman" w:cs="Times New Roman"/>
          <w:b/>
          <w:sz w:val="12"/>
          <w:szCs w:val="12"/>
        </w:rPr>
      </w:pPr>
    </w:p>
    <w:p w:rsidR="006C556D" w:rsidRPr="00D1031A" w:rsidRDefault="006C556D" w:rsidP="00EF7BC5">
      <w:pPr>
        <w:spacing w:after="4" w:line="271" w:lineRule="auto"/>
        <w:ind w:left="1160" w:right="1071" w:hanging="10"/>
        <w:jc w:val="center"/>
        <w:rPr>
          <w:rFonts w:ascii="Times New Roman" w:hAnsi="Times New Roman" w:cs="Times New Roman"/>
          <w:b/>
          <w:sz w:val="8"/>
          <w:szCs w:val="8"/>
        </w:rPr>
      </w:pPr>
    </w:p>
    <w:p w:rsidR="00EF7BC5" w:rsidRPr="00EF7BC5" w:rsidRDefault="00EF7BC5" w:rsidP="00EF7BC5">
      <w:pPr>
        <w:spacing w:after="4" w:line="271" w:lineRule="auto"/>
        <w:ind w:left="1160" w:right="1071" w:hanging="10"/>
        <w:jc w:val="center"/>
        <w:rPr>
          <w:rFonts w:ascii="Times New Roman" w:hAnsi="Times New Roman" w:cs="Times New Roman"/>
          <w:sz w:val="28"/>
          <w:szCs w:val="28"/>
        </w:rPr>
      </w:pPr>
      <w:r w:rsidRPr="00EF7BC5">
        <w:rPr>
          <w:rFonts w:ascii="Times New Roman" w:hAnsi="Times New Roman" w:cs="Times New Roman"/>
          <w:b/>
          <w:sz w:val="28"/>
          <w:szCs w:val="28"/>
        </w:rPr>
        <w:t xml:space="preserve">Стратегічна ціль  </w:t>
      </w:r>
    </w:p>
    <w:p w:rsidR="00EF7BC5" w:rsidRPr="00EF7BC5" w:rsidRDefault="00EF7BC5" w:rsidP="00EF7BC5">
      <w:pPr>
        <w:spacing w:after="4" w:line="271" w:lineRule="auto"/>
        <w:ind w:left="1160" w:right="934" w:hanging="10"/>
        <w:jc w:val="center"/>
        <w:rPr>
          <w:rFonts w:ascii="Times New Roman" w:hAnsi="Times New Roman" w:cs="Times New Roman"/>
          <w:sz w:val="28"/>
          <w:szCs w:val="28"/>
        </w:rPr>
      </w:pPr>
      <w:r w:rsidRPr="00EF7BC5">
        <w:rPr>
          <w:rFonts w:ascii="Times New Roman" w:hAnsi="Times New Roman" w:cs="Times New Roman"/>
          <w:b/>
          <w:sz w:val="28"/>
          <w:szCs w:val="28"/>
        </w:rPr>
        <w:t xml:space="preserve">3. Створення комфортних та безпечних умов проживання  на території Верховинської громади </w:t>
      </w:r>
    </w:p>
    <w:p w:rsidR="00EF7BC5" w:rsidRPr="00EF7BC5" w:rsidRDefault="00EF7BC5" w:rsidP="00A453DB">
      <w:pPr>
        <w:spacing w:after="0" w:line="240" w:lineRule="auto"/>
        <w:ind w:firstLine="566"/>
        <w:jc w:val="both"/>
        <w:rPr>
          <w:rFonts w:ascii="Times New Roman" w:hAnsi="Times New Roman" w:cs="Times New Roman"/>
          <w:sz w:val="28"/>
          <w:szCs w:val="28"/>
        </w:rPr>
      </w:pPr>
      <w:r w:rsidRPr="00EF7BC5">
        <w:rPr>
          <w:rFonts w:ascii="Times New Roman" w:hAnsi="Times New Roman" w:cs="Times New Roman"/>
          <w:sz w:val="28"/>
          <w:szCs w:val="28"/>
        </w:rPr>
        <w:t xml:space="preserve">Відповідно до принципу людиноцентричності, закладеного в Стратегії, пріоритетним напрямом розвитку регіону визначено створення комфортних та безпечних умов проживання на території Верховинської громади. </w:t>
      </w:r>
    </w:p>
    <w:p w:rsidR="00EF7BC5" w:rsidRPr="00EF7BC5"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У сучасних умовах саме збережений та примножений у регіоні людський капітал може стати драйвером розбудови економіки на інноваційних засадах.  </w:t>
      </w:r>
    </w:p>
    <w:p w:rsidR="00EF7BC5"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Натомість низька якість життя, нерозвиненість суспільних інститутів обумовлять загострення таких проблем, як зниження рівня людського розвитку і, відповідно, подальшого послаблення конкурентоспроможності регіону, погіршення вікової структури населення внаслідок зростання кількості населення похилого віку і скорочення молодшого, погіршення співвідношення між працездатним і непрацездатним населенням, зростання трудової міграції, погіршення здоров‘я громадян та зниження якості освіти, що призведе до браку кваліфікованого людського ресурсу у всіх сферах економічної системи регіону. </w:t>
      </w:r>
    </w:p>
    <w:p w:rsidR="006C556D" w:rsidRDefault="006C556D" w:rsidP="00A453DB">
      <w:pPr>
        <w:spacing w:after="0" w:line="240" w:lineRule="auto"/>
        <w:jc w:val="both"/>
        <w:rPr>
          <w:rFonts w:ascii="Times New Roman" w:hAnsi="Times New Roman" w:cs="Times New Roman"/>
          <w:sz w:val="28"/>
          <w:szCs w:val="28"/>
        </w:rPr>
      </w:pPr>
    </w:p>
    <w:p w:rsidR="006C556D" w:rsidRDefault="006C556D" w:rsidP="00A453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031A">
        <w:rPr>
          <w:rFonts w:ascii="Times New Roman" w:hAnsi="Times New Roman" w:cs="Times New Roman"/>
          <w:sz w:val="28"/>
          <w:szCs w:val="28"/>
        </w:rPr>
        <w:t>100</w:t>
      </w:r>
    </w:p>
    <w:p w:rsidR="00D86FD8" w:rsidRDefault="00D86FD8" w:rsidP="00A453DB">
      <w:pPr>
        <w:spacing w:after="0" w:line="240" w:lineRule="auto"/>
        <w:jc w:val="both"/>
        <w:rPr>
          <w:rFonts w:ascii="Times New Roman" w:hAnsi="Times New Roman" w:cs="Times New Roman"/>
          <w:sz w:val="28"/>
          <w:szCs w:val="28"/>
        </w:rPr>
      </w:pPr>
    </w:p>
    <w:p w:rsidR="000F7E1A"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 </w:t>
      </w:r>
      <w:r w:rsidR="000F7E1A">
        <w:rPr>
          <w:rFonts w:ascii="Times New Roman" w:hAnsi="Times New Roman" w:cs="Times New Roman"/>
          <w:sz w:val="28"/>
          <w:szCs w:val="28"/>
        </w:rPr>
        <w:t xml:space="preserve">     </w:t>
      </w:r>
      <w:r w:rsidRPr="00EF7BC5">
        <w:rPr>
          <w:rFonts w:ascii="Times New Roman" w:hAnsi="Times New Roman" w:cs="Times New Roman"/>
          <w:sz w:val="28"/>
          <w:szCs w:val="28"/>
        </w:rPr>
        <w:t xml:space="preserve">Саме тому система цілей і завдань у цій сфері охоплює діяльність у різних сферах соціально-економічного життя мешканців області, серед яких: забезпечення рівних прав та гендерної рівності, забезпечення доступності та якості послуг охорони здоров‘я, якісної освіти, соціальних послуг, популяризація </w:t>
      </w:r>
      <w:r w:rsidR="000F7E1A">
        <w:rPr>
          <w:rFonts w:ascii="Times New Roman" w:hAnsi="Times New Roman" w:cs="Times New Roman"/>
          <w:sz w:val="28"/>
          <w:szCs w:val="28"/>
        </w:rPr>
        <w:t xml:space="preserve">                                                        </w:t>
      </w:r>
    </w:p>
    <w:p w:rsidR="00EF7BC5" w:rsidRPr="00EF7BC5" w:rsidRDefault="00EF7BC5" w:rsidP="00A453DB">
      <w:pPr>
        <w:spacing w:after="0" w:line="240" w:lineRule="auto"/>
        <w:jc w:val="both"/>
        <w:rPr>
          <w:rFonts w:ascii="Times New Roman" w:hAnsi="Times New Roman" w:cs="Times New Roman"/>
          <w:sz w:val="28"/>
          <w:szCs w:val="28"/>
        </w:rPr>
      </w:pPr>
      <w:r w:rsidRPr="00EF7BC5">
        <w:rPr>
          <w:rFonts w:ascii="Times New Roman" w:hAnsi="Times New Roman" w:cs="Times New Roman"/>
          <w:sz w:val="28"/>
          <w:szCs w:val="28"/>
        </w:rPr>
        <w:t xml:space="preserve">здорового способу життя, розвиток регіонального ринку праці, розбудова комунальної інфраструктури та зміцнення громадянської безпеки. Визначальним чинником розвитку регіону у перспективі стане інтегрованість мешканців у процеси прийняття рішень щодо розвитку їх територіальних громад та регіону загалом, що вимагає активізації діалогу між представниками бізнесу, органів влади, громадськості. </w:t>
      </w:r>
    </w:p>
    <w:p w:rsidR="00EF7BC5" w:rsidRPr="00EF7BC5" w:rsidRDefault="00EF7BC5" w:rsidP="000F7E1A">
      <w:pPr>
        <w:spacing w:after="0" w:line="240" w:lineRule="auto"/>
        <w:ind w:firstLine="493"/>
        <w:jc w:val="center"/>
        <w:rPr>
          <w:rFonts w:ascii="Times New Roman" w:hAnsi="Times New Roman" w:cs="Times New Roman"/>
          <w:b/>
          <w:sz w:val="28"/>
          <w:szCs w:val="28"/>
        </w:rPr>
      </w:pPr>
      <w:r w:rsidRPr="00EF7BC5">
        <w:rPr>
          <w:rFonts w:ascii="Times New Roman" w:hAnsi="Times New Roman" w:cs="Times New Roman"/>
          <w:b/>
          <w:sz w:val="28"/>
          <w:szCs w:val="28"/>
        </w:rPr>
        <w:t>Операційна ціль 3.1</w:t>
      </w:r>
    </w:p>
    <w:p w:rsidR="00EF7BC5" w:rsidRPr="00EF7BC5" w:rsidRDefault="00EF7BC5" w:rsidP="000F7E1A">
      <w:pPr>
        <w:spacing w:after="0" w:line="240" w:lineRule="auto"/>
        <w:ind w:firstLine="493"/>
        <w:jc w:val="center"/>
        <w:rPr>
          <w:rFonts w:ascii="Times New Roman" w:hAnsi="Times New Roman" w:cs="Times New Roman"/>
          <w:b/>
          <w:sz w:val="28"/>
          <w:szCs w:val="28"/>
        </w:rPr>
      </w:pPr>
      <w:r w:rsidRPr="00EF7BC5">
        <w:rPr>
          <w:rFonts w:ascii="Times New Roman" w:hAnsi="Times New Roman" w:cs="Times New Roman"/>
          <w:b/>
          <w:sz w:val="28"/>
          <w:szCs w:val="28"/>
        </w:rPr>
        <w:t>Підвищення якості життя в громаді</w:t>
      </w:r>
    </w:p>
    <w:p w:rsidR="00EF7BC5" w:rsidRPr="00EF7BC5" w:rsidRDefault="00EF7BC5" w:rsidP="00EF7BC5">
      <w:pPr>
        <w:keepNext/>
        <w:keepLines/>
        <w:tabs>
          <w:tab w:val="left" w:pos="567"/>
        </w:tabs>
        <w:spacing w:after="0" w:line="240" w:lineRule="auto"/>
        <w:jc w:val="both"/>
        <w:outlineLvl w:val="1"/>
        <w:rPr>
          <w:rFonts w:ascii="Times New Roman" w:eastAsia="Calibri" w:hAnsi="Times New Roman" w:cs="Times New Roman"/>
          <w:sz w:val="28"/>
          <w:szCs w:val="28"/>
        </w:rPr>
      </w:pPr>
      <w:r w:rsidRPr="00EF7BC5">
        <w:rPr>
          <w:rFonts w:ascii="Times New Roman" w:eastAsia="Calibri" w:hAnsi="Times New Roman" w:cs="Times New Roman"/>
          <w:sz w:val="24"/>
          <w:szCs w:val="24"/>
        </w:rPr>
        <w:lastRenderedPageBreak/>
        <w:tab/>
        <w:t xml:space="preserve"> </w:t>
      </w:r>
      <w:r w:rsidRPr="00EF7BC5">
        <w:rPr>
          <w:rFonts w:ascii="Times New Roman" w:eastAsia="Calibri" w:hAnsi="Times New Roman" w:cs="Times New Roman"/>
          <w:sz w:val="28"/>
          <w:szCs w:val="28"/>
        </w:rPr>
        <w:t xml:space="preserve">Підвищення якості життя мешканців – комплексна мета розвитку громади, досягнення якої забезпечується в результаті реалізації всіх стратегічних цілей стратегії. Вона досягається на основі оптимізації використання внутрішнього потенціалу регіону, врахування особливостей організації економічної діяльності, а також етнокультурних цінностей населення. </w:t>
      </w:r>
    </w:p>
    <w:p w:rsidR="00EF7BC5" w:rsidRPr="00EF7BC5" w:rsidRDefault="00EF7BC5" w:rsidP="00EF7BC5">
      <w:pPr>
        <w:keepNext/>
        <w:keepLines/>
        <w:tabs>
          <w:tab w:val="left" w:pos="567"/>
        </w:tabs>
        <w:spacing w:after="0" w:line="240" w:lineRule="auto"/>
        <w:jc w:val="both"/>
        <w:outlineLvl w:val="1"/>
        <w:rPr>
          <w:rFonts w:ascii="Times New Roman" w:eastAsia="Calibri" w:hAnsi="Times New Roman" w:cs="Times New Roman"/>
          <w:sz w:val="28"/>
          <w:szCs w:val="28"/>
        </w:rPr>
      </w:pPr>
      <w:r w:rsidRPr="00EF7BC5">
        <w:rPr>
          <w:rFonts w:ascii="Times New Roman" w:eastAsia="Calibri" w:hAnsi="Times New Roman" w:cs="Times New Roman"/>
          <w:sz w:val="28"/>
          <w:szCs w:val="28"/>
        </w:rPr>
        <w:tab/>
        <w:t>Однак існує кілька недоліків, які обмежують перспективи, пов’язані з розблокуванням зростання потенціалу. Найбільш очевидними недоліками, що гальмують розвиток, є: «старіння» населення; високий рівень безробіття, дисбаланс у можливостях доступу жінок і чоловіків до економічних ресурсів (робота, зарплата, кар’єрне зростання, послуги), низька купівельна спроможність; невідповідність освітніх послуг потребам регіонального ринку праці; низькі доходи сільських домогосподарств; недостатня кількість та аварійний стан об’єктів соціальної інфраструктури в селах (у першу чергу – брак дошкільних навчальних закладів); незадовільний технічний стан доріг; брак фінансових ресурсів у місцевому бюджеті; невирішеність проблем поводження з побутовими і промисловими відходами, локальні екологічні проблеми; значні території громади є потенційно підтоплюваними.</w:t>
      </w:r>
    </w:p>
    <w:p w:rsidR="00EF7BC5" w:rsidRPr="00EF7BC5" w:rsidRDefault="00EF7BC5" w:rsidP="00EF7BC5">
      <w:pPr>
        <w:keepNext/>
        <w:keepLines/>
        <w:tabs>
          <w:tab w:val="left" w:pos="567"/>
        </w:tabs>
        <w:spacing w:after="0" w:line="240" w:lineRule="auto"/>
        <w:jc w:val="both"/>
        <w:outlineLvl w:val="1"/>
        <w:rPr>
          <w:rFonts w:ascii="Times New Roman" w:eastAsia="Calibri" w:hAnsi="Times New Roman" w:cs="Times New Roman"/>
          <w:sz w:val="28"/>
          <w:szCs w:val="28"/>
        </w:rPr>
      </w:pPr>
      <w:r w:rsidRPr="00EF7BC5">
        <w:rPr>
          <w:rFonts w:ascii="Times New Roman" w:eastAsia="Calibri" w:hAnsi="Times New Roman" w:cs="Times New Roman"/>
          <w:sz w:val="28"/>
          <w:szCs w:val="28"/>
        </w:rPr>
        <w:tab/>
      </w:r>
      <w:r w:rsidRPr="00EF7BC5">
        <w:rPr>
          <w:rFonts w:ascii="Times New Roman" w:eastAsia="Calibri" w:hAnsi="Times New Roman" w:cs="Times New Roman"/>
          <w:sz w:val="28"/>
          <w:szCs w:val="28"/>
        </w:rPr>
        <w:tab/>
        <w:t>Визначальним чинником розвитку регіону у перспективі стане інтегрованість мешканців у процеси прийняття рішень щодо розвитку територіальної громади, що вимагає</w:t>
      </w:r>
      <w:r w:rsidRPr="00EF7BC5">
        <w:rPr>
          <w:rFonts w:ascii="Times New Roman" w:eastAsia="Calibri" w:hAnsi="Times New Roman" w:cs="Times New Roman"/>
          <w:sz w:val="24"/>
          <w:szCs w:val="24"/>
        </w:rPr>
        <w:t xml:space="preserve"> </w:t>
      </w:r>
      <w:r w:rsidRPr="00EF7BC5">
        <w:rPr>
          <w:rFonts w:ascii="Times New Roman" w:eastAsia="Calibri" w:hAnsi="Times New Roman" w:cs="Times New Roman"/>
          <w:sz w:val="28"/>
          <w:szCs w:val="28"/>
        </w:rPr>
        <w:t>активізації діалогу між представниками бізнесу, органів влади, громадськості.</w:t>
      </w:r>
    </w:p>
    <w:p w:rsid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Здоров‘я є важливою цінністю з точки зору добробуту населення територіальної громади та суспільства в цілому. Здорові мешканці громади це також передумова економічної продуктивності і процвітання. Тільки здорова людина може повністю реалізувати свій економічний потенціал. Сучасним принципам формування здорової громади, першочерговими мають стати заходи щодо профілактики, виявлення на ранніх стадіях та лікування найбільш поширених в регіоні соціально небезпечних хвороб, охорони материнства та дитинства, а також активна популяризація здорового способу життя; забезпечення надання якісних освітніх послуг та рівного доступу до них, розвиток інклюзивної освіти. </w:t>
      </w:r>
    </w:p>
    <w:p w:rsidR="006C556D" w:rsidRDefault="006C556D" w:rsidP="00EF7BC5">
      <w:pPr>
        <w:spacing w:after="0" w:line="240" w:lineRule="auto"/>
        <w:ind w:firstLine="708"/>
        <w:jc w:val="both"/>
        <w:rPr>
          <w:rFonts w:ascii="Times New Roman" w:eastAsia="Calibri" w:hAnsi="Times New Roman" w:cs="Times New Roman"/>
          <w:sz w:val="28"/>
          <w:szCs w:val="28"/>
        </w:rPr>
      </w:pPr>
    </w:p>
    <w:p w:rsidR="006C556D" w:rsidRDefault="006C556D" w:rsidP="00EF7BC5">
      <w:pPr>
        <w:spacing w:after="0" w:line="240" w:lineRule="auto"/>
        <w:ind w:firstLine="708"/>
        <w:jc w:val="both"/>
        <w:rPr>
          <w:rFonts w:ascii="Times New Roman" w:eastAsia="Calibri" w:hAnsi="Times New Roman" w:cs="Times New Roman"/>
          <w:sz w:val="28"/>
          <w:szCs w:val="28"/>
        </w:rPr>
      </w:pPr>
    </w:p>
    <w:p w:rsidR="006C556D" w:rsidRPr="00EF7BC5" w:rsidRDefault="006C556D" w:rsidP="00EF7B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031A">
        <w:rPr>
          <w:rFonts w:ascii="Times New Roman" w:eastAsia="Calibri" w:hAnsi="Times New Roman" w:cs="Times New Roman"/>
          <w:sz w:val="28"/>
          <w:szCs w:val="28"/>
        </w:rPr>
        <w:t>101</w:t>
      </w:r>
    </w:p>
    <w:p w:rsidR="000F7E1A"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При цьому якість освітніх послуг в громаді повинна розглядатись одночасно і як передумова формування освіченого, активного, креативного члена суспільства в майбутньому, і як фактор стримання міграції молоді за межі регіону в пошуках кращої підготовки; розвиток компетенцій та вмінь в контексті вимог ринку праці з урахуванням потреб усіх груп населення. </w:t>
      </w:r>
      <w:r w:rsidR="000F7E1A">
        <w:rPr>
          <w:rFonts w:ascii="Times New Roman" w:eastAsia="Calibri" w:hAnsi="Times New Roman" w:cs="Times New Roman"/>
          <w:sz w:val="28"/>
          <w:szCs w:val="28"/>
        </w:rPr>
        <w:t xml:space="preserve">                                              </w:t>
      </w:r>
    </w:p>
    <w:p w:rsidR="00EF7BC5" w:rsidRPr="00EF7BC5" w:rsidRDefault="00EF7BC5" w:rsidP="00EF7BC5">
      <w:pPr>
        <w:spacing w:after="0" w:line="240" w:lineRule="auto"/>
        <w:ind w:firstLine="708"/>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Молодь – носій великого інтелектуального потенціалу, нових і новітніх знань, життєва сила суспільства, провідник і прискорювач впровадження в практику нових ідей та ініціатив; розвиток фізичної культури та спорту як активація людського резерву регіону. Фізична культура і спорт є важливою складовою гармонійного виховання дітей і підлітків, учнівської та студентської молоді, відіграє значну роль у зміцненні здоров‘я мешканців, фізичної та розумової працездатності, забезпеченні активної життєдіяльності впродовж </w:t>
      </w:r>
      <w:r w:rsidRPr="00EF7BC5">
        <w:rPr>
          <w:rFonts w:ascii="Times New Roman" w:eastAsia="Calibri" w:hAnsi="Times New Roman" w:cs="Times New Roman"/>
          <w:sz w:val="28"/>
          <w:szCs w:val="28"/>
        </w:rPr>
        <w:lastRenderedPageBreak/>
        <w:t>усього життя. Популяризація здорового способу життя і заняття спортом відіграють значну роль для гармонійного розвитку людини та майбутнього країни, а також допомагають вирішити одну із сучасних соціальних проблем – інтернет-залежність. Утвердження здорового способу життя, особливо серед дітей і молоді, на сьогодні залишається актуальним питанням. Розбудова спортивної інфраструктури дасть можливість молодому поколінню з користю для здоров‘я проводити вільний час, а юним спортсменам розвиватися, щоб у майбутньому представляти Україну, область, район та громаду на міжнародних турнірах.</w:t>
      </w: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Очікувані результати: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трансформація системи охорони здоров‘я, що забезпечить якісну, ефективну, доступну медичну допомогу всім верствам населення;</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зростання середньої тривалості життя;</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покращення демографічної структури населення;</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модернізація освітньої інфраструктури, підвищення якості освіти в регіоні;</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впровадження форм інклюзивної освіти;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удосконалення системи професійно-технічної освіти відповідно до вимог ринку праці в регіоні;</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зростання громадської активності та патріотизму молоді, розширення можливостей для її інтелектуального та творчого розвитку.</w:t>
      </w:r>
    </w:p>
    <w:p w:rsidR="00EF7BC5" w:rsidRPr="00EF7BC5" w:rsidRDefault="00EF7BC5" w:rsidP="00EF7BC5">
      <w:pPr>
        <w:spacing w:after="0" w:line="240" w:lineRule="auto"/>
        <w:jc w:val="both"/>
        <w:rPr>
          <w:rFonts w:ascii="Times New Roman" w:eastAsia="Calibri" w:hAnsi="Times New Roman" w:cs="Times New Roman"/>
          <w:b/>
          <w:sz w:val="28"/>
          <w:szCs w:val="28"/>
        </w:rPr>
      </w:pPr>
      <w:r w:rsidRPr="00EF7BC5">
        <w:rPr>
          <w:rFonts w:ascii="Times New Roman" w:eastAsia="Calibri" w:hAnsi="Times New Roman" w:cs="Times New Roman"/>
          <w:b/>
          <w:sz w:val="28"/>
          <w:szCs w:val="28"/>
        </w:rPr>
        <w:t xml:space="preserve"> Індикатори:</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середня тривалість життя чоловіків та жінок, років;</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забезпеченість населення лікарями всіх спеціальностей;</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частка учнів, які забезпечені довезенням до місця навчання, серед тих, які його потребують;</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дітей, охоплених інклюзивним навчанням, осіб;</w:t>
      </w:r>
    </w:p>
    <w:p w:rsidR="00EF7BC5" w:rsidRP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побудованих (реконструйованих) об‘єктів для заняття фізичною культурою та спортом, одиниць;</w:t>
      </w:r>
    </w:p>
    <w:p w:rsidR="00EF7BC5" w:rsidRDefault="00EF7BC5" w:rsidP="00EF7BC5">
      <w:pPr>
        <w:spacing w:after="0" w:line="240" w:lineRule="auto"/>
        <w:jc w:val="both"/>
        <w:rPr>
          <w:rFonts w:ascii="Times New Roman" w:eastAsia="Calibri" w:hAnsi="Times New Roman" w:cs="Times New Roman"/>
          <w:sz w:val="28"/>
          <w:szCs w:val="28"/>
        </w:rPr>
      </w:pPr>
      <w:r w:rsidRPr="00EF7BC5">
        <w:rPr>
          <w:rFonts w:ascii="Times New Roman" w:eastAsia="Calibri" w:hAnsi="Times New Roman" w:cs="Times New Roman"/>
          <w:sz w:val="28"/>
          <w:szCs w:val="28"/>
        </w:rPr>
        <w:t xml:space="preserve"> - кількість створених молодіжних центрів/платформ/хабів, одиниць.</w:t>
      </w:r>
    </w:p>
    <w:p w:rsidR="006C556D" w:rsidRDefault="006C556D" w:rsidP="00EF7BC5">
      <w:pPr>
        <w:spacing w:after="0" w:line="240" w:lineRule="auto"/>
        <w:jc w:val="both"/>
        <w:rPr>
          <w:rFonts w:ascii="Times New Roman" w:eastAsia="Calibri" w:hAnsi="Times New Roman" w:cs="Times New Roman"/>
          <w:sz w:val="28"/>
          <w:szCs w:val="28"/>
        </w:rPr>
      </w:pPr>
    </w:p>
    <w:p w:rsidR="006C556D" w:rsidRDefault="006C556D" w:rsidP="00EF7BC5">
      <w:pPr>
        <w:spacing w:after="0" w:line="240" w:lineRule="auto"/>
        <w:jc w:val="both"/>
        <w:rPr>
          <w:rFonts w:ascii="Times New Roman" w:eastAsia="Calibri" w:hAnsi="Times New Roman" w:cs="Times New Roman"/>
          <w:sz w:val="28"/>
          <w:szCs w:val="28"/>
        </w:rPr>
      </w:pPr>
    </w:p>
    <w:p w:rsidR="006C556D" w:rsidRPr="00EF7BC5" w:rsidRDefault="006C556D" w:rsidP="00EF7BC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1031A">
        <w:rPr>
          <w:rFonts w:ascii="Times New Roman" w:eastAsia="Calibri" w:hAnsi="Times New Roman" w:cs="Times New Roman"/>
          <w:sz w:val="28"/>
          <w:szCs w:val="28"/>
        </w:rPr>
        <w:t>102</w:t>
      </w:r>
    </w:p>
    <w:p w:rsidR="00EF7BC5" w:rsidRPr="00EF7BC5" w:rsidRDefault="00EF7BC5" w:rsidP="00EF7BC5">
      <w:pPr>
        <w:spacing w:after="0" w:line="240" w:lineRule="auto"/>
        <w:jc w:val="both"/>
        <w:rPr>
          <w:rFonts w:ascii="Times New Roman" w:eastAsia="Calibri" w:hAnsi="Times New Roman" w:cs="Times New Roman"/>
          <w:sz w:val="28"/>
          <w:szCs w:val="28"/>
        </w:rPr>
      </w:pPr>
    </w:p>
    <w:tbl>
      <w:tblPr>
        <w:tblStyle w:val="4"/>
        <w:tblW w:w="0" w:type="auto"/>
        <w:tblLook w:val="04A0"/>
      </w:tblPr>
      <w:tblGrid>
        <w:gridCol w:w="3423"/>
        <w:gridCol w:w="6148"/>
      </w:tblGrid>
      <w:tr w:rsidR="00EF7BC5" w:rsidRPr="00EF7BC5" w:rsidTr="00EF7BC5">
        <w:tc>
          <w:tcPr>
            <w:tcW w:w="3423"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Завдання</w:t>
            </w:r>
          </w:p>
        </w:tc>
        <w:tc>
          <w:tcPr>
            <w:tcW w:w="6148"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Можливі сфери реалізації проєктів</w:t>
            </w:r>
          </w:p>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(неповний перелік)</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8"/>
                <w:szCs w:val="28"/>
              </w:rPr>
            </w:pPr>
            <w:r w:rsidRPr="00EF7BC5">
              <w:rPr>
                <w:rFonts w:ascii="Times New Roman" w:eastAsia="Calibri" w:hAnsi="Times New Roman" w:cs="Times New Roman"/>
                <w:sz w:val="28"/>
                <w:szCs w:val="28"/>
              </w:rPr>
              <w:t>3.1.1</w:t>
            </w:r>
            <w:r w:rsidRPr="00EF7BC5">
              <w:rPr>
                <w:rFonts w:ascii="Times New Roman" w:eastAsia="Calibri" w:hAnsi="Times New Roman" w:cs="Times New Roman"/>
                <w:sz w:val="24"/>
                <w:szCs w:val="24"/>
              </w:rPr>
              <w:t xml:space="preserve"> </w:t>
            </w:r>
            <w:r w:rsidRPr="00EF7BC5">
              <w:rPr>
                <w:rFonts w:ascii="Times New Roman" w:eastAsia="Calibri" w:hAnsi="Times New Roman" w:cs="Times New Roman"/>
                <w:b/>
                <w:sz w:val="24"/>
                <w:szCs w:val="24"/>
              </w:rPr>
              <w:t xml:space="preserve">Підвищення якості та доступності медичних  послуг: будівництво, реконструкція та покращення матеріально-технічної бази закладів охорони </w:t>
            </w:r>
            <w:r w:rsidR="00B95B01" w:rsidRPr="00EF7BC5">
              <w:rPr>
                <w:rFonts w:ascii="Times New Roman" w:eastAsia="Calibri" w:hAnsi="Times New Roman" w:cs="Times New Roman"/>
                <w:b/>
                <w:sz w:val="24"/>
                <w:szCs w:val="24"/>
              </w:rPr>
              <w:t>здоров’я</w:t>
            </w:r>
          </w:p>
        </w:tc>
        <w:tc>
          <w:tcPr>
            <w:tcW w:w="6148" w:type="dxa"/>
          </w:tcPr>
          <w:p w:rsid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оптимізація та модернізація закладів охорони здоров‘я, що надають медичну допомогу (у т.ч. матеріально-технічне забезпечення, впровадження електронних та телемедичних сервісів, оптимізація покриття мережею Інтернет тощо);</w:t>
            </w:r>
          </w:p>
          <w:p w:rsidR="00FB51F1" w:rsidRDefault="00FB51F1"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завершення будівництва нової сучасної лікарні у селищі Верховина;</w:t>
            </w:r>
          </w:p>
          <w:p w:rsidR="00B23507" w:rsidRPr="00EF7BC5" w:rsidRDefault="00B23507"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спорудження приміщення для Верховинського Центру </w:t>
            </w:r>
            <w:r>
              <w:rPr>
                <w:rFonts w:ascii="Times New Roman" w:eastAsia="Calibri" w:hAnsi="Times New Roman" w:cs="Times New Roman"/>
                <w:sz w:val="24"/>
                <w:szCs w:val="24"/>
              </w:rPr>
              <w:lastRenderedPageBreak/>
              <w:t>ПМСД;</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розширення та розвиток спеціалізованих та високоспеціалізованих медичних послуг, покращення якості їх надання; </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забезпечення екстреної медичної допомоги автотранспортом та кваліфікованими кадрами;</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популяризація участі населення в добровільному медичному страхуванні;</w:t>
            </w:r>
          </w:p>
          <w:p w:rsidR="00EF7BC5" w:rsidRPr="00EF7BC5" w:rsidRDefault="00EF7BC5" w:rsidP="00B23507">
            <w:pPr>
              <w:spacing w:after="200" w:line="276" w:lineRule="auto"/>
              <w:jc w:val="both"/>
              <w:rPr>
                <w:rFonts w:ascii="Times New Roman" w:eastAsia="Calibri" w:hAnsi="Times New Roman" w:cs="Times New Roman"/>
                <w:sz w:val="28"/>
                <w:szCs w:val="28"/>
              </w:rPr>
            </w:pPr>
            <w:r w:rsidRPr="00EF7BC5">
              <w:rPr>
                <w:rFonts w:ascii="Times New Roman" w:eastAsia="Calibri" w:hAnsi="Times New Roman" w:cs="Times New Roman"/>
                <w:sz w:val="24"/>
                <w:szCs w:val="24"/>
              </w:rPr>
              <w:t xml:space="preserve"> - реалізація заходів щодо профілактики, виявлення на ранніх стадіях та лікування найбільш поширених в регіоні соціально-небезпечних хвороб</w:t>
            </w:r>
            <w:r w:rsidR="00B23507">
              <w:rPr>
                <w:rFonts w:ascii="Times New Roman" w:eastAsia="Calibri" w:hAnsi="Times New Roman" w:cs="Times New Roman"/>
                <w:sz w:val="24"/>
                <w:szCs w:val="24"/>
              </w:rPr>
              <w:t>.</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b/>
                <w:sz w:val="24"/>
                <w:szCs w:val="24"/>
              </w:rPr>
            </w:pPr>
            <w:r w:rsidRPr="00EF7BC5">
              <w:rPr>
                <w:rFonts w:ascii="Times New Roman" w:eastAsia="Calibri" w:hAnsi="Times New Roman" w:cs="Times New Roman"/>
                <w:b/>
                <w:sz w:val="24"/>
                <w:szCs w:val="24"/>
              </w:rPr>
              <w:lastRenderedPageBreak/>
              <w:t>3.1.2. Підвищення якості та доступності освітніх послуг: будівництво, реконструкція(ремонт) та покращення матеріально-технічної бази закладів освіти</w:t>
            </w:r>
          </w:p>
        </w:tc>
        <w:tc>
          <w:tcPr>
            <w:tcW w:w="6148" w:type="dxa"/>
          </w:tcPr>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розробка сучасної моделі педагогічної професії в контексті потреб громади, перспектив розвитку регіональної економіки;</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оптимізація (з урахуванням демографічних, економічних і соціальних перспектив) та модернізація мережі закладів освіти;</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покращення роботи з талановитою учнівською та студентською молоддю з метою запобігання її відтоку на навчання та працевлаштування за кордон</w:t>
            </w:r>
            <w:r w:rsidR="00B23507" w:rsidRPr="00B23507">
              <w:rPr>
                <w:rFonts w:ascii="Times New Roman" w:eastAsia="Calibri" w:hAnsi="Times New Roman" w:cs="Times New Roman"/>
                <w:sz w:val="24"/>
                <w:szCs w:val="24"/>
              </w:rPr>
              <w:t>;</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вдосконалення функціонування опорних шкіл, створення єдиного освітнього простору в межах освітнього округу;</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діджиталізація освіти, її матеріально-технічне та фахове забезпечення;</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розвиток мережі закладів позашкільної освіти для забезпечення рівного доступу дітей з урахуванням їх особистісних потреб;</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впровадження форм інклюзивної освіти;</w:t>
            </w:r>
          </w:p>
          <w:p w:rsidR="00EF7BC5" w:rsidRPr="00B23507" w:rsidRDefault="00EF7BC5" w:rsidP="00EF7BC5">
            <w:pPr>
              <w:spacing w:after="200" w:line="276" w:lineRule="auto"/>
              <w:jc w:val="both"/>
              <w:rPr>
                <w:rFonts w:ascii="Times New Roman" w:eastAsia="Calibri" w:hAnsi="Times New Roman" w:cs="Times New Roman"/>
                <w:sz w:val="24"/>
                <w:szCs w:val="24"/>
              </w:rPr>
            </w:pPr>
            <w:r w:rsidRPr="00B23507">
              <w:rPr>
                <w:rFonts w:ascii="Times New Roman" w:eastAsia="Calibri" w:hAnsi="Times New Roman" w:cs="Times New Roman"/>
                <w:sz w:val="24"/>
                <w:szCs w:val="24"/>
              </w:rPr>
              <w:t xml:space="preserve"> - забезпечення організованим та безпечним довезенням учнів і педагогічних працівників до місць навчання та роботи, придбання шкільних автобусів;</w:t>
            </w:r>
          </w:p>
          <w:p w:rsidR="00EF7BC5" w:rsidRPr="00B23507" w:rsidRDefault="00EF7BC5" w:rsidP="00EF7BC5">
            <w:pPr>
              <w:spacing w:after="200" w:line="276" w:lineRule="auto"/>
              <w:jc w:val="both"/>
              <w:rPr>
                <w:rFonts w:ascii="Times New Roman" w:eastAsia="Calibri" w:hAnsi="Times New Roman" w:cs="Times New Roman"/>
                <w:sz w:val="24"/>
                <w:szCs w:val="24"/>
                <w:lang w:eastAsia="ja-JP"/>
              </w:rPr>
            </w:pPr>
            <w:r w:rsidRPr="00B23507">
              <w:rPr>
                <w:rFonts w:ascii="Times New Roman" w:eastAsia="Calibri" w:hAnsi="Times New Roman" w:cs="Times New Roman"/>
                <w:sz w:val="24"/>
                <w:szCs w:val="24"/>
              </w:rPr>
              <w:t>-стимулювання волонтерства як етапу до майбутньої зайнятості.</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b/>
                <w:sz w:val="24"/>
                <w:szCs w:val="24"/>
              </w:rPr>
            </w:pPr>
            <w:r w:rsidRPr="00EF7BC5">
              <w:rPr>
                <w:rFonts w:ascii="Times New Roman" w:eastAsia="Calibri" w:hAnsi="Times New Roman" w:cs="Times New Roman"/>
                <w:b/>
                <w:sz w:val="24"/>
                <w:szCs w:val="24"/>
              </w:rPr>
              <w:t>3.1.3. Підвищення якості та доступності  послуг в сфері культури: будівництво, реконструкція(ремонт) та покращення матеріально-технічної бази закладів культури</w:t>
            </w:r>
          </w:p>
        </w:tc>
        <w:tc>
          <w:tcPr>
            <w:tcW w:w="6148" w:type="dxa"/>
          </w:tcPr>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rPr>
            </w:pPr>
            <w:r w:rsidRPr="00B23507">
              <w:rPr>
                <w:rFonts w:ascii="Times New Roman" w:eastAsia="Calibri" w:hAnsi="Times New Roman" w:cs="Times New Roman"/>
                <w:color w:val="000000" w:themeColor="text1"/>
                <w:sz w:val="24"/>
                <w:szCs w:val="24"/>
              </w:rPr>
              <w:t>-   бу</w:t>
            </w:r>
            <w:r w:rsidR="00B23507">
              <w:rPr>
                <w:rFonts w:ascii="Times New Roman" w:eastAsia="Calibri" w:hAnsi="Times New Roman" w:cs="Times New Roman"/>
                <w:color w:val="000000" w:themeColor="text1"/>
                <w:sz w:val="24"/>
                <w:szCs w:val="24"/>
              </w:rPr>
              <w:t xml:space="preserve">дівницво будинку культури (Народного дому) в селищі </w:t>
            </w:r>
            <w:r w:rsidRPr="00B23507">
              <w:rPr>
                <w:rFonts w:ascii="Times New Roman" w:eastAsia="Calibri" w:hAnsi="Times New Roman" w:cs="Times New Roman"/>
                <w:color w:val="000000" w:themeColor="text1"/>
                <w:sz w:val="24"/>
                <w:szCs w:val="24"/>
              </w:rPr>
              <w:t>Верховина</w:t>
            </w:r>
            <w:r w:rsidR="00B23507">
              <w:rPr>
                <w:rFonts w:ascii="Times New Roman" w:eastAsia="Calibri" w:hAnsi="Times New Roman" w:cs="Times New Roman"/>
                <w:color w:val="000000" w:themeColor="text1"/>
                <w:sz w:val="24"/>
                <w:szCs w:val="24"/>
              </w:rPr>
              <w:t>;</w:t>
            </w:r>
          </w:p>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rPr>
            </w:pPr>
            <w:r w:rsidRPr="00B23507">
              <w:rPr>
                <w:rFonts w:ascii="Times New Roman" w:eastAsia="Calibri" w:hAnsi="Times New Roman" w:cs="Times New Roman"/>
                <w:color w:val="000000" w:themeColor="text1"/>
                <w:sz w:val="24"/>
                <w:szCs w:val="24"/>
              </w:rPr>
              <w:t>- капітальний ремонт будівлі школи мистецтв та художньої школи</w:t>
            </w:r>
            <w:r w:rsidR="00B23507">
              <w:rPr>
                <w:rFonts w:ascii="Times New Roman" w:eastAsia="Times New Roman" w:hAnsi="Times New Roman" w:cs="Times New Roman"/>
                <w:color w:val="000000" w:themeColor="text1"/>
                <w:sz w:val="24"/>
                <w:szCs w:val="24"/>
                <w:lang w:eastAsia="ru-RU"/>
              </w:rPr>
              <w:t xml:space="preserve"> і</w:t>
            </w:r>
            <w:r w:rsidRPr="00B23507">
              <w:rPr>
                <w:rFonts w:ascii="Times New Roman" w:eastAsia="Times New Roman" w:hAnsi="Times New Roman" w:cs="Times New Roman"/>
                <w:color w:val="000000" w:themeColor="text1"/>
                <w:sz w:val="24"/>
                <w:szCs w:val="24"/>
                <w:lang w:eastAsia="ru-RU"/>
              </w:rPr>
              <w:t xml:space="preserve"> прилеглих до них територій з метою створення доступної інфраструктури</w:t>
            </w:r>
            <w:r w:rsidRPr="00B23507">
              <w:rPr>
                <w:rFonts w:ascii="Times New Roman" w:eastAsia="Calibri" w:hAnsi="Times New Roman" w:cs="Times New Roman"/>
                <w:color w:val="000000" w:themeColor="text1"/>
                <w:sz w:val="24"/>
                <w:szCs w:val="24"/>
              </w:rPr>
              <w:t>;</w:t>
            </w:r>
          </w:p>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rPr>
            </w:pPr>
            <w:r w:rsidRPr="00B23507">
              <w:rPr>
                <w:rFonts w:ascii="Times New Roman" w:eastAsia="Calibri" w:hAnsi="Times New Roman" w:cs="Times New Roman"/>
                <w:color w:val="000000" w:themeColor="text1"/>
                <w:sz w:val="24"/>
                <w:szCs w:val="24"/>
              </w:rPr>
              <w:t xml:space="preserve"> - капітальний ремонт будівель закладів культури та бібліотек</w:t>
            </w:r>
            <w:r w:rsidRPr="00B23507">
              <w:rPr>
                <w:rFonts w:ascii="Times New Roman" w:eastAsia="Times New Roman" w:hAnsi="Times New Roman" w:cs="Times New Roman"/>
                <w:color w:val="000000" w:themeColor="text1"/>
                <w:sz w:val="24"/>
                <w:szCs w:val="24"/>
                <w:lang w:eastAsia="ru-RU"/>
              </w:rPr>
              <w:t xml:space="preserve"> та прилеглих до них територій з метою створення доступної інфраструктури</w:t>
            </w:r>
            <w:r w:rsidRPr="00B23507">
              <w:rPr>
                <w:rFonts w:ascii="Times New Roman" w:eastAsia="Calibri" w:hAnsi="Times New Roman" w:cs="Times New Roman"/>
                <w:color w:val="000000" w:themeColor="text1"/>
                <w:sz w:val="24"/>
                <w:szCs w:val="24"/>
              </w:rPr>
              <w:t>;</w:t>
            </w:r>
          </w:p>
          <w:p w:rsidR="00EF7BC5" w:rsidRPr="00B23507" w:rsidRDefault="00EF7BC5" w:rsidP="00EF7BC5">
            <w:pPr>
              <w:spacing w:after="200" w:line="276" w:lineRule="auto"/>
              <w:rPr>
                <w:rFonts w:ascii="Times New Roman" w:eastAsia="Times New Roman" w:hAnsi="Times New Roman" w:cs="Times New Roman"/>
                <w:color w:val="000000" w:themeColor="text1"/>
                <w:sz w:val="24"/>
                <w:szCs w:val="24"/>
                <w:lang w:eastAsia="ru-RU"/>
              </w:rPr>
            </w:pPr>
            <w:r w:rsidRPr="00B23507">
              <w:rPr>
                <w:rFonts w:ascii="Times New Roman" w:eastAsia="Calibri" w:hAnsi="Times New Roman" w:cs="Times New Roman"/>
                <w:color w:val="000000" w:themeColor="text1"/>
                <w:sz w:val="24"/>
                <w:szCs w:val="24"/>
              </w:rPr>
              <w:t xml:space="preserve">- придбання нових музейних вітрин, аудіо та відео техніки, іншого обладнання, </w:t>
            </w:r>
            <w:r w:rsidRPr="00B23507">
              <w:rPr>
                <w:rFonts w:ascii="Times New Roman" w:eastAsia="Times New Roman" w:hAnsi="Times New Roman" w:cs="Times New Roman"/>
                <w:color w:val="000000" w:themeColor="text1"/>
                <w:sz w:val="24"/>
                <w:szCs w:val="24"/>
                <w:lang w:eastAsia="ru-RU"/>
              </w:rPr>
              <w:t>покращення матеріально-технічної бази закладів культури тощо;</w:t>
            </w:r>
          </w:p>
          <w:p w:rsidR="00EF7BC5" w:rsidRPr="00B23507" w:rsidRDefault="00EF7BC5" w:rsidP="00EF7BC5">
            <w:pPr>
              <w:spacing w:after="200" w:line="276" w:lineRule="auto"/>
              <w:rPr>
                <w:rFonts w:ascii="Times New Roman" w:eastAsia="Times New Roman" w:hAnsi="Times New Roman" w:cs="Times New Roman"/>
                <w:color w:val="000000" w:themeColor="text1"/>
                <w:sz w:val="24"/>
                <w:szCs w:val="24"/>
                <w:lang w:eastAsia="ru-RU"/>
              </w:rPr>
            </w:pPr>
            <w:r w:rsidRPr="00B23507">
              <w:rPr>
                <w:rFonts w:ascii="Times New Roman" w:eastAsia="Times New Roman" w:hAnsi="Times New Roman" w:cs="Times New Roman"/>
                <w:color w:val="000000" w:themeColor="text1"/>
                <w:sz w:val="24"/>
                <w:szCs w:val="24"/>
                <w:lang w:eastAsia="ru-RU"/>
              </w:rPr>
              <w:t>- популяризація творчості аматорів сцени, місцевих митців, народних умільців;</w:t>
            </w:r>
          </w:p>
          <w:p w:rsidR="00EF7BC5" w:rsidRPr="00B23507" w:rsidRDefault="00EF7BC5" w:rsidP="00EF7BC5">
            <w:pPr>
              <w:spacing w:after="200" w:line="276" w:lineRule="auto"/>
              <w:jc w:val="both"/>
              <w:rPr>
                <w:rFonts w:ascii="Times New Roman" w:eastAsia="Calibri" w:hAnsi="Times New Roman" w:cs="Times New Roman"/>
                <w:color w:val="000000" w:themeColor="text1"/>
                <w:sz w:val="24"/>
                <w:szCs w:val="24"/>
                <w:lang w:eastAsia="ja-JP"/>
              </w:rPr>
            </w:pPr>
            <w:r w:rsidRPr="00B23507">
              <w:rPr>
                <w:rFonts w:ascii="Times New Roman" w:eastAsia="Times New Roman" w:hAnsi="Times New Roman" w:cs="Times New Roman"/>
                <w:color w:val="000000" w:themeColor="text1"/>
                <w:sz w:val="24"/>
                <w:szCs w:val="24"/>
                <w:lang w:eastAsia="ru-RU"/>
              </w:rPr>
              <w:t>- впровадження нових мистецьких проєктів, в тому числі театралізованих дійств під відкритим небом</w:t>
            </w:r>
            <w:r w:rsidR="00B23507">
              <w:rPr>
                <w:rFonts w:ascii="Times New Roman" w:eastAsia="Times New Roman" w:hAnsi="Times New Roman" w:cs="Times New Roman"/>
                <w:color w:val="000000" w:themeColor="text1"/>
                <w:sz w:val="24"/>
                <w:szCs w:val="24"/>
                <w:lang w:eastAsia="ru-RU"/>
              </w:rPr>
              <w:t>.</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3.1.4 Забезпечення якісними адміністративними послугами в громаді в т.ч. для людей з інвалідністю</w:t>
            </w:r>
          </w:p>
        </w:tc>
        <w:tc>
          <w:tcPr>
            <w:tcW w:w="6148" w:type="dxa"/>
          </w:tcPr>
          <w:p w:rsidR="00EF7BC5" w:rsidRPr="008A7CA2" w:rsidRDefault="00B23507" w:rsidP="00EF7BC5">
            <w:pPr>
              <w:spacing w:after="200" w:line="276" w:lineRule="auto"/>
              <w:jc w:val="both"/>
              <w:rPr>
                <w:rFonts w:ascii="Times New Roman" w:eastAsia="Calibri" w:hAnsi="Times New Roman" w:cs="Times New Roman"/>
                <w:color w:val="000000" w:themeColor="text1"/>
                <w:sz w:val="24"/>
                <w:szCs w:val="24"/>
                <w:lang w:eastAsia="ja-JP"/>
              </w:rPr>
            </w:pPr>
            <w:r>
              <w:rPr>
                <w:rFonts w:ascii="Times New Roman" w:eastAsia="Calibri" w:hAnsi="Times New Roman" w:cs="Times New Roman"/>
                <w:color w:val="000000" w:themeColor="text1"/>
                <w:sz w:val="24"/>
                <w:szCs w:val="24"/>
                <w:lang w:eastAsia="ja-JP"/>
              </w:rPr>
              <w:t>- б</w:t>
            </w:r>
            <w:r w:rsidR="00EF7BC5" w:rsidRPr="008A7CA2">
              <w:rPr>
                <w:rFonts w:ascii="Times New Roman" w:eastAsia="Calibri" w:hAnsi="Times New Roman" w:cs="Times New Roman"/>
                <w:color w:val="000000" w:themeColor="text1"/>
                <w:sz w:val="24"/>
                <w:szCs w:val="24"/>
                <w:lang w:eastAsia="ja-JP"/>
              </w:rPr>
              <w:t>удівництво сучасного центру надання соціальних послуг населенню</w:t>
            </w:r>
            <w:r>
              <w:rPr>
                <w:rFonts w:ascii="Times New Roman" w:eastAsia="Calibri" w:hAnsi="Times New Roman" w:cs="Times New Roman"/>
                <w:color w:val="000000" w:themeColor="text1"/>
                <w:sz w:val="24"/>
                <w:szCs w:val="24"/>
                <w:lang w:eastAsia="ja-JP"/>
              </w:rPr>
              <w:t>;</w:t>
            </w:r>
            <w:r w:rsidR="00EF7BC5" w:rsidRPr="008A7CA2">
              <w:rPr>
                <w:rFonts w:ascii="Times New Roman" w:eastAsia="Calibri" w:hAnsi="Times New Roman" w:cs="Times New Roman"/>
                <w:color w:val="000000" w:themeColor="text1"/>
                <w:sz w:val="24"/>
                <w:szCs w:val="24"/>
                <w:lang w:eastAsia="ja-JP"/>
              </w:rPr>
              <w:t xml:space="preserve"> </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подальша децентралізація системи надання адміністративних послуг;</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xml:space="preserve">  -</w:t>
            </w:r>
            <w:r w:rsidR="00B23507">
              <w:rPr>
                <w:rFonts w:ascii="Times New Roman" w:eastAsia="Calibri" w:hAnsi="Times New Roman" w:cs="Times New Roman"/>
                <w:color w:val="000000" w:themeColor="text1"/>
                <w:sz w:val="24"/>
                <w:szCs w:val="24"/>
              </w:rPr>
              <w:t xml:space="preserve"> </w:t>
            </w:r>
            <w:r w:rsidRPr="008A7CA2">
              <w:rPr>
                <w:rFonts w:ascii="Times New Roman" w:eastAsia="Calibri" w:hAnsi="Times New Roman" w:cs="Times New Roman"/>
                <w:color w:val="000000" w:themeColor="text1"/>
                <w:sz w:val="24"/>
                <w:szCs w:val="24"/>
              </w:rPr>
              <w:t>налагодження взаємодії ЦНАП</w:t>
            </w:r>
            <w:r w:rsidR="00B23507">
              <w:rPr>
                <w:rFonts w:ascii="Times New Roman" w:eastAsia="Calibri" w:hAnsi="Times New Roman" w:cs="Times New Roman"/>
                <w:color w:val="000000" w:themeColor="text1"/>
                <w:sz w:val="24"/>
                <w:szCs w:val="24"/>
              </w:rPr>
              <w:t>у</w:t>
            </w:r>
            <w:r w:rsidRPr="008A7CA2">
              <w:rPr>
                <w:rFonts w:ascii="Times New Roman" w:eastAsia="Calibri" w:hAnsi="Times New Roman" w:cs="Times New Roman"/>
                <w:color w:val="000000" w:themeColor="text1"/>
                <w:sz w:val="24"/>
                <w:szCs w:val="24"/>
              </w:rPr>
              <w:t xml:space="preserve"> з органами місцевого самоврядування;</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xml:space="preserve"> - розширення спектру надання адміністративних послуг через центри надання адміністративних послуг, в т.ч. електронних; </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rPr>
            </w:pPr>
            <w:r w:rsidRPr="008A7CA2">
              <w:rPr>
                <w:rFonts w:ascii="Times New Roman" w:eastAsia="Calibri" w:hAnsi="Times New Roman" w:cs="Times New Roman"/>
                <w:color w:val="000000" w:themeColor="text1"/>
                <w:sz w:val="24"/>
                <w:szCs w:val="24"/>
              </w:rPr>
              <w:t>- підготовка та проведення навчання адміністраторів ЦНАП</w:t>
            </w:r>
            <w:r w:rsidR="00B23507">
              <w:rPr>
                <w:rFonts w:ascii="Times New Roman" w:eastAsia="Calibri" w:hAnsi="Times New Roman" w:cs="Times New Roman"/>
                <w:color w:val="000000" w:themeColor="text1"/>
                <w:sz w:val="24"/>
                <w:szCs w:val="24"/>
              </w:rPr>
              <w:t>у</w:t>
            </w:r>
            <w:r w:rsidRPr="008A7CA2">
              <w:rPr>
                <w:rFonts w:ascii="Times New Roman" w:eastAsia="Calibri" w:hAnsi="Times New Roman" w:cs="Times New Roman"/>
                <w:color w:val="000000" w:themeColor="text1"/>
                <w:sz w:val="24"/>
                <w:szCs w:val="24"/>
              </w:rPr>
              <w:t xml:space="preserve"> для більш якісного надання адміністративних послуг;</w:t>
            </w:r>
          </w:p>
          <w:p w:rsidR="00EF7BC5" w:rsidRPr="008A7CA2" w:rsidRDefault="00EF7BC5" w:rsidP="00EF7BC5">
            <w:pPr>
              <w:spacing w:after="200" w:line="276" w:lineRule="auto"/>
              <w:jc w:val="both"/>
              <w:rPr>
                <w:rFonts w:ascii="Times New Roman" w:eastAsia="Calibri" w:hAnsi="Times New Roman" w:cs="Times New Roman"/>
                <w:color w:val="000000" w:themeColor="text1"/>
                <w:sz w:val="24"/>
                <w:szCs w:val="24"/>
                <w:lang w:eastAsia="ja-JP"/>
              </w:rPr>
            </w:pPr>
            <w:r w:rsidRPr="008A7CA2">
              <w:rPr>
                <w:rFonts w:ascii="Times New Roman" w:eastAsia="Calibri" w:hAnsi="Times New Roman" w:cs="Times New Roman"/>
                <w:color w:val="000000" w:themeColor="text1"/>
                <w:sz w:val="24"/>
                <w:szCs w:val="24"/>
              </w:rPr>
              <w:t>- належне облаштування місць надання адміністративних послуг</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3.1.5 Покращення енергоефективності та розвиток альтернативної енергетики</w:t>
            </w:r>
          </w:p>
        </w:tc>
        <w:tc>
          <w:tcPr>
            <w:tcW w:w="6148" w:type="dxa"/>
          </w:tcPr>
          <w:p w:rsidR="0064652D" w:rsidRDefault="008A7CA2" w:rsidP="00EF7BC5">
            <w:pPr>
              <w:spacing w:after="200" w:line="276" w:lineRule="auto"/>
              <w:jc w:val="both"/>
              <w:rPr>
                <w:rFonts w:ascii="Times New Roman" w:eastAsia="Calibri" w:hAnsi="Times New Roman" w:cs="Times New Roman"/>
                <w:color w:val="000000" w:themeColor="text1"/>
                <w:sz w:val="24"/>
                <w:szCs w:val="24"/>
                <w:lang w:eastAsia="ja-JP"/>
              </w:rPr>
            </w:pPr>
            <w:r>
              <w:rPr>
                <w:rFonts w:ascii="Times New Roman" w:eastAsia="Calibri" w:hAnsi="Times New Roman" w:cs="Times New Roman"/>
                <w:color w:val="000000" w:themeColor="text1"/>
                <w:sz w:val="24"/>
                <w:szCs w:val="24"/>
                <w:lang w:eastAsia="ja-JP"/>
              </w:rPr>
              <w:t>- влаш</w:t>
            </w:r>
            <w:r w:rsidRPr="008A7CA2">
              <w:rPr>
                <w:rFonts w:ascii="Times New Roman" w:eastAsia="Calibri" w:hAnsi="Times New Roman" w:cs="Times New Roman"/>
                <w:color w:val="000000" w:themeColor="text1"/>
                <w:sz w:val="24"/>
                <w:szCs w:val="24"/>
                <w:lang w:eastAsia="ja-JP"/>
              </w:rPr>
              <w:t xml:space="preserve">тування </w:t>
            </w:r>
            <w:r w:rsidR="00B23507">
              <w:rPr>
                <w:rFonts w:ascii="Times New Roman" w:eastAsia="Calibri" w:hAnsi="Times New Roman" w:cs="Times New Roman"/>
                <w:color w:val="000000" w:themeColor="text1"/>
                <w:sz w:val="24"/>
                <w:szCs w:val="24"/>
                <w:lang w:eastAsia="ja-JP"/>
              </w:rPr>
              <w:t>міні-</w:t>
            </w:r>
            <w:r w:rsidR="0064652D">
              <w:rPr>
                <w:rFonts w:ascii="Times New Roman" w:eastAsia="Calibri" w:hAnsi="Times New Roman" w:cs="Times New Roman"/>
                <w:color w:val="000000" w:themeColor="text1"/>
                <w:sz w:val="24"/>
                <w:szCs w:val="24"/>
                <w:lang w:eastAsia="ja-JP"/>
              </w:rPr>
              <w:t>сонячних електростанцій для закладів соціальної сфери;</w:t>
            </w:r>
          </w:p>
          <w:p w:rsidR="00AC438B" w:rsidRDefault="0064652D" w:rsidP="00EF7BC5">
            <w:pPr>
              <w:spacing w:after="200" w:line="276" w:lineRule="auto"/>
              <w:jc w:val="both"/>
              <w:rPr>
                <w:rFonts w:ascii="Times New Roman" w:eastAsia="Calibri" w:hAnsi="Times New Roman" w:cs="Times New Roman"/>
                <w:color w:val="000000" w:themeColor="text1"/>
                <w:sz w:val="24"/>
                <w:szCs w:val="24"/>
                <w:lang w:eastAsia="ja-JP"/>
              </w:rPr>
            </w:pPr>
            <w:r>
              <w:rPr>
                <w:rFonts w:ascii="Times New Roman" w:eastAsia="Calibri" w:hAnsi="Times New Roman" w:cs="Times New Roman"/>
                <w:color w:val="000000" w:themeColor="text1"/>
                <w:sz w:val="24"/>
                <w:szCs w:val="24"/>
                <w:lang w:eastAsia="ja-JP"/>
              </w:rPr>
              <w:t>-</w:t>
            </w:r>
            <w:r w:rsidR="00B23507">
              <w:rPr>
                <w:rFonts w:ascii="Times New Roman" w:eastAsia="Calibri" w:hAnsi="Times New Roman" w:cs="Times New Roman"/>
                <w:color w:val="000000" w:themeColor="text1"/>
                <w:sz w:val="24"/>
                <w:szCs w:val="24"/>
                <w:lang w:eastAsia="ja-JP"/>
              </w:rPr>
              <w:t xml:space="preserve"> </w:t>
            </w:r>
            <w:r>
              <w:rPr>
                <w:rFonts w:ascii="Times New Roman" w:eastAsia="Calibri" w:hAnsi="Times New Roman" w:cs="Times New Roman"/>
                <w:color w:val="000000" w:themeColor="text1"/>
                <w:sz w:val="24"/>
                <w:szCs w:val="24"/>
                <w:lang w:eastAsia="ja-JP"/>
              </w:rPr>
              <w:t xml:space="preserve">влаштування сонячних батарей для багатоквартирних </w:t>
            </w:r>
            <w:r w:rsidR="00AC438B">
              <w:rPr>
                <w:rFonts w:ascii="Times New Roman" w:eastAsia="Calibri" w:hAnsi="Times New Roman" w:cs="Times New Roman"/>
                <w:color w:val="000000" w:themeColor="text1"/>
                <w:sz w:val="24"/>
                <w:szCs w:val="24"/>
                <w:lang w:eastAsia="ja-JP"/>
              </w:rPr>
              <w:t xml:space="preserve">житлових </w:t>
            </w:r>
            <w:r>
              <w:rPr>
                <w:rFonts w:ascii="Times New Roman" w:eastAsia="Calibri" w:hAnsi="Times New Roman" w:cs="Times New Roman"/>
                <w:color w:val="000000" w:themeColor="text1"/>
                <w:sz w:val="24"/>
                <w:szCs w:val="24"/>
                <w:lang w:eastAsia="ja-JP"/>
              </w:rPr>
              <w:t>будинків</w:t>
            </w:r>
            <w:r w:rsidR="00AC438B">
              <w:rPr>
                <w:rFonts w:ascii="Times New Roman" w:eastAsia="Calibri" w:hAnsi="Times New Roman" w:cs="Times New Roman"/>
                <w:color w:val="000000" w:themeColor="text1"/>
                <w:sz w:val="24"/>
                <w:szCs w:val="24"/>
                <w:lang w:eastAsia="ja-JP"/>
              </w:rPr>
              <w:t>;</w:t>
            </w:r>
          </w:p>
          <w:p w:rsidR="00C54D18" w:rsidRPr="008A7CA2" w:rsidRDefault="00AC438B" w:rsidP="00C54D18">
            <w:pPr>
              <w:spacing w:after="200" w:line="276" w:lineRule="auto"/>
              <w:jc w:val="both"/>
              <w:rPr>
                <w:rFonts w:ascii="Times New Roman" w:eastAsia="Calibri" w:hAnsi="Times New Roman" w:cs="Times New Roman"/>
                <w:color w:val="FF0000"/>
                <w:sz w:val="24"/>
                <w:szCs w:val="24"/>
                <w:lang w:eastAsia="ja-JP"/>
              </w:rPr>
            </w:pPr>
            <w:r>
              <w:rPr>
                <w:rFonts w:ascii="Times New Roman" w:eastAsia="Calibri" w:hAnsi="Times New Roman" w:cs="Times New Roman"/>
                <w:color w:val="000000" w:themeColor="text1"/>
                <w:sz w:val="24"/>
                <w:szCs w:val="24"/>
                <w:lang w:eastAsia="ja-JP"/>
              </w:rPr>
              <w:t xml:space="preserve">- влаштування сонячних батарей для </w:t>
            </w:r>
            <w:r w:rsidR="00C54D18">
              <w:rPr>
                <w:rFonts w:ascii="Times New Roman" w:eastAsia="Calibri" w:hAnsi="Times New Roman" w:cs="Times New Roman"/>
                <w:color w:val="000000" w:themeColor="text1"/>
                <w:sz w:val="24"/>
                <w:szCs w:val="24"/>
                <w:lang w:eastAsia="ja-JP"/>
              </w:rPr>
              <w:t>забезпечення електроенергією полонинських стай, колиб, будинків для вівчарів.</w:t>
            </w:r>
            <w:r w:rsidR="0064652D">
              <w:rPr>
                <w:rFonts w:ascii="Times New Roman" w:eastAsia="Calibri" w:hAnsi="Times New Roman" w:cs="Times New Roman"/>
                <w:color w:val="000000" w:themeColor="text1"/>
                <w:sz w:val="24"/>
                <w:szCs w:val="24"/>
                <w:lang w:eastAsia="ja-JP"/>
              </w:rPr>
              <w:t xml:space="preserve"> </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3.1.6. Розвиток  спортивної інфраструктури </w:t>
            </w:r>
          </w:p>
        </w:tc>
        <w:tc>
          <w:tcPr>
            <w:tcW w:w="6148"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будівництво нових капітальних спортивних об‘єктів;</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будівництво нових і реконструкція наявних спортивних майданчиків для масового використання;</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розширення мережі спортивних шкіл, клубів, секцій, фізкультурно-оздоровчих груп;</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вдосконалення спортивного розвитку та самореалізації дітей, молоді, населення середнього та пенсійного віку;</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облаштування спортивних залів матеріально-технічною базою;</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участь спортивних змаганнях, турнірах проведення чемпіонатів тощо;</w:t>
            </w:r>
            <w:r w:rsidR="00B23507">
              <w:rPr>
                <w:rFonts w:ascii="Times New Roman" w:eastAsia="Times New Roman" w:hAnsi="Times New Roman" w:cs="Times New Roman"/>
                <w:sz w:val="24"/>
                <w:szCs w:val="24"/>
              </w:rPr>
              <w:t xml:space="preserve"> </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створення футбольних полів із штучним покриттям;</w:t>
            </w:r>
          </w:p>
          <w:p w:rsidR="00B23507" w:rsidRDefault="00EF7BC5" w:rsidP="00EF7BC5">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облаштування сучасних спортивних закладів, відкриття спортивних секцій;</w:t>
            </w:r>
          </w:p>
          <w:p w:rsidR="00B23507" w:rsidRDefault="00EF7BC5" w:rsidP="00B23507">
            <w:pPr>
              <w:tabs>
                <w:tab w:val="left" w:pos="284"/>
              </w:tabs>
              <w:autoSpaceDE w:val="0"/>
              <w:autoSpaceDN w:val="0"/>
              <w:spacing w:after="200" w:line="276" w:lineRule="auto"/>
              <w:rPr>
                <w:rFonts w:ascii="Times New Roman" w:eastAsia="Times New Roman" w:hAnsi="Times New Roman" w:cs="Times New Roman"/>
                <w:sz w:val="24"/>
                <w:szCs w:val="24"/>
              </w:rPr>
            </w:pPr>
            <w:r w:rsidRPr="00EF7BC5">
              <w:rPr>
                <w:rFonts w:ascii="Times New Roman" w:eastAsia="Times New Roman" w:hAnsi="Times New Roman" w:cs="Times New Roman"/>
                <w:sz w:val="24"/>
                <w:szCs w:val="24"/>
              </w:rPr>
              <w:t>- просвітницька кампанія серед населення щодо здорового способу життя та сучасні підходи і методи профілактики та попередження захворювань;</w:t>
            </w:r>
          </w:p>
          <w:p w:rsidR="00EF7BC5" w:rsidRPr="00EF7BC5" w:rsidRDefault="00EF7BC5" w:rsidP="00B23507">
            <w:pPr>
              <w:tabs>
                <w:tab w:val="left" w:pos="284"/>
              </w:tabs>
              <w:autoSpaceDE w:val="0"/>
              <w:autoSpaceDN w:val="0"/>
              <w:spacing w:after="200" w:line="276" w:lineRule="auto"/>
              <w:rPr>
                <w:rFonts w:ascii="Times New Roman" w:eastAsia="Calibri" w:hAnsi="Times New Roman" w:cs="Times New Roman"/>
                <w:sz w:val="24"/>
                <w:szCs w:val="24"/>
                <w:lang w:eastAsia="ja-JP"/>
              </w:rPr>
            </w:pPr>
            <w:r w:rsidRPr="00EF7BC5">
              <w:rPr>
                <w:rFonts w:ascii="Times New Roman" w:eastAsia="Times New Roman" w:hAnsi="Times New Roman" w:cs="Times New Roman"/>
                <w:sz w:val="24"/>
                <w:szCs w:val="24"/>
              </w:rPr>
              <w:t xml:space="preserve"> реалізація молодіжних ініціатив щодо здорового способу життя, молодіжних акцій, флешмобів, нових видів спорту, тощо.</w:t>
            </w:r>
          </w:p>
        </w:tc>
      </w:tr>
      <w:tr w:rsidR="00EF7BC5" w:rsidRPr="00EF7BC5" w:rsidTr="00EF7BC5">
        <w:tc>
          <w:tcPr>
            <w:tcW w:w="3423"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3.1.7. Вдосконалення системи надання соціальних послуг</w:t>
            </w:r>
          </w:p>
        </w:tc>
        <w:tc>
          <w:tcPr>
            <w:tcW w:w="6148"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розвиток інноваційних соціальних послуг з метою забезпечення можливості проживання громадян похилого віку у громаді;</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удосконалення системи соціального захисту населення в частині надання підтримки індивідуальної життєздатності та незалежності громадян похилого віку;</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інтегрування та координація дій для забезпечення реформування системи інституційного догляду та виховання дітей з інвалідністю, які залишились без батьківського піклування;</w:t>
            </w:r>
          </w:p>
          <w:p w:rsidR="00EF7BC5" w:rsidRPr="00EF7BC5" w:rsidRDefault="00EF7BC5" w:rsidP="00EF7BC5">
            <w:pPr>
              <w:spacing w:after="200" w:line="276" w:lineRule="auto"/>
              <w:jc w:val="both"/>
              <w:rPr>
                <w:rFonts w:ascii="Times New Roman" w:eastAsia="Calibri" w:hAnsi="Times New Roman" w:cs="Times New Roman"/>
                <w:sz w:val="24"/>
                <w:szCs w:val="24"/>
                <w:lang w:eastAsia="ja-JP"/>
              </w:rPr>
            </w:pPr>
            <w:r w:rsidRPr="00EF7BC5">
              <w:rPr>
                <w:rFonts w:ascii="Times New Roman" w:eastAsia="Calibri" w:hAnsi="Times New Roman" w:cs="Times New Roman"/>
                <w:sz w:val="24"/>
                <w:szCs w:val="24"/>
              </w:rPr>
              <w:t>- створення мережі стаціонарних відділень для догляду за особами, які втратили здатність до самообслуговування чи не набули такої здатності</w:t>
            </w:r>
            <w:r w:rsidR="00B23507">
              <w:rPr>
                <w:rFonts w:ascii="Times New Roman" w:eastAsia="Calibri" w:hAnsi="Times New Roman" w:cs="Times New Roman"/>
                <w:sz w:val="24"/>
                <w:szCs w:val="24"/>
              </w:rPr>
              <w:t>.</w:t>
            </w:r>
          </w:p>
        </w:tc>
      </w:tr>
      <w:tr w:rsidR="000632EF" w:rsidRPr="00EF7BC5" w:rsidTr="00EF7BC5">
        <w:tc>
          <w:tcPr>
            <w:tcW w:w="3423" w:type="dxa"/>
          </w:tcPr>
          <w:p w:rsidR="00E07B3E" w:rsidRPr="00E07B3E" w:rsidRDefault="00E07B3E" w:rsidP="00E07B3E">
            <w:pPr>
              <w:spacing w:after="200" w:line="276" w:lineRule="auto"/>
              <w:rPr>
                <w:rFonts w:ascii="Times New Roman" w:hAnsi="Times New Roman" w:cs="Times New Roman"/>
              </w:rPr>
            </w:pPr>
            <w:r w:rsidRPr="00E07B3E">
              <w:rPr>
                <w:rFonts w:ascii="Times New Roman" w:hAnsi="Times New Roman" w:cs="Times New Roman"/>
              </w:rPr>
              <w:t xml:space="preserve">3.1.8. Розвиток соціального підприємництва –   діяльності підприємств чи організацій, які функціонують з метою отримання прибутку і його спрямування на виконання соціальної місії в контексті вирішення суспільних проблем, або ж працюють у сфері неприбуткової діяльності, спрямованої на досягнення соціального ефекту. </w:t>
            </w:r>
          </w:p>
          <w:p w:rsidR="000632EF" w:rsidRPr="00EF7BC5" w:rsidRDefault="000632EF" w:rsidP="00EF7BC5">
            <w:pPr>
              <w:spacing w:after="200" w:line="276" w:lineRule="auto"/>
              <w:rPr>
                <w:rFonts w:ascii="Times New Roman" w:eastAsia="Calibri" w:hAnsi="Times New Roman" w:cs="Times New Roman"/>
                <w:sz w:val="24"/>
                <w:szCs w:val="24"/>
              </w:rPr>
            </w:pPr>
          </w:p>
        </w:tc>
        <w:tc>
          <w:tcPr>
            <w:tcW w:w="6148" w:type="dxa"/>
          </w:tcPr>
          <w:p w:rsidR="00E07B3E" w:rsidRPr="00A31A2C" w:rsidRDefault="00E07B3E" w:rsidP="00E07B3E">
            <w:pPr>
              <w:contextualSpacing/>
              <w:jc w:val="both"/>
              <w:rPr>
                <w:rFonts w:ascii="Times New Roman" w:hAnsi="Times New Roman" w:cs="Times New Roman"/>
              </w:rPr>
            </w:pPr>
            <w:r w:rsidRPr="00A31A2C">
              <w:rPr>
                <w:rFonts w:ascii="Times New Roman" w:hAnsi="Times New Roman" w:cs="Times New Roman"/>
              </w:rPr>
              <w:t>- застосування найкращих практик підприємницької діяльності до вирішення соціальних проблем вразливої групи осіб (безробітних, осіб похилого віку, людей з особливими фізичними чи розумовими потребами), подолання бідності, вирішення несприятливої екологічної ситуації регіону тощо.;</w:t>
            </w:r>
          </w:p>
          <w:p w:rsidR="00E07B3E" w:rsidRPr="00A31A2C" w:rsidRDefault="00E07B3E" w:rsidP="00E07B3E">
            <w:pPr>
              <w:contextualSpacing/>
              <w:jc w:val="both"/>
              <w:rPr>
                <w:rFonts w:ascii="Times New Roman" w:hAnsi="Times New Roman" w:cs="Times New Roman"/>
              </w:rPr>
            </w:pPr>
            <w:r w:rsidRPr="00A31A2C">
              <w:rPr>
                <w:rFonts w:ascii="Times New Roman" w:hAnsi="Times New Roman" w:cs="Times New Roman"/>
              </w:rPr>
              <w:t>- забезпечення інноваційності соціального підприємництва: виготовлення нового продукту, надання нових соціальних послуг у сфері ринку послуг; створення нової додаткової цінності для вже існуючих продуктів чи сфери послуг;</w:t>
            </w:r>
          </w:p>
          <w:p w:rsidR="00E07B3E" w:rsidRPr="00A31A2C" w:rsidRDefault="00E07B3E" w:rsidP="00E07B3E">
            <w:pPr>
              <w:contextualSpacing/>
              <w:jc w:val="both"/>
              <w:rPr>
                <w:rFonts w:ascii="Times New Roman" w:hAnsi="Times New Roman" w:cs="Times New Roman"/>
              </w:rPr>
            </w:pPr>
          </w:p>
          <w:p w:rsidR="00E07B3E" w:rsidRPr="00A31A2C" w:rsidRDefault="00E07B3E" w:rsidP="00E07B3E">
            <w:pPr>
              <w:jc w:val="both"/>
              <w:rPr>
                <w:rFonts w:ascii="Times New Roman" w:hAnsi="Times New Roman" w:cs="Times New Roman"/>
              </w:rPr>
            </w:pPr>
            <w:r w:rsidRPr="00A31A2C">
              <w:rPr>
                <w:rFonts w:ascii="Times New Roman" w:hAnsi="Times New Roman" w:cs="Times New Roman"/>
              </w:rPr>
              <w:t xml:space="preserve">- забезпечення соціально орієнтованого доходу соціального підприємництва – розподіл чистого доходу від прибуткової діяльності підприємства, який інвестується на досягнення соціальної мети, з якою це підприємство було створене. </w:t>
            </w:r>
          </w:p>
          <w:p w:rsidR="00E07B3E" w:rsidRPr="00A31A2C" w:rsidRDefault="00E07B3E" w:rsidP="00E07B3E">
            <w:pPr>
              <w:jc w:val="both"/>
              <w:rPr>
                <w:rFonts w:ascii="Times New Roman" w:hAnsi="Times New Roman" w:cs="Times New Roman"/>
              </w:rPr>
            </w:pPr>
            <w:r w:rsidRPr="00A31A2C">
              <w:rPr>
                <w:rFonts w:ascii="Times New Roman" w:hAnsi="Times New Roman" w:cs="Times New Roman"/>
              </w:rPr>
              <w:t xml:space="preserve"> </w:t>
            </w:r>
          </w:p>
          <w:p w:rsidR="000632EF" w:rsidRPr="00334A27" w:rsidRDefault="00E07B3E" w:rsidP="00334A27">
            <w:pPr>
              <w:pStyle w:val="a3"/>
              <w:numPr>
                <w:ilvl w:val="0"/>
                <w:numId w:val="44"/>
              </w:numPr>
              <w:spacing w:after="200" w:line="276" w:lineRule="auto"/>
              <w:jc w:val="both"/>
              <w:rPr>
                <w:rFonts w:ascii="Times New Roman" w:eastAsia="Calibri" w:hAnsi="Times New Roman" w:cs="Times New Roman"/>
                <w:sz w:val="24"/>
                <w:szCs w:val="24"/>
              </w:rPr>
            </w:pPr>
            <w:r w:rsidRPr="00A31A2C">
              <w:rPr>
                <w:rFonts w:ascii="Times New Roman" w:hAnsi="Times New Roman" w:cs="Times New Roman"/>
                <w:sz w:val="24"/>
                <w:szCs w:val="24"/>
              </w:rPr>
              <w:t>забезпечення пріоритетності соціальної мети, реінвестування прибутку у соціальний розвиток, відкритість і прозорість діяльності та публічна звітність</w:t>
            </w:r>
          </w:p>
        </w:tc>
      </w:tr>
    </w:tbl>
    <w:p w:rsidR="006C556D" w:rsidRDefault="006C556D" w:rsidP="00EF7BC5">
      <w:pPr>
        <w:keepNext/>
        <w:keepLines/>
        <w:tabs>
          <w:tab w:val="left" w:pos="567"/>
        </w:tabs>
        <w:spacing w:after="0" w:line="240" w:lineRule="auto"/>
        <w:jc w:val="center"/>
        <w:outlineLvl w:val="1"/>
        <w:rPr>
          <w:rFonts w:ascii="Times New Roman" w:eastAsia="Times New Roman" w:hAnsi="Times New Roman" w:cs="Times New Roman"/>
          <w:b/>
          <w:bCs/>
          <w:sz w:val="28"/>
          <w:szCs w:val="28"/>
        </w:rPr>
      </w:pPr>
    </w:p>
    <w:p w:rsidR="00EF7BC5" w:rsidRPr="007A6A05" w:rsidRDefault="00EF7BC5" w:rsidP="00EF7BC5">
      <w:pPr>
        <w:keepNext/>
        <w:keepLines/>
        <w:tabs>
          <w:tab w:val="left" w:pos="567"/>
        </w:tabs>
        <w:spacing w:after="0" w:line="240" w:lineRule="auto"/>
        <w:jc w:val="center"/>
        <w:outlineLvl w:val="1"/>
        <w:rPr>
          <w:rFonts w:ascii="Times New Roman" w:eastAsia="Times New Roman" w:hAnsi="Times New Roman" w:cs="Times New Roman"/>
          <w:b/>
          <w:bCs/>
          <w:sz w:val="28"/>
          <w:szCs w:val="28"/>
        </w:rPr>
      </w:pPr>
      <w:r w:rsidRPr="007A6A05">
        <w:rPr>
          <w:rFonts w:ascii="Times New Roman" w:eastAsia="Times New Roman" w:hAnsi="Times New Roman" w:cs="Times New Roman"/>
          <w:b/>
          <w:bCs/>
          <w:sz w:val="28"/>
          <w:szCs w:val="28"/>
        </w:rPr>
        <w:t>Операційна ціль 3.2.</w:t>
      </w:r>
    </w:p>
    <w:p w:rsidR="00EF7BC5" w:rsidRPr="007A6A05" w:rsidRDefault="00EF7BC5" w:rsidP="00EF7BC5">
      <w:pPr>
        <w:keepNext/>
        <w:keepLines/>
        <w:tabs>
          <w:tab w:val="left" w:pos="567"/>
        </w:tabs>
        <w:spacing w:after="0" w:line="240" w:lineRule="auto"/>
        <w:jc w:val="center"/>
        <w:outlineLvl w:val="1"/>
        <w:rPr>
          <w:rFonts w:ascii="Times New Roman" w:eastAsia="Calibri" w:hAnsi="Times New Roman" w:cs="Times New Roman"/>
          <w:b/>
          <w:sz w:val="28"/>
          <w:szCs w:val="28"/>
        </w:rPr>
      </w:pPr>
      <w:r w:rsidRPr="007A6A05">
        <w:rPr>
          <w:rFonts w:ascii="Times New Roman" w:eastAsia="Calibri" w:hAnsi="Times New Roman" w:cs="Times New Roman"/>
          <w:b/>
          <w:sz w:val="28"/>
          <w:szCs w:val="28"/>
        </w:rPr>
        <w:t>Підвищення рівня екологічної безпеки</w:t>
      </w:r>
    </w:p>
    <w:p w:rsidR="00EF7BC5" w:rsidRPr="007A6A05" w:rsidRDefault="00EF7BC5" w:rsidP="00EF7BC5">
      <w:pPr>
        <w:keepNext/>
        <w:keepLines/>
        <w:tabs>
          <w:tab w:val="left" w:pos="567"/>
        </w:tabs>
        <w:spacing w:after="0" w:line="240" w:lineRule="auto"/>
        <w:jc w:val="center"/>
        <w:outlineLvl w:val="1"/>
        <w:rPr>
          <w:rFonts w:ascii="Times New Roman" w:eastAsia="Calibri" w:hAnsi="Times New Roman" w:cs="Times New Roman"/>
          <w:b/>
          <w:sz w:val="28"/>
          <w:szCs w:val="28"/>
        </w:rPr>
      </w:pPr>
    </w:p>
    <w:p w:rsidR="00EF7BC5" w:rsidRPr="007A6A05" w:rsidRDefault="00EF7BC5" w:rsidP="00EF7BC5">
      <w:pPr>
        <w:keepNext/>
        <w:keepLines/>
        <w:tabs>
          <w:tab w:val="left" w:pos="567"/>
        </w:tabs>
        <w:spacing w:after="0" w:line="240" w:lineRule="auto"/>
        <w:jc w:val="both"/>
        <w:outlineLvl w:val="1"/>
        <w:rPr>
          <w:rFonts w:ascii="Times New Roman" w:eastAsia="Times New Roman" w:hAnsi="Times New Roman" w:cs="Times New Roman"/>
          <w:b/>
          <w:bCs/>
          <w:sz w:val="28"/>
          <w:szCs w:val="28"/>
        </w:rPr>
      </w:pPr>
      <w:r w:rsidRPr="007A6A05">
        <w:rPr>
          <w:rFonts w:ascii="Times New Roman" w:eastAsia="Calibri" w:hAnsi="Times New Roman" w:cs="Times New Roman"/>
          <w:sz w:val="28"/>
          <w:szCs w:val="28"/>
        </w:rPr>
        <w:tab/>
        <w:t>Незважаючи на те, що економічний розвиток (паралельно з розвитком людського капіталу) відіграє вирішальну роль для соціально-економічного прогресу, все ж надзвичайно важливим є створення комфортного та безпечного середовища проживання людей. Якщо не приділяти достатньо уваги цьому аспекту, населення не буде у повній мірі забезпечене необхідними благами та не буде мати гідних умов проживання, а відтак люди будуть незадоволені життям у громаді. Основними сферами, які буде охоплювати стратегічна ціль «Підвищення  рівня екологічної безпеки», є екологічна безпека та збереження довкілля, безпека населення та територій, розвиток інфраструктури, просторовий розвиток та цифрова трансформація регіону.</w:t>
      </w:r>
    </w:p>
    <w:p w:rsidR="00A51818"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Серед природних загроз найбільшу небезпеку становлять геологічні (зсувні процеси, ділянки активного природного та техногенного карсту, ймовірність виникнення селів та проходження снігових лавин, висока сейсмічність, річкова та площинна ерозія) та комплексні гідрометеорологічні явища. </w:t>
      </w:r>
      <w:r w:rsidR="00A51818">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Особливості</w:t>
      </w:r>
      <w:r w:rsidR="00A51818">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 фізико-географічного </w:t>
      </w:r>
      <w:r w:rsidR="00A51818">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положення </w:t>
      </w:r>
      <w:r w:rsidR="00A51818">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області,</w:t>
      </w:r>
      <w:r w:rsidR="00A51818">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 району </w:t>
      </w:r>
      <w:r w:rsidR="00A51818">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та </w:t>
      </w:r>
    </w:p>
    <w:p w:rsidR="00A51818" w:rsidRDefault="00A51818" w:rsidP="00EF7BC5">
      <w:pPr>
        <w:tabs>
          <w:tab w:val="left" w:pos="6439"/>
        </w:tabs>
        <w:spacing w:after="0" w:line="240" w:lineRule="auto"/>
        <w:jc w:val="both"/>
        <w:rPr>
          <w:rFonts w:ascii="Times New Roman" w:eastAsia="Calibri" w:hAnsi="Times New Roman" w:cs="Times New Roman"/>
          <w:sz w:val="28"/>
          <w:szCs w:val="28"/>
        </w:rPr>
      </w:pPr>
    </w:p>
    <w:p w:rsidR="00A51818" w:rsidRDefault="00A51818" w:rsidP="00EF7BC5">
      <w:pPr>
        <w:tabs>
          <w:tab w:val="left" w:pos="643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107</w:t>
      </w:r>
    </w:p>
    <w:p w:rsidR="00EF7BC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громади, атмосферні процеси над її територією обумовлюють часту повторюваність несприятливих метеорологічних явищ. Збереження рідкісних видів тварин, грибів та рослин, а також рідкісних оселищ забезпечується наявним на території </w:t>
      </w:r>
      <w:r w:rsidR="00C73D4A">
        <w:rPr>
          <w:rFonts w:ascii="Times New Roman" w:eastAsia="Calibri" w:hAnsi="Times New Roman" w:cs="Times New Roman"/>
          <w:sz w:val="28"/>
          <w:szCs w:val="28"/>
        </w:rPr>
        <w:t xml:space="preserve">Верховинської територіальної громади </w:t>
      </w:r>
      <w:r w:rsidRPr="007A6A05">
        <w:rPr>
          <w:rFonts w:ascii="Times New Roman" w:eastAsia="Calibri" w:hAnsi="Times New Roman" w:cs="Times New Roman"/>
          <w:sz w:val="28"/>
          <w:szCs w:val="28"/>
        </w:rPr>
        <w:t>об’єктом природозаповідного фонду – Національним природним парком «</w:t>
      </w:r>
      <w:r w:rsidR="00C73D4A">
        <w:rPr>
          <w:rFonts w:ascii="Times New Roman" w:eastAsia="Calibri" w:hAnsi="Times New Roman" w:cs="Times New Roman"/>
          <w:sz w:val="28"/>
          <w:szCs w:val="28"/>
        </w:rPr>
        <w:t>Верховинський</w:t>
      </w:r>
      <w:r w:rsidRPr="007A6A05">
        <w:rPr>
          <w:rFonts w:ascii="Times New Roman" w:eastAsia="Calibri" w:hAnsi="Times New Roman" w:cs="Times New Roman"/>
          <w:sz w:val="28"/>
          <w:szCs w:val="28"/>
        </w:rPr>
        <w:t xml:space="preserve">». Саме завдяки </w:t>
      </w:r>
      <w:r w:rsidR="00C73D4A">
        <w:rPr>
          <w:rFonts w:ascii="Times New Roman" w:eastAsia="Calibri" w:hAnsi="Times New Roman" w:cs="Times New Roman"/>
          <w:sz w:val="28"/>
          <w:szCs w:val="28"/>
        </w:rPr>
        <w:t>належному функціонуванню НПП «Верховинський</w:t>
      </w:r>
      <w:r w:rsidRPr="007A6A05">
        <w:rPr>
          <w:rFonts w:ascii="Times New Roman" w:eastAsia="Calibri" w:hAnsi="Times New Roman" w:cs="Times New Roman"/>
          <w:sz w:val="28"/>
          <w:szCs w:val="28"/>
        </w:rPr>
        <w:t>» та виконанню всіх поставлених на нього завда</w:t>
      </w:r>
      <w:r w:rsidR="00C73D4A">
        <w:rPr>
          <w:rFonts w:ascii="Times New Roman" w:eastAsia="Calibri" w:hAnsi="Times New Roman" w:cs="Times New Roman"/>
          <w:sz w:val="28"/>
          <w:szCs w:val="28"/>
        </w:rPr>
        <w:t>нь забезпечується</w:t>
      </w:r>
      <w:r w:rsidRPr="007A6A05">
        <w:rPr>
          <w:rFonts w:ascii="Times New Roman" w:eastAsia="Calibri" w:hAnsi="Times New Roman" w:cs="Times New Roman"/>
          <w:sz w:val="28"/>
          <w:szCs w:val="28"/>
        </w:rPr>
        <w:t xml:space="preserve"> розвиток туристичної мережі та збереження біологічного різноманіття. Важливим надбанням від впровадження концепції екомережі є можливість оптимізувати природно-ресурсний потенціал, насамперед, рекреаційний, туристичний та біоресурсний. </w:t>
      </w:r>
    </w:p>
    <w:p w:rsidR="00C73D4A" w:rsidRPr="00C73D4A" w:rsidRDefault="00C73D4A" w:rsidP="00EF7BC5">
      <w:pPr>
        <w:tabs>
          <w:tab w:val="left" w:pos="6439"/>
        </w:tabs>
        <w:spacing w:after="0" w:line="240" w:lineRule="auto"/>
        <w:jc w:val="both"/>
        <w:rPr>
          <w:rFonts w:ascii="Times New Roman" w:eastAsia="Calibri" w:hAnsi="Times New Roman" w:cs="Times New Roman"/>
          <w:sz w:val="16"/>
          <w:szCs w:val="16"/>
        </w:rPr>
      </w:pPr>
    </w:p>
    <w:p w:rsidR="00EF7BC5" w:rsidRDefault="00EF7BC5" w:rsidP="00EF7BC5">
      <w:pPr>
        <w:tabs>
          <w:tab w:val="left" w:pos="6439"/>
        </w:tabs>
        <w:spacing w:after="0" w:line="240" w:lineRule="auto"/>
        <w:jc w:val="both"/>
        <w:rPr>
          <w:rFonts w:ascii="Times New Roman" w:eastAsia="Calibri" w:hAnsi="Times New Roman" w:cs="Times New Roman"/>
          <w:b/>
          <w:sz w:val="28"/>
          <w:szCs w:val="28"/>
        </w:rPr>
      </w:pPr>
      <w:r w:rsidRPr="007A6A05">
        <w:rPr>
          <w:rFonts w:ascii="Times New Roman" w:eastAsia="Calibri" w:hAnsi="Times New Roman" w:cs="Times New Roman"/>
          <w:b/>
          <w:sz w:val="28"/>
          <w:szCs w:val="28"/>
        </w:rPr>
        <w:t>Очікувані результати:</w:t>
      </w:r>
    </w:p>
    <w:p w:rsidR="00C73D4A" w:rsidRPr="00C73D4A" w:rsidRDefault="00C73D4A" w:rsidP="00EF7BC5">
      <w:pPr>
        <w:tabs>
          <w:tab w:val="left" w:pos="6439"/>
        </w:tabs>
        <w:spacing w:after="0" w:line="240" w:lineRule="auto"/>
        <w:jc w:val="both"/>
        <w:rPr>
          <w:rFonts w:ascii="Times New Roman" w:eastAsia="Calibri" w:hAnsi="Times New Roman" w:cs="Times New Roman"/>
          <w:b/>
          <w:sz w:val="16"/>
          <w:szCs w:val="16"/>
        </w:rPr>
      </w:pP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покращення стану атмосферного повітря;</w:t>
      </w:r>
    </w:p>
    <w:p w:rsidR="006C556D"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будівництво нових та реконструкція існуючих очисних каналізаційних споруд та мереж каналізації; </w:t>
      </w:r>
      <w:r w:rsidR="006C556D">
        <w:rPr>
          <w:rFonts w:ascii="Times New Roman" w:eastAsia="Calibri" w:hAnsi="Times New Roman" w:cs="Times New Roman"/>
          <w:sz w:val="28"/>
          <w:szCs w:val="28"/>
        </w:rPr>
        <w:t xml:space="preserve">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відновлення і підтримання сприятливого гідрологічного режиму та санітарного стану річок;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запобігання та мінімізація утворення відходів шляхом удосконалення діючих та впровадження сучасних технологій і обладнання;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зменшення обсягів забруднення промисловими та твердими побутовими відходами;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покращення управління твердими побутовими відходами;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розвиток та формування системи збирання, заготівлі та переробки відходів як вторинної сировини; </w:t>
      </w:r>
    </w:p>
    <w:p w:rsidR="000F7E1A"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впровадження </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сучасних</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 екологічно</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 чистих </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технологій </w:t>
      </w:r>
      <w:r w:rsidR="000F7E1A">
        <w:rPr>
          <w:rFonts w:ascii="Times New Roman" w:eastAsia="Calibri" w:hAnsi="Times New Roman" w:cs="Times New Roman"/>
          <w:sz w:val="28"/>
          <w:szCs w:val="28"/>
        </w:rPr>
        <w:t xml:space="preserve"> </w:t>
      </w:r>
      <w:r w:rsidRPr="007A6A05">
        <w:rPr>
          <w:rFonts w:ascii="Times New Roman" w:eastAsia="Calibri" w:hAnsi="Times New Roman" w:cs="Times New Roman"/>
          <w:sz w:val="28"/>
          <w:szCs w:val="28"/>
        </w:rPr>
        <w:t xml:space="preserve">переробки відходів, у </w:t>
      </w:r>
      <w:r w:rsidR="000F7E1A">
        <w:rPr>
          <w:rFonts w:ascii="Times New Roman" w:eastAsia="Calibri" w:hAnsi="Times New Roman" w:cs="Times New Roman"/>
          <w:sz w:val="28"/>
          <w:szCs w:val="28"/>
        </w:rPr>
        <w:t xml:space="preserve">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тому числі переробки з отриманням енергії; </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припинення втрат біологічного та ландшафтного різноманіття; </w:t>
      </w:r>
    </w:p>
    <w:p w:rsidR="00EF7BC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забезпечення належного рівня утримання/розширення існуючих та створення нових об‘єктів природно-заповідного фонду.</w:t>
      </w:r>
    </w:p>
    <w:p w:rsidR="00C73D4A" w:rsidRPr="00C73D4A" w:rsidRDefault="00C73D4A" w:rsidP="00EF7BC5">
      <w:pPr>
        <w:tabs>
          <w:tab w:val="left" w:pos="6439"/>
        </w:tabs>
        <w:spacing w:after="0" w:line="240" w:lineRule="auto"/>
        <w:jc w:val="both"/>
        <w:rPr>
          <w:rFonts w:ascii="Times New Roman" w:eastAsia="Calibri" w:hAnsi="Times New Roman" w:cs="Times New Roman"/>
          <w:sz w:val="16"/>
          <w:szCs w:val="16"/>
        </w:rPr>
      </w:pPr>
    </w:p>
    <w:p w:rsidR="00EF7BC5" w:rsidRDefault="00EF7BC5" w:rsidP="00EF7BC5">
      <w:pPr>
        <w:tabs>
          <w:tab w:val="left" w:pos="6439"/>
        </w:tabs>
        <w:spacing w:after="0" w:line="240" w:lineRule="auto"/>
        <w:jc w:val="both"/>
        <w:rPr>
          <w:rFonts w:ascii="Times New Roman" w:eastAsia="Calibri" w:hAnsi="Times New Roman" w:cs="Times New Roman"/>
          <w:b/>
          <w:sz w:val="28"/>
          <w:szCs w:val="28"/>
        </w:rPr>
      </w:pPr>
      <w:r w:rsidRPr="007A6A05">
        <w:rPr>
          <w:rFonts w:ascii="Times New Roman" w:eastAsia="Calibri" w:hAnsi="Times New Roman" w:cs="Times New Roman"/>
          <w:b/>
          <w:sz w:val="28"/>
          <w:szCs w:val="28"/>
        </w:rPr>
        <w:t>Індикатори:</w:t>
      </w:r>
    </w:p>
    <w:p w:rsidR="00C73D4A" w:rsidRPr="00C73D4A" w:rsidRDefault="00C73D4A" w:rsidP="00EF7BC5">
      <w:pPr>
        <w:tabs>
          <w:tab w:val="left" w:pos="6439"/>
        </w:tabs>
        <w:spacing w:after="0" w:line="240" w:lineRule="auto"/>
        <w:jc w:val="both"/>
        <w:rPr>
          <w:rFonts w:ascii="Times New Roman" w:eastAsia="Calibri" w:hAnsi="Times New Roman" w:cs="Times New Roman"/>
          <w:sz w:val="16"/>
          <w:szCs w:val="16"/>
        </w:rPr>
      </w:pP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кількість виявлених та ліквідованих несанкціонованих сміттєзвалищ, одиниць;</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кількість територій та об‘єктів природно-заповідного фонду на території громади, одиниць;</w:t>
      </w:r>
    </w:p>
    <w:p w:rsidR="00EF7BC5" w:rsidRPr="007A6A05" w:rsidRDefault="00EF7BC5" w:rsidP="00EF7BC5">
      <w:pPr>
        <w:tabs>
          <w:tab w:val="left" w:pos="6439"/>
        </w:tabs>
        <w:spacing w:after="0" w:line="240" w:lineRule="auto"/>
        <w:jc w:val="both"/>
        <w:rPr>
          <w:rFonts w:ascii="Times New Roman" w:eastAsia="Calibri" w:hAnsi="Times New Roman" w:cs="Times New Roman"/>
          <w:sz w:val="28"/>
          <w:szCs w:val="28"/>
        </w:rPr>
      </w:pPr>
      <w:r w:rsidRPr="007A6A05">
        <w:rPr>
          <w:rFonts w:ascii="Times New Roman" w:eastAsia="Calibri" w:hAnsi="Times New Roman" w:cs="Times New Roman"/>
          <w:sz w:val="28"/>
          <w:szCs w:val="28"/>
        </w:rPr>
        <w:t xml:space="preserve"> - площа земель природно-заповідного фонду, тис. га; </w:t>
      </w:r>
    </w:p>
    <w:p w:rsidR="00EF7BC5" w:rsidRPr="00EF7BC5" w:rsidRDefault="00EF7BC5" w:rsidP="00EF7BC5">
      <w:pPr>
        <w:tabs>
          <w:tab w:val="left" w:pos="6439"/>
        </w:tabs>
        <w:spacing w:after="0" w:line="240" w:lineRule="auto"/>
        <w:jc w:val="both"/>
        <w:rPr>
          <w:rFonts w:ascii="Times New Roman" w:eastAsia="Calibri" w:hAnsi="Times New Roman" w:cs="Times New Roman"/>
          <w:sz w:val="24"/>
          <w:szCs w:val="24"/>
        </w:rPr>
      </w:pPr>
    </w:p>
    <w:tbl>
      <w:tblPr>
        <w:tblStyle w:val="4"/>
        <w:tblW w:w="0" w:type="auto"/>
        <w:tblLook w:val="04A0"/>
      </w:tblPr>
      <w:tblGrid>
        <w:gridCol w:w="3482"/>
        <w:gridCol w:w="6147"/>
      </w:tblGrid>
      <w:tr w:rsidR="00EF7BC5" w:rsidRPr="00EF7BC5" w:rsidTr="00EF7BC5">
        <w:tc>
          <w:tcPr>
            <w:tcW w:w="3482"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Завдання</w:t>
            </w:r>
          </w:p>
        </w:tc>
        <w:tc>
          <w:tcPr>
            <w:tcW w:w="6147" w:type="dxa"/>
          </w:tcPr>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Можливі сфери реалізації проєктів</w:t>
            </w:r>
          </w:p>
          <w:p w:rsidR="00EF7BC5" w:rsidRPr="00EF7BC5" w:rsidRDefault="00EF7BC5" w:rsidP="00EF7BC5">
            <w:pPr>
              <w:spacing w:after="200" w:line="276" w:lineRule="auto"/>
              <w:jc w:val="center"/>
              <w:rPr>
                <w:rFonts w:ascii="Times New Roman" w:eastAsia="Calibri" w:hAnsi="Times New Roman" w:cs="Times New Roman"/>
                <w:b/>
                <w:sz w:val="24"/>
                <w:szCs w:val="24"/>
              </w:rPr>
            </w:pPr>
            <w:r w:rsidRPr="00EF7BC5">
              <w:rPr>
                <w:rFonts w:ascii="Times New Roman" w:eastAsia="Calibri" w:hAnsi="Times New Roman" w:cs="Times New Roman"/>
                <w:b/>
                <w:sz w:val="24"/>
                <w:szCs w:val="24"/>
              </w:rPr>
              <w:t>(неповний перелік)</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3.2.1 Створення системи поводження з ТПВ</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дотримання технологічних вимог складування відходів;</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впровадження концепції поводження з відходами на території громади;</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-будівництво сміттєсортувального і сміттєпереробного комплексу;</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забезпечення населених пунктів громади обладнанням та технікою для санітарної очистки;</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впровадження новітніх технологій та обладнання зі збирання, сортування, транспортування, переробки і утилізації ТПВ;</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запобігання появі нових несанкціонованих звалищ твердих та рідких побутових відходів;</w:t>
            </w:r>
          </w:p>
          <w:p w:rsidR="00EF7BC5" w:rsidRPr="00EF7BC5" w:rsidRDefault="00EF7BC5" w:rsidP="00EF7BC5">
            <w:pPr>
              <w:spacing w:after="200" w:line="276" w:lineRule="auto"/>
              <w:jc w:val="both"/>
              <w:rPr>
                <w:rFonts w:ascii="Times New Roman" w:eastAsia="Calibri" w:hAnsi="Times New Roman" w:cs="Times New Roman"/>
                <w:sz w:val="24"/>
                <w:szCs w:val="24"/>
                <w:lang w:eastAsia="ja-JP"/>
              </w:rPr>
            </w:pPr>
            <w:r w:rsidRPr="00EF7BC5">
              <w:rPr>
                <w:rFonts w:ascii="Times New Roman" w:eastAsia="Calibri" w:hAnsi="Times New Roman" w:cs="Times New Roman"/>
                <w:sz w:val="24"/>
                <w:szCs w:val="24"/>
              </w:rPr>
              <w:t>- впровадження та функціонування системи моніторингу обігу відходів, інформаційного забезпечення щодо їх переробки та утилізації, створення єдиного банку даних.</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3.2.2.</w:t>
            </w:r>
            <w:r w:rsidR="008B3DC6">
              <w:rPr>
                <w:rFonts w:ascii="Times New Roman" w:eastAsia="Calibri" w:hAnsi="Times New Roman" w:cs="Times New Roman"/>
                <w:sz w:val="24"/>
                <w:szCs w:val="24"/>
              </w:rPr>
              <w:t xml:space="preserve"> </w:t>
            </w:r>
            <w:r w:rsidRPr="00EF7BC5">
              <w:rPr>
                <w:rFonts w:ascii="Times New Roman" w:eastAsia="Calibri" w:hAnsi="Times New Roman" w:cs="Times New Roman"/>
                <w:sz w:val="24"/>
                <w:szCs w:val="24"/>
              </w:rPr>
              <w:t>Забезпечення пожежної безпеки жителів громади</w:t>
            </w:r>
          </w:p>
        </w:tc>
        <w:tc>
          <w:tcPr>
            <w:tcW w:w="6147" w:type="dxa"/>
          </w:tcPr>
          <w:p w:rsidR="00EF7BC5" w:rsidRDefault="00C54D18"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створення </w:t>
            </w:r>
            <w:r w:rsidR="00BB567F">
              <w:rPr>
                <w:rFonts w:ascii="Times New Roman" w:eastAsia="Calibri" w:hAnsi="Times New Roman" w:cs="Times New Roman"/>
                <w:sz w:val="24"/>
                <w:szCs w:val="24"/>
              </w:rPr>
              <w:t>Центру безпеки в селі Красноїлля</w:t>
            </w:r>
            <w:r w:rsidR="008B3DC6">
              <w:rPr>
                <w:rFonts w:ascii="Times New Roman" w:eastAsia="Calibri" w:hAnsi="Times New Roman" w:cs="Times New Roman"/>
                <w:sz w:val="24"/>
                <w:szCs w:val="24"/>
              </w:rPr>
              <w:t>;</w:t>
            </w:r>
          </w:p>
          <w:p w:rsidR="008B3DC6" w:rsidRDefault="008B3DC6" w:rsidP="008B3DC6">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7535D">
              <w:rPr>
                <w:rFonts w:ascii="Times New Roman" w:eastAsia="Calibri" w:hAnsi="Times New Roman" w:cs="Times New Roman"/>
                <w:sz w:val="24"/>
                <w:szCs w:val="24"/>
              </w:rPr>
              <w:t xml:space="preserve">влаштування прорізів, </w:t>
            </w:r>
            <w:r>
              <w:rPr>
                <w:rFonts w:ascii="Times New Roman" w:eastAsia="Calibri" w:hAnsi="Times New Roman" w:cs="Times New Roman"/>
                <w:sz w:val="24"/>
                <w:szCs w:val="24"/>
              </w:rPr>
              <w:t>проведення внутрішніх та зовнішніх опоряджувальних робіт у приміщенні для функціонування Центру безпеки в селі Красноїлля;</w:t>
            </w:r>
          </w:p>
          <w:p w:rsidR="008B3DC6" w:rsidRPr="00EF7BC5" w:rsidRDefault="008B3DC6" w:rsidP="00C73D4A">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проведення ремонтних робіт в адміністративному приміщенні Красноїлівського старостинського округу </w:t>
            </w:r>
            <w:r w:rsidR="00D7535D">
              <w:rPr>
                <w:rFonts w:ascii="Times New Roman" w:eastAsia="Calibri" w:hAnsi="Times New Roman" w:cs="Times New Roman"/>
                <w:sz w:val="24"/>
                <w:szCs w:val="24"/>
              </w:rPr>
              <w:t>для Центру безпеки в селі Красноїлля.</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3.2.3.Покращення санітарного та екологічного стану населених пунктів</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очищення русла річок, потічків, ставків, проведення </w:t>
            </w:r>
            <w:r w:rsidR="00C73D4A" w:rsidRPr="00EF7BC5">
              <w:rPr>
                <w:rFonts w:ascii="Times New Roman" w:eastAsia="Calibri" w:hAnsi="Times New Roman" w:cs="Times New Roman"/>
                <w:sz w:val="24"/>
                <w:szCs w:val="24"/>
              </w:rPr>
              <w:t>берегоукріплень</w:t>
            </w:r>
            <w:r w:rsidRPr="00EF7BC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розвиток екомережі та збереження біорізноманіття;</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збереження навколишнього природного середовища;</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підвищення екологічної культури населення</w:t>
            </w:r>
            <w:r w:rsidR="00C73D4A">
              <w:rPr>
                <w:rFonts w:ascii="Times New Roman" w:eastAsia="Calibri" w:hAnsi="Times New Roman" w:cs="Times New Roman"/>
                <w:sz w:val="24"/>
                <w:szCs w:val="24"/>
              </w:rPr>
              <w:t>.</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3.2.4. Реконструкція (нове будівництво) локальних очисних споруд в смт.Верховина</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будівництво, монтаж, запуск очисних споруд;</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реконструкція існуючих очисних споруд;</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усунення проблем в роботі очисних споруд</w:t>
            </w:r>
            <w:r w:rsidR="00C73D4A">
              <w:rPr>
                <w:rFonts w:ascii="Times New Roman" w:eastAsia="Calibri" w:hAnsi="Times New Roman" w:cs="Times New Roman"/>
                <w:sz w:val="24"/>
                <w:szCs w:val="24"/>
              </w:rPr>
              <w:t>.</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3.2.5. Забезпечення якісною питною водою жителів громади</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lang w:val="ru-RU"/>
              </w:rPr>
            </w:pPr>
            <w:r w:rsidRPr="00EF7BC5">
              <w:rPr>
                <w:rFonts w:ascii="Times New Roman" w:eastAsia="Calibri" w:hAnsi="Times New Roman" w:cs="Times New Roman"/>
                <w:sz w:val="24"/>
                <w:szCs w:val="24"/>
              </w:rPr>
              <w:t xml:space="preserve">- будівництво нових (реконструкція існуючих) систем централізованого водопостачання населених пунктів громади; </w:t>
            </w:r>
          </w:p>
          <w:p w:rsidR="00EF7BC5" w:rsidRPr="00EF7BC5" w:rsidRDefault="00EF7BC5" w:rsidP="00EF7BC5">
            <w:pPr>
              <w:spacing w:after="200" w:line="276" w:lineRule="auto"/>
              <w:jc w:val="both"/>
              <w:rPr>
                <w:rFonts w:ascii="Times New Roman" w:eastAsia="Calibri" w:hAnsi="Times New Roman" w:cs="Times New Roman"/>
                <w:sz w:val="24"/>
                <w:szCs w:val="24"/>
                <w:lang w:eastAsia="ja-JP"/>
              </w:rPr>
            </w:pPr>
            <w:r w:rsidRPr="00EF7BC5">
              <w:rPr>
                <w:rFonts w:ascii="Times New Roman" w:eastAsia="Calibri" w:hAnsi="Times New Roman" w:cs="Times New Roman"/>
                <w:sz w:val="24"/>
                <w:szCs w:val="24"/>
              </w:rPr>
              <w:t>- формування проекологічного мислення населення, в тому числі – підвищення поінформованості про методи ощадливого споживання питної води, енергоспоживання</w:t>
            </w:r>
            <w:r w:rsidR="00C73D4A">
              <w:rPr>
                <w:rFonts w:ascii="Times New Roman" w:eastAsia="Calibri" w:hAnsi="Times New Roman" w:cs="Times New Roman"/>
                <w:sz w:val="24"/>
                <w:szCs w:val="24"/>
              </w:rPr>
              <w:t>.</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3.2.6.Будівництво берегоукріплювальних споруд та запобігання зсувних процесів</w:t>
            </w:r>
          </w:p>
        </w:tc>
        <w:tc>
          <w:tcPr>
            <w:tcW w:w="6147" w:type="dxa"/>
          </w:tcPr>
          <w:p w:rsidR="00EF7BC5" w:rsidRDefault="00BB2A75"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w:t>
            </w:r>
            <w:r w:rsidR="00C73D4A">
              <w:rPr>
                <w:rFonts w:ascii="Times New Roman" w:eastAsia="Calibri" w:hAnsi="Times New Roman" w:cs="Times New Roman"/>
                <w:sz w:val="24"/>
                <w:szCs w:val="24"/>
              </w:rPr>
              <w:t xml:space="preserve">роведення будівництва берегоукріплювальних споруд </w:t>
            </w:r>
            <w:r>
              <w:rPr>
                <w:rFonts w:ascii="Times New Roman" w:eastAsia="Calibri" w:hAnsi="Times New Roman" w:cs="Times New Roman"/>
                <w:sz w:val="24"/>
                <w:szCs w:val="24"/>
              </w:rPr>
              <w:t>на берегах річки Чорний Черемош та</w:t>
            </w:r>
            <w:r w:rsidR="00C73D4A">
              <w:rPr>
                <w:rFonts w:ascii="Times New Roman" w:eastAsia="Calibri" w:hAnsi="Times New Roman" w:cs="Times New Roman"/>
                <w:sz w:val="24"/>
                <w:szCs w:val="24"/>
              </w:rPr>
              <w:t xml:space="preserve"> інших </w:t>
            </w:r>
            <w:r>
              <w:rPr>
                <w:rFonts w:ascii="Times New Roman" w:eastAsia="Calibri" w:hAnsi="Times New Roman" w:cs="Times New Roman"/>
                <w:sz w:val="24"/>
                <w:szCs w:val="24"/>
              </w:rPr>
              <w:t>річок</w:t>
            </w:r>
            <w:r w:rsidR="00843DBA">
              <w:rPr>
                <w:rFonts w:ascii="Times New Roman" w:eastAsia="Calibri" w:hAnsi="Times New Roman" w:cs="Times New Roman"/>
                <w:sz w:val="24"/>
                <w:szCs w:val="24"/>
              </w:rPr>
              <w:t xml:space="preserve"> на терит</w:t>
            </w:r>
            <w:r w:rsidR="00C73D4A">
              <w:rPr>
                <w:rFonts w:ascii="Times New Roman" w:eastAsia="Calibri" w:hAnsi="Times New Roman" w:cs="Times New Roman"/>
                <w:sz w:val="24"/>
                <w:szCs w:val="24"/>
              </w:rPr>
              <w:t xml:space="preserve">орії Верховинської селищної </w:t>
            </w:r>
            <w:r>
              <w:rPr>
                <w:rFonts w:ascii="Times New Roman" w:eastAsia="Calibri" w:hAnsi="Times New Roman" w:cs="Times New Roman"/>
                <w:sz w:val="24"/>
                <w:szCs w:val="24"/>
              </w:rPr>
              <w:t xml:space="preserve">територіальної громади; </w:t>
            </w:r>
          </w:p>
          <w:p w:rsidR="00BB2A75" w:rsidRPr="00EF7BC5" w:rsidRDefault="00BB2A75" w:rsidP="00EF7BC5">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проведення будівництва берегоукріплювальних споруд біля об’єктив, що спричинюють зсувні процеси, які знаходяться на території Верховинської селищної територіальної громади.</w:t>
            </w:r>
          </w:p>
        </w:tc>
      </w:tr>
      <w:tr w:rsidR="00EF7BC5" w:rsidRPr="00EF7BC5" w:rsidTr="00EF7BC5">
        <w:tc>
          <w:tcPr>
            <w:tcW w:w="3482" w:type="dxa"/>
          </w:tcPr>
          <w:p w:rsidR="00EF7BC5" w:rsidRPr="00EF7BC5" w:rsidRDefault="00EF7BC5" w:rsidP="00EF7BC5">
            <w:pPr>
              <w:spacing w:after="200" w:line="276" w:lineRule="auto"/>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3.2.7. Збереження природних територій та </w:t>
            </w:r>
            <w:r w:rsidR="00843DBA" w:rsidRPr="00EF7BC5">
              <w:rPr>
                <w:rFonts w:ascii="Times New Roman" w:eastAsia="Calibri" w:hAnsi="Times New Roman" w:cs="Times New Roman"/>
                <w:sz w:val="24"/>
                <w:szCs w:val="24"/>
              </w:rPr>
              <w:t>об’єктів</w:t>
            </w:r>
            <w:r w:rsidRPr="00EF7BC5">
              <w:rPr>
                <w:rFonts w:ascii="Times New Roman" w:eastAsia="Calibri" w:hAnsi="Times New Roman" w:cs="Times New Roman"/>
                <w:sz w:val="24"/>
                <w:szCs w:val="24"/>
              </w:rPr>
              <w:t xml:space="preserve"> природо-заповідного фонду, раціональне використання та відновлення лісів</w:t>
            </w:r>
          </w:p>
        </w:tc>
        <w:tc>
          <w:tcPr>
            <w:tcW w:w="6147" w:type="dxa"/>
          </w:tcPr>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розробка проєктів землеустрою з організації та встановлення в натурі меж територій природно - заповідного фонду;</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забезпечення екологічного збалансованого природокористування;</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 - складання документації державного кадастру територій та об‘єктів природно-заповідного фонду Верховинської територіальної громади; </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захист екосистем від антропогенного впливу</w:t>
            </w:r>
            <w:r w:rsidR="00BB2A7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збереження рідкісних біотопів (пралісів, рідкісних рослинних угруповань, рідкісних оселищ, раритетних видів флори, фауни, мікобіоти)</w:t>
            </w:r>
            <w:r w:rsidR="00BB2A7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відновлення лісів на деградованих територіях</w:t>
            </w:r>
            <w:r w:rsidR="00BB2A75">
              <w:rPr>
                <w:rFonts w:ascii="Times New Roman" w:eastAsia="Calibri" w:hAnsi="Times New Roman" w:cs="Times New Roman"/>
                <w:sz w:val="24"/>
                <w:szCs w:val="24"/>
              </w:rPr>
              <w:t>»</w:t>
            </w:r>
          </w:p>
          <w:p w:rsidR="00EF7BC5" w:rsidRPr="00EF7BC5" w:rsidRDefault="00EF7BC5" w:rsidP="00EF7BC5">
            <w:pPr>
              <w:spacing w:after="200" w:line="276" w:lineRule="auto"/>
              <w:jc w:val="both"/>
              <w:rPr>
                <w:rFonts w:ascii="Times New Roman" w:eastAsia="Calibri" w:hAnsi="Times New Roman" w:cs="Times New Roman"/>
                <w:sz w:val="24"/>
                <w:szCs w:val="24"/>
              </w:rPr>
            </w:pPr>
            <w:r w:rsidRPr="00EF7BC5">
              <w:rPr>
                <w:rFonts w:ascii="Times New Roman" w:eastAsia="Calibri" w:hAnsi="Times New Roman" w:cs="Times New Roman"/>
                <w:sz w:val="24"/>
                <w:szCs w:val="24"/>
              </w:rPr>
              <w:t xml:space="preserve">-відтворення </w:t>
            </w:r>
            <w:r w:rsidR="00BB2A75" w:rsidRPr="00EF7BC5">
              <w:rPr>
                <w:rFonts w:ascii="Times New Roman" w:eastAsia="Calibri" w:hAnsi="Times New Roman" w:cs="Times New Roman"/>
                <w:sz w:val="24"/>
                <w:szCs w:val="24"/>
              </w:rPr>
              <w:t>аборигенних</w:t>
            </w:r>
            <w:r w:rsidRPr="00EF7BC5">
              <w:rPr>
                <w:rFonts w:ascii="Times New Roman" w:eastAsia="Calibri" w:hAnsi="Times New Roman" w:cs="Times New Roman"/>
                <w:sz w:val="24"/>
                <w:szCs w:val="24"/>
              </w:rPr>
              <w:t xml:space="preserve"> рідкісних видів рослин, тварин та грибів на деградованих територіях</w:t>
            </w:r>
            <w:r w:rsidR="000F7E1A">
              <w:rPr>
                <w:rFonts w:ascii="Times New Roman" w:eastAsia="Calibri" w:hAnsi="Times New Roman" w:cs="Times New Roman"/>
                <w:sz w:val="24"/>
                <w:szCs w:val="24"/>
              </w:rPr>
              <w:t>.</w:t>
            </w:r>
          </w:p>
        </w:tc>
      </w:tr>
    </w:tbl>
    <w:p w:rsidR="00EF7BC5" w:rsidRPr="00EF7BC5" w:rsidRDefault="00EF7BC5" w:rsidP="00EF7BC5">
      <w:pPr>
        <w:spacing w:after="200" w:line="276" w:lineRule="auto"/>
      </w:pPr>
    </w:p>
    <w:p w:rsidR="00EA2E02" w:rsidRPr="00EA2E02" w:rsidRDefault="00EA2E02" w:rsidP="00EA2E02">
      <w:pPr>
        <w:tabs>
          <w:tab w:val="left" w:pos="9498"/>
        </w:tabs>
        <w:spacing w:after="0" w:line="240" w:lineRule="auto"/>
        <w:ind w:right="709"/>
        <w:jc w:val="center"/>
        <w:rPr>
          <w:rFonts w:ascii="Times New Roman" w:hAnsi="Times New Roman" w:cs="Times New Roman"/>
          <w:b/>
          <w:sz w:val="28"/>
          <w:szCs w:val="28"/>
        </w:rPr>
      </w:pPr>
      <w:r w:rsidRPr="00EA2E02">
        <w:rPr>
          <w:rFonts w:ascii="Times New Roman" w:hAnsi="Times New Roman" w:cs="Times New Roman"/>
          <w:b/>
          <w:sz w:val="28"/>
          <w:szCs w:val="28"/>
        </w:rPr>
        <w:t>Розділ VII. АНАЛІЗ ВІДПОВІДНОСТІ СТРАТЕГІЇ ГРОМАДИ ДЕРЖАВНІЙ СТРАТЕГІ</w:t>
      </w:r>
      <w:r>
        <w:rPr>
          <w:rFonts w:ascii="Times New Roman" w:hAnsi="Times New Roman" w:cs="Times New Roman"/>
          <w:b/>
          <w:sz w:val="28"/>
          <w:szCs w:val="28"/>
        </w:rPr>
        <w:t>Ї РЕГІОНАЛЬНОГО РОЗВИТКУ НА 2024 - 2028</w:t>
      </w:r>
      <w:r w:rsidRPr="00EA2E02">
        <w:rPr>
          <w:rFonts w:ascii="Times New Roman" w:hAnsi="Times New Roman" w:cs="Times New Roman"/>
          <w:b/>
          <w:sz w:val="28"/>
          <w:szCs w:val="28"/>
        </w:rPr>
        <w:t xml:space="preserve"> РОКИ ТА РЕГІОНАЛЬНІЙ СТРАТЕГІЇ ІВАНО-ФРАНКІВСЬКОЇ ОБЛАСТІ НА 2021-2027 РОКИ</w:t>
      </w:r>
    </w:p>
    <w:p w:rsidR="00EA2E02" w:rsidRDefault="00EA2E02" w:rsidP="007F1DCC">
      <w:pPr>
        <w:tabs>
          <w:tab w:val="left" w:pos="9498"/>
        </w:tabs>
        <w:spacing w:after="0" w:line="240" w:lineRule="auto"/>
        <w:ind w:right="709"/>
        <w:jc w:val="both"/>
      </w:pPr>
    </w:p>
    <w:p w:rsidR="00EA2E02" w:rsidRDefault="00EA2E02"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A2E02">
        <w:rPr>
          <w:rFonts w:ascii="Times New Roman" w:hAnsi="Times New Roman" w:cs="Times New Roman"/>
          <w:sz w:val="28"/>
          <w:szCs w:val="28"/>
        </w:rPr>
        <w:t xml:space="preserve">Система стратегічного планування має базуватися на узгодженій системі координації процесів стратегічного планування на центральному, регіональному та місцевому рівні. </w:t>
      </w:r>
    </w:p>
    <w:p w:rsidR="00EA2E02" w:rsidRPr="00EA2E02" w:rsidRDefault="00EA2E02" w:rsidP="001D493B">
      <w:pPr>
        <w:tabs>
          <w:tab w:val="left" w:pos="9498"/>
        </w:tabs>
        <w:spacing w:after="0" w:line="240" w:lineRule="auto"/>
        <w:ind w:right="141"/>
        <w:jc w:val="both"/>
        <w:rPr>
          <w:rFonts w:ascii="Times New Roman" w:hAnsi="Times New Roman" w:cs="Times New Roman"/>
          <w:sz w:val="16"/>
          <w:szCs w:val="16"/>
        </w:rPr>
      </w:pPr>
    </w:p>
    <w:p w:rsidR="00EA2E02" w:rsidRDefault="00EA2E02"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D7535D">
        <w:rPr>
          <w:rFonts w:ascii="Times New Roman" w:hAnsi="Times New Roman" w:cs="Times New Roman"/>
          <w:sz w:val="28"/>
          <w:szCs w:val="28"/>
        </w:rPr>
        <w:t>Розроблена Стратегія Верховинської селищної  територіальної громади на 2024-2028</w:t>
      </w:r>
      <w:r w:rsidRPr="00EA2E02">
        <w:rPr>
          <w:rFonts w:ascii="Times New Roman" w:hAnsi="Times New Roman" w:cs="Times New Roman"/>
          <w:sz w:val="28"/>
          <w:szCs w:val="28"/>
        </w:rPr>
        <w:t xml:space="preserve"> роки відповідає принципам, пріоритетам, стратегічним цілям та завданням Державної регіональної політики України та процесам державного стратегічного планування розвитку окрем</w:t>
      </w:r>
      <w:r>
        <w:rPr>
          <w:rFonts w:ascii="Times New Roman" w:hAnsi="Times New Roman" w:cs="Times New Roman"/>
          <w:sz w:val="28"/>
          <w:szCs w:val="28"/>
        </w:rPr>
        <w:t xml:space="preserve">их секторів економіки країни. </w:t>
      </w:r>
      <w:r w:rsidRPr="00EA2E02">
        <w:rPr>
          <w:rFonts w:ascii="Times New Roman" w:hAnsi="Times New Roman" w:cs="Times New Roman"/>
          <w:sz w:val="28"/>
          <w:szCs w:val="28"/>
        </w:rPr>
        <w:t xml:space="preserve"> </w:t>
      </w:r>
    </w:p>
    <w:p w:rsidR="00EA2E02" w:rsidRPr="00EA2E02" w:rsidRDefault="00EA2E02" w:rsidP="001D493B">
      <w:pPr>
        <w:tabs>
          <w:tab w:val="left" w:pos="9498"/>
        </w:tabs>
        <w:spacing w:after="0" w:line="240" w:lineRule="auto"/>
        <w:ind w:right="141"/>
        <w:jc w:val="both"/>
        <w:rPr>
          <w:rFonts w:ascii="Times New Roman" w:hAnsi="Times New Roman" w:cs="Times New Roman"/>
          <w:sz w:val="16"/>
          <w:szCs w:val="16"/>
        </w:rPr>
      </w:pPr>
    </w:p>
    <w:p w:rsidR="00E74386" w:rsidRDefault="00EA2E02"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EA2E02">
        <w:rPr>
          <w:rFonts w:ascii="Times New Roman" w:hAnsi="Times New Roman" w:cs="Times New Roman"/>
          <w:sz w:val="28"/>
          <w:szCs w:val="28"/>
        </w:rPr>
        <w:t>Україна приєдналася до глобального процесу забезпечення сталого розвитку, тому важливо визначити рівень взаємозв’язку між цілями Стратегії розвитку громади з сімнадцятьма Глобальними Цілями Сталого Розвитку.</w:t>
      </w:r>
    </w:p>
    <w:p w:rsidR="003377D6" w:rsidRDefault="003377D6" w:rsidP="001D493B">
      <w:pPr>
        <w:tabs>
          <w:tab w:val="left" w:pos="9498"/>
        </w:tabs>
        <w:spacing w:after="0" w:line="240" w:lineRule="auto"/>
        <w:ind w:right="141"/>
        <w:jc w:val="both"/>
        <w:rPr>
          <w:rFonts w:ascii="Times New Roman" w:hAnsi="Times New Roman" w:cs="Times New Roman"/>
          <w:sz w:val="28"/>
          <w:szCs w:val="28"/>
        </w:rPr>
      </w:pPr>
    </w:p>
    <w:p w:rsidR="003377D6" w:rsidRDefault="003377D6" w:rsidP="001D493B">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110</w:t>
      </w:r>
    </w:p>
    <w:p w:rsidR="00EA2E02" w:rsidRDefault="00EA2E02" w:rsidP="001D493B">
      <w:pPr>
        <w:tabs>
          <w:tab w:val="left" w:pos="9498"/>
        </w:tabs>
        <w:spacing w:after="0" w:line="240" w:lineRule="auto"/>
        <w:ind w:right="141"/>
        <w:jc w:val="both"/>
        <w:rPr>
          <w:rFonts w:ascii="Times New Roman" w:hAnsi="Times New Roman" w:cs="Times New Roman"/>
          <w:sz w:val="28"/>
          <w:szCs w:val="28"/>
        </w:rPr>
      </w:pPr>
    </w:p>
    <w:p w:rsidR="00D7535D" w:rsidRDefault="00EA2E02" w:rsidP="00D7535D">
      <w:pPr>
        <w:tabs>
          <w:tab w:val="left" w:pos="9498"/>
        </w:tabs>
        <w:spacing w:after="0" w:line="240" w:lineRule="auto"/>
        <w:ind w:right="141"/>
        <w:jc w:val="center"/>
        <w:rPr>
          <w:rFonts w:ascii="Times New Roman" w:hAnsi="Times New Roman" w:cs="Times New Roman"/>
          <w:b/>
          <w:sz w:val="28"/>
          <w:szCs w:val="28"/>
        </w:rPr>
      </w:pPr>
      <w:r w:rsidRPr="00EA2E02">
        <w:rPr>
          <w:rFonts w:ascii="Times New Roman" w:hAnsi="Times New Roman" w:cs="Times New Roman"/>
          <w:b/>
          <w:sz w:val="28"/>
          <w:szCs w:val="28"/>
        </w:rPr>
        <w:t>Зв’язок Цілей Сталого Розвитку та стратегічних напрямів Стратегії</w:t>
      </w:r>
    </w:p>
    <w:p w:rsidR="00D7535D" w:rsidRDefault="00EA2E02" w:rsidP="00D7535D">
      <w:pPr>
        <w:tabs>
          <w:tab w:val="left" w:pos="9498"/>
        </w:tabs>
        <w:spacing w:after="0" w:line="240" w:lineRule="auto"/>
        <w:ind w:right="141"/>
        <w:jc w:val="center"/>
        <w:rPr>
          <w:rFonts w:ascii="Times New Roman" w:hAnsi="Times New Roman" w:cs="Times New Roman"/>
          <w:b/>
          <w:sz w:val="28"/>
          <w:szCs w:val="28"/>
        </w:rPr>
      </w:pPr>
      <w:r w:rsidRPr="00EA2E02">
        <w:rPr>
          <w:rFonts w:ascii="Times New Roman" w:hAnsi="Times New Roman" w:cs="Times New Roman"/>
          <w:b/>
          <w:sz w:val="28"/>
          <w:szCs w:val="28"/>
        </w:rPr>
        <w:t xml:space="preserve">розвитку </w:t>
      </w:r>
      <w:r w:rsidR="00F42B59">
        <w:rPr>
          <w:rFonts w:ascii="Times New Roman" w:hAnsi="Times New Roman" w:cs="Times New Roman"/>
          <w:b/>
          <w:sz w:val="28"/>
          <w:szCs w:val="28"/>
        </w:rPr>
        <w:t xml:space="preserve">Верховинської селищної </w:t>
      </w:r>
      <w:r w:rsidRPr="00EA2E02">
        <w:rPr>
          <w:rFonts w:ascii="Times New Roman" w:hAnsi="Times New Roman" w:cs="Times New Roman"/>
          <w:b/>
          <w:sz w:val="28"/>
          <w:szCs w:val="28"/>
        </w:rPr>
        <w:t>територіальної громади</w:t>
      </w:r>
    </w:p>
    <w:p w:rsidR="00EA2E02" w:rsidRPr="00EA2E02" w:rsidRDefault="00D7535D" w:rsidP="00D7535D">
      <w:pPr>
        <w:tabs>
          <w:tab w:val="left" w:pos="9498"/>
        </w:tabs>
        <w:spacing w:after="0" w:line="240" w:lineRule="auto"/>
        <w:ind w:right="141"/>
        <w:jc w:val="center"/>
        <w:rPr>
          <w:rFonts w:ascii="Times New Roman" w:hAnsi="Times New Roman" w:cs="Times New Roman"/>
          <w:b/>
          <w:sz w:val="28"/>
          <w:szCs w:val="28"/>
        </w:rPr>
      </w:pPr>
      <w:r>
        <w:rPr>
          <w:rFonts w:ascii="Times New Roman" w:hAnsi="Times New Roman" w:cs="Times New Roman"/>
          <w:b/>
          <w:sz w:val="28"/>
          <w:szCs w:val="28"/>
        </w:rPr>
        <w:t xml:space="preserve">на </w:t>
      </w:r>
      <w:r w:rsidR="00081E02">
        <w:rPr>
          <w:rFonts w:ascii="Times New Roman" w:hAnsi="Times New Roman" w:cs="Times New Roman"/>
          <w:b/>
          <w:sz w:val="28"/>
          <w:szCs w:val="28"/>
        </w:rPr>
        <w:t>2024- 2028</w:t>
      </w:r>
      <w:r w:rsidR="00EA2E02" w:rsidRPr="00EA2E02">
        <w:rPr>
          <w:rFonts w:ascii="Times New Roman" w:hAnsi="Times New Roman" w:cs="Times New Roman"/>
          <w:b/>
          <w:sz w:val="28"/>
          <w:szCs w:val="28"/>
        </w:rPr>
        <w:t xml:space="preserve"> роки</w:t>
      </w:r>
    </w:p>
    <w:p w:rsidR="00EA2E02" w:rsidRDefault="00EA2E02" w:rsidP="00D7535D">
      <w:pPr>
        <w:tabs>
          <w:tab w:val="left" w:pos="9498"/>
        </w:tabs>
        <w:spacing w:after="0" w:line="240" w:lineRule="auto"/>
        <w:ind w:right="709"/>
        <w:jc w:val="center"/>
        <w:rPr>
          <w:rFonts w:ascii="Times New Roman" w:hAnsi="Times New Roman" w:cs="Times New Roman"/>
          <w:sz w:val="28"/>
          <w:szCs w:val="28"/>
        </w:rPr>
      </w:pPr>
    </w:p>
    <w:tbl>
      <w:tblPr>
        <w:tblStyle w:val="a6"/>
        <w:tblW w:w="4922" w:type="pct"/>
        <w:tblLayout w:type="fixed"/>
        <w:tblLook w:val="04A0"/>
      </w:tblPr>
      <w:tblGrid>
        <w:gridCol w:w="3914"/>
        <w:gridCol w:w="2031"/>
        <w:gridCol w:w="2031"/>
        <w:gridCol w:w="1725"/>
      </w:tblGrid>
      <w:tr w:rsidR="00081E02" w:rsidTr="00E642C5">
        <w:tc>
          <w:tcPr>
            <w:tcW w:w="2017" w:type="pct"/>
            <w:tcBorders>
              <w:tr2bl w:val="single" w:sz="4" w:space="0" w:color="auto"/>
            </w:tcBorders>
          </w:tcPr>
          <w:p w:rsidR="00081E02" w:rsidRPr="00081E02" w:rsidRDefault="00081E02" w:rsidP="00081E02">
            <w:pPr>
              <w:tabs>
                <w:tab w:val="left" w:pos="9498"/>
              </w:tabs>
              <w:ind w:right="709"/>
              <w:rPr>
                <w:rFonts w:ascii="Times New Roman" w:hAnsi="Times New Roman" w:cs="Times New Roman"/>
                <w:sz w:val="24"/>
                <w:szCs w:val="24"/>
              </w:rPr>
            </w:pPr>
            <w:r w:rsidRPr="00081E02">
              <w:rPr>
                <w:rFonts w:ascii="Times New Roman" w:hAnsi="Times New Roman" w:cs="Times New Roman"/>
                <w:sz w:val="24"/>
                <w:szCs w:val="24"/>
              </w:rPr>
              <w:t xml:space="preserve">Стратегічний напрям Стратегії Верховинської </w:t>
            </w:r>
          </w:p>
          <w:p w:rsidR="00081E02" w:rsidRDefault="00081E02" w:rsidP="00081E02">
            <w:pPr>
              <w:tabs>
                <w:tab w:val="left" w:pos="9498"/>
              </w:tabs>
              <w:ind w:right="-107"/>
              <w:rPr>
                <w:rFonts w:ascii="Times New Roman" w:hAnsi="Times New Roman" w:cs="Times New Roman"/>
                <w:sz w:val="24"/>
                <w:szCs w:val="24"/>
              </w:rPr>
            </w:pPr>
            <w:r>
              <w:rPr>
                <w:rFonts w:ascii="Times New Roman" w:hAnsi="Times New Roman" w:cs="Times New Roman"/>
                <w:sz w:val="24"/>
                <w:szCs w:val="24"/>
              </w:rPr>
              <w:t>г</w:t>
            </w:r>
            <w:r w:rsidRPr="00081E02">
              <w:rPr>
                <w:rFonts w:ascii="Times New Roman" w:hAnsi="Times New Roman" w:cs="Times New Roman"/>
                <w:sz w:val="24"/>
                <w:szCs w:val="24"/>
              </w:rPr>
              <w:t>ромади</w:t>
            </w:r>
            <w:r w:rsidRPr="00081E02">
              <w:rPr>
                <w:sz w:val="24"/>
                <w:szCs w:val="24"/>
              </w:rPr>
              <w:t xml:space="preserve">                               </w:t>
            </w:r>
            <w:r>
              <w:rPr>
                <w:sz w:val="24"/>
                <w:szCs w:val="24"/>
              </w:rPr>
              <w:t xml:space="preserve">       </w:t>
            </w:r>
            <w:r w:rsidRPr="00081E02">
              <w:rPr>
                <w:sz w:val="24"/>
                <w:szCs w:val="24"/>
              </w:rPr>
              <w:t xml:space="preserve"> </w:t>
            </w:r>
            <w:r w:rsidRPr="00081E02">
              <w:rPr>
                <w:rFonts w:ascii="Times New Roman" w:hAnsi="Times New Roman" w:cs="Times New Roman"/>
                <w:sz w:val="24"/>
                <w:szCs w:val="24"/>
              </w:rPr>
              <w:t>Цілі</w:t>
            </w:r>
          </w:p>
          <w:p w:rsidR="001D493B" w:rsidRPr="00081E02" w:rsidRDefault="001D493B" w:rsidP="00081E02">
            <w:pPr>
              <w:tabs>
                <w:tab w:val="left" w:pos="9498"/>
              </w:tabs>
              <w:ind w:right="-107"/>
              <w:rPr>
                <w:rFonts w:ascii="Times New Roman" w:hAnsi="Times New Roman" w:cs="Times New Roman"/>
                <w:sz w:val="24"/>
                <w:szCs w:val="24"/>
              </w:rPr>
            </w:pPr>
          </w:p>
          <w:p w:rsidR="00081E02" w:rsidRDefault="00081E02" w:rsidP="001D493B">
            <w:pPr>
              <w:tabs>
                <w:tab w:val="left" w:pos="9498"/>
              </w:tabs>
              <w:ind w:right="-110"/>
              <w:jc w:val="both"/>
              <w:rPr>
                <w:rFonts w:ascii="Times New Roman" w:hAnsi="Times New Roman" w:cs="Times New Roman"/>
                <w:sz w:val="28"/>
                <w:szCs w:val="28"/>
              </w:rPr>
            </w:pPr>
            <w:r w:rsidRPr="00081E02">
              <w:rPr>
                <w:rFonts w:ascii="Times New Roman" w:hAnsi="Times New Roman" w:cs="Times New Roman"/>
                <w:sz w:val="24"/>
                <w:szCs w:val="24"/>
              </w:rPr>
              <w:t xml:space="preserve">            </w:t>
            </w:r>
            <w:r>
              <w:rPr>
                <w:rFonts w:ascii="Times New Roman" w:hAnsi="Times New Roman" w:cs="Times New Roman"/>
                <w:sz w:val="24"/>
                <w:szCs w:val="24"/>
              </w:rPr>
              <w:t xml:space="preserve">              </w:t>
            </w:r>
            <w:r w:rsidR="001D493B">
              <w:rPr>
                <w:rFonts w:ascii="Times New Roman" w:hAnsi="Times New Roman" w:cs="Times New Roman"/>
                <w:sz w:val="24"/>
                <w:szCs w:val="24"/>
              </w:rPr>
              <w:t xml:space="preserve">    </w:t>
            </w:r>
            <w:r w:rsidRPr="00081E02">
              <w:rPr>
                <w:rFonts w:ascii="Times New Roman" w:hAnsi="Times New Roman" w:cs="Times New Roman"/>
                <w:sz w:val="24"/>
                <w:szCs w:val="24"/>
              </w:rPr>
              <w:t>сталого розвитку</w:t>
            </w:r>
          </w:p>
        </w:tc>
        <w:tc>
          <w:tcPr>
            <w:tcW w:w="1047" w:type="pct"/>
          </w:tcPr>
          <w:p w:rsidR="001D493B" w:rsidRDefault="001D493B" w:rsidP="001D493B">
            <w:pPr>
              <w:tabs>
                <w:tab w:val="left" w:pos="9498"/>
              </w:tabs>
              <w:ind w:right="-108"/>
              <w:jc w:val="both"/>
              <w:rPr>
                <w:rFonts w:ascii="Times New Roman" w:hAnsi="Times New Roman" w:cs="Times New Roman"/>
                <w:sz w:val="24"/>
                <w:szCs w:val="24"/>
              </w:rPr>
            </w:pPr>
            <w:r>
              <w:rPr>
                <w:rFonts w:ascii="Times New Roman" w:hAnsi="Times New Roman" w:cs="Times New Roman"/>
                <w:sz w:val="24"/>
                <w:szCs w:val="24"/>
              </w:rPr>
              <w:t xml:space="preserve">          1</w:t>
            </w:r>
          </w:p>
          <w:p w:rsidR="00081E02" w:rsidRDefault="00081E02" w:rsidP="001D493B">
            <w:pPr>
              <w:tabs>
                <w:tab w:val="left" w:pos="9498"/>
              </w:tabs>
              <w:ind w:right="-108"/>
              <w:jc w:val="both"/>
              <w:rPr>
                <w:rFonts w:ascii="Times New Roman" w:hAnsi="Times New Roman" w:cs="Times New Roman"/>
                <w:sz w:val="24"/>
                <w:szCs w:val="24"/>
              </w:rPr>
            </w:pPr>
            <w:r w:rsidRPr="00081E02">
              <w:rPr>
                <w:rFonts w:ascii="Times New Roman" w:hAnsi="Times New Roman" w:cs="Times New Roman"/>
                <w:sz w:val="24"/>
                <w:szCs w:val="24"/>
              </w:rPr>
              <w:t>К</w:t>
            </w:r>
            <w:r>
              <w:rPr>
                <w:rFonts w:ascii="Times New Roman" w:hAnsi="Times New Roman" w:cs="Times New Roman"/>
                <w:sz w:val="24"/>
                <w:szCs w:val="24"/>
              </w:rPr>
              <w:t>онкурентнос</w:t>
            </w:r>
            <w:r w:rsidR="001D493B">
              <w:rPr>
                <w:rFonts w:ascii="Times New Roman" w:hAnsi="Times New Roman" w:cs="Times New Roman"/>
                <w:sz w:val="24"/>
                <w:szCs w:val="24"/>
              </w:rPr>
              <w:t>про</w:t>
            </w:r>
          </w:p>
          <w:p w:rsidR="00081E02" w:rsidRDefault="001D493B" w:rsidP="001D493B">
            <w:pPr>
              <w:tabs>
                <w:tab w:val="left" w:pos="9498"/>
              </w:tabs>
              <w:jc w:val="both"/>
              <w:rPr>
                <w:rFonts w:ascii="Times New Roman" w:hAnsi="Times New Roman" w:cs="Times New Roman"/>
                <w:sz w:val="24"/>
                <w:szCs w:val="24"/>
              </w:rPr>
            </w:pPr>
            <w:r>
              <w:rPr>
                <w:rFonts w:ascii="Times New Roman" w:hAnsi="Times New Roman" w:cs="Times New Roman"/>
                <w:sz w:val="24"/>
                <w:szCs w:val="24"/>
              </w:rPr>
              <w:t>м</w:t>
            </w:r>
            <w:r w:rsidR="00081E02">
              <w:rPr>
                <w:rFonts w:ascii="Times New Roman" w:hAnsi="Times New Roman" w:cs="Times New Roman"/>
                <w:sz w:val="24"/>
                <w:szCs w:val="24"/>
              </w:rPr>
              <w:t>ожна економіка</w:t>
            </w:r>
            <w:r>
              <w:rPr>
                <w:rFonts w:ascii="Times New Roman" w:hAnsi="Times New Roman" w:cs="Times New Roman"/>
                <w:sz w:val="24"/>
                <w:szCs w:val="24"/>
              </w:rPr>
              <w:t xml:space="preserve"> на засадах смарт</w:t>
            </w:r>
          </w:p>
          <w:p w:rsidR="001D493B" w:rsidRPr="00081E02" w:rsidRDefault="001D493B" w:rsidP="001D493B">
            <w:pPr>
              <w:tabs>
                <w:tab w:val="left" w:pos="9498"/>
              </w:tabs>
              <w:jc w:val="both"/>
              <w:rPr>
                <w:rFonts w:ascii="Times New Roman" w:hAnsi="Times New Roman" w:cs="Times New Roman"/>
                <w:sz w:val="24"/>
                <w:szCs w:val="24"/>
              </w:rPr>
            </w:pPr>
            <w:r>
              <w:rPr>
                <w:rFonts w:ascii="Times New Roman" w:hAnsi="Times New Roman" w:cs="Times New Roman"/>
                <w:sz w:val="24"/>
                <w:szCs w:val="24"/>
              </w:rPr>
              <w:t>спеціалізації</w:t>
            </w:r>
          </w:p>
        </w:tc>
        <w:tc>
          <w:tcPr>
            <w:tcW w:w="1047" w:type="pct"/>
          </w:tcPr>
          <w:p w:rsidR="00081E02" w:rsidRPr="001D493B" w:rsidRDefault="001D493B" w:rsidP="008D73D9">
            <w:pPr>
              <w:tabs>
                <w:tab w:val="left" w:pos="9498"/>
              </w:tabs>
              <w:rPr>
                <w:rFonts w:ascii="Times New Roman" w:hAnsi="Times New Roman" w:cs="Times New Roman"/>
                <w:sz w:val="24"/>
                <w:szCs w:val="24"/>
              </w:rPr>
            </w:pPr>
            <w:r w:rsidRPr="001D493B">
              <w:rPr>
                <w:rFonts w:ascii="Times New Roman" w:hAnsi="Times New Roman" w:cs="Times New Roman"/>
                <w:sz w:val="24"/>
                <w:szCs w:val="24"/>
              </w:rPr>
              <w:t>2</w:t>
            </w:r>
            <w:r>
              <w:t>. Розвиток інфраструктури громади</w:t>
            </w:r>
          </w:p>
        </w:tc>
        <w:tc>
          <w:tcPr>
            <w:tcW w:w="889" w:type="pct"/>
          </w:tcPr>
          <w:p w:rsidR="00081E02" w:rsidRPr="001D493B" w:rsidRDefault="001D493B" w:rsidP="001D493B">
            <w:pPr>
              <w:tabs>
                <w:tab w:val="left" w:pos="9498"/>
              </w:tabs>
              <w:ind w:right="-122"/>
              <w:rPr>
                <w:rFonts w:ascii="Times New Roman" w:hAnsi="Times New Roman" w:cs="Times New Roman"/>
                <w:sz w:val="24"/>
                <w:szCs w:val="24"/>
              </w:rPr>
            </w:pPr>
            <w:r>
              <w:rPr>
                <w:rFonts w:ascii="Times New Roman" w:hAnsi="Times New Roman" w:cs="Times New Roman"/>
                <w:sz w:val="24"/>
                <w:szCs w:val="24"/>
              </w:rPr>
              <w:t xml:space="preserve">        </w:t>
            </w:r>
            <w:r w:rsidRPr="001D493B">
              <w:rPr>
                <w:rFonts w:ascii="Times New Roman" w:hAnsi="Times New Roman" w:cs="Times New Roman"/>
                <w:sz w:val="24"/>
                <w:szCs w:val="24"/>
              </w:rPr>
              <w:t>3</w:t>
            </w:r>
            <w:r>
              <w:rPr>
                <w:rFonts w:ascii="Times New Roman" w:hAnsi="Times New Roman" w:cs="Times New Roman"/>
                <w:sz w:val="28"/>
                <w:szCs w:val="28"/>
              </w:rPr>
              <w:t xml:space="preserve">        </w:t>
            </w:r>
            <w:r w:rsidRPr="001D493B">
              <w:rPr>
                <w:rFonts w:ascii="Times New Roman" w:hAnsi="Times New Roman" w:cs="Times New Roman"/>
                <w:sz w:val="24"/>
                <w:szCs w:val="24"/>
              </w:rPr>
              <w:t>Створення комфортних та безпечних умов проживання на території громади</w:t>
            </w:r>
          </w:p>
        </w:tc>
      </w:tr>
      <w:tr w:rsidR="00081E02" w:rsidTr="00E642C5">
        <w:trPr>
          <w:trHeight w:val="431"/>
        </w:trPr>
        <w:tc>
          <w:tcPr>
            <w:tcW w:w="2017" w:type="pct"/>
          </w:tcPr>
          <w:p w:rsidR="00081E02" w:rsidRPr="001D493B" w:rsidRDefault="001D493B" w:rsidP="001D493B">
            <w:pPr>
              <w:tabs>
                <w:tab w:val="left" w:pos="9498"/>
              </w:tabs>
              <w:ind w:right="709"/>
              <w:rPr>
                <w:rFonts w:ascii="Times New Roman" w:hAnsi="Times New Roman" w:cs="Times New Roman"/>
                <w:sz w:val="24"/>
                <w:szCs w:val="24"/>
              </w:rPr>
            </w:pPr>
            <w:r w:rsidRPr="001D493B">
              <w:rPr>
                <w:rFonts w:ascii="Times New Roman" w:hAnsi="Times New Roman" w:cs="Times New Roman"/>
                <w:sz w:val="24"/>
                <w:szCs w:val="24"/>
              </w:rPr>
              <w:t>Ціль 1. Подолання бідності</w:t>
            </w:r>
          </w:p>
        </w:tc>
        <w:tc>
          <w:tcPr>
            <w:tcW w:w="1047" w:type="pct"/>
          </w:tcPr>
          <w:p w:rsidR="00081E02" w:rsidRDefault="00610D26"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Pr="001D493B" w:rsidRDefault="001D493B" w:rsidP="001D493B">
            <w:pPr>
              <w:tabs>
                <w:tab w:val="left" w:pos="9498"/>
              </w:tabs>
              <w:ind w:right="33"/>
              <w:rPr>
                <w:rFonts w:ascii="Times New Roman" w:hAnsi="Times New Roman" w:cs="Times New Roman"/>
                <w:sz w:val="24"/>
                <w:szCs w:val="24"/>
              </w:rPr>
            </w:pPr>
            <w:r w:rsidRPr="001D493B">
              <w:rPr>
                <w:rFonts w:ascii="Times New Roman" w:hAnsi="Times New Roman" w:cs="Times New Roman"/>
                <w:sz w:val="24"/>
                <w:szCs w:val="24"/>
              </w:rPr>
              <w:t>Ціль 2. Подолання голоду, розвиток сільського господарства</w:t>
            </w:r>
          </w:p>
        </w:tc>
        <w:tc>
          <w:tcPr>
            <w:tcW w:w="1047" w:type="pct"/>
          </w:tcPr>
          <w:p w:rsidR="00081E02" w:rsidRDefault="00687FEC"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Pr="001D493B" w:rsidRDefault="001D493B" w:rsidP="001D493B">
            <w:pPr>
              <w:tabs>
                <w:tab w:val="left" w:pos="9498"/>
              </w:tabs>
              <w:ind w:right="709"/>
              <w:rPr>
                <w:rFonts w:ascii="Times New Roman" w:hAnsi="Times New Roman" w:cs="Times New Roman"/>
                <w:sz w:val="24"/>
                <w:szCs w:val="24"/>
              </w:rPr>
            </w:pPr>
            <w:r>
              <w:rPr>
                <w:rFonts w:ascii="Times New Roman" w:hAnsi="Times New Roman" w:cs="Times New Roman"/>
                <w:sz w:val="24"/>
                <w:szCs w:val="24"/>
              </w:rPr>
              <w:t>Ціль 3. Міцне здоров’я і благополуччя</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110"/>
              <w:rPr>
                <w:rFonts w:ascii="Times New Roman" w:hAnsi="Times New Roman" w:cs="Times New Roman"/>
                <w:sz w:val="28"/>
                <w:szCs w:val="28"/>
              </w:rPr>
            </w:pPr>
            <w:r>
              <w:t>Ціль 4. Якісна освіта</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5. Гендерна рівність</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081E02" w:rsidP="007F1DCC">
            <w:pPr>
              <w:tabs>
                <w:tab w:val="left" w:pos="9498"/>
              </w:tabs>
              <w:ind w:right="709"/>
              <w:jc w:val="both"/>
              <w:rPr>
                <w:rFonts w:ascii="Times New Roman" w:hAnsi="Times New Roman" w:cs="Times New Roman"/>
                <w:sz w:val="28"/>
                <w:szCs w:val="28"/>
              </w:rPr>
            </w:pPr>
          </w:p>
        </w:tc>
        <w:tc>
          <w:tcPr>
            <w:tcW w:w="889" w:type="pct"/>
          </w:tcPr>
          <w:p w:rsidR="00081E02" w:rsidRDefault="00081E02" w:rsidP="007F1DCC">
            <w:pPr>
              <w:tabs>
                <w:tab w:val="left" w:pos="9498"/>
              </w:tabs>
              <w:ind w:right="709"/>
              <w:jc w:val="both"/>
              <w:rPr>
                <w:rFonts w:ascii="Times New Roman" w:hAnsi="Times New Roman" w:cs="Times New Roman"/>
                <w:sz w:val="28"/>
                <w:szCs w:val="28"/>
              </w:rPr>
            </w:pP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6. Чиста вода та належні санітарні умови</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7. Доступна та чиста енергія</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8. Гідна праця та економічне зростання</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9. Промисловість, інновації та інфраструктура</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rsidRPr="00E642C5">
              <w:rPr>
                <w:rFonts w:ascii="Times New Roman" w:hAnsi="Times New Roman" w:cs="Times New Roman"/>
                <w:sz w:val="28"/>
                <w:szCs w:val="28"/>
              </w:rP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10. Скорочення нерівності</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8D73D9" w:rsidP="001D493B">
            <w:pPr>
              <w:tabs>
                <w:tab w:val="left" w:pos="9498"/>
              </w:tabs>
              <w:ind w:right="709"/>
              <w:rPr>
                <w:rFonts w:ascii="Times New Roman" w:hAnsi="Times New Roman" w:cs="Times New Roman"/>
                <w:sz w:val="28"/>
                <w:szCs w:val="28"/>
              </w:rPr>
            </w:pPr>
            <w:r>
              <w:t>Ціль 11. Сталий розвиток населених пунктів</w:t>
            </w:r>
            <w:r w:rsidR="001D493B">
              <w:t xml:space="preserve"> і громад</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12. Відповідальне споживання та виробницт</w:t>
            </w:r>
            <w:r w:rsidR="008D73D9">
              <w:t>во</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081E02"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081E02" w:rsidTr="00E642C5">
        <w:tc>
          <w:tcPr>
            <w:tcW w:w="2017" w:type="pct"/>
          </w:tcPr>
          <w:p w:rsidR="00081E02" w:rsidRDefault="001D493B" w:rsidP="001D493B">
            <w:pPr>
              <w:tabs>
                <w:tab w:val="left" w:pos="9498"/>
              </w:tabs>
              <w:ind w:right="709"/>
              <w:rPr>
                <w:rFonts w:ascii="Times New Roman" w:hAnsi="Times New Roman" w:cs="Times New Roman"/>
                <w:sz w:val="28"/>
                <w:szCs w:val="28"/>
              </w:rPr>
            </w:pPr>
            <w:r>
              <w:t>Ціль 13. Пом’якшення наслідків зміни клімату</w:t>
            </w:r>
          </w:p>
        </w:tc>
        <w:tc>
          <w:tcPr>
            <w:tcW w:w="1047" w:type="pct"/>
          </w:tcPr>
          <w:p w:rsidR="00081E02" w:rsidRDefault="00081E02" w:rsidP="007F1DCC">
            <w:pPr>
              <w:tabs>
                <w:tab w:val="left" w:pos="9498"/>
              </w:tabs>
              <w:ind w:right="709"/>
              <w:jc w:val="both"/>
              <w:rPr>
                <w:rFonts w:ascii="Times New Roman" w:hAnsi="Times New Roman" w:cs="Times New Roman"/>
                <w:sz w:val="28"/>
                <w:szCs w:val="28"/>
              </w:rPr>
            </w:pPr>
          </w:p>
        </w:tc>
        <w:tc>
          <w:tcPr>
            <w:tcW w:w="1047" w:type="pct"/>
          </w:tcPr>
          <w:p w:rsidR="00081E02" w:rsidRDefault="00081E02" w:rsidP="007F1DCC">
            <w:pPr>
              <w:tabs>
                <w:tab w:val="left" w:pos="9498"/>
              </w:tabs>
              <w:ind w:right="709"/>
              <w:jc w:val="both"/>
              <w:rPr>
                <w:rFonts w:ascii="Times New Roman" w:hAnsi="Times New Roman" w:cs="Times New Roman"/>
                <w:sz w:val="28"/>
                <w:szCs w:val="28"/>
              </w:rPr>
            </w:pPr>
          </w:p>
        </w:tc>
        <w:tc>
          <w:tcPr>
            <w:tcW w:w="889" w:type="pct"/>
          </w:tcPr>
          <w:p w:rsidR="00081E02" w:rsidRDefault="00E642C5" w:rsidP="007F1DCC">
            <w:pPr>
              <w:tabs>
                <w:tab w:val="left" w:pos="9498"/>
              </w:tabs>
              <w:ind w:right="709"/>
              <w:jc w:val="both"/>
              <w:rPr>
                <w:rFonts w:ascii="Times New Roman" w:hAnsi="Times New Roman" w:cs="Times New Roman"/>
                <w:sz w:val="28"/>
                <w:szCs w:val="28"/>
              </w:rPr>
            </w:pPr>
            <w:r>
              <w:t>+</w:t>
            </w:r>
          </w:p>
        </w:tc>
      </w:tr>
      <w:tr w:rsidR="001D493B" w:rsidTr="00E642C5">
        <w:tc>
          <w:tcPr>
            <w:tcW w:w="2017" w:type="pct"/>
          </w:tcPr>
          <w:p w:rsidR="001D493B" w:rsidRDefault="001D493B" w:rsidP="007F1DCC">
            <w:pPr>
              <w:tabs>
                <w:tab w:val="left" w:pos="9498"/>
              </w:tabs>
              <w:ind w:right="709"/>
              <w:jc w:val="both"/>
              <w:rPr>
                <w:rFonts w:ascii="Times New Roman" w:hAnsi="Times New Roman" w:cs="Times New Roman"/>
                <w:sz w:val="28"/>
                <w:szCs w:val="28"/>
              </w:rPr>
            </w:pPr>
            <w:r>
              <w:t>Ціль 16. Мир, справедливість та сильні інститути</w:t>
            </w:r>
          </w:p>
        </w:tc>
        <w:tc>
          <w:tcPr>
            <w:tcW w:w="1047" w:type="pct"/>
          </w:tcPr>
          <w:p w:rsidR="001D493B" w:rsidRDefault="008D73D9" w:rsidP="007F1DCC">
            <w:pPr>
              <w:tabs>
                <w:tab w:val="left" w:pos="9498"/>
              </w:tabs>
              <w:ind w:right="709"/>
              <w:jc w:val="both"/>
              <w:rPr>
                <w:rFonts w:ascii="Times New Roman" w:hAnsi="Times New Roman" w:cs="Times New Roman"/>
                <w:sz w:val="28"/>
                <w:szCs w:val="28"/>
              </w:rPr>
            </w:pPr>
            <w:r>
              <w:t>++</w:t>
            </w:r>
          </w:p>
        </w:tc>
        <w:tc>
          <w:tcPr>
            <w:tcW w:w="1047" w:type="pct"/>
          </w:tcPr>
          <w:p w:rsidR="001D493B" w:rsidRDefault="008D73D9" w:rsidP="007F1DCC">
            <w:pPr>
              <w:tabs>
                <w:tab w:val="left" w:pos="9498"/>
              </w:tabs>
              <w:ind w:right="709"/>
              <w:jc w:val="both"/>
              <w:rPr>
                <w:rFonts w:ascii="Times New Roman" w:hAnsi="Times New Roman" w:cs="Times New Roman"/>
                <w:sz w:val="28"/>
                <w:szCs w:val="28"/>
              </w:rPr>
            </w:pPr>
            <w:r>
              <w:t>+</w:t>
            </w:r>
          </w:p>
        </w:tc>
        <w:tc>
          <w:tcPr>
            <w:tcW w:w="889" w:type="pct"/>
          </w:tcPr>
          <w:p w:rsidR="001D493B" w:rsidRDefault="00E642C5" w:rsidP="007F1DCC">
            <w:pPr>
              <w:tabs>
                <w:tab w:val="left" w:pos="9498"/>
              </w:tabs>
              <w:ind w:right="709"/>
              <w:jc w:val="both"/>
              <w:rPr>
                <w:rFonts w:ascii="Times New Roman" w:hAnsi="Times New Roman" w:cs="Times New Roman"/>
                <w:sz w:val="28"/>
                <w:szCs w:val="28"/>
              </w:rPr>
            </w:pPr>
            <w:r>
              <w:t>+</w:t>
            </w:r>
          </w:p>
        </w:tc>
      </w:tr>
      <w:tr w:rsidR="001D493B" w:rsidTr="00E642C5">
        <w:tc>
          <w:tcPr>
            <w:tcW w:w="2017" w:type="pct"/>
          </w:tcPr>
          <w:p w:rsidR="001D493B" w:rsidRDefault="001D493B" w:rsidP="007F1DCC">
            <w:pPr>
              <w:tabs>
                <w:tab w:val="left" w:pos="9498"/>
              </w:tabs>
              <w:ind w:right="709"/>
              <w:jc w:val="both"/>
              <w:rPr>
                <w:rFonts w:ascii="Times New Roman" w:hAnsi="Times New Roman" w:cs="Times New Roman"/>
                <w:sz w:val="28"/>
                <w:szCs w:val="28"/>
              </w:rPr>
            </w:pPr>
            <w:r>
              <w:t>Ціль 17. Партнерство заради сталого розвитку</w:t>
            </w:r>
          </w:p>
        </w:tc>
        <w:tc>
          <w:tcPr>
            <w:tcW w:w="1047" w:type="pct"/>
          </w:tcPr>
          <w:p w:rsidR="001D493B" w:rsidRDefault="00E642C5" w:rsidP="007F1DCC">
            <w:pPr>
              <w:tabs>
                <w:tab w:val="left" w:pos="9498"/>
              </w:tabs>
              <w:ind w:right="709"/>
              <w:jc w:val="both"/>
              <w:rPr>
                <w:rFonts w:ascii="Times New Roman" w:hAnsi="Times New Roman" w:cs="Times New Roman"/>
                <w:sz w:val="28"/>
                <w:szCs w:val="28"/>
              </w:rPr>
            </w:pPr>
            <w:r>
              <w:t>+</w:t>
            </w:r>
          </w:p>
        </w:tc>
        <w:tc>
          <w:tcPr>
            <w:tcW w:w="1047" w:type="pct"/>
          </w:tcPr>
          <w:p w:rsidR="001D493B" w:rsidRDefault="00E642C5" w:rsidP="007F1DCC">
            <w:pPr>
              <w:tabs>
                <w:tab w:val="left" w:pos="9498"/>
              </w:tabs>
              <w:ind w:right="709"/>
              <w:jc w:val="both"/>
              <w:rPr>
                <w:rFonts w:ascii="Times New Roman" w:hAnsi="Times New Roman" w:cs="Times New Roman"/>
                <w:sz w:val="28"/>
                <w:szCs w:val="28"/>
              </w:rPr>
            </w:pPr>
            <w:r>
              <w:t>+</w:t>
            </w:r>
          </w:p>
        </w:tc>
        <w:tc>
          <w:tcPr>
            <w:tcW w:w="889" w:type="pct"/>
          </w:tcPr>
          <w:p w:rsidR="001D493B" w:rsidRDefault="00E642C5" w:rsidP="007F1DCC">
            <w:pPr>
              <w:tabs>
                <w:tab w:val="left" w:pos="9498"/>
              </w:tabs>
              <w:ind w:right="709"/>
              <w:jc w:val="both"/>
              <w:rPr>
                <w:rFonts w:ascii="Times New Roman" w:hAnsi="Times New Roman" w:cs="Times New Roman"/>
                <w:sz w:val="28"/>
                <w:szCs w:val="28"/>
              </w:rPr>
            </w:pPr>
            <w:r>
              <w:t>+</w:t>
            </w:r>
          </w:p>
        </w:tc>
      </w:tr>
    </w:tbl>
    <w:p w:rsidR="00E642C5" w:rsidRDefault="00E642C5" w:rsidP="007F1DCC">
      <w:pPr>
        <w:tabs>
          <w:tab w:val="left" w:pos="9498"/>
        </w:tabs>
        <w:spacing w:after="0" w:line="240" w:lineRule="auto"/>
        <w:ind w:right="709"/>
        <w:jc w:val="both"/>
      </w:pPr>
    </w:p>
    <w:p w:rsidR="00081E02" w:rsidRPr="00F42B59" w:rsidRDefault="00E642C5" w:rsidP="007F1DCC">
      <w:pPr>
        <w:tabs>
          <w:tab w:val="left" w:pos="9498"/>
        </w:tabs>
        <w:spacing w:after="0" w:line="240" w:lineRule="auto"/>
        <w:ind w:right="709"/>
        <w:jc w:val="both"/>
        <w:rPr>
          <w:rFonts w:ascii="Times New Roman" w:hAnsi="Times New Roman" w:cs="Times New Roman"/>
          <w:sz w:val="24"/>
          <w:szCs w:val="24"/>
        </w:rPr>
      </w:pPr>
      <w:r w:rsidRPr="00F42B59">
        <w:rPr>
          <w:b/>
          <w:sz w:val="24"/>
          <w:szCs w:val="24"/>
        </w:rPr>
        <w:t>Примітка</w:t>
      </w:r>
      <w:r w:rsidRPr="00F42B59">
        <w:rPr>
          <w:sz w:val="24"/>
          <w:szCs w:val="24"/>
        </w:rPr>
        <w:t>: ++ - сильний зв’язок, + - опосередкований зв’язок</w:t>
      </w:r>
    </w:p>
    <w:p w:rsidR="00E74386" w:rsidRDefault="00E74386" w:rsidP="007F1DCC">
      <w:pPr>
        <w:tabs>
          <w:tab w:val="left" w:pos="9498"/>
        </w:tabs>
        <w:spacing w:after="0" w:line="240" w:lineRule="auto"/>
        <w:ind w:right="709"/>
        <w:jc w:val="both"/>
        <w:rPr>
          <w:rFonts w:ascii="Times New Roman" w:hAnsi="Times New Roman" w:cs="Times New Roman"/>
          <w:sz w:val="28"/>
          <w:szCs w:val="28"/>
        </w:rPr>
      </w:pPr>
    </w:p>
    <w:p w:rsidR="00E74386" w:rsidRPr="00EA2E02" w:rsidRDefault="00E74386" w:rsidP="007F1DCC">
      <w:pPr>
        <w:tabs>
          <w:tab w:val="left" w:pos="9498"/>
        </w:tabs>
        <w:spacing w:after="0" w:line="240" w:lineRule="auto"/>
        <w:ind w:right="709"/>
        <w:jc w:val="both"/>
        <w:rPr>
          <w:rFonts w:ascii="Times New Roman" w:hAnsi="Times New Roman" w:cs="Times New Roman"/>
          <w:sz w:val="28"/>
          <w:szCs w:val="28"/>
        </w:rPr>
      </w:pPr>
    </w:p>
    <w:p w:rsidR="00E74386" w:rsidRPr="00C17226" w:rsidRDefault="00D94C4E" w:rsidP="007F1DCC">
      <w:pPr>
        <w:tabs>
          <w:tab w:val="left" w:pos="9498"/>
        </w:tabs>
        <w:spacing w:after="0" w:line="240" w:lineRule="auto"/>
        <w:ind w:right="709"/>
        <w:jc w:val="both"/>
        <w:rPr>
          <w:rFonts w:ascii="Times New Roman" w:hAnsi="Times New Roman" w:cs="Times New Roman"/>
          <w:sz w:val="28"/>
          <w:szCs w:val="28"/>
        </w:rPr>
      </w:pPr>
      <w:r w:rsidRPr="00C17226">
        <w:rPr>
          <w:rFonts w:ascii="Times New Roman" w:hAnsi="Times New Roman" w:cs="Times New Roman"/>
          <w:sz w:val="28"/>
          <w:szCs w:val="28"/>
        </w:rPr>
        <w:t xml:space="preserve">2) Аналіз відповідності положень Стратегії </w:t>
      </w:r>
      <w:r w:rsidR="00F42B59">
        <w:rPr>
          <w:rFonts w:ascii="Times New Roman" w:hAnsi="Times New Roman" w:cs="Times New Roman"/>
          <w:sz w:val="28"/>
          <w:szCs w:val="28"/>
        </w:rPr>
        <w:t xml:space="preserve">Верховинської селищної </w:t>
      </w:r>
      <w:r w:rsidR="00D7535D">
        <w:rPr>
          <w:rFonts w:ascii="Times New Roman" w:hAnsi="Times New Roman" w:cs="Times New Roman"/>
          <w:sz w:val="28"/>
          <w:szCs w:val="28"/>
        </w:rPr>
        <w:t>територіальної громади на 2024-2028</w:t>
      </w:r>
      <w:r w:rsidRPr="00C17226">
        <w:rPr>
          <w:rFonts w:ascii="Times New Roman" w:hAnsi="Times New Roman" w:cs="Times New Roman"/>
          <w:sz w:val="28"/>
          <w:szCs w:val="28"/>
        </w:rPr>
        <w:t xml:space="preserve"> роки Державній стратегії регіонального розвитку України на 2021-2027 роки.</w:t>
      </w:r>
    </w:p>
    <w:p w:rsidR="00E74386" w:rsidRDefault="00E74386" w:rsidP="007F1DCC">
      <w:pPr>
        <w:tabs>
          <w:tab w:val="left" w:pos="9498"/>
        </w:tabs>
        <w:spacing w:after="0" w:line="240" w:lineRule="auto"/>
        <w:ind w:right="709"/>
        <w:jc w:val="both"/>
        <w:rPr>
          <w:rFonts w:ascii="Times New Roman" w:hAnsi="Times New Roman" w:cs="Times New Roman"/>
          <w:sz w:val="28"/>
          <w:szCs w:val="28"/>
        </w:rPr>
      </w:pPr>
    </w:p>
    <w:p w:rsidR="003377D6" w:rsidRDefault="003377D6"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111</w:t>
      </w:r>
    </w:p>
    <w:p w:rsidR="00C17226" w:rsidRPr="00C17226" w:rsidRDefault="00C17226" w:rsidP="00D7535D">
      <w:pPr>
        <w:tabs>
          <w:tab w:val="left" w:pos="9498"/>
        </w:tabs>
        <w:spacing w:after="0" w:line="240" w:lineRule="auto"/>
        <w:ind w:right="709"/>
        <w:jc w:val="center"/>
        <w:rPr>
          <w:rFonts w:ascii="Times New Roman" w:hAnsi="Times New Roman" w:cs="Times New Roman"/>
          <w:b/>
          <w:sz w:val="28"/>
          <w:szCs w:val="28"/>
        </w:rPr>
      </w:pPr>
      <w:r w:rsidRPr="00C17226">
        <w:rPr>
          <w:rFonts w:ascii="Times New Roman" w:hAnsi="Times New Roman" w:cs="Times New Roman"/>
          <w:b/>
          <w:sz w:val="28"/>
          <w:szCs w:val="28"/>
        </w:rPr>
        <w:t xml:space="preserve">Аналіз відповідності положень Стратегії </w:t>
      </w:r>
      <w:r w:rsidR="00F42B59">
        <w:rPr>
          <w:rFonts w:ascii="Times New Roman" w:hAnsi="Times New Roman" w:cs="Times New Roman"/>
          <w:b/>
          <w:sz w:val="28"/>
          <w:szCs w:val="28"/>
        </w:rPr>
        <w:t>Верховинської селищної  територіальної громади на 2024-2028</w:t>
      </w:r>
      <w:r w:rsidRPr="00C17226">
        <w:rPr>
          <w:rFonts w:ascii="Times New Roman" w:hAnsi="Times New Roman" w:cs="Times New Roman"/>
          <w:b/>
          <w:sz w:val="28"/>
          <w:szCs w:val="28"/>
        </w:rPr>
        <w:t xml:space="preserve"> роки Державній стратегії регіонального розвитку на 2021-2027 роки</w:t>
      </w:r>
    </w:p>
    <w:p w:rsidR="00E74386" w:rsidRDefault="00E74386" w:rsidP="007F1DCC">
      <w:pPr>
        <w:tabs>
          <w:tab w:val="left" w:pos="9498"/>
        </w:tabs>
        <w:spacing w:after="0" w:line="240" w:lineRule="auto"/>
        <w:ind w:right="709"/>
        <w:jc w:val="both"/>
        <w:rPr>
          <w:rFonts w:ascii="Times New Roman" w:hAnsi="Times New Roman" w:cs="Times New Roman"/>
          <w:sz w:val="28"/>
          <w:szCs w:val="28"/>
        </w:rPr>
      </w:pPr>
    </w:p>
    <w:tbl>
      <w:tblPr>
        <w:tblStyle w:val="a6"/>
        <w:tblW w:w="4922" w:type="pct"/>
        <w:tblLayout w:type="fixed"/>
        <w:tblLook w:val="04A0"/>
      </w:tblPr>
      <w:tblGrid>
        <w:gridCol w:w="3914"/>
        <w:gridCol w:w="2031"/>
        <w:gridCol w:w="2031"/>
        <w:gridCol w:w="1725"/>
      </w:tblGrid>
      <w:tr w:rsidR="00F42B59" w:rsidTr="00783B68">
        <w:tc>
          <w:tcPr>
            <w:tcW w:w="2017" w:type="pct"/>
            <w:tcBorders>
              <w:tr2bl w:val="single" w:sz="4" w:space="0" w:color="auto"/>
            </w:tcBorders>
          </w:tcPr>
          <w:p w:rsidR="00F42B59" w:rsidRPr="00081E02" w:rsidRDefault="00F42B59" w:rsidP="00783B68">
            <w:pPr>
              <w:tabs>
                <w:tab w:val="left" w:pos="9498"/>
              </w:tabs>
              <w:ind w:right="709"/>
              <w:rPr>
                <w:rFonts w:ascii="Times New Roman" w:hAnsi="Times New Roman" w:cs="Times New Roman"/>
                <w:sz w:val="24"/>
                <w:szCs w:val="24"/>
              </w:rPr>
            </w:pPr>
            <w:r w:rsidRPr="00081E02">
              <w:rPr>
                <w:rFonts w:ascii="Times New Roman" w:hAnsi="Times New Roman" w:cs="Times New Roman"/>
                <w:sz w:val="24"/>
                <w:szCs w:val="24"/>
              </w:rPr>
              <w:t xml:space="preserve">Стратегічний напрям Стратегії Верховинської </w:t>
            </w:r>
          </w:p>
          <w:p w:rsidR="00F42B59" w:rsidRPr="00081E02" w:rsidRDefault="00F42B59" w:rsidP="00783B68">
            <w:pPr>
              <w:tabs>
                <w:tab w:val="left" w:pos="9498"/>
              </w:tabs>
              <w:ind w:right="-107"/>
              <w:rPr>
                <w:rFonts w:ascii="Times New Roman" w:hAnsi="Times New Roman" w:cs="Times New Roman"/>
                <w:sz w:val="24"/>
                <w:szCs w:val="24"/>
              </w:rPr>
            </w:pPr>
            <w:r>
              <w:rPr>
                <w:rFonts w:ascii="Times New Roman" w:hAnsi="Times New Roman" w:cs="Times New Roman"/>
                <w:sz w:val="24"/>
                <w:szCs w:val="24"/>
              </w:rPr>
              <w:t>г</w:t>
            </w:r>
            <w:r w:rsidRPr="00081E02">
              <w:rPr>
                <w:rFonts w:ascii="Times New Roman" w:hAnsi="Times New Roman" w:cs="Times New Roman"/>
                <w:sz w:val="24"/>
                <w:szCs w:val="24"/>
              </w:rPr>
              <w:t>ромади</w:t>
            </w:r>
            <w:r w:rsidRPr="00081E02">
              <w:rPr>
                <w:sz w:val="24"/>
                <w:szCs w:val="24"/>
              </w:rPr>
              <w:t xml:space="preserve">                               </w:t>
            </w:r>
            <w:r>
              <w:rPr>
                <w:sz w:val="24"/>
                <w:szCs w:val="24"/>
              </w:rPr>
              <w:t xml:space="preserve">       </w:t>
            </w:r>
            <w:r w:rsidRPr="00081E02">
              <w:rPr>
                <w:sz w:val="24"/>
                <w:szCs w:val="24"/>
              </w:rPr>
              <w:t xml:space="preserve"> </w:t>
            </w:r>
          </w:p>
          <w:p w:rsidR="00F42B59" w:rsidRDefault="00F42B59" w:rsidP="00783B68">
            <w:pPr>
              <w:tabs>
                <w:tab w:val="left" w:pos="9498"/>
              </w:tabs>
              <w:ind w:right="-110"/>
              <w:jc w:val="both"/>
              <w:rPr>
                <w:rFonts w:ascii="Times New Roman" w:hAnsi="Times New Roman" w:cs="Times New Roman"/>
                <w:sz w:val="24"/>
                <w:szCs w:val="24"/>
              </w:rPr>
            </w:pPr>
            <w:r w:rsidRPr="00081E02">
              <w:rPr>
                <w:rFonts w:ascii="Times New Roman" w:hAnsi="Times New Roman" w:cs="Times New Roman"/>
                <w:sz w:val="24"/>
                <w:szCs w:val="24"/>
              </w:rPr>
              <w:t xml:space="preserve"> </w:t>
            </w:r>
          </w:p>
          <w:p w:rsidR="00F42B59" w:rsidRDefault="00F42B59" w:rsidP="00783B68">
            <w:pPr>
              <w:tabs>
                <w:tab w:val="left" w:pos="9498"/>
              </w:tabs>
              <w:ind w:right="-110"/>
              <w:jc w:val="both"/>
              <w:rPr>
                <w:rFonts w:ascii="Times New Roman" w:hAnsi="Times New Roman" w:cs="Times New Roman"/>
                <w:sz w:val="24"/>
                <w:szCs w:val="24"/>
              </w:rPr>
            </w:pPr>
          </w:p>
          <w:p w:rsidR="00F42B59" w:rsidRDefault="00F42B59" w:rsidP="00783B68">
            <w:pPr>
              <w:tabs>
                <w:tab w:val="left" w:pos="9498"/>
              </w:tabs>
              <w:ind w:right="-110"/>
              <w:jc w:val="both"/>
              <w:rPr>
                <w:rFonts w:ascii="Times New Roman" w:hAnsi="Times New Roman" w:cs="Times New Roman"/>
                <w:sz w:val="24"/>
                <w:szCs w:val="24"/>
              </w:rPr>
            </w:pPr>
            <w:r>
              <w:rPr>
                <w:rFonts w:ascii="Times New Roman" w:hAnsi="Times New Roman" w:cs="Times New Roman"/>
                <w:sz w:val="24"/>
                <w:szCs w:val="24"/>
              </w:rPr>
              <w:t xml:space="preserve">                      Стратегічний напрям</w:t>
            </w:r>
          </w:p>
          <w:p w:rsidR="00F42B59" w:rsidRDefault="00F42B59" w:rsidP="00783B68">
            <w:pPr>
              <w:tabs>
                <w:tab w:val="left" w:pos="9498"/>
              </w:tabs>
              <w:ind w:right="-110"/>
              <w:jc w:val="both"/>
              <w:rPr>
                <w:rFonts w:ascii="Times New Roman" w:hAnsi="Times New Roman" w:cs="Times New Roman"/>
                <w:sz w:val="28"/>
                <w:szCs w:val="28"/>
              </w:rPr>
            </w:pPr>
            <w:r>
              <w:rPr>
                <w:rFonts w:ascii="Times New Roman" w:hAnsi="Times New Roman" w:cs="Times New Roman"/>
                <w:sz w:val="24"/>
                <w:szCs w:val="24"/>
              </w:rPr>
              <w:t xml:space="preserve">                Державної  Стратегії</w:t>
            </w:r>
            <w:r w:rsidRPr="00081E0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047" w:type="pct"/>
          </w:tcPr>
          <w:p w:rsidR="00F42B59" w:rsidRDefault="00F42B59" w:rsidP="00783B68">
            <w:pPr>
              <w:tabs>
                <w:tab w:val="left" w:pos="9498"/>
              </w:tabs>
              <w:ind w:right="-108"/>
              <w:jc w:val="both"/>
              <w:rPr>
                <w:rFonts w:ascii="Times New Roman" w:hAnsi="Times New Roman" w:cs="Times New Roman"/>
                <w:sz w:val="24"/>
                <w:szCs w:val="24"/>
              </w:rPr>
            </w:pPr>
            <w:r>
              <w:rPr>
                <w:rFonts w:ascii="Times New Roman" w:hAnsi="Times New Roman" w:cs="Times New Roman"/>
                <w:sz w:val="24"/>
                <w:szCs w:val="24"/>
              </w:rPr>
              <w:t xml:space="preserve">          1</w:t>
            </w:r>
          </w:p>
          <w:p w:rsidR="00F42B59" w:rsidRDefault="00F42B59" w:rsidP="00783B68">
            <w:pPr>
              <w:tabs>
                <w:tab w:val="left" w:pos="9498"/>
              </w:tabs>
              <w:ind w:right="-108"/>
              <w:jc w:val="both"/>
              <w:rPr>
                <w:rFonts w:ascii="Times New Roman" w:hAnsi="Times New Roman" w:cs="Times New Roman"/>
                <w:sz w:val="24"/>
                <w:szCs w:val="24"/>
              </w:rPr>
            </w:pPr>
            <w:r w:rsidRPr="00081E02">
              <w:rPr>
                <w:rFonts w:ascii="Times New Roman" w:hAnsi="Times New Roman" w:cs="Times New Roman"/>
                <w:sz w:val="24"/>
                <w:szCs w:val="24"/>
              </w:rPr>
              <w:t>К</w:t>
            </w:r>
            <w:r>
              <w:rPr>
                <w:rFonts w:ascii="Times New Roman" w:hAnsi="Times New Roman" w:cs="Times New Roman"/>
                <w:sz w:val="24"/>
                <w:szCs w:val="24"/>
              </w:rPr>
              <w:t>онкурентноспро</w:t>
            </w:r>
          </w:p>
          <w:p w:rsidR="00F42B59" w:rsidRDefault="00F42B59"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можна економіка на засадах смарт</w:t>
            </w:r>
          </w:p>
          <w:p w:rsidR="00F42B59" w:rsidRPr="00081E02" w:rsidRDefault="00F42B59"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спеціалізації</w:t>
            </w:r>
          </w:p>
        </w:tc>
        <w:tc>
          <w:tcPr>
            <w:tcW w:w="1047" w:type="pct"/>
          </w:tcPr>
          <w:p w:rsidR="00F42B59" w:rsidRDefault="00F42B59" w:rsidP="00783B68">
            <w:pPr>
              <w:tabs>
                <w:tab w:val="left" w:pos="9498"/>
              </w:tabs>
              <w:jc w:val="both"/>
            </w:pPr>
            <w:r>
              <w:rPr>
                <w:rFonts w:ascii="Times New Roman" w:hAnsi="Times New Roman" w:cs="Times New Roman"/>
                <w:sz w:val="28"/>
                <w:szCs w:val="28"/>
              </w:rPr>
              <w:t xml:space="preserve">        </w:t>
            </w:r>
            <w:r w:rsidRPr="001D493B">
              <w:rPr>
                <w:rFonts w:ascii="Times New Roman" w:hAnsi="Times New Roman" w:cs="Times New Roman"/>
                <w:sz w:val="24"/>
                <w:szCs w:val="24"/>
              </w:rPr>
              <w:t>2</w:t>
            </w:r>
            <w:r>
              <w:t xml:space="preserve">. </w:t>
            </w:r>
          </w:p>
          <w:p w:rsidR="00F42B59" w:rsidRPr="00F42B59" w:rsidRDefault="00F42B59" w:rsidP="00783B68">
            <w:pPr>
              <w:tabs>
                <w:tab w:val="left" w:pos="9498"/>
              </w:tabs>
              <w:jc w:val="both"/>
              <w:rPr>
                <w:rFonts w:ascii="Times New Roman" w:hAnsi="Times New Roman" w:cs="Times New Roman"/>
                <w:sz w:val="24"/>
                <w:szCs w:val="24"/>
              </w:rPr>
            </w:pPr>
            <w:r w:rsidRPr="00F42B59">
              <w:rPr>
                <w:rFonts w:ascii="Times New Roman" w:hAnsi="Times New Roman" w:cs="Times New Roman"/>
                <w:sz w:val="24"/>
                <w:szCs w:val="24"/>
              </w:rPr>
              <w:t>Розвиток інфраструктури громади</w:t>
            </w:r>
          </w:p>
        </w:tc>
        <w:tc>
          <w:tcPr>
            <w:tcW w:w="889" w:type="pct"/>
          </w:tcPr>
          <w:p w:rsidR="00F42B59" w:rsidRPr="001D493B" w:rsidRDefault="00F42B59" w:rsidP="00783B68">
            <w:pPr>
              <w:tabs>
                <w:tab w:val="left" w:pos="9498"/>
              </w:tabs>
              <w:ind w:right="-122"/>
              <w:rPr>
                <w:rFonts w:ascii="Times New Roman" w:hAnsi="Times New Roman" w:cs="Times New Roman"/>
                <w:sz w:val="24"/>
                <w:szCs w:val="24"/>
              </w:rPr>
            </w:pPr>
            <w:r>
              <w:rPr>
                <w:rFonts w:ascii="Times New Roman" w:hAnsi="Times New Roman" w:cs="Times New Roman"/>
                <w:sz w:val="24"/>
                <w:szCs w:val="24"/>
              </w:rPr>
              <w:t xml:space="preserve">        </w:t>
            </w:r>
            <w:r w:rsidRPr="001D493B">
              <w:rPr>
                <w:rFonts w:ascii="Times New Roman" w:hAnsi="Times New Roman" w:cs="Times New Roman"/>
                <w:sz w:val="24"/>
                <w:szCs w:val="24"/>
              </w:rPr>
              <w:t>3</w:t>
            </w:r>
            <w:r>
              <w:rPr>
                <w:rFonts w:ascii="Times New Roman" w:hAnsi="Times New Roman" w:cs="Times New Roman"/>
                <w:sz w:val="28"/>
                <w:szCs w:val="28"/>
              </w:rPr>
              <w:t xml:space="preserve">        </w:t>
            </w:r>
            <w:r w:rsidRPr="001D493B">
              <w:rPr>
                <w:rFonts w:ascii="Times New Roman" w:hAnsi="Times New Roman" w:cs="Times New Roman"/>
                <w:sz w:val="24"/>
                <w:szCs w:val="24"/>
              </w:rPr>
              <w:t>Створення комфортних та безпечних умов проживання на території громади</w:t>
            </w:r>
          </w:p>
        </w:tc>
      </w:tr>
      <w:tr w:rsidR="00F42B59" w:rsidTr="00783B68">
        <w:tc>
          <w:tcPr>
            <w:tcW w:w="2017" w:type="pct"/>
          </w:tcPr>
          <w:p w:rsidR="00F42B59" w:rsidRPr="00F42B59" w:rsidRDefault="00F42B59" w:rsidP="00F42B59">
            <w:pPr>
              <w:tabs>
                <w:tab w:val="left" w:pos="9498"/>
              </w:tabs>
              <w:ind w:right="33"/>
              <w:rPr>
                <w:rFonts w:ascii="Times New Roman" w:hAnsi="Times New Roman" w:cs="Times New Roman"/>
                <w:sz w:val="24"/>
                <w:szCs w:val="24"/>
              </w:rPr>
            </w:pPr>
            <w:r w:rsidRPr="00F42B59">
              <w:rPr>
                <w:rFonts w:ascii="Times New Roman" w:hAnsi="Times New Roman" w:cs="Times New Roman"/>
                <w:sz w:val="24"/>
                <w:szCs w:val="24"/>
              </w:rPr>
              <w:t xml:space="preserve"> I. Формування згуртованої держави в соціальному, гуманітарному, економічному, екологічному, безпековому та просторовому вимірах</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889" w:type="pct"/>
          </w:tcPr>
          <w:p w:rsidR="00F42B59" w:rsidRDefault="00F42B59" w:rsidP="00783B68">
            <w:pPr>
              <w:tabs>
                <w:tab w:val="left" w:pos="9498"/>
              </w:tabs>
              <w:ind w:right="709"/>
              <w:jc w:val="both"/>
              <w:rPr>
                <w:rFonts w:ascii="Times New Roman" w:hAnsi="Times New Roman" w:cs="Times New Roman"/>
                <w:sz w:val="28"/>
                <w:szCs w:val="28"/>
              </w:rPr>
            </w:pPr>
            <w:r>
              <w:t>++</w:t>
            </w:r>
          </w:p>
        </w:tc>
      </w:tr>
      <w:tr w:rsidR="00F42B59" w:rsidTr="00783B68">
        <w:tc>
          <w:tcPr>
            <w:tcW w:w="2017" w:type="pct"/>
          </w:tcPr>
          <w:p w:rsidR="00F42B59" w:rsidRPr="00F42B59" w:rsidRDefault="00F42B59" w:rsidP="00783B68">
            <w:pPr>
              <w:tabs>
                <w:tab w:val="left" w:pos="9498"/>
              </w:tabs>
              <w:ind w:right="709"/>
              <w:rPr>
                <w:rFonts w:ascii="Times New Roman" w:hAnsi="Times New Roman" w:cs="Times New Roman"/>
                <w:sz w:val="24"/>
                <w:szCs w:val="24"/>
              </w:rPr>
            </w:pPr>
            <w:r w:rsidRPr="00F42B59">
              <w:rPr>
                <w:rFonts w:ascii="Times New Roman" w:hAnsi="Times New Roman" w:cs="Times New Roman"/>
                <w:sz w:val="24"/>
                <w:szCs w:val="24"/>
              </w:rPr>
              <w:t>II. Підвищення рівня конкурентоспроможності регіонів</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889" w:type="pct"/>
          </w:tcPr>
          <w:p w:rsidR="00F42B59" w:rsidRDefault="00F42B59" w:rsidP="00783B68">
            <w:pPr>
              <w:tabs>
                <w:tab w:val="left" w:pos="9498"/>
              </w:tabs>
              <w:ind w:right="709"/>
              <w:jc w:val="both"/>
              <w:rPr>
                <w:rFonts w:ascii="Times New Roman" w:hAnsi="Times New Roman" w:cs="Times New Roman"/>
                <w:sz w:val="28"/>
                <w:szCs w:val="28"/>
              </w:rPr>
            </w:pPr>
            <w:r>
              <w:t>++</w:t>
            </w:r>
          </w:p>
        </w:tc>
      </w:tr>
      <w:tr w:rsidR="00F42B59" w:rsidTr="00783B68">
        <w:tc>
          <w:tcPr>
            <w:tcW w:w="2017" w:type="pct"/>
          </w:tcPr>
          <w:p w:rsidR="00F42B59" w:rsidRPr="00F42B59" w:rsidRDefault="00F42B59" w:rsidP="00783B68">
            <w:pPr>
              <w:tabs>
                <w:tab w:val="left" w:pos="9498"/>
              </w:tabs>
              <w:ind w:right="-110"/>
              <w:rPr>
                <w:rFonts w:ascii="Times New Roman" w:hAnsi="Times New Roman" w:cs="Times New Roman"/>
                <w:sz w:val="24"/>
                <w:szCs w:val="24"/>
              </w:rPr>
            </w:pPr>
            <w:r w:rsidRPr="00F42B59">
              <w:rPr>
                <w:rFonts w:ascii="Times New Roman" w:hAnsi="Times New Roman" w:cs="Times New Roman"/>
                <w:sz w:val="24"/>
                <w:szCs w:val="24"/>
              </w:rPr>
              <w:t>III. Розбудова ефективного багаторівневого врядування</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1047" w:type="pct"/>
          </w:tcPr>
          <w:p w:rsidR="00F42B59" w:rsidRDefault="00F42B59" w:rsidP="00783B68">
            <w:pPr>
              <w:tabs>
                <w:tab w:val="left" w:pos="9498"/>
              </w:tabs>
              <w:ind w:right="709"/>
              <w:jc w:val="both"/>
              <w:rPr>
                <w:rFonts w:ascii="Times New Roman" w:hAnsi="Times New Roman" w:cs="Times New Roman"/>
                <w:sz w:val="28"/>
                <w:szCs w:val="28"/>
              </w:rPr>
            </w:pPr>
            <w:r>
              <w:t>+</w:t>
            </w:r>
          </w:p>
        </w:tc>
        <w:tc>
          <w:tcPr>
            <w:tcW w:w="889" w:type="pct"/>
          </w:tcPr>
          <w:p w:rsidR="00F42B59" w:rsidRDefault="00F42B59" w:rsidP="00783B68">
            <w:pPr>
              <w:tabs>
                <w:tab w:val="left" w:pos="9498"/>
              </w:tabs>
              <w:ind w:right="709"/>
              <w:jc w:val="both"/>
              <w:rPr>
                <w:rFonts w:ascii="Times New Roman" w:hAnsi="Times New Roman" w:cs="Times New Roman"/>
                <w:sz w:val="28"/>
                <w:szCs w:val="28"/>
              </w:rPr>
            </w:pPr>
            <w:r>
              <w:t>+</w:t>
            </w:r>
          </w:p>
        </w:tc>
      </w:tr>
    </w:tbl>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Pr="00F42B59" w:rsidRDefault="00F42B59" w:rsidP="007F1DCC">
      <w:pPr>
        <w:tabs>
          <w:tab w:val="left" w:pos="9498"/>
        </w:tabs>
        <w:spacing w:after="0" w:line="240" w:lineRule="auto"/>
        <w:ind w:right="709"/>
        <w:jc w:val="both"/>
        <w:rPr>
          <w:rFonts w:ascii="Times New Roman" w:hAnsi="Times New Roman" w:cs="Times New Roman"/>
          <w:sz w:val="24"/>
          <w:szCs w:val="24"/>
        </w:rPr>
      </w:pPr>
      <w:r w:rsidRPr="00F42B59">
        <w:rPr>
          <w:b/>
          <w:sz w:val="24"/>
          <w:szCs w:val="24"/>
        </w:rPr>
        <w:t>Примітка:</w:t>
      </w:r>
      <w:r w:rsidRPr="00F42B59">
        <w:rPr>
          <w:sz w:val="24"/>
          <w:szCs w:val="24"/>
        </w:rPr>
        <w:t xml:space="preserve"> ++ - сильний зв’язок, + - опосередкований зв’язок</w:t>
      </w: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Default="00F42B59" w:rsidP="007F1DCC">
      <w:pPr>
        <w:tabs>
          <w:tab w:val="left" w:pos="9498"/>
        </w:tabs>
        <w:spacing w:after="0" w:line="240" w:lineRule="auto"/>
        <w:ind w:right="709"/>
        <w:jc w:val="both"/>
        <w:rPr>
          <w:rFonts w:ascii="Times New Roman" w:hAnsi="Times New Roman" w:cs="Times New Roman"/>
          <w:sz w:val="28"/>
          <w:szCs w:val="28"/>
        </w:rPr>
      </w:pPr>
    </w:p>
    <w:p w:rsidR="00F42B59" w:rsidRDefault="00397093" w:rsidP="007F1DCC">
      <w:pPr>
        <w:tabs>
          <w:tab w:val="left" w:pos="9498"/>
        </w:tabs>
        <w:spacing w:after="0" w:line="240" w:lineRule="auto"/>
        <w:ind w:right="709"/>
        <w:jc w:val="both"/>
        <w:rPr>
          <w:rFonts w:ascii="Times New Roman" w:hAnsi="Times New Roman" w:cs="Times New Roman"/>
          <w:sz w:val="28"/>
          <w:szCs w:val="28"/>
        </w:rPr>
      </w:pPr>
      <w:r w:rsidRPr="00F42B59">
        <w:rPr>
          <w:rFonts w:ascii="Times New Roman" w:hAnsi="Times New Roman" w:cs="Times New Roman"/>
          <w:sz w:val="28"/>
          <w:szCs w:val="28"/>
        </w:rPr>
        <w:t xml:space="preserve">3) Аналіз відповідності положень Стратегії </w:t>
      </w:r>
      <w:r>
        <w:rPr>
          <w:rFonts w:ascii="Times New Roman" w:hAnsi="Times New Roman" w:cs="Times New Roman"/>
          <w:sz w:val="28"/>
          <w:szCs w:val="28"/>
        </w:rPr>
        <w:t xml:space="preserve">Верховинської селищної </w:t>
      </w:r>
      <w:r w:rsidRPr="00F42B59">
        <w:rPr>
          <w:rFonts w:ascii="Times New Roman" w:hAnsi="Times New Roman" w:cs="Times New Roman"/>
          <w:sz w:val="28"/>
          <w:szCs w:val="28"/>
        </w:rPr>
        <w:t xml:space="preserve">громади Стратегії розвитку Івано-Франківської області на 2021-2027 роки. </w:t>
      </w:r>
      <w:r w:rsidR="000F7E1A">
        <w:rPr>
          <w:rFonts w:ascii="Times New Roman" w:hAnsi="Times New Roman" w:cs="Times New Roman"/>
          <w:sz w:val="28"/>
          <w:szCs w:val="28"/>
        </w:rPr>
        <w:t xml:space="preserve">                                                     </w:t>
      </w:r>
    </w:p>
    <w:p w:rsidR="00397093" w:rsidRDefault="00397093" w:rsidP="007F1DCC">
      <w:pPr>
        <w:tabs>
          <w:tab w:val="left" w:pos="9498"/>
        </w:tabs>
        <w:spacing w:after="0" w:line="240" w:lineRule="auto"/>
        <w:ind w:right="709"/>
        <w:jc w:val="both"/>
        <w:rPr>
          <w:rFonts w:ascii="Times New Roman" w:hAnsi="Times New Roman" w:cs="Times New Roman"/>
          <w:sz w:val="28"/>
          <w:szCs w:val="28"/>
        </w:rPr>
      </w:pPr>
    </w:p>
    <w:p w:rsidR="00F42B59" w:rsidRPr="00F42B59" w:rsidRDefault="00F42B59" w:rsidP="00D7535D">
      <w:pPr>
        <w:tabs>
          <w:tab w:val="left" w:pos="9498"/>
        </w:tabs>
        <w:spacing w:after="0" w:line="240" w:lineRule="auto"/>
        <w:ind w:right="709"/>
        <w:jc w:val="center"/>
        <w:rPr>
          <w:rFonts w:ascii="Times New Roman" w:hAnsi="Times New Roman" w:cs="Times New Roman"/>
          <w:b/>
          <w:sz w:val="28"/>
          <w:szCs w:val="28"/>
        </w:rPr>
      </w:pPr>
      <w:r w:rsidRPr="00F42B59">
        <w:rPr>
          <w:rFonts w:ascii="Times New Roman" w:hAnsi="Times New Roman" w:cs="Times New Roman"/>
          <w:b/>
          <w:sz w:val="28"/>
          <w:szCs w:val="28"/>
        </w:rPr>
        <w:t xml:space="preserve">Аналіз відповідності положень Стратегії </w:t>
      </w:r>
      <w:r w:rsidR="00610D26">
        <w:rPr>
          <w:rFonts w:ascii="Times New Roman" w:hAnsi="Times New Roman" w:cs="Times New Roman"/>
          <w:b/>
          <w:sz w:val="28"/>
          <w:szCs w:val="28"/>
        </w:rPr>
        <w:t xml:space="preserve">Верховинської селищної </w:t>
      </w:r>
      <w:r w:rsidRPr="00F42B59">
        <w:rPr>
          <w:rFonts w:ascii="Times New Roman" w:hAnsi="Times New Roman" w:cs="Times New Roman"/>
          <w:b/>
          <w:sz w:val="28"/>
          <w:szCs w:val="28"/>
        </w:rPr>
        <w:t>територіальної громади на 2022-2027 роки Стратегії розвитку Івано</w:t>
      </w:r>
      <w:r w:rsidR="00610D26">
        <w:rPr>
          <w:rFonts w:ascii="Times New Roman" w:hAnsi="Times New Roman" w:cs="Times New Roman"/>
          <w:b/>
          <w:sz w:val="28"/>
          <w:szCs w:val="28"/>
        </w:rPr>
        <w:t>-</w:t>
      </w:r>
      <w:r w:rsidRPr="00F42B59">
        <w:rPr>
          <w:rFonts w:ascii="Times New Roman" w:hAnsi="Times New Roman" w:cs="Times New Roman"/>
          <w:b/>
          <w:sz w:val="28"/>
          <w:szCs w:val="28"/>
        </w:rPr>
        <w:t>Франківської області на 2021-2027 роки.</w:t>
      </w:r>
    </w:p>
    <w:p w:rsidR="00F42B59" w:rsidRPr="00F42B59" w:rsidRDefault="00F42B59" w:rsidP="007F1DCC">
      <w:pPr>
        <w:tabs>
          <w:tab w:val="left" w:pos="9498"/>
        </w:tabs>
        <w:spacing w:after="0" w:line="240" w:lineRule="auto"/>
        <w:ind w:right="709"/>
        <w:jc w:val="both"/>
        <w:rPr>
          <w:rFonts w:ascii="Times New Roman" w:hAnsi="Times New Roman" w:cs="Times New Roman"/>
          <w:sz w:val="28"/>
          <w:szCs w:val="28"/>
        </w:rPr>
      </w:pPr>
    </w:p>
    <w:tbl>
      <w:tblPr>
        <w:tblStyle w:val="a6"/>
        <w:tblW w:w="4922" w:type="pct"/>
        <w:tblLayout w:type="fixed"/>
        <w:tblLook w:val="04A0"/>
      </w:tblPr>
      <w:tblGrid>
        <w:gridCol w:w="3914"/>
        <w:gridCol w:w="2031"/>
        <w:gridCol w:w="2031"/>
        <w:gridCol w:w="1725"/>
      </w:tblGrid>
      <w:tr w:rsidR="00C17226" w:rsidTr="00783B68">
        <w:tc>
          <w:tcPr>
            <w:tcW w:w="2017" w:type="pct"/>
            <w:tcBorders>
              <w:tr2bl w:val="single" w:sz="4" w:space="0" w:color="auto"/>
            </w:tcBorders>
          </w:tcPr>
          <w:p w:rsidR="00C17226" w:rsidRPr="00081E02" w:rsidRDefault="00C17226" w:rsidP="00783B68">
            <w:pPr>
              <w:tabs>
                <w:tab w:val="left" w:pos="9498"/>
              </w:tabs>
              <w:ind w:right="709"/>
              <w:rPr>
                <w:rFonts w:ascii="Times New Roman" w:hAnsi="Times New Roman" w:cs="Times New Roman"/>
                <w:sz w:val="24"/>
                <w:szCs w:val="24"/>
              </w:rPr>
            </w:pPr>
            <w:r w:rsidRPr="00081E02">
              <w:rPr>
                <w:rFonts w:ascii="Times New Roman" w:hAnsi="Times New Roman" w:cs="Times New Roman"/>
                <w:sz w:val="24"/>
                <w:szCs w:val="24"/>
              </w:rPr>
              <w:t xml:space="preserve">Стратегічний напрям Стратегії Верховинської </w:t>
            </w:r>
          </w:p>
          <w:p w:rsidR="00C17226" w:rsidRPr="00081E02" w:rsidRDefault="00C17226" w:rsidP="00783B68">
            <w:pPr>
              <w:tabs>
                <w:tab w:val="left" w:pos="9498"/>
              </w:tabs>
              <w:ind w:right="-107"/>
              <w:rPr>
                <w:rFonts w:ascii="Times New Roman" w:hAnsi="Times New Roman" w:cs="Times New Roman"/>
                <w:sz w:val="24"/>
                <w:szCs w:val="24"/>
              </w:rPr>
            </w:pPr>
            <w:r>
              <w:rPr>
                <w:rFonts w:ascii="Times New Roman" w:hAnsi="Times New Roman" w:cs="Times New Roman"/>
                <w:sz w:val="24"/>
                <w:szCs w:val="24"/>
              </w:rPr>
              <w:t>г</w:t>
            </w:r>
            <w:r w:rsidRPr="00081E02">
              <w:rPr>
                <w:rFonts w:ascii="Times New Roman" w:hAnsi="Times New Roman" w:cs="Times New Roman"/>
                <w:sz w:val="24"/>
                <w:szCs w:val="24"/>
              </w:rPr>
              <w:t>ромади</w:t>
            </w:r>
            <w:r w:rsidRPr="00081E02">
              <w:rPr>
                <w:sz w:val="24"/>
                <w:szCs w:val="24"/>
              </w:rPr>
              <w:t xml:space="preserve">                               </w:t>
            </w:r>
            <w:r>
              <w:rPr>
                <w:sz w:val="24"/>
                <w:szCs w:val="24"/>
              </w:rPr>
              <w:t xml:space="preserve">       </w:t>
            </w:r>
            <w:r w:rsidRPr="00081E02">
              <w:rPr>
                <w:sz w:val="24"/>
                <w:szCs w:val="24"/>
              </w:rPr>
              <w:t xml:space="preserve"> </w:t>
            </w:r>
          </w:p>
          <w:p w:rsidR="00C17226" w:rsidRDefault="00C17226" w:rsidP="00C17226">
            <w:pPr>
              <w:tabs>
                <w:tab w:val="left" w:pos="9498"/>
              </w:tabs>
              <w:ind w:right="-110"/>
              <w:jc w:val="both"/>
              <w:rPr>
                <w:rFonts w:ascii="Times New Roman" w:hAnsi="Times New Roman" w:cs="Times New Roman"/>
                <w:sz w:val="24"/>
                <w:szCs w:val="24"/>
              </w:rPr>
            </w:pPr>
            <w:r w:rsidRPr="00081E02">
              <w:rPr>
                <w:rFonts w:ascii="Times New Roman" w:hAnsi="Times New Roman" w:cs="Times New Roman"/>
                <w:sz w:val="24"/>
                <w:szCs w:val="24"/>
              </w:rPr>
              <w:t xml:space="preserve"> </w:t>
            </w:r>
          </w:p>
          <w:p w:rsidR="00C17226" w:rsidRDefault="00C17226" w:rsidP="00C17226">
            <w:pPr>
              <w:tabs>
                <w:tab w:val="left" w:pos="9498"/>
              </w:tabs>
              <w:ind w:right="-110"/>
              <w:jc w:val="both"/>
              <w:rPr>
                <w:rFonts w:ascii="Times New Roman" w:hAnsi="Times New Roman" w:cs="Times New Roman"/>
                <w:sz w:val="24"/>
                <w:szCs w:val="24"/>
              </w:rPr>
            </w:pPr>
          </w:p>
          <w:p w:rsidR="00C17226" w:rsidRDefault="00C17226" w:rsidP="00C17226">
            <w:pPr>
              <w:tabs>
                <w:tab w:val="left" w:pos="9498"/>
              </w:tabs>
              <w:ind w:right="-110"/>
              <w:jc w:val="both"/>
              <w:rPr>
                <w:rFonts w:ascii="Times New Roman" w:hAnsi="Times New Roman" w:cs="Times New Roman"/>
                <w:sz w:val="24"/>
                <w:szCs w:val="24"/>
              </w:rPr>
            </w:pPr>
            <w:r>
              <w:rPr>
                <w:rFonts w:ascii="Times New Roman" w:hAnsi="Times New Roman" w:cs="Times New Roman"/>
                <w:sz w:val="24"/>
                <w:szCs w:val="24"/>
              </w:rPr>
              <w:t xml:space="preserve">                      Стратегічний напрям</w:t>
            </w:r>
          </w:p>
          <w:p w:rsidR="00C17226" w:rsidRDefault="00C17226" w:rsidP="00C17226">
            <w:pPr>
              <w:tabs>
                <w:tab w:val="left" w:pos="9498"/>
              </w:tabs>
              <w:ind w:right="-110"/>
              <w:jc w:val="both"/>
              <w:rPr>
                <w:rFonts w:ascii="Times New Roman" w:hAnsi="Times New Roman" w:cs="Times New Roman"/>
                <w:sz w:val="28"/>
                <w:szCs w:val="28"/>
              </w:rPr>
            </w:pPr>
            <w:r>
              <w:rPr>
                <w:rFonts w:ascii="Times New Roman" w:hAnsi="Times New Roman" w:cs="Times New Roman"/>
                <w:sz w:val="24"/>
                <w:szCs w:val="24"/>
              </w:rPr>
              <w:t xml:space="preserve">                </w:t>
            </w:r>
            <w:r w:rsidR="00DE1C63">
              <w:rPr>
                <w:rFonts w:ascii="Times New Roman" w:hAnsi="Times New Roman" w:cs="Times New Roman"/>
                <w:sz w:val="24"/>
                <w:szCs w:val="24"/>
              </w:rPr>
              <w:t xml:space="preserve">      </w:t>
            </w:r>
            <w:r>
              <w:rPr>
                <w:rFonts w:ascii="Times New Roman" w:hAnsi="Times New Roman" w:cs="Times New Roman"/>
                <w:sz w:val="24"/>
                <w:szCs w:val="24"/>
              </w:rPr>
              <w:t>Обласної Стратегії</w:t>
            </w:r>
            <w:r w:rsidRPr="00081E0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047" w:type="pct"/>
          </w:tcPr>
          <w:p w:rsidR="00C17226" w:rsidRDefault="00C17226" w:rsidP="00783B68">
            <w:pPr>
              <w:tabs>
                <w:tab w:val="left" w:pos="9498"/>
              </w:tabs>
              <w:ind w:right="-108"/>
              <w:jc w:val="both"/>
              <w:rPr>
                <w:rFonts w:ascii="Times New Roman" w:hAnsi="Times New Roman" w:cs="Times New Roman"/>
                <w:sz w:val="24"/>
                <w:szCs w:val="24"/>
              </w:rPr>
            </w:pPr>
            <w:r>
              <w:rPr>
                <w:rFonts w:ascii="Times New Roman" w:hAnsi="Times New Roman" w:cs="Times New Roman"/>
                <w:sz w:val="24"/>
                <w:szCs w:val="24"/>
              </w:rPr>
              <w:t xml:space="preserve">          1</w:t>
            </w:r>
          </w:p>
          <w:p w:rsidR="00C17226" w:rsidRDefault="00C17226" w:rsidP="00783B68">
            <w:pPr>
              <w:tabs>
                <w:tab w:val="left" w:pos="9498"/>
              </w:tabs>
              <w:ind w:right="-108"/>
              <w:jc w:val="both"/>
              <w:rPr>
                <w:rFonts w:ascii="Times New Roman" w:hAnsi="Times New Roman" w:cs="Times New Roman"/>
                <w:sz w:val="24"/>
                <w:szCs w:val="24"/>
              </w:rPr>
            </w:pPr>
            <w:r w:rsidRPr="00081E02">
              <w:rPr>
                <w:rFonts w:ascii="Times New Roman" w:hAnsi="Times New Roman" w:cs="Times New Roman"/>
                <w:sz w:val="24"/>
                <w:szCs w:val="24"/>
              </w:rPr>
              <w:t>К</w:t>
            </w:r>
            <w:r>
              <w:rPr>
                <w:rFonts w:ascii="Times New Roman" w:hAnsi="Times New Roman" w:cs="Times New Roman"/>
                <w:sz w:val="24"/>
                <w:szCs w:val="24"/>
              </w:rPr>
              <w:t>онкурентноспро</w:t>
            </w:r>
          </w:p>
          <w:p w:rsidR="00C17226" w:rsidRDefault="00C17226"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можна економіка на засадах смарт</w:t>
            </w:r>
          </w:p>
          <w:p w:rsidR="00C17226" w:rsidRPr="00081E02" w:rsidRDefault="00C17226" w:rsidP="00783B68">
            <w:pPr>
              <w:tabs>
                <w:tab w:val="left" w:pos="9498"/>
              </w:tabs>
              <w:jc w:val="both"/>
              <w:rPr>
                <w:rFonts w:ascii="Times New Roman" w:hAnsi="Times New Roman" w:cs="Times New Roman"/>
                <w:sz w:val="24"/>
                <w:szCs w:val="24"/>
              </w:rPr>
            </w:pPr>
            <w:r>
              <w:rPr>
                <w:rFonts w:ascii="Times New Roman" w:hAnsi="Times New Roman" w:cs="Times New Roman"/>
                <w:sz w:val="24"/>
                <w:szCs w:val="24"/>
              </w:rPr>
              <w:t>спеціалізації</w:t>
            </w:r>
          </w:p>
        </w:tc>
        <w:tc>
          <w:tcPr>
            <w:tcW w:w="1047" w:type="pct"/>
          </w:tcPr>
          <w:p w:rsidR="00C17226" w:rsidRDefault="00C17226" w:rsidP="00783B68">
            <w:pPr>
              <w:tabs>
                <w:tab w:val="left" w:pos="9498"/>
              </w:tabs>
              <w:jc w:val="both"/>
            </w:pPr>
            <w:r>
              <w:rPr>
                <w:rFonts w:ascii="Times New Roman" w:hAnsi="Times New Roman" w:cs="Times New Roman"/>
                <w:sz w:val="28"/>
                <w:szCs w:val="28"/>
              </w:rPr>
              <w:t xml:space="preserve">        </w:t>
            </w:r>
            <w:r w:rsidRPr="001D493B">
              <w:rPr>
                <w:rFonts w:ascii="Times New Roman" w:hAnsi="Times New Roman" w:cs="Times New Roman"/>
                <w:sz w:val="24"/>
                <w:szCs w:val="24"/>
              </w:rPr>
              <w:t>2</w:t>
            </w:r>
            <w:r>
              <w:t xml:space="preserve">. </w:t>
            </w:r>
          </w:p>
          <w:p w:rsidR="00C17226" w:rsidRPr="00C17226" w:rsidRDefault="00C17226" w:rsidP="00783B68">
            <w:pPr>
              <w:tabs>
                <w:tab w:val="left" w:pos="9498"/>
              </w:tabs>
              <w:jc w:val="both"/>
              <w:rPr>
                <w:rFonts w:ascii="Times New Roman" w:hAnsi="Times New Roman" w:cs="Times New Roman"/>
                <w:sz w:val="24"/>
                <w:szCs w:val="24"/>
              </w:rPr>
            </w:pPr>
            <w:r w:rsidRPr="00C17226">
              <w:rPr>
                <w:sz w:val="24"/>
                <w:szCs w:val="24"/>
              </w:rPr>
              <w:t>Розвиток інфраструктури громади</w:t>
            </w:r>
          </w:p>
        </w:tc>
        <w:tc>
          <w:tcPr>
            <w:tcW w:w="889" w:type="pct"/>
          </w:tcPr>
          <w:p w:rsidR="00C17226" w:rsidRPr="001D493B" w:rsidRDefault="00C17226" w:rsidP="00783B68">
            <w:pPr>
              <w:tabs>
                <w:tab w:val="left" w:pos="9498"/>
              </w:tabs>
              <w:ind w:right="-122"/>
              <w:rPr>
                <w:rFonts w:ascii="Times New Roman" w:hAnsi="Times New Roman" w:cs="Times New Roman"/>
                <w:sz w:val="24"/>
                <w:szCs w:val="24"/>
              </w:rPr>
            </w:pPr>
            <w:r>
              <w:rPr>
                <w:rFonts w:ascii="Times New Roman" w:hAnsi="Times New Roman" w:cs="Times New Roman"/>
                <w:sz w:val="24"/>
                <w:szCs w:val="24"/>
              </w:rPr>
              <w:t xml:space="preserve">        </w:t>
            </w:r>
            <w:r w:rsidRPr="001D493B">
              <w:rPr>
                <w:rFonts w:ascii="Times New Roman" w:hAnsi="Times New Roman" w:cs="Times New Roman"/>
                <w:sz w:val="24"/>
                <w:szCs w:val="24"/>
              </w:rPr>
              <w:t>3</w:t>
            </w:r>
            <w:r>
              <w:rPr>
                <w:rFonts w:ascii="Times New Roman" w:hAnsi="Times New Roman" w:cs="Times New Roman"/>
                <w:sz w:val="28"/>
                <w:szCs w:val="28"/>
              </w:rPr>
              <w:t xml:space="preserve">        </w:t>
            </w:r>
            <w:r w:rsidRPr="001D493B">
              <w:rPr>
                <w:rFonts w:ascii="Times New Roman" w:hAnsi="Times New Roman" w:cs="Times New Roman"/>
                <w:sz w:val="24"/>
                <w:szCs w:val="24"/>
              </w:rPr>
              <w:t>Створення комфортних та безпечних умов проживання на території громади</w:t>
            </w:r>
          </w:p>
        </w:tc>
      </w:tr>
      <w:tr w:rsidR="00C17226" w:rsidTr="00783B68">
        <w:tc>
          <w:tcPr>
            <w:tcW w:w="2017" w:type="pct"/>
          </w:tcPr>
          <w:p w:rsidR="00C17226" w:rsidRPr="001D493B" w:rsidRDefault="00C17226" w:rsidP="00C17226">
            <w:pPr>
              <w:tabs>
                <w:tab w:val="left" w:pos="9498"/>
              </w:tabs>
              <w:ind w:right="33"/>
              <w:rPr>
                <w:rFonts w:ascii="Times New Roman" w:hAnsi="Times New Roman" w:cs="Times New Roman"/>
                <w:sz w:val="24"/>
                <w:szCs w:val="24"/>
              </w:rPr>
            </w:pPr>
            <w:r w:rsidRPr="001D493B">
              <w:rPr>
                <w:rFonts w:ascii="Times New Roman" w:hAnsi="Times New Roman" w:cs="Times New Roman"/>
                <w:sz w:val="24"/>
                <w:szCs w:val="24"/>
              </w:rPr>
              <w:t xml:space="preserve"> 2. </w:t>
            </w:r>
            <w:r>
              <w:t>Конкурентноспроможна економіка на засадах смартспеціалізації</w:t>
            </w:r>
            <w:r w:rsidRPr="001D493B">
              <w:rPr>
                <w:rFonts w:ascii="Times New Roman" w:hAnsi="Times New Roman" w:cs="Times New Roman"/>
                <w:sz w:val="24"/>
                <w:szCs w:val="24"/>
              </w:rPr>
              <w:t xml:space="preserve"> </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889" w:type="pct"/>
          </w:tcPr>
          <w:p w:rsidR="00C17226" w:rsidRDefault="00C17226" w:rsidP="00783B68">
            <w:pPr>
              <w:tabs>
                <w:tab w:val="left" w:pos="9498"/>
              </w:tabs>
              <w:ind w:right="709"/>
              <w:jc w:val="both"/>
              <w:rPr>
                <w:rFonts w:ascii="Times New Roman" w:hAnsi="Times New Roman" w:cs="Times New Roman"/>
                <w:sz w:val="28"/>
                <w:szCs w:val="28"/>
              </w:rPr>
            </w:pPr>
            <w:r>
              <w:t>++</w:t>
            </w:r>
          </w:p>
        </w:tc>
      </w:tr>
      <w:tr w:rsidR="00C17226" w:rsidTr="00783B68">
        <w:tc>
          <w:tcPr>
            <w:tcW w:w="2017" w:type="pct"/>
          </w:tcPr>
          <w:p w:rsidR="00C17226" w:rsidRPr="001D493B" w:rsidRDefault="00C17226" w:rsidP="00783B68">
            <w:pPr>
              <w:tabs>
                <w:tab w:val="left" w:pos="9498"/>
              </w:tabs>
              <w:ind w:right="709"/>
              <w:rPr>
                <w:rFonts w:ascii="Times New Roman" w:hAnsi="Times New Roman" w:cs="Times New Roman"/>
                <w:sz w:val="24"/>
                <w:szCs w:val="24"/>
              </w:rPr>
            </w:pPr>
            <w:r>
              <w:t>3. Розвиток інфраструктури області</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889" w:type="pct"/>
          </w:tcPr>
          <w:p w:rsidR="00C17226" w:rsidRDefault="00C17226" w:rsidP="00783B68">
            <w:pPr>
              <w:tabs>
                <w:tab w:val="left" w:pos="9498"/>
              </w:tabs>
              <w:ind w:right="709"/>
              <w:jc w:val="both"/>
              <w:rPr>
                <w:rFonts w:ascii="Times New Roman" w:hAnsi="Times New Roman" w:cs="Times New Roman"/>
                <w:sz w:val="28"/>
                <w:szCs w:val="28"/>
              </w:rPr>
            </w:pPr>
            <w:r>
              <w:t>++</w:t>
            </w:r>
          </w:p>
        </w:tc>
      </w:tr>
      <w:tr w:rsidR="00C17226" w:rsidTr="00783B68">
        <w:tc>
          <w:tcPr>
            <w:tcW w:w="2017" w:type="pct"/>
          </w:tcPr>
          <w:p w:rsidR="00C17226" w:rsidRDefault="00C17226" w:rsidP="00783B68">
            <w:pPr>
              <w:tabs>
                <w:tab w:val="left" w:pos="9498"/>
              </w:tabs>
              <w:ind w:right="-110"/>
              <w:rPr>
                <w:rFonts w:ascii="Times New Roman" w:hAnsi="Times New Roman" w:cs="Times New Roman"/>
                <w:sz w:val="28"/>
                <w:szCs w:val="28"/>
              </w:rPr>
            </w:pPr>
            <w:r>
              <w:t>4. Створення комфортних та безпечних умов проживання на території Івано-Франківської області</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1047" w:type="pct"/>
          </w:tcPr>
          <w:p w:rsidR="00C17226" w:rsidRDefault="00C17226" w:rsidP="00783B68">
            <w:pPr>
              <w:tabs>
                <w:tab w:val="left" w:pos="9498"/>
              </w:tabs>
              <w:ind w:right="709"/>
              <w:jc w:val="both"/>
              <w:rPr>
                <w:rFonts w:ascii="Times New Roman" w:hAnsi="Times New Roman" w:cs="Times New Roman"/>
                <w:sz w:val="28"/>
                <w:szCs w:val="28"/>
              </w:rPr>
            </w:pPr>
            <w:r>
              <w:t>++</w:t>
            </w:r>
          </w:p>
        </w:tc>
        <w:tc>
          <w:tcPr>
            <w:tcW w:w="889" w:type="pct"/>
          </w:tcPr>
          <w:p w:rsidR="00C17226" w:rsidRDefault="00C17226" w:rsidP="00783B68">
            <w:pPr>
              <w:tabs>
                <w:tab w:val="left" w:pos="9498"/>
              </w:tabs>
              <w:ind w:right="709"/>
              <w:jc w:val="both"/>
              <w:rPr>
                <w:rFonts w:ascii="Times New Roman" w:hAnsi="Times New Roman" w:cs="Times New Roman"/>
                <w:sz w:val="28"/>
                <w:szCs w:val="28"/>
              </w:rPr>
            </w:pPr>
            <w:r>
              <w:t>++</w:t>
            </w:r>
          </w:p>
        </w:tc>
      </w:tr>
    </w:tbl>
    <w:p w:rsidR="00E74386" w:rsidRPr="00E74386" w:rsidRDefault="00E74386" w:rsidP="007F1DCC">
      <w:pPr>
        <w:tabs>
          <w:tab w:val="left" w:pos="9498"/>
        </w:tabs>
        <w:spacing w:after="0" w:line="240" w:lineRule="auto"/>
        <w:ind w:right="709"/>
        <w:jc w:val="both"/>
        <w:rPr>
          <w:rFonts w:ascii="Times New Roman" w:hAnsi="Times New Roman" w:cs="Times New Roman"/>
          <w:sz w:val="28"/>
          <w:szCs w:val="28"/>
        </w:rPr>
      </w:pPr>
    </w:p>
    <w:p w:rsidR="00E74386" w:rsidRDefault="00C17226" w:rsidP="007F1DCC">
      <w:pPr>
        <w:tabs>
          <w:tab w:val="left" w:pos="9498"/>
        </w:tabs>
        <w:spacing w:after="0" w:line="240" w:lineRule="auto"/>
        <w:ind w:right="709"/>
        <w:jc w:val="both"/>
        <w:rPr>
          <w:sz w:val="24"/>
          <w:szCs w:val="24"/>
        </w:rPr>
      </w:pPr>
      <w:r w:rsidRPr="007D5763">
        <w:rPr>
          <w:b/>
          <w:sz w:val="24"/>
          <w:szCs w:val="24"/>
        </w:rPr>
        <w:t>Примітка:</w:t>
      </w:r>
      <w:r w:rsidRPr="007D5763">
        <w:rPr>
          <w:sz w:val="24"/>
          <w:szCs w:val="24"/>
        </w:rPr>
        <w:t xml:space="preserve"> ++ - сильний зв’язок, + - опосередкований зв’язок</w:t>
      </w:r>
    </w:p>
    <w:p w:rsidR="003377D6" w:rsidRDefault="003377D6" w:rsidP="003377D6">
      <w:pPr>
        <w:tabs>
          <w:tab w:val="left" w:pos="9498"/>
        </w:tabs>
        <w:spacing w:after="0" w:line="240" w:lineRule="auto"/>
        <w:ind w:right="709"/>
        <w:jc w:val="both"/>
        <w:rPr>
          <w:sz w:val="24"/>
          <w:szCs w:val="24"/>
        </w:rPr>
      </w:pPr>
      <w:r>
        <w:rPr>
          <w:sz w:val="24"/>
          <w:szCs w:val="24"/>
        </w:rPr>
        <w:t xml:space="preserve">                                                                          </w:t>
      </w:r>
    </w:p>
    <w:p w:rsidR="003377D6" w:rsidRPr="007D5763" w:rsidRDefault="003377D6" w:rsidP="003377D6">
      <w:pPr>
        <w:tabs>
          <w:tab w:val="left" w:pos="9498"/>
        </w:tabs>
        <w:spacing w:after="0" w:line="240" w:lineRule="auto"/>
        <w:ind w:right="709"/>
        <w:jc w:val="both"/>
        <w:rPr>
          <w:rFonts w:ascii="Times New Roman" w:hAnsi="Times New Roman" w:cs="Times New Roman"/>
          <w:b/>
          <w:sz w:val="28"/>
          <w:szCs w:val="28"/>
        </w:rPr>
      </w:pPr>
      <w:r>
        <w:rPr>
          <w:sz w:val="24"/>
          <w:szCs w:val="24"/>
        </w:rPr>
        <w:t xml:space="preserve">                                </w:t>
      </w:r>
      <w:r w:rsidRPr="007D5763">
        <w:rPr>
          <w:rFonts w:ascii="Times New Roman" w:hAnsi="Times New Roman" w:cs="Times New Roman"/>
          <w:b/>
          <w:sz w:val="28"/>
          <w:szCs w:val="28"/>
        </w:rPr>
        <w:t xml:space="preserve">Розділ VIII. ПЛАН РЕАЛІЗАЦІЇ СТРАТЕГІЇ </w:t>
      </w:r>
    </w:p>
    <w:p w:rsidR="003377D6" w:rsidRDefault="003377D6" w:rsidP="003377D6">
      <w:pPr>
        <w:tabs>
          <w:tab w:val="left" w:pos="9498"/>
        </w:tabs>
        <w:spacing w:after="0" w:line="240" w:lineRule="auto"/>
        <w:ind w:right="709"/>
        <w:jc w:val="both"/>
      </w:pP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Методика реалізації Стратегії передбачає здійснення в рамках двох послідовних та взаємопов’язаних програмних етапів, включених у два</w:t>
      </w:r>
      <w:r>
        <w:rPr>
          <w:rFonts w:ascii="Times New Roman" w:hAnsi="Times New Roman" w:cs="Times New Roman"/>
          <w:sz w:val="28"/>
          <w:szCs w:val="28"/>
        </w:rPr>
        <w:t xml:space="preserve"> Плани реалізації: перший – 2024-2025 роки; другий – 2026-2028</w:t>
      </w:r>
      <w:r w:rsidRPr="00717495">
        <w:rPr>
          <w:rFonts w:ascii="Times New Roman" w:hAnsi="Times New Roman" w:cs="Times New Roman"/>
          <w:sz w:val="28"/>
          <w:szCs w:val="28"/>
        </w:rPr>
        <w:t xml:space="preserve"> роки. План заходів з реалізації Страте</w:t>
      </w:r>
      <w:r>
        <w:rPr>
          <w:rFonts w:ascii="Times New Roman" w:hAnsi="Times New Roman" w:cs="Times New Roman"/>
          <w:sz w:val="28"/>
          <w:szCs w:val="28"/>
        </w:rPr>
        <w:t>гії розробляється строком на два</w:t>
      </w:r>
      <w:r w:rsidRPr="00717495">
        <w:rPr>
          <w:rFonts w:ascii="Times New Roman" w:hAnsi="Times New Roman" w:cs="Times New Roman"/>
          <w:sz w:val="28"/>
          <w:szCs w:val="28"/>
        </w:rPr>
        <w:t xml:space="preserve"> роки та після оцінки його виконання на наступні роки періоду дії Стратегії. План заходів з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регіону.</w:t>
      </w:r>
    </w:p>
    <w:p w:rsidR="003377D6"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В основу Плану реалізації стратегії лягли проєктні ідеї, відібрані під час засідань робочої групи на основі пропозицій, що надійшли від </w:t>
      </w:r>
      <w:r>
        <w:rPr>
          <w:rFonts w:ascii="Times New Roman" w:hAnsi="Times New Roman" w:cs="Times New Roman"/>
          <w:sz w:val="28"/>
          <w:szCs w:val="28"/>
        </w:rPr>
        <w:t xml:space="preserve">керівництва та працівників селищної ради, керівників відокремлених підрозділів ради, депутатів, старост старостинських округів, </w:t>
      </w:r>
      <w:r w:rsidRPr="00717495">
        <w:rPr>
          <w:rFonts w:ascii="Times New Roman" w:hAnsi="Times New Roman" w:cs="Times New Roman"/>
          <w:sz w:val="28"/>
          <w:szCs w:val="28"/>
        </w:rPr>
        <w:t xml:space="preserve">підприємств, установ та організацій </w:t>
      </w:r>
      <w:r>
        <w:rPr>
          <w:rFonts w:ascii="Times New Roman" w:hAnsi="Times New Roman" w:cs="Times New Roman"/>
          <w:sz w:val="28"/>
          <w:szCs w:val="28"/>
        </w:rPr>
        <w:t>громади, представники бізнесу та громадськості.</w:t>
      </w: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717495">
        <w:rPr>
          <w:rFonts w:ascii="Times New Roman" w:hAnsi="Times New Roman" w:cs="Times New Roman"/>
          <w:sz w:val="28"/>
          <w:szCs w:val="28"/>
        </w:rPr>
        <w:t xml:space="preserve">План реалізації </w:t>
      </w:r>
      <w:r>
        <w:rPr>
          <w:rFonts w:ascii="Times New Roman" w:hAnsi="Times New Roman" w:cs="Times New Roman"/>
          <w:sz w:val="28"/>
          <w:szCs w:val="28"/>
        </w:rPr>
        <w:t>стратегії складається з</w:t>
      </w:r>
      <w:r w:rsidRPr="00717495">
        <w:rPr>
          <w:rFonts w:ascii="Times New Roman" w:hAnsi="Times New Roman" w:cs="Times New Roman"/>
          <w:sz w:val="28"/>
          <w:szCs w:val="28"/>
        </w:rPr>
        <w:t xml:space="preserve"> проєктів місцевого розвитку, які буду</w:t>
      </w:r>
      <w:r>
        <w:rPr>
          <w:rFonts w:ascii="Times New Roman" w:hAnsi="Times New Roman" w:cs="Times New Roman"/>
          <w:sz w:val="28"/>
          <w:szCs w:val="28"/>
        </w:rPr>
        <w:t>ть впроваджуватися упродовж 2024 –2028</w:t>
      </w:r>
      <w:r w:rsidRPr="00717495">
        <w:rPr>
          <w:rFonts w:ascii="Times New Roman" w:hAnsi="Times New Roman" w:cs="Times New Roman"/>
          <w:sz w:val="28"/>
          <w:szCs w:val="28"/>
        </w:rPr>
        <w:t xml:space="preserve"> років. </w:t>
      </w: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Впровадження проєктів цього Плану можливе через: </w:t>
      </w: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 внесення заходів до програми соціально-економічного розвитку, затвердження нових програм громади та їх фінансування з місцевого бюджету; </w:t>
      </w: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 фінансування за рахунок програм і проєктів з обласного та державного бюджетів;  </w:t>
      </w: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 залучення грантових коштів; </w:t>
      </w:r>
    </w:p>
    <w:p w:rsidR="003377D6" w:rsidRPr="00717495" w:rsidRDefault="003377D6" w:rsidP="003377D6">
      <w:pPr>
        <w:tabs>
          <w:tab w:val="left" w:pos="9498"/>
        </w:tabs>
        <w:spacing w:after="0" w:line="240" w:lineRule="auto"/>
        <w:ind w:right="141"/>
        <w:jc w:val="both"/>
        <w:rPr>
          <w:rFonts w:ascii="Times New Roman" w:hAnsi="Times New Roman" w:cs="Times New Roman"/>
          <w:sz w:val="28"/>
          <w:szCs w:val="28"/>
        </w:rPr>
      </w:pPr>
      <w:r w:rsidRPr="0071749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17495">
        <w:rPr>
          <w:rFonts w:ascii="Times New Roman" w:hAnsi="Times New Roman" w:cs="Times New Roman"/>
          <w:sz w:val="28"/>
          <w:szCs w:val="28"/>
        </w:rPr>
        <w:t xml:space="preserve">   - залучення співфінансування від мешканців громади, інвесторів та підприємців.</w:t>
      </w:r>
    </w:p>
    <w:p w:rsidR="003377D6" w:rsidRDefault="003377D6" w:rsidP="003377D6">
      <w:pPr>
        <w:pStyle w:val="Default"/>
        <w:rPr>
          <w:b/>
          <w:bCs/>
          <w:sz w:val="28"/>
          <w:szCs w:val="28"/>
        </w:rPr>
      </w:pPr>
      <w:r>
        <w:rPr>
          <w:b/>
          <w:bCs/>
          <w:sz w:val="28"/>
          <w:szCs w:val="28"/>
        </w:rPr>
        <w:t xml:space="preserve">               </w:t>
      </w:r>
    </w:p>
    <w:p w:rsidR="003377D6" w:rsidRDefault="003377D6" w:rsidP="003377D6">
      <w:pPr>
        <w:pStyle w:val="Default"/>
        <w:rPr>
          <w:b/>
          <w:bCs/>
          <w:sz w:val="28"/>
          <w:szCs w:val="28"/>
        </w:rPr>
      </w:pPr>
    </w:p>
    <w:p w:rsidR="003377D6" w:rsidRPr="003D0ED0" w:rsidRDefault="003377D6" w:rsidP="003377D6">
      <w:pPr>
        <w:tabs>
          <w:tab w:val="left" w:pos="9498"/>
        </w:tabs>
        <w:spacing w:after="0" w:line="240" w:lineRule="auto"/>
        <w:ind w:right="141"/>
        <w:jc w:val="both"/>
        <w:rPr>
          <w:rFonts w:ascii="Times New Roman" w:hAnsi="Times New Roman" w:cs="Times New Roman"/>
          <w:sz w:val="28"/>
          <w:szCs w:val="28"/>
        </w:rPr>
      </w:pPr>
    </w:p>
    <w:p w:rsidR="003377D6" w:rsidRPr="003377D6" w:rsidRDefault="003377D6" w:rsidP="003377D6">
      <w:pPr>
        <w:pStyle w:val="Default"/>
        <w:rPr>
          <w:bCs/>
          <w:sz w:val="28"/>
          <w:szCs w:val="28"/>
        </w:rPr>
      </w:pPr>
      <w:r>
        <w:rPr>
          <w:b/>
          <w:bCs/>
          <w:sz w:val="28"/>
          <w:szCs w:val="28"/>
        </w:rPr>
        <w:t xml:space="preserve">                                                       </w:t>
      </w:r>
      <w:r w:rsidRPr="003377D6">
        <w:rPr>
          <w:bCs/>
          <w:sz w:val="28"/>
          <w:szCs w:val="28"/>
        </w:rPr>
        <w:t>113</w:t>
      </w: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0F7E1A" w:rsidRDefault="000F7E1A" w:rsidP="007F1DCC">
      <w:pPr>
        <w:tabs>
          <w:tab w:val="left" w:pos="9498"/>
        </w:tabs>
        <w:spacing w:after="0" w:line="240" w:lineRule="auto"/>
        <w:ind w:right="709"/>
        <w:jc w:val="both"/>
        <w:rPr>
          <w:sz w:val="24"/>
          <w:szCs w:val="24"/>
        </w:rPr>
      </w:pPr>
    </w:p>
    <w:p w:rsidR="00D86FD8" w:rsidRDefault="00D86FD8" w:rsidP="00D86FD8">
      <w:pPr>
        <w:pStyle w:val="Default"/>
        <w:rPr>
          <w:b/>
          <w:bCs/>
          <w:sz w:val="28"/>
          <w:szCs w:val="28"/>
        </w:rPr>
      </w:pPr>
    </w:p>
    <w:p w:rsidR="00D86FD8" w:rsidRDefault="00D86FD8" w:rsidP="00D86FD8">
      <w:pPr>
        <w:pStyle w:val="Default"/>
        <w:rPr>
          <w:b/>
          <w:bCs/>
          <w:sz w:val="28"/>
          <w:szCs w:val="28"/>
        </w:rPr>
      </w:pPr>
    </w:p>
    <w:p w:rsidR="00D86FD8" w:rsidRDefault="00D86FD8" w:rsidP="00D86FD8">
      <w:pPr>
        <w:pStyle w:val="Default"/>
        <w:rPr>
          <w:b/>
          <w:bCs/>
          <w:sz w:val="28"/>
          <w:szCs w:val="28"/>
        </w:rPr>
      </w:pPr>
    </w:p>
    <w:p w:rsidR="00D86FD8" w:rsidRDefault="00D86FD8" w:rsidP="00D86FD8">
      <w:pPr>
        <w:pStyle w:val="Default"/>
        <w:rPr>
          <w:b/>
          <w:bCs/>
          <w:sz w:val="28"/>
          <w:szCs w:val="28"/>
        </w:rPr>
      </w:pPr>
    </w:p>
    <w:p w:rsidR="00D86FD8" w:rsidRDefault="00D86FD8" w:rsidP="00D86FD8">
      <w:pPr>
        <w:pStyle w:val="Default"/>
        <w:rPr>
          <w:b/>
          <w:bCs/>
          <w:sz w:val="28"/>
          <w:szCs w:val="28"/>
        </w:rPr>
      </w:pPr>
    </w:p>
    <w:p w:rsidR="00D86FD8" w:rsidRDefault="00D86FD8" w:rsidP="00D86FD8">
      <w:pPr>
        <w:pStyle w:val="Default"/>
        <w:rPr>
          <w:b/>
          <w:bCs/>
          <w:sz w:val="28"/>
          <w:szCs w:val="28"/>
        </w:rPr>
      </w:pPr>
    </w:p>
    <w:p w:rsidR="00D86FD8" w:rsidRDefault="00D86FD8" w:rsidP="00D86FD8">
      <w:pPr>
        <w:pStyle w:val="Default"/>
        <w:rPr>
          <w:b/>
          <w:bCs/>
          <w:sz w:val="28"/>
          <w:szCs w:val="28"/>
        </w:rPr>
      </w:pPr>
    </w:p>
    <w:p w:rsidR="000F7E1A" w:rsidRDefault="006C556D" w:rsidP="007F1DCC">
      <w:pPr>
        <w:tabs>
          <w:tab w:val="left" w:pos="9498"/>
        </w:tabs>
        <w:spacing w:after="0" w:line="240" w:lineRule="auto"/>
        <w:ind w:right="709"/>
        <w:jc w:val="both"/>
        <w:rPr>
          <w:rFonts w:ascii="Times New Roman" w:hAnsi="Times New Roman" w:cs="Times New Roman"/>
          <w:sz w:val="28"/>
          <w:szCs w:val="28"/>
        </w:rPr>
      </w:pPr>
      <w:r>
        <w:rPr>
          <w:sz w:val="24"/>
          <w:szCs w:val="24"/>
        </w:rPr>
        <w:t xml:space="preserve">                             </w:t>
      </w:r>
    </w:p>
    <w:p w:rsidR="000F7E1A" w:rsidRDefault="000F7E1A" w:rsidP="007F1DCC">
      <w:pPr>
        <w:tabs>
          <w:tab w:val="left" w:pos="9498"/>
        </w:tabs>
        <w:spacing w:after="0" w:line="240" w:lineRule="auto"/>
        <w:ind w:right="709"/>
        <w:jc w:val="both"/>
        <w:rPr>
          <w:rFonts w:ascii="Times New Roman" w:hAnsi="Times New Roman" w:cs="Times New Roman"/>
          <w:sz w:val="28"/>
          <w:szCs w:val="28"/>
        </w:rPr>
      </w:pPr>
      <w:r>
        <w:rPr>
          <w:sz w:val="24"/>
          <w:szCs w:val="24"/>
        </w:rPr>
        <w:t xml:space="preserve">                                                             </w:t>
      </w:r>
    </w:p>
    <w:p w:rsidR="004F5463" w:rsidRDefault="004F5463" w:rsidP="00783B68">
      <w:pPr>
        <w:pStyle w:val="Default"/>
        <w:rPr>
          <w:b/>
          <w:bCs/>
          <w:sz w:val="28"/>
          <w:szCs w:val="28"/>
        </w:rPr>
      </w:pPr>
    </w:p>
    <w:p w:rsidR="004F5463" w:rsidRDefault="004F5463" w:rsidP="00783B68">
      <w:pPr>
        <w:pStyle w:val="Default"/>
        <w:rPr>
          <w:b/>
          <w:bCs/>
          <w:sz w:val="28"/>
          <w:szCs w:val="28"/>
        </w:rPr>
      </w:pPr>
    </w:p>
    <w:p w:rsidR="003377D6" w:rsidRDefault="003377D6" w:rsidP="003377D6">
      <w:pPr>
        <w:pStyle w:val="Default"/>
        <w:rPr>
          <w:b/>
          <w:bCs/>
          <w:sz w:val="28"/>
          <w:szCs w:val="28"/>
        </w:rPr>
      </w:pPr>
      <w:r>
        <w:rPr>
          <w:b/>
          <w:bCs/>
          <w:sz w:val="28"/>
          <w:szCs w:val="28"/>
        </w:rPr>
        <w:t xml:space="preserve">                      Розділ IX. СИСТЕМА УПРАВЛІННЯ, МОНІТОРИНГУ</w:t>
      </w:r>
    </w:p>
    <w:p w:rsidR="003377D6" w:rsidRDefault="003377D6" w:rsidP="003377D6">
      <w:pPr>
        <w:pStyle w:val="Default"/>
        <w:jc w:val="both"/>
        <w:rPr>
          <w:b/>
          <w:bCs/>
          <w:sz w:val="28"/>
          <w:szCs w:val="28"/>
        </w:rPr>
      </w:pPr>
      <w:r>
        <w:rPr>
          <w:b/>
          <w:bCs/>
          <w:sz w:val="28"/>
          <w:szCs w:val="28"/>
        </w:rPr>
        <w:t xml:space="preserve">                                              ТА ОНОВЛЕННЯ СТРАТЕГІЇ </w:t>
      </w:r>
    </w:p>
    <w:p w:rsidR="003377D6" w:rsidRPr="001F708D" w:rsidRDefault="003377D6" w:rsidP="003377D6">
      <w:pPr>
        <w:pStyle w:val="Default"/>
        <w:jc w:val="both"/>
        <w:rPr>
          <w:sz w:val="16"/>
          <w:szCs w:val="16"/>
        </w:rPr>
      </w:pPr>
    </w:p>
    <w:p w:rsidR="003377D6" w:rsidRDefault="003377D6" w:rsidP="003377D6">
      <w:pPr>
        <w:pStyle w:val="Default"/>
        <w:ind w:firstLine="708"/>
        <w:jc w:val="both"/>
        <w:rPr>
          <w:sz w:val="28"/>
          <w:szCs w:val="28"/>
        </w:rPr>
      </w:pPr>
      <w:r>
        <w:rPr>
          <w:sz w:val="28"/>
          <w:szCs w:val="28"/>
        </w:rPr>
        <w:t xml:space="preserve">Управління процесом реалізації Стратегії розвитку громади проводиться за принципами єдності управління, персональної відповідальності, прозорості та координації дій. Адміністрування процесу реалізації Стратегії здійснюється відділом з питань соціально-економічного розвитку, інвестицій, туризму, сільського господарства та міжнародної співпраці виконавчого апарату Верховинської селищної ради. Моніторинг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3377D6" w:rsidRDefault="003377D6" w:rsidP="003377D6">
      <w:pPr>
        <w:pStyle w:val="Default"/>
        <w:ind w:firstLine="708"/>
        <w:jc w:val="both"/>
        <w:rPr>
          <w:sz w:val="28"/>
          <w:szCs w:val="28"/>
        </w:rPr>
      </w:pPr>
      <w:r>
        <w:rPr>
          <w:sz w:val="28"/>
          <w:szCs w:val="28"/>
        </w:rPr>
        <w:t xml:space="preserve"> З метою координації дій розпорядженням селищного голови створюється постійно діюча Робоча група з управління впровадження Стратегії. Засідання Робочої групи відбуваються не рідше одного разу на півроку. </w:t>
      </w:r>
    </w:p>
    <w:p w:rsidR="003377D6" w:rsidRDefault="003377D6" w:rsidP="003377D6">
      <w:pPr>
        <w:pStyle w:val="Default"/>
        <w:ind w:firstLine="708"/>
        <w:jc w:val="both"/>
        <w:rPr>
          <w:sz w:val="28"/>
          <w:szCs w:val="28"/>
        </w:rPr>
      </w:pPr>
      <w:r>
        <w:rPr>
          <w:sz w:val="28"/>
          <w:szCs w:val="28"/>
        </w:rPr>
        <w:t xml:space="preserve"> До функцій Робочої групи належить:                                           </w:t>
      </w:r>
    </w:p>
    <w:p w:rsidR="003377D6" w:rsidRDefault="003377D6" w:rsidP="003377D6">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взаємодія підрозділів виконавчих органів селищної ради, старост старостинських округів, депутатів, представників підприємств, установ, організацій, громадських організацій громади в процесі реалізації Стратегії; </w:t>
      </w:r>
    </w:p>
    <w:p w:rsidR="003377D6" w:rsidRDefault="003377D6" w:rsidP="003377D6">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підготовка піврічних та загальних щорічних звітів про стан реалізації Стратегії та надання їх селищному голові; </w:t>
      </w:r>
    </w:p>
    <w:p w:rsidR="003377D6" w:rsidRDefault="003377D6" w:rsidP="003377D6">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моніторинг стану та ступеню виконання проєктів місцевого розвитку, які є складовою частиною Плану реалізації Стратегії. </w:t>
      </w:r>
    </w:p>
    <w:p w:rsidR="003377D6" w:rsidRDefault="003377D6" w:rsidP="003377D6">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відстеження, щоб стратегічні напрямки, операційні цілі і завдання залишалися актуальними та реалізовувалися. </w:t>
      </w:r>
    </w:p>
    <w:p w:rsidR="003377D6" w:rsidRDefault="003377D6" w:rsidP="003377D6">
      <w:pPr>
        <w:pStyle w:val="Default"/>
        <w:ind w:firstLine="708"/>
        <w:jc w:val="both"/>
        <w:rPr>
          <w:sz w:val="28"/>
          <w:szCs w:val="28"/>
        </w:rPr>
      </w:pPr>
      <w:r>
        <w:rPr>
          <w:sz w:val="28"/>
          <w:szCs w:val="28"/>
        </w:rPr>
        <w:t xml:space="preserve">Моніторинг реалізації Стратегії та Плану заходів буде проведено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w:t>
      </w:r>
    </w:p>
    <w:p w:rsidR="003377D6" w:rsidRDefault="003377D6" w:rsidP="003377D6">
      <w:pPr>
        <w:pStyle w:val="Default"/>
        <w:ind w:firstLine="708"/>
        <w:jc w:val="both"/>
        <w:rPr>
          <w:sz w:val="28"/>
          <w:szCs w:val="28"/>
        </w:rPr>
      </w:pPr>
      <w:r>
        <w:rPr>
          <w:sz w:val="28"/>
          <w:szCs w:val="28"/>
        </w:rPr>
        <w:t xml:space="preserve">Моніторинг Стратегії здійснюватиметься щороку, зокрема шляхом порівняння базових та фактичних значень показників, та відображатиметься у звітах за формою: </w:t>
      </w:r>
    </w:p>
    <w:p w:rsidR="003377D6" w:rsidRDefault="003377D6" w:rsidP="003377D6">
      <w:pPr>
        <w:pStyle w:val="Default"/>
        <w:ind w:firstLine="708"/>
        <w:jc w:val="both"/>
        <w:rPr>
          <w:sz w:val="28"/>
          <w:szCs w:val="28"/>
        </w:rPr>
      </w:pPr>
    </w:p>
    <w:p w:rsidR="003377D6" w:rsidRDefault="003377D6" w:rsidP="003377D6">
      <w:pPr>
        <w:pStyle w:val="Default"/>
        <w:ind w:firstLine="708"/>
        <w:jc w:val="both"/>
        <w:rPr>
          <w:sz w:val="28"/>
          <w:szCs w:val="28"/>
        </w:rPr>
      </w:pPr>
    </w:p>
    <w:p w:rsidR="003377D6" w:rsidRDefault="003377D6" w:rsidP="003377D6">
      <w:pPr>
        <w:pStyle w:val="Default"/>
        <w:ind w:firstLine="708"/>
        <w:jc w:val="both"/>
        <w:rPr>
          <w:sz w:val="28"/>
          <w:szCs w:val="28"/>
        </w:rPr>
      </w:pPr>
    </w:p>
    <w:p w:rsidR="003377D6" w:rsidRDefault="003377D6" w:rsidP="003377D6">
      <w:pPr>
        <w:pStyle w:val="Default"/>
        <w:ind w:firstLine="708"/>
        <w:jc w:val="both"/>
        <w:rPr>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
          <w:bCs/>
          <w:sz w:val="28"/>
          <w:szCs w:val="28"/>
        </w:rPr>
      </w:pPr>
    </w:p>
    <w:p w:rsidR="004F5463" w:rsidRDefault="004F5463" w:rsidP="00783B68">
      <w:pPr>
        <w:pStyle w:val="Default"/>
        <w:rPr>
          <w:bCs/>
          <w:sz w:val="28"/>
          <w:szCs w:val="28"/>
        </w:rPr>
      </w:pPr>
      <w:r>
        <w:rPr>
          <w:b/>
          <w:bCs/>
          <w:sz w:val="28"/>
          <w:szCs w:val="28"/>
        </w:rPr>
        <w:t xml:space="preserve">                                                        </w:t>
      </w:r>
    </w:p>
    <w:p w:rsidR="00D1031A" w:rsidRDefault="003377D6" w:rsidP="00783B68">
      <w:pPr>
        <w:pStyle w:val="Default"/>
        <w:rPr>
          <w:bCs/>
          <w:sz w:val="28"/>
          <w:szCs w:val="28"/>
        </w:rPr>
      </w:pPr>
      <w:r>
        <w:rPr>
          <w:bCs/>
          <w:sz w:val="28"/>
          <w:szCs w:val="28"/>
        </w:rPr>
        <w:t xml:space="preserve">                                                       114</w:t>
      </w:r>
    </w:p>
    <w:p w:rsidR="00386682" w:rsidRDefault="00386682" w:rsidP="00783B68">
      <w:pPr>
        <w:pStyle w:val="Default"/>
        <w:rPr>
          <w:bCs/>
          <w:sz w:val="28"/>
          <w:szCs w:val="28"/>
        </w:rPr>
      </w:pPr>
    </w:p>
    <w:p w:rsidR="00386682" w:rsidRPr="006C556D" w:rsidRDefault="00386682" w:rsidP="00783B68">
      <w:pPr>
        <w:pStyle w:val="Default"/>
        <w:rPr>
          <w:bCs/>
          <w:sz w:val="28"/>
          <w:szCs w:val="28"/>
        </w:rPr>
      </w:pPr>
    </w:p>
    <w:p w:rsidR="004F5463" w:rsidRDefault="004F5463" w:rsidP="00783B68">
      <w:pPr>
        <w:pStyle w:val="Default"/>
        <w:rPr>
          <w:b/>
          <w:bCs/>
          <w:sz w:val="28"/>
          <w:szCs w:val="28"/>
        </w:rPr>
      </w:pPr>
    </w:p>
    <w:p w:rsidR="004F5463" w:rsidRDefault="004F5463" w:rsidP="00783B68">
      <w:pPr>
        <w:pStyle w:val="Default"/>
        <w:ind w:firstLine="708"/>
        <w:jc w:val="both"/>
        <w:rPr>
          <w:sz w:val="28"/>
          <w:szCs w:val="28"/>
        </w:rPr>
      </w:pPr>
    </w:p>
    <w:p w:rsidR="003377D6" w:rsidRDefault="003377D6" w:rsidP="003377D6">
      <w:pPr>
        <w:pStyle w:val="Default"/>
        <w:jc w:val="both"/>
        <w:rPr>
          <w:b/>
          <w:bCs/>
          <w:sz w:val="28"/>
          <w:szCs w:val="28"/>
        </w:rPr>
      </w:pPr>
      <w:r>
        <w:rPr>
          <w:b/>
          <w:bCs/>
          <w:sz w:val="28"/>
          <w:szCs w:val="28"/>
        </w:rPr>
        <w:t xml:space="preserve">Форма звіту </w:t>
      </w:r>
    </w:p>
    <w:p w:rsidR="003377D6" w:rsidRDefault="003377D6" w:rsidP="003377D6">
      <w:pPr>
        <w:pStyle w:val="Default"/>
        <w:jc w:val="both"/>
        <w:rPr>
          <w:b/>
          <w:bCs/>
          <w:sz w:val="28"/>
          <w:szCs w:val="28"/>
        </w:rPr>
      </w:pPr>
    </w:p>
    <w:tbl>
      <w:tblPr>
        <w:tblW w:w="0" w:type="auto"/>
        <w:tblInd w:w="-108" w:type="dxa"/>
        <w:tblBorders>
          <w:top w:val="nil"/>
          <w:left w:val="nil"/>
          <w:bottom w:val="nil"/>
          <w:right w:val="nil"/>
        </w:tblBorders>
        <w:tblLayout w:type="fixed"/>
        <w:tblLook w:val="0000"/>
      </w:tblPr>
      <w:tblGrid>
        <w:gridCol w:w="9747"/>
      </w:tblGrid>
      <w:tr w:rsidR="003377D6" w:rsidTr="00B531B2">
        <w:trPr>
          <w:trHeight w:val="746"/>
        </w:trPr>
        <w:tc>
          <w:tcPr>
            <w:tcW w:w="9747" w:type="dxa"/>
          </w:tcPr>
          <w:p w:rsidR="003377D6" w:rsidRPr="00A016E9" w:rsidRDefault="003377D6" w:rsidP="00B531B2">
            <w:pPr>
              <w:pStyle w:val="Default"/>
              <w:ind w:right="-37"/>
              <w:rPr>
                <w:b/>
                <w:sz w:val="28"/>
                <w:szCs w:val="28"/>
              </w:rPr>
            </w:pPr>
            <w:r w:rsidRPr="00A016E9">
              <w:rPr>
                <w:b/>
                <w:sz w:val="28"/>
                <w:szCs w:val="28"/>
              </w:rPr>
              <w:t xml:space="preserve">                                                     </w:t>
            </w:r>
            <w:r>
              <w:rPr>
                <w:b/>
                <w:sz w:val="28"/>
                <w:szCs w:val="28"/>
              </w:rPr>
              <w:t xml:space="preserve">    </w:t>
            </w:r>
            <w:r w:rsidRPr="00A016E9">
              <w:rPr>
                <w:b/>
                <w:sz w:val="28"/>
                <w:szCs w:val="28"/>
              </w:rPr>
              <w:t xml:space="preserve"> ЗВІТ</w:t>
            </w:r>
          </w:p>
          <w:p w:rsidR="003377D6" w:rsidRPr="00A016E9" w:rsidRDefault="003377D6" w:rsidP="00B531B2">
            <w:pPr>
              <w:pStyle w:val="Default"/>
              <w:ind w:right="-37"/>
              <w:jc w:val="center"/>
              <w:rPr>
                <w:b/>
                <w:sz w:val="28"/>
                <w:szCs w:val="28"/>
              </w:rPr>
            </w:pPr>
            <w:r w:rsidRPr="00A016E9">
              <w:rPr>
                <w:b/>
                <w:sz w:val="28"/>
                <w:szCs w:val="28"/>
              </w:rPr>
              <w:t xml:space="preserve">про результати проведення моніторингу реалізації Стратегії розвитку </w:t>
            </w:r>
            <w:r>
              <w:rPr>
                <w:b/>
                <w:sz w:val="28"/>
                <w:szCs w:val="28"/>
              </w:rPr>
              <w:t xml:space="preserve">Верховинської селищної </w:t>
            </w:r>
            <w:r w:rsidRPr="00A016E9">
              <w:rPr>
                <w:b/>
                <w:sz w:val="28"/>
                <w:szCs w:val="28"/>
              </w:rPr>
              <w:t>територіальної громади на 2024-2028 роки за 20___ рік</w:t>
            </w:r>
          </w:p>
          <w:p w:rsidR="003377D6" w:rsidRDefault="003377D6" w:rsidP="00B531B2">
            <w:pPr>
              <w:pStyle w:val="Default"/>
              <w:ind w:right="-37"/>
              <w:jc w:val="center"/>
              <w:rPr>
                <w:sz w:val="28"/>
                <w:szCs w:val="28"/>
              </w:rPr>
            </w:pPr>
          </w:p>
          <w:tbl>
            <w:tblPr>
              <w:tblStyle w:val="a6"/>
              <w:tblW w:w="4911" w:type="pct"/>
              <w:tblLayout w:type="fixed"/>
              <w:tblLook w:val="04A0"/>
            </w:tblPr>
            <w:tblGrid>
              <w:gridCol w:w="3540"/>
              <w:gridCol w:w="1558"/>
              <w:gridCol w:w="1418"/>
              <w:gridCol w:w="1560"/>
              <w:gridCol w:w="1276"/>
            </w:tblGrid>
            <w:tr w:rsidR="003377D6" w:rsidTr="00B531B2">
              <w:tc>
                <w:tcPr>
                  <w:tcW w:w="1893" w:type="pct"/>
                </w:tcPr>
                <w:p w:rsidR="003377D6" w:rsidRPr="00717495" w:rsidRDefault="003377D6" w:rsidP="00B531B2">
                  <w:pPr>
                    <w:pStyle w:val="Default"/>
                    <w:ind w:right="-37"/>
                    <w:jc w:val="center"/>
                    <w:rPr>
                      <w:b/>
                      <w:sz w:val="28"/>
                      <w:szCs w:val="28"/>
                    </w:rPr>
                  </w:pPr>
                  <w:r w:rsidRPr="00717495">
                    <w:rPr>
                      <w:b/>
                      <w:sz w:val="22"/>
                      <w:szCs w:val="22"/>
                    </w:rPr>
                    <w:t>Стратегічний напрям/оперативна ціль</w:t>
                  </w:r>
                </w:p>
              </w:tc>
              <w:tc>
                <w:tcPr>
                  <w:tcW w:w="833" w:type="pct"/>
                </w:tcPr>
                <w:p w:rsidR="003377D6" w:rsidRPr="00717495" w:rsidRDefault="003377D6" w:rsidP="00B531B2">
                  <w:pPr>
                    <w:pStyle w:val="Default"/>
                    <w:ind w:right="-37"/>
                    <w:jc w:val="center"/>
                    <w:rPr>
                      <w:b/>
                      <w:sz w:val="28"/>
                      <w:szCs w:val="28"/>
                    </w:rPr>
                  </w:pPr>
                  <w:r w:rsidRPr="00717495">
                    <w:rPr>
                      <w:b/>
                      <w:sz w:val="22"/>
                      <w:szCs w:val="22"/>
                    </w:rPr>
                    <w:t>Назва показника моніторингу</w:t>
                  </w:r>
                </w:p>
              </w:tc>
              <w:tc>
                <w:tcPr>
                  <w:tcW w:w="758" w:type="pct"/>
                </w:tcPr>
                <w:p w:rsidR="003377D6" w:rsidRPr="00717495" w:rsidRDefault="003377D6" w:rsidP="00B531B2">
                  <w:pPr>
                    <w:pStyle w:val="Default"/>
                    <w:jc w:val="center"/>
                    <w:rPr>
                      <w:b/>
                      <w:sz w:val="22"/>
                      <w:szCs w:val="22"/>
                    </w:rPr>
                  </w:pPr>
                  <w:r w:rsidRPr="00717495">
                    <w:rPr>
                      <w:b/>
                      <w:sz w:val="22"/>
                      <w:szCs w:val="22"/>
                    </w:rPr>
                    <w:t>Базове значення показника у ____ році</w:t>
                  </w:r>
                </w:p>
              </w:tc>
              <w:tc>
                <w:tcPr>
                  <w:tcW w:w="834" w:type="pct"/>
                </w:tcPr>
                <w:p w:rsidR="003377D6" w:rsidRDefault="003377D6" w:rsidP="00B531B2">
                  <w:pPr>
                    <w:pStyle w:val="Default"/>
                    <w:ind w:right="-37"/>
                    <w:jc w:val="center"/>
                    <w:rPr>
                      <w:b/>
                      <w:sz w:val="22"/>
                      <w:szCs w:val="22"/>
                    </w:rPr>
                  </w:pPr>
                  <w:r w:rsidRPr="00717495">
                    <w:rPr>
                      <w:b/>
                      <w:sz w:val="22"/>
                      <w:szCs w:val="22"/>
                    </w:rPr>
                    <w:t>Прогнозова</w:t>
                  </w:r>
                  <w:r>
                    <w:rPr>
                      <w:b/>
                      <w:sz w:val="22"/>
                      <w:szCs w:val="22"/>
                    </w:rPr>
                    <w:t>-</w:t>
                  </w:r>
                </w:p>
                <w:p w:rsidR="003377D6" w:rsidRPr="00717495" w:rsidRDefault="003377D6" w:rsidP="00B531B2">
                  <w:pPr>
                    <w:pStyle w:val="Default"/>
                    <w:ind w:right="-37"/>
                    <w:jc w:val="center"/>
                    <w:rPr>
                      <w:b/>
                      <w:sz w:val="22"/>
                      <w:szCs w:val="22"/>
                    </w:rPr>
                  </w:pPr>
                  <w:r w:rsidRPr="00717495">
                    <w:rPr>
                      <w:b/>
                      <w:sz w:val="22"/>
                      <w:szCs w:val="22"/>
                    </w:rPr>
                    <w:t>не проміжне значення показника у</w:t>
                  </w:r>
                </w:p>
                <w:p w:rsidR="003377D6" w:rsidRPr="00717495" w:rsidRDefault="003377D6" w:rsidP="00B531B2">
                  <w:pPr>
                    <w:pStyle w:val="Default"/>
                    <w:ind w:right="-37"/>
                    <w:jc w:val="center"/>
                    <w:rPr>
                      <w:b/>
                      <w:sz w:val="28"/>
                      <w:szCs w:val="28"/>
                    </w:rPr>
                  </w:pPr>
                  <w:r w:rsidRPr="00717495">
                    <w:rPr>
                      <w:b/>
                      <w:sz w:val="22"/>
                      <w:szCs w:val="22"/>
                    </w:rPr>
                    <w:t>у _____ році</w:t>
                  </w:r>
                </w:p>
              </w:tc>
              <w:tc>
                <w:tcPr>
                  <w:tcW w:w="682" w:type="pct"/>
                </w:tcPr>
                <w:p w:rsidR="003377D6" w:rsidRPr="00717495" w:rsidRDefault="003377D6" w:rsidP="00B531B2">
                  <w:pPr>
                    <w:jc w:val="center"/>
                    <w:rPr>
                      <w:rFonts w:ascii="Times New Roman" w:hAnsi="Times New Roman" w:cs="Times New Roman"/>
                      <w:b/>
                      <w:color w:val="000000"/>
                      <w:sz w:val="28"/>
                      <w:szCs w:val="28"/>
                    </w:rPr>
                  </w:pPr>
                  <w:r w:rsidRPr="00717495">
                    <w:rPr>
                      <w:rFonts w:ascii="Times New Roman" w:hAnsi="Times New Roman" w:cs="Times New Roman"/>
                      <w:b/>
                    </w:rPr>
                    <w:t>Фактичне значення показника</w:t>
                  </w:r>
                </w:p>
                <w:p w:rsidR="003377D6" w:rsidRPr="00717495" w:rsidRDefault="003377D6" w:rsidP="00B531B2">
                  <w:pPr>
                    <w:jc w:val="center"/>
                    <w:rPr>
                      <w:rFonts w:ascii="Times New Roman" w:hAnsi="Times New Roman" w:cs="Times New Roman"/>
                      <w:b/>
                      <w:color w:val="000000"/>
                      <w:sz w:val="28"/>
                      <w:szCs w:val="28"/>
                    </w:rPr>
                  </w:pPr>
                  <w:r w:rsidRPr="00717495">
                    <w:rPr>
                      <w:rFonts w:ascii="Times New Roman" w:hAnsi="Times New Roman" w:cs="Times New Roman"/>
                      <w:b/>
                    </w:rPr>
                    <w:t>у ____ році</w:t>
                  </w:r>
                </w:p>
                <w:p w:rsidR="003377D6" w:rsidRPr="00717495" w:rsidRDefault="003377D6" w:rsidP="00B531B2">
                  <w:pPr>
                    <w:pStyle w:val="Default"/>
                    <w:ind w:right="-37"/>
                    <w:rPr>
                      <w:b/>
                      <w:sz w:val="28"/>
                      <w:szCs w:val="28"/>
                    </w:rPr>
                  </w:pPr>
                </w:p>
              </w:tc>
            </w:tr>
            <w:tr w:rsidR="003377D6" w:rsidTr="00B531B2">
              <w:tc>
                <w:tcPr>
                  <w:tcW w:w="1893" w:type="pct"/>
                </w:tcPr>
                <w:p w:rsidR="003377D6" w:rsidRDefault="003377D6" w:rsidP="00B531B2">
                  <w:pPr>
                    <w:pStyle w:val="Default"/>
                    <w:jc w:val="center"/>
                    <w:rPr>
                      <w:sz w:val="23"/>
                      <w:szCs w:val="23"/>
                    </w:rPr>
                  </w:pPr>
                  <w:r>
                    <w:rPr>
                      <w:sz w:val="23"/>
                      <w:szCs w:val="23"/>
                    </w:rPr>
                    <w:t>Стратегічний напрям 1. Конкурентоспроможна економіка на засадах смарт-</w:t>
                  </w:r>
                </w:p>
                <w:p w:rsidR="003377D6" w:rsidRDefault="003377D6" w:rsidP="00B531B2">
                  <w:pPr>
                    <w:pStyle w:val="Default"/>
                    <w:jc w:val="center"/>
                    <w:rPr>
                      <w:sz w:val="23"/>
                      <w:szCs w:val="23"/>
                    </w:rPr>
                  </w:pPr>
                  <w:r>
                    <w:rPr>
                      <w:sz w:val="23"/>
                      <w:szCs w:val="23"/>
                    </w:rPr>
                    <w:t xml:space="preserve">спеціалізації </w:t>
                  </w:r>
                </w:p>
                <w:p w:rsidR="003377D6" w:rsidRDefault="003377D6" w:rsidP="00B531B2">
                  <w:pPr>
                    <w:pStyle w:val="Default"/>
                    <w:jc w:val="center"/>
                    <w:rPr>
                      <w:sz w:val="23"/>
                      <w:szCs w:val="23"/>
                    </w:rPr>
                  </w:pP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2"/>
                      <w:szCs w:val="22"/>
                    </w:rPr>
                    <w:t xml:space="preserve">Оперативна ціль 1.1. </w:t>
                  </w:r>
                  <w:r>
                    <w:rPr>
                      <w:sz w:val="23"/>
                      <w:szCs w:val="23"/>
                    </w:rPr>
                    <w:t xml:space="preserve">Покращення інвестиційної привабливості та стимулювання економічного розвитку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2"/>
                      <w:szCs w:val="22"/>
                    </w:rPr>
                    <w:t xml:space="preserve">Стратегічний напрям 2. </w:t>
                  </w:r>
                  <w:r>
                    <w:rPr>
                      <w:sz w:val="23"/>
                      <w:szCs w:val="23"/>
                    </w:rPr>
                    <w:t xml:space="preserve">Розвиток інфраструктури громади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2"/>
                      <w:szCs w:val="22"/>
                    </w:rPr>
                    <w:t xml:space="preserve">Стратегічний напрям 2. </w:t>
                  </w:r>
                  <w:r>
                    <w:rPr>
                      <w:sz w:val="23"/>
                      <w:szCs w:val="23"/>
                    </w:rPr>
                    <w:t xml:space="preserve">Розвиток інфраструктури громади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3"/>
                      <w:szCs w:val="23"/>
                    </w:rPr>
                    <w:t xml:space="preserve">Операційна ціль 2.2. Розвиток житлово-комунальної інфраструктури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3"/>
                      <w:szCs w:val="23"/>
                    </w:rPr>
                    <w:t xml:space="preserve">Стратегічний напрям 3. Створення комфортних та безпечних умов проживання на території громади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3"/>
                      <w:szCs w:val="23"/>
                    </w:rPr>
                    <w:t xml:space="preserve">Операційна ціль 3.1. Підвищення якості життя в громад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r w:rsidR="003377D6" w:rsidTr="00B531B2">
              <w:tc>
                <w:tcPr>
                  <w:tcW w:w="1893" w:type="pct"/>
                </w:tcPr>
                <w:p w:rsidR="003377D6" w:rsidRDefault="003377D6" w:rsidP="00B531B2">
                  <w:pPr>
                    <w:pStyle w:val="Default"/>
                    <w:jc w:val="center"/>
                    <w:rPr>
                      <w:sz w:val="23"/>
                      <w:szCs w:val="23"/>
                    </w:rPr>
                  </w:pPr>
                  <w:r>
                    <w:rPr>
                      <w:sz w:val="23"/>
                      <w:szCs w:val="23"/>
                    </w:rPr>
                    <w:t xml:space="preserve">Операційна ціль 3.2. Підвищення рівня екологічної безпеки </w:t>
                  </w:r>
                </w:p>
                <w:p w:rsidR="003377D6" w:rsidRDefault="003377D6" w:rsidP="00B531B2">
                  <w:pPr>
                    <w:pStyle w:val="Default"/>
                    <w:ind w:right="-37"/>
                    <w:jc w:val="center"/>
                    <w:rPr>
                      <w:sz w:val="28"/>
                      <w:szCs w:val="28"/>
                    </w:rPr>
                  </w:pPr>
                </w:p>
              </w:tc>
              <w:tc>
                <w:tcPr>
                  <w:tcW w:w="833" w:type="pct"/>
                </w:tcPr>
                <w:p w:rsidR="003377D6" w:rsidRDefault="003377D6" w:rsidP="00B531B2">
                  <w:pPr>
                    <w:pStyle w:val="Default"/>
                    <w:ind w:right="-37"/>
                    <w:jc w:val="center"/>
                    <w:rPr>
                      <w:sz w:val="28"/>
                      <w:szCs w:val="28"/>
                    </w:rPr>
                  </w:pPr>
                </w:p>
              </w:tc>
              <w:tc>
                <w:tcPr>
                  <w:tcW w:w="758" w:type="pct"/>
                </w:tcPr>
                <w:p w:rsidR="003377D6" w:rsidRDefault="003377D6" w:rsidP="00B531B2">
                  <w:pPr>
                    <w:pStyle w:val="Default"/>
                    <w:ind w:right="-37"/>
                    <w:jc w:val="center"/>
                    <w:rPr>
                      <w:sz w:val="28"/>
                      <w:szCs w:val="28"/>
                    </w:rPr>
                  </w:pPr>
                </w:p>
              </w:tc>
              <w:tc>
                <w:tcPr>
                  <w:tcW w:w="834" w:type="pct"/>
                </w:tcPr>
                <w:p w:rsidR="003377D6" w:rsidRDefault="003377D6" w:rsidP="00B531B2">
                  <w:pPr>
                    <w:pStyle w:val="Default"/>
                    <w:ind w:right="-37"/>
                    <w:jc w:val="center"/>
                    <w:rPr>
                      <w:sz w:val="28"/>
                      <w:szCs w:val="28"/>
                    </w:rPr>
                  </w:pPr>
                </w:p>
              </w:tc>
              <w:tc>
                <w:tcPr>
                  <w:tcW w:w="682" w:type="pct"/>
                </w:tcPr>
                <w:p w:rsidR="003377D6" w:rsidRDefault="003377D6" w:rsidP="00B531B2">
                  <w:pPr>
                    <w:pStyle w:val="Default"/>
                    <w:ind w:right="-37"/>
                    <w:jc w:val="center"/>
                    <w:rPr>
                      <w:sz w:val="28"/>
                      <w:szCs w:val="28"/>
                    </w:rPr>
                  </w:pPr>
                </w:p>
              </w:tc>
            </w:tr>
          </w:tbl>
          <w:p w:rsidR="003377D6" w:rsidRDefault="003377D6" w:rsidP="00B531B2">
            <w:pPr>
              <w:pStyle w:val="Default"/>
              <w:ind w:right="-37"/>
              <w:jc w:val="center"/>
              <w:rPr>
                <w:sz w:val="28"/>
                <w:szCs w:val="28"/>
              </w:rPr>
            </w:pPr>
          </w:p>
          <w:p w:rsidR="003377D6" w:rsidRDefault="003377D6" w:rsidP="00B531B2">
            <w:pPr>
              <w:pStyle w:val="Default"/>
              <w:ind w:right="-37"/>
              <w:jc w:val="center"/>
              <w:rPr>
                <w:sz w:val="28"/>
                <w:szCs w:val="28"/>
              </w:rPr>
            </w:pPr>
          </w:p>
          <w:p w:rsidR="003377D6" w:rsidRDefault="003377D6" w:rsidP="00B531B2">
            <w:pPr>
              <w:pStyle w:val="Default"/>
              <w:ind w:right="-37"/>
              <w:jc w:val="center"/>
              <w:rPr>
                <w:sz w:val="28"/>
                <w:szCs w:val="28"/>
              </w:rPr>
            </w:pPr>
          </w:p>
          <w:p w:rsidR="003377D6" w:rsidRDefault="003377D6" w:rsidP="00B531B2">
            <w:pPr>
              <w:pStyle w:val="Default"/>
              <w:ind w:right="-37"/>
              <w:rPr>
                <w:sz w:val="28"/>
                <w:szCs w:val="28"/>
              </w:rPr>
            </w:pPr>
            <w:r>
              <w:rPr>
                <w:sz w:val="28"/>
                <w:szCs w:val="28"/>
              </w:rPr>
              <w:t xml:space="preserve">                                                          115</w:t>
            </w:r>
          </w:p>
          <w:p w:rsidR="003377D6" w:rsidRDefault="003377D6" w:rsidP="00B531B2">
            <w:pPr>
              <w:pStyle w:val="Default"/>
              <w:ind w:right="-37"/>
              <w:jc w:val="center"/>
              <w:rPr>
                <w:sz w:val="28"/>
                <w:szCs w:val="28"/>
              </w:rPr>
            </w:pPr>
          </w:p>
          <w:p w:rsidR="003377D6" w:rsidRDefault="003377D6" w:rsidP="00B531B2">
            <w:pPr>
              <w:pStyle w:val="Default"/>
              <w:ind w:right="-37"/>
              <w:jc w:val="center"/>
              <w:rPr>
                <w:sz w:val="28"/>
                <w:szCs w:val="28"/>
              </w:rPr>
            </w:pPr>
          </w:p>
          <w:p w:rsidR="003377D6" w:rsidRDefault="003377D6" w:rsidP="00B531B2">
            <w:pPr>
              <w:pStyle w:val="Default"/>
              <w:rPr>
                <w:b/>
                <w:bCs/>
                <w:sz w:val="28"/>
                <w:szCs w:val="28"/>
              </w:rPr>
            </w:pPr>
            <w:r>
              <w:rPr>
                <w:b/>
                <w:bCs/>
                <w:sz w:val="28"/>
                <w:szCs w:val="28"/>
              </w:rPr>
              <w:t xml:space="preserve">Форма звіту </w:t>
            </w:r>
          </w:p>
          <w:p w:rsidR="003377D6" w:rsidRDefault="003377D6" w:rsidP="00B531B2">
            <w:pPr>
              <w:pStyle w:val="Default"/>
              <w:rPr>
                <w:sz w:val="28"/>
                <w:szCs w:val="28"/>
              </w:rPr>
            </w:pPr>
          </w:p>
          <w:tbl>
            <w:tblPr>
              <w:tblW w:w="0" w:type="auto"/>
              <w:tblBorders>
                <w:top w:val="nil"/>
                <w:left w:val="nil"/>
                <w:bottom w:val="nil"/>
                <w:right w:val="nil"/>
              </w:tblBorders>
              <w:tblLayout w:type="fixed"/>
              <w:tblLook w:val="0000"/>
            </w:tblPr>
            <w:tblGrid>
              <w:gridCol w:w="9356"/>
            </w:tblGrid>
            <w:tr w:rsidR="003377D6" w:rsidTr="00B531B2">
              <w:trPr>
                <w:trHeight w:val="651"/>
              </w:trPr>
              <w:tc>
                <w:tcPr>
                  <w:tcW w:w="9356" w:type="dxa"/>
                </w:tcPr>
                <w:p w:rsidR="003377D6" w:rsidRPr="00FE14BC" w:rsidRDefault="003377D6" w:rsidP="00B531B2">
                  <w:pPr>
                    <w:pStyle w:val="Default"/>
                    <w:rPr>
                      <w:b/>
                      <w:sz w:val="28"/>
                      <w:szCs w:val="28"/>
                    </w:rPr>
                  </w:pPr>
                  <w:r>
                    <w:rPr>
                      <w:sz w:val="28"/>
                      <w:szCs w:val="28"/>
                    </w:rPr>
                    <w:t xml:space="preserve">                                                     </w:t>
                  </w:r>
                  <w:r w:rsidRPr="00FE14BC">
                    <w:rPr>
                      <w:b/>
                      <w:sz w:val="28"/>
                      <w:szCs w:val="28"/>
                    </w:rPr>
                    <w:t>ЗВІТ</w:t>
                  </w:r>
                </w:p>
                <w:p w:rsidR="003377D6" w:rsidRPr="00FE14BC" w:rsidRDefault="003377D6" w:rsidP="00B531B2">
                  <w:pPr>
                    <w:pStyle w:val="Default"/>
                    <w:jc w:val="center"/>
                    <w:rPr>
                      <w:b/>
                      <w:sz w:val="28"/>
                      <w:szCs w:val="28"/>
                    </w:rPr>
                  </w:pPr>
                  <w:r w:rsidRPr="00FE14BC">
                    <w:rPr>
                      <w:b/>
                      <w:sz w:val="28"/>
                      <w:szCs w:val="28"/>
                    </w:rPr>
                    <w:t xml:space="preserve">про результати проведення моніторингу Плану заходів з реалізації Стратегії Верховинської селищної територіальної громади </w:t>
                  </w:r>
                </w:p>
                <w:p w:rsidR="003377D6" w:rsidRPr="00FE14BC" w:rsidRDefault="003377D6" w:rsidP="00B531B2">
                  <w:pPr>
                    <w:pStyle w:val="Default"/>
                    <w:jc w:val="center"/>
                    <w:rPr>
                      <w:b/>
                      <w:sz w:val="28"/>
                      <w:szCs w:val="28"/>
                    </w:rPr>
                  </w:pPr>
                  <w:r w:rsidRPr="00FE14BC">
                    <w:rPr>
                      <w:b/>
                      <w:sz w:val="28"/>
                      <w:szCs w:val="28"/>
                    </w:rPr>
                    <w:t>за ____ півріччя 20____ року №</w:t>
                  </w:r>
                </w:p>
                <w:p w:rsidR="003377D6" w:rsidRDefault="003377D6" w:rsidP="00B531B2">
                  <w:pPr>
                    <w:pStyle w:val="Default"/>
                    <w:jc w:val="center"/>
                    <w:rPr>
                      <w:sz w:val="28"/>
                      <w:szCs w:val="28"/>
                    </w:rPr>
                  </w:pPr>
                </w:p>
                <w:tbl>
                  <w:tblPr>
                    <w:tblStyle w:val="a6"/>
                    <w:tblW w:w="4995" w:type="pct"/>
                    <w:tblLayout w:type="fixed"/>
                    <w:tblLook w:val="04A0"/>
                  </w:tblPr>
                  <w:tblGrid>
                    <w:gridCol w:w="742"/>
                    <w:gridCol w:w="1414"/>
                    <w:gridCol w:w="1273"/>
                    <w:gridCol w:w="1277"/>
                    <w:gridCol w:w="1560"/>
                    <w:gridCol w:w="1558"/>
                    <w:gridCol w:w="1297"/>
                  </w:tblGrid>
                  <w:tr w:rsidR="003377D6" w:rsidTr="00B531B2">
                    <w:tc>
                      <w:tcPr>
                        <w:tcW w:w="407" w:type="pct"/>
                      </w:tcPr>
                      <w:p w:rsidR="003377D6" w:rsidRDefault="003377D6" w:rsidP="00B531B2">
                        <w:pPr>
                          <w:pStyle w:val="Default"/>
                          <w:rPr>
                            <w:sz w:val="22"/>
                            <w:szCs w:val="22"/>
                          </w:rPr>
                        </w:pPr>
                        <w:r>
                          <w:rPr>
                            <w:sz w:val="22"/>
                            <w:szCs w:val="22"/>
                          </w:rPr>
                          <w:t>№п,п</w:t>
                        </w:r>
                      </w:p>
                    </w:tc>
                    <w:tc>
                      <w:tcPr>
                        <w:tcW w:w="775" w:type="pct"/>
                      </w:tcPr>
                      <w:p w:rsidR="003377D6" w:rsidRDefault="003377D6" w:rsidP="00B531B2">
                        <w:pPr>
                          <w:pStyle w:val="Default"/>
                          <w:rPr>
                            <w:sz w:val="22"/>
                            <w:szCs w:val="22"/>
                          </w:rPr>
                        </w:pPr>
                        <w:r>
                          <w:rPr>
                            <w:sz w:val="22"/>
                            <w:szCs w:val="22"/>
                          </w:rPr>
                          <w:t>Найменування завдання Стратегії</w:t>
                        </w:r>
                      </w:p>
                    </w:tc>
                    <w:tc>
                      <w:tcPr>
                        <w:tcW w:w="698" w:type="pct"/>
                      </w:tcPr>
                      <w:p w:rsidR="003377D6" w:rsidRDefault="003377D6" w:rsidP="00B531B2">
                        <w:pPr>
                          <w:pStyle w:val="Default"/>
                          <w:rPr>
                            <w:sz w:val="22"/>
                            <w:szCs w:val="22"/>
                          </w:rPr>
                        </w:pPr>
                        <w:r>
                          <w:rPr>
                            <w:sz w:val="22"/>
                            <w:szCs w:val="22"/>
                          </w:rPr>
                          <w:t>Захід / проєкт місцевого розвитку</w:t>
                        </w:r>
                      </w:p>
                    </w:tc>
                    <w:tc>
                      <w:tcPr>
                        <w:tcW w:w="700" w:type="pct"/>
                      </w:tcPr>
                      <w:p w:rsidR="003377D6" w:rsidRDefault="003377D6" w:rsidP="00B531B2">
                        <w:pPr>
                          <w:pStyle w:val="Default"/>
                          <w:rPr>
                            <w:sz w:val="22"/>
                            <w:szCs w:val="22"/>
                          </w:rPr>
                        </w:pPr>
                        <w:r>
                          <w:rPr>
                            <w:sz w:val="22"/>
                            <w:szCs w:val="22"/>
                          </w:rPr>
                          <w:t>Строк реалізації заходу / проєкту місцевого розвитку</w:t>
                        </w:r>
                      </w:p>
                    </w:tc>
                    <w:tc>
                      <w:tcPr>
                        <w:tcW w:w="855" w:type="pct"/>
                      </w:tcPr>
                      <w:p w:rsidR="003377D6" w:rsidRDefault="003377D6" w:rsidP="00B531B2">
                        <w:pPr>
                          <w:pStyle w:val="Default"/>
                          <w:rPr>
                            <w:sz w:val="22"/>
                            <w:szCs w:val="22"/>
                          </w:rPr>
                        </w:pPr>
                        <w:r>
                          <w:rPr>
                            <w:sz w:val="22"/>
                            <w:szCs w:val="22"/>
                          </w:rPr>
                          <w:t>Стан фінансування заходу / проекту місцевого розвитку</w:t>
                        </w:r>
                      </w:p>
                    </w:tc>
                    <w:tc>
                      <w:tcPr>
                        <w:tcW w:w="854" w:type="pct"/>
                      </w:tcPr>
                      <w:p w:rsidR="003377D6" w:rsidRDefault="003377D6" w:rsidP="00B531B2">
                        <w:pPr>
                          <w:pStyle w:val="Default"/>
                          <w:rPr>
                            <w:sz w:val="22"/>
                            <w:szCs w:val="22"/>
                          </w:rPr>
                        </w:pPr>
                        <w:r>
                          <w:rPr>
                            <w:sz w:val="22"/>
                            <w:szCs w:val="22"/>
                          </w:rPr>
                          <w:t>Індикатор результативності виконання заходу</w:t>
                        </w:r>
                      </w:p>
                    </w:tc>
                    <w:tc>
                      <w:tcPr>
                        <w:tcW w:w="711" w:type="pct"/>
                      </w:tcPr>
                      <w:p w:rsidR="003377D6" w:rsidRDefault="003377D6" w:rsidP="00B531B2">
                        <w:pPr>
                          <w:pStyle w:val="Default"/>
                        </w:pPr>
                        <w:r>
                          <w:rPr>
                            <w:sz w:val="22"/>
                            <w:szCs w:val="22"/>
                          </w:rPr>
                          <w:t>Стан виконання</w:t>
                        </w:r>
                      </w:p>
                      <w:p w:rsidR="003377D6" w:rsidRDefault="003377D6" w:rsidP="00B531B2">
                        <w:pPr>
                          <w:pStyle w:val="Default"/>
                          <w:rPr>
                            <w:sz w:val="22"/>
                            <w:szCs w:val="22"/>
                          </w:rPr>
                        </w:pPr>
                      </w:p>
                    </w:tc>
                  </w:tr>
                </w:tbl>
                <w:p w:rsidR="003377D6" w:rsidRDefault="003377D6" w:rsidP="00B531B2">
                  <w:pPr>
                    <w:pStyle w:val="Default"/>
                    <w:rPr>
                      <w:sz w:val="22"/>
                      <w:szCs w:val="22"/>
                    </w:rPr>
                  </w:pPr>
                </w:p>
              </w:tc>
            </w:tr>
          </w:tbl>
          <w:p w:rsidR="003377D6" w:rsidRDefault="003377D6" w:rsidP="00B531B2">
            <w:pPr>
              <w:pStyle w:val="Default"/>
              <w:ind w:right="-37"/>
              <w:jc w:val="both"/>
              <w:rPr>
                <w:sz w:val="22"/>
                <w:szCs w:val="22"/>
              </w:rPr>
            </w:pPr>
          </w:p>
        </w:tc>
      </w:tr>
    </w:tbl>
    <w:p w:rsidR="00703CCF" w:rsidRDefault="004F5463" w:rsidP="00783B68">
      <w:pPr>
        <w:pStyle w:val="Default"/>
        <w:ind w:firstLine="708"/>
        <w:jc w:val="both"/>
        <w:rPr>
          <w:sz w:val="28"/>
          <w:szCs w:val="28"/>
        </w:rPr>
      </w:pPr>
      <w:r>
        <w:rPr>
          <w:sz w:val="28"/>
          <w:szCs w:val="28"/>
        </w:rPr>
        <w:t xml:space="preserve">                                  </w:t>
      </w:r>
    </w:p>
    <w:p w:rsidR="004F5463" w:rsidRDefault="00703CCF" w:rsidP="00783B68">
      <w:pPr>
        <w:pStyle w:val="Default"/>
        <w:ind w:firstLine="708"/>
        <w:jc w:val="both"/>
        <w:rPr>
          <w:sz w:val="28"/>
          <w:szCs w:val="28"/>
        </w:rPr>
      </w:pPr>
      <w:r>
        <w:rPr>
          <w:sz w:val="28"/>
          <w:szCs w:val="28"/>
        </w:rPr>
        <w:t xml:space="preserve">                                      </w:t>
      </w:r>
      <w:r w:rsidR="004F5463">
        <w:rPr>
          <w:sz w:val="28"/>
          <w:szCs w:val="28"/>
        </w:rPr>
        <w:t xml:space="preserve">     </w:t>
      </w:r>
    </w:p>
    <w:p w:rsidR="006C556D" w:rsidRDefault="006C556D" w:rsidP="00783B68">
      <w:pPr>
        <w:pStyle w:val="Default"/>
        <w:ind w:firstLine="708"/>
        <w:jc w:val="both"/>
        <w:rPr>
          <w:sz w:val="28"/>
          <w:szCs w:val="28"/>
        </w:rPr>
      </w:pPr>
    </w:p>
    <w:p w:rsidR="00783B68" w:rsidRDefault="00783B68" w:rsidP="00783B68">
      <w:pPr>
        <w:pStyle w:val="Default"/>
        <w:jc w:val="both"/>
        <w:rPr>
          <w:b/>
          <w:bCs/>
          <w:sz w:val="28"/>
          <w:szCs w:val="28"/>
        </w:rPr>
      </w:pPr>
    </w:p>
    <w:tbl>
      <w:tblPr>
        <w:tblStyle w:val="a6"/>
        <w:tblW w:w="4995" w:type="pct"/>
        <w:tblLayout w:type="fixed"/>
        <w:tblLook w:val="04A0"/>
      </w:tblPr>
      <w:tblGrid>
        <w:gridCol w:w="1011"/>
        <w:gridCol w:w="1016"/>
        <w:gridCol w:w="1162"/>
        <w:gridCol w:w="868"/>
        <w:gridCol w:w="1016"/>
        <w:gridCol w:w="1451"/>
        <w:gridCol w:w="1231"/>
        <w:gridCol w:w="1172"/>
        <w:gridCol w:w="918"/>
      </w:tblGrid>
      <w:tr w:rsidR="00275F01" w:rsidTr="00275F01">
        <w:tc>
          <w:tcPr>
            <w:tcW w:w="514"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590" w:type="pct"/>
          </w:tcPr>
          <w:p w:rsidR="00A016E9" w:rsidRDefault="00A016E9" w:rsidP="00783B68">
            <w:pPr>
              <w:pStyle w:val="Default"/>
              <w:jc w:val="both"/>
              <w:rPr>
                <w:b/>
                <w:bCs/>
                <w:sz w:val="28"/>
                <w:szCs w:val="28"/>
              </w:rPr>
            </w:pPr>
          </w:p>
        </w:tc>
        <w:tc>
          <w:tcPr>
            <w:tcW w:w="441" w:type="pct"/>
          </w:tcPr>
          <w:p w:rsidR="00A016E9" w:rsidRDefault="00A016E9" w:rsidP="00A016E9">
            <w:pPr>
              <w:pStyle w:val="Default"/>
              <w:jc w:val="both"/>
            </w:pPr>
            <w:r>
              <w:rPr>
                <w:sz w:val="22"/>
                <w:szCs w:val="22"/>
              </w:rPr>
              <w:t>План</w:t>
            </w:r>
          </w:p>
          <w:p w:rsidR="00A016E9" w:rsidRDefault="00A016E9" w:rsidP="00783B68">
            <w:pPr>
              <w:pStyle w:val="Default"/>
              <w:jc w:val="both"/>
              <w:rPr>
                <w:b/>
                <w:bCs/>
                <w:sz w:val="28"/>
                <w:szCs w:val="28"/>
              </w:rPr>
            </w:pPr>
          </w:p>
        </w:tc>
        <w:tc>
          <w:tcPr>
            <w:tcW w:w="516" w:type="pct"/>
          </w:tcPr>
          <w:p w:rsidR="00A016E9" w:rsidRDefault="00275F01" w:rsidP="00A016E9">
            <w:pPr>
              <w:pStyle w:val="Default"/>
              <w:jc w:val="both"/>
            </w:pPr>
            <w:r>
              <w:rPr>
                <w:sz w:val="22"/>
                <w:szCs w:val="22"/>
              </w:rPr>
              <w:t>Ф</w:t>
            </w:r>
            <w:r w:rsidR="00A016E9">
              <w:rPr>
                <w:sz w:val="22"/>
                <w:szCs w:val="22"/>
              </w:rPr>
              <w:t xml:space="preserve">акт </w:t>
            </w:r>
          </w:p>
          <w:p w:rsidR="00A016E9" w:rsidRDefault="00A016E9" w:rsidP="00783B68">
            <w:pPr>
              <w:pStyle w:val="Default"/>
              <w:jc w:val="both"/>
              <w:rPr>
                <w:b/>
                <w:bCs/>
                <w:sz w:val="28"/>
                <w:szCs w:val="28"/>
              </w:rPr>
            </w:pPr>
          </w:p>
        </w:tc>
        <w:tc>
          <w:tcPr>
            <w:tcW w:w="737" w:type="pct"/>
          </w:tcPr>
          <w:p w:rsidR="00275F01" w:rsidRDefault="00275F01" w:rsidP="00A016E9">
            <w:pPr>
              <w:pStyle w:val="Default"/>
              <w:jc w:val="both"/>
              <w:rPr>
                <w:sz w:val="22"/>
                <w:szCs w:val="22"/>
              </w:rPr>
            </w:pPr>
            <w:r>
              <w:rPr>
                <w:sz w:val="22"/>
                <w:szCs w:val="22"/>
              </w:rPr>
              <w:t>П</w:t>
            </w:r>
            <w:r w:rsidR="00A016E9">
              <w:rPr>
                <w:sz w:val="22"/>
                <w:szCs w:val="22"/>
              </w:rPr>
              <w:t>ередбаче</w:t>
            </w:r>
            <w:r w:rsidR="00FE14BC">
              <w:rPr>
                <w:sz w:val="22"/>
                <w:szCs w:val="22"/>
              </w:rPr>
              <w:t>-</w:t>
            </w:r>
            <w:r w:rsidR="00A016E9">
              <w:rPr>
                <w:sz w:val="22"/>
                <w:szCs w:val="22"/>
              </w:rPr>
              <w:t>ний обсяг фінансуван</w:t>
            </w:r>
          </w:p>
          <w:p w:rsidR="00A016E9" w:rsidRDefault="00A016E9" w:rsidP="00A016E9">
            <w:pPr>
              <w:pStyle w:val="Default"/>
              <w:jc w:val="both"/>
            </w:pPr>
            <w:r>
              <w:rPr>
                <w:sz w:val="22"/>
                <w:szCs w:val="22"/>
              </w:rPr>
              <w:t xml:space="preserve">ня </w:t>
            </w:r>
          </w:p>
          <w:p w:rsidR="00A016E9" w:rsidRDefault="00A016E9" w:rsidP="00783B68">
            <w:pPr>
              <w:pStyle w:val="Default"/>
              <w:jc w:val="both"/>
              <w:rPr>
                <w:b/>
                <w:bCs/>
                <w:sz w:val="28"/>
                <w:szCs w:val="28"/>
              </w:rPr>
            </w:pPr>
          </w:p>
        </w:tc>
        <w:tc>
          <w:tcPr>
            <w:tcW w:w="625" w:type="pct"/>
          </w:tcPr>
          <w:p w:rsidR="00A016E9" w:rsidRDefault="00275F01" w:rsidP="00A016E9">
            <w:pPr>
              <w:pStyle w:val="Default"/>
              <w:jc w:val="both"/>
            </w:pPr>
            <w:r>
              <w:rPr>
                <w:sz w:val="22"/>
                <w:szCs w:val="22"/>
              </w:rPr>
              <w:t>Ф</w:t>
            </w:r>
            <w:r w:rsidR="00A016E9">
              <w:rPr>
                <w:sz w:val="22"/>
                <w:szCs w:val="22"/>
              </w:rPr>
              <w:t>актич</w:t>
            </w:r>
            <w:r w:rsidR="00FE14BC">
              <w:rPr>
                <w:sz w:val="22"/>
                <w:szCs w:val="22"/>
              </w:rPr>
              <w:t>-</w:t>
            </w:r>
            <w:r w:rsidR="00A016E9">
              <w:rPr>
                <w:sz w:val="22"/>
                <w:szCs w:val="22"/>
              </w:rPr>
              <w:t xml:space="preserve">ний обсяг фінансування </w:t>
            </w:r>
          </w:p>
          <w:p w:rsidR="00A016E9" w:rsidRDefault="00A016E9" w:rsidP="00783B68">
            <w:pPr>
              <w:pStyle w:val="Default"/>
              <w:jc w:val="both"/>
              <w:rPr>
                <w:b/>
                <w:bCs/>
                <w:sz w:val="28"/>
                <w:szCs w:val="28"/>
              </w:rPr>
            </w:pPr>
          </w:p>
        </w:tc>
        <w:tc>
          <w:tcPr>
            <w:tcW w:w="595" w:type="pct"/>
          </w:tcPr>
          <w:p w:rsidR="00A016E9" w:rsidRDefault="00A016E9" w:rsidP="00A016E9">
            <w:pPr>
              <w:pStyle w:val="Default"/>
              <w:jc w:val="both"/>
            </w:pPr>
            <w:r>
              <w:rPr>
                <w:sz w:val="22"/>
                <w:szCs w:val="22"/>
              </w:rPr>
              <w:t xml:space="preserve">проекту місцевого розвитку </w:t>
            </w:r>
          </w:p>
          <w:p w:rsidR="00A016E9" w:rsidRDefault="00A016E9" w:rsidP="00783B68">
            <w:pPr>
              <w:pStyle w:val="Default"/>
              <w:jc w:val="both"/>
              <w:rPr>
                <w:b/>
                <w:bCs/>
                <w:sz w:val="28"/>
                <w:szCs w:val="28"/>
              </w:rPr>
            </w:pPr>
          </w:p>
        </w:tc>
        <w:tc>
          <w:tcPr>
            <w:tcW w:w="467" w:type="pct"/>
          </w:tcPr>
          <w:p w:rsidR="00A016E9" w:rsidRDefault="00A016E9" w:rsidP="00783B68">
            <w:pPr>
              <w:pStyle w:val="Default"/>
              <w:jc w:val="both"/>
              <w:rPr>
                <w:b/>
                <w:bCs/>
                <w:sz w:val="28"/>
                <w:szCs w:val="28"/>
              </w:rPr>
            </w:pPr>
          </w:p>
        </w:tc>
      </w:tr>
      <w:tr w:rsidR="00275F01" w:rsidTr="00275F01">
        <w:tc>
          <w:tcPr>
            <w:tcW w:w="514"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590" w:type="pct"/>
          </w:tcPr>
          <w:p w:rsidR="00A016E9" w:rsidRDefault="00A016E9" w:rsidP="00783B68">
            <w:pPr>
              <w:pStyle w:val="Default"/>
              <w:jc w:val="both"/>
              <w:rPr>
                <w:b/>
                <w:bCs/>
                <w:sz w:val="28"/>
                <w:szCs w:val="28"/>
              </w:rPr>
            </w:pPr>
          </w:p>
        </w:tc>
        <w:tc>
          <w:tcPr>
            <w:tcW w:w="441"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737" w:type="pct"/>
          </w:tcPr>
          <w:p w:rsidR="00A016E9" w:rsidRDefault="00A016E9" w:rsidP="00783B68">
            <w:pPr>
              <w:pStyle w:val="Default"/>
              <w:jc w:val="both"/>
              <w:rPr>
                <w:b/>
                <w:bCs/>
                <w:sz w:val="28"/>
                <w:szCs w:val="28"/>
              </w:rPr>
            </w:pPr>
          </w:p>
        </w:tc>
        <w:tc>
          <w:tcPr>
            <w:tcW w:w="625" w:type="pct"/>
          </w:tcPr>
          <w:p w:rsidR="00A016E9" w:rsidRDefault="00A016E9" w:rsidP="00783B68">
            <w:pPr>
              <w:pStyle w:val="Default"/>
              <w:jc w:val="both"/>
              <w:rPr>
                <w:b/>
                <w:bCs/>
                <w:sz w:val="28"/>
                <w:szCs w:val="28"/>
              </w:rPr>
            </w:pPr>
          </w:p>
        </w:tc>
        <w:tc>
          <w:tcPr>
            <w:tcW w:w="595" w:type="pct"/>
          </w:tcPr>
          <w:p w:rsidR="00A016E9" w:rsidRDefault="00A016E9" w:rsidP="00783B68">
            <w:pPr>
              <w:pStyle w:val="Default"/>
              <w:jc w:val="both"/>
              <w:rPr>
                <w:b/>
                <w:bCs/>
                <w:sz w:val="28"/>
                <w:szCs w:val="28"/>
              </w:rPr>
            </w:pPr>
          </w:p>
        </w:tc>
        <w:tc>
          <w:tcPr>
            <w:tcW w:w="467" w:type="pct"/>
          </w:tcPr>
          <w:p w:rsidR="00A016E9" w:rsidRDefault="00A016E9" w:rsidP="00783B68">
            <w:pPr>
              <w:pStyle w:val="Default"/>
              <w:jc w:val="both"/>
              <w:rPr>
                <w:b/>
                <w:bCs/>
                <w:sz w:val="28"/>
                <w:szCs w:val="28"/>
              </w:rPr>
            </w:pPr>
          </w:p>
        </w:tc>
      </w:tr>
      <w:tr w:rsidR="00275F01" w:rsidTr="00275F01">
        <w:tc>
          <w:tcPr>
            <w:tcW w:w="514"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590" w:type="pct"/>
          </w:tcPr>
          <w:p w:rsidR="00A016E9" w:rsidRDefault="00A016E9" w:rsidP="00783B68">
            <w:pPr>
              <w:pStyle w:val="Default"/>
              <w:jc w:val="both"/>
              <w:rPr>
                <w:b/>
                <w:bCs/>
                <w:sz w:val="28"/>
                <w:szCs w:val="28"/>
              </w:rPr>
            </w:pPr>
          </w:p>
        </w:tc>
        <w:tc>
          <w:tcPr>
            <w:tcW w:w="441" w:type="pct"/>
          </w:tcPr>
          <w:p w:rsidR="00A016E9" w:rsidRDefault="00A016E9" w:rsidP="00783B68">
            <w:pPr>
              <w:pStyle w:val="Default"/>
              <w:jc w:val="both"/>
              <w:rPr>
                <w:b/>
                <w:bCs/>
                <w:sz w:val="28"/>
                <w:szCs w:val="28"/>
              </w:rPr>
            </w:pPr>
          </w:p>
        </w:tc>
        <w:tc>
          <w:tcPr>
            <w:tcW w:w="516" w:type="pct"/>
          </w:tcPr>
          <w:p w:rsidR="00A016E9" w:rsidRDefault="00A016E9" w:rsidP="00783B68">
            <w:pPr>
              <w:pStyle w:val="Default"/>
              <w:jc w:val="both"/>
              <w:rPr>
                <w:b/>
                <w:bCs/>
                <w:sz w:val="28"/>
                <w:szCs w:val="28"/>
              </w:rPr>
            </w:pPr>
          </w:p>
        </w:tc>
        <w:tc>
          <w:tcPr>
            <w:tcW w:w="737" w:type="pct"/>
          </w:tcPr>
          <w:p w:rsidR="00A016E9" w:rsidRDefault="00A016E9" w:rsidP="00783B68">
            <w:pPr>
              <w:pStyle w:val="Default"/>
              <w:jc w:val="both"/>
              <w:rPr>
                <w:b/>
                <w:bCs/>
                <w:sz w:val="28"/>
                <w:szCs w:val="28"/>
              </w:rPr>
            </w:pPr>
          </w:p>
        </w:tc>
        <w:tc>
          <w:tcPr>
            <w:tcW w:w="625" w:type="pct"/>
          </w:tcPr>
          <w:p w:rsidR="00A016E9" w:rsidRDefault="00A016E9" w:rsidP="00783B68">
            <w:pPr>
              <w:pStyle w:val="Default"/>
              <w:jc w:val="both"/>
              <w:rPr>
                <w:b/>
                <w:bCs/>
                <w:sz w:val="28"/>
                <w:szCs w:val="28"/>
              </w:rPr>
            </w:pPr>
          </w:p>
        </w:tc>
        <w:tc>
          <w:tcPr>
            <w:tcW w:w="595" w:type="pct"/>
          </w:tcPr>
          <w:p w:rsidR="00A016E9" w:rsidRDefault="00A016E9" w:rsidP="00783B68">
            <w:pPr>
              <w:pStyle w:val="Default"/>
              <w:jc w:val="both"/>
              <w:rPr>
                <w:b/>
                <w:bCs/>
                <w:sz w:val="28"/>
                <w:szCs w:val="28"/>
              </w:rPr>
            </w:pPr>
          </w:p>
        </w:tc>
        <w:tc>
          <w:tcPr>
            <w:tcW w:w="467" w:type="pct"/>
          </w:tcPr>
          <w:p w:rsidR="00A016E9" w:rsidRDefault="00A016E9" w:rsidP="00783B68">
            <w:pPr>
              <w:pStyle w:val="Default"/>
              <w:jc w:val="both"/>
              <w:rPr>
                <w:b/>
                <w:bCs/>
                <w:sz w:val="28"/>
                <w:szCs w:val="28"/>
              </w:rPr>
            </w:pPr>
          </w:p>
        </w:tc>
      </w:tr>
    </w:tbl>
    <w:p w:rsidR="00783B68" w:rsidRDefault="00783B68" w:rsidP="00783B68">
      <w:pPr>
        <w:pStyle w:val="Default"/>
        <w:jc w:val="both"/>
        <w:rPr>
          <w:b/>
          <w:bCs/>
          <w:sz w:val="28"/>
          <w:szCs w:val="28"/>
        </w:rPr>
      </w:pPr>
    </w:p>
    <w:tbl>
      <w:tblPr>
        <w:tblW w:w="12132" w:type="dxa"/>
        <w:tblBorders>
          <w:top w:val="nil"/>
          <w:left w:val="nil"/>
          <w:bottom w:val="nil"/>
          <w:right w:val="nil"/>
        </w:tblBorders>
        <w:tblLayout w:type="fixed"/>
        <w:tblLook w:val="0000"/>
      </w:tblPr>
      <w:tblGrid>
        <w:gridCol w:w="1748"/>
        <w:gridCol w:w="1748"/>
        <w:gridCol w:w="1748"/>
        <w:gridCol w:w="1748"/>
        <w:gridCol w:w="1748"/>
        <w:gridCol w:w="3392"/>
      </w:tblGrid>
      <w:tr w:rsidR="00A016E9" w:rsidTr="00D7535D">
        <w:trPr>
          <w:gridAfter w:val="1"/>
          <w:wAfter w:w="3392" w:type="dxa"/>
          <w:trHeight w:val="651"/>
        </w:trPr>
        <w:tc>
          <w:tcPr>
            <w:tcW w:w="1748" w:type="dxa"/>
          </w:tcPr>
          <w:p w:rsidR="00A016E9" w:rsidRPr="00A016E9" w:rsidRDefault="00A016E9" w:rsidP="003178AD">
            <w:pPr>
              <w:pStyle w:val="Default"/>
              <w:rPr>
                <w:b/>
                <w:sz w:val="22"/>
                <w:szCs w:val="22"/>
              </w:rPr>
            </w:pPr>
          </w:p>
        </w:tc>
        <w:tc>
          <w:tcPr>
            <w:tcW w:w="1748" w:type="dxa"/>
          </w:tcPr>
          <w:p w:rsidR="00A016E9" w:rsidRDefault="00A016E9" w:rsidP="003178AD">
            <w:pPr>
              <w:pStyle w:val="Default"/>
              <w:rPr>
                <w:sz w:val="22"/>
                <w:szCs w:val="22"/>
              </w:rPr>
            </w:pPr>
          </w:p>
        </w:tc>
        <w:tc>
          <w:tcPr>
            <w:tcW w:w="1748" w:type="dxa"/>
          </w:tcPr>
          <w:p w:rsidR="00A016E9" w:rsidRDefault="00A016E9" w:rsidP="003178AD">
            <w:pPr>
              <w:pStyle w:val="Default"/>
              <w:rPr>
                <w:sz w:val="22"/>
                <w:szCs w:val="22"/>
              </w:rPr>
            </w:pPr>
          </w:p>
        </w:tc>
        <w:tc>
          <w:tcPr>
            <w:tcW w:w="1748" w:type="dxa"/>
          </w:tcPr>
          <w:p w:rsidR="00A016E9" w:rsidRDefault="00A016E9" w:rsidP="003178AD">
            <w:pPr>
              <w:pStyle w:val="Default"/>
              <w:rPr>
                <w:sz w:val="22"/>
                <w:szCs w:val="22"/>
              </w:rPr>
            </w:pPr>
          </w:p>
        </w:tc>
        <w:tc>
          <w:tcPr>
            <w:tcW w:w="1748" w:type="dxa"/>
          </w:tcPr>
          <w:p w:rsidR="00A016E9" w:rsidRDefault="00A016E9" w:rsidP="003178AD">
            <w:pPr>
              <w:pStyle w:val="Default"/>
              <w:rPr>
                <w:sz w:val="22"/>
                <w:szCs w:val="22"/>
              </w:rPr>
            </w:pPr>
          </w:p>
        </w:tc>
      </w:tr>
      <w:tr w:rsidR="00783B68" w:rsidTr="00D7535D">
        <w:trPr>
          <w:trHeight w:val="433"/>
        </w:trPr>
        <w:tc>
          <w:tcPr>
            <w:tcW w:w="12132" w:type="dxa"/>
            <w:gridSpan w:val="6"/>
          </w:tcPr>
          <w:p w:rsidR="00783B68" w:rsidRDefault="00783B68" w:rsidP="00783B68">
            <w:pPr>
              <w:pStyle w:val="Default"/>
              <w:jc w:val="both"/>
              <w:rPr>
                <w:sz w:val="23"/>
                <w:szCs w:val="23"/>
              </w:rPr>
            </w:pPr>
          </w:p>
        </w:tc>
      </w:tr>
    </w:tbl>
    <w:p w:rsidR="007D5763" w:rsidRPr="00275F01" w:rsidRDefault="00275F01" w:rsidP="00783B68">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Pr="00275F01">
        <w:rPr>
          <w:rFonts w:ascii="Times New Roman" w:hAnsi="Times New Roman" w:cs="Times New Roman"/>
          <w:sz w:val="28"/>
          <w:szCs w:val="28"/>
        </w:rPr>
        <w:t>Для моніторингу результативності та ефективності впровадження Стратегії розроблена система індикаторів.</w:t>
      </w:r>
    </w:p>
    <w:p w:rsidR="00275F01" w:rsidRDefault="00275F01" w:rsidP="00275F01">
      <w:pPr>
        <w:pStyle w:val="Default"/>
        <w:rPr>
          <w:sz w:val="28"/>
          <w:szCs w:val="28"/>
        </w:rPr>
      </w:pPr>
      <w:r>
        <w:rPr>
          <w:sz w:val="28"/>
          <w:szCs w:val="28"/>
        </w:rPr>
        <w:t xml:space="preserve">          Рівні моніторингу: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ефективність впровадження окремого проекту;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рівень досягнення стратегічних і оперативних цілей;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ступінь просування за стратегічними напрямами розвитку; </w:t>
      </w:r>
    </w:p>
    <w:p w:rsidR="00275F01" w:rsidRDefault="00275F01" w:rsidP="00275F01">
      <w:pPr>
        <w:pStyle w:val="Default"/>
        <w:rPr>
          <w:sz w:val="28"/>
          <w:szCs w:val="28"/>
        </w:rPr>
      </w:pPr>
      <w:r>
        <w:rPr>
          <w:rFonts w:ascii="Wingdings" w:hAnsi="Wingdings" w:cs="Wingdings"/>
          <w:sz w:val="28"/>
          <w:szCs w:val="28"/>
        </w:rPr>
        <w:t></w:t>
      </w:r>
      <w:r>
        <w:rPr>
          <w:rFonts w:ascii="Wingdings" w:hAnsi="Wingdings" w:cs="Wingdings"/>
          <w:sz w:val="28"/>
          <w:szCs w:val="28"/>
        </w:rPr>
        <w:t></w:t>
      </w:r>
      <w:r>
        <w:rPr>
          <w:rFonts w:ascii="Wingdings" w:hAnsi="Wingdings" w:cs="Wingdings"/>
          <w:sz w:val="28"/>
          <w:szCs w:val="28"/>
        </w:rPr>
        <w:t></w:t>
      </w:r>
      <w:r>
        <w:rPr>
          <w:sz w:val="28"/>
          <w:szCs w:val="28"/>
        </w:rPr>
        <w:t xml:space="preserve">досягнення стратегічного бачення. </w:t>
      </w:r>
    </w:p>
    <w:p w:rsidR="007D5763" w:rsidRPr="00275F01" w:rsidRDefault="00D7535D"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00275F01" w:rsidRPr="00275F01">
        <w:rPr>
          <w:rFonts w:ascii="Times New Roman" w:hAnsi="Times New Roman" w:cs="Times New Roman"/>
          <w:b/>
          <w:bCs/>
          <w:sz w:val="28"/>
          <w:szCs w:val="28"/>
        </w:rPr>
        <w:t>Система показників для моніторингу</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tbl>
      <w:tblPr>
        <w:tblStyle w:val="a6"/>
        <w:tblW w:w="4995" w:type="pct"/>
        <w:tblLook w:val="04A0"/>
      </w:tblPr>
      <w:tblGrid>
        <w:gridCol w:w="1290"/>
        <w:gridCol w:w="1627"/>
        <w:gridCol w:w="1188"/>
        <w:gridCol w:w="1120"/>
        <w:gridCol w:w="1163"/>
        <w:gridCol w:w="1163"/>
        <w:gridCol w:w="1139"/>
        <w:gridCol w:w="1155"/>
      </w:tblGrid>
      <w:tr w:rsidR="00275F01" w:rsidTr="00275F01">
        <w:tc>
          <w:tcPr>
            <w:tcW w:w="625" w:type="pct"/>
          </w:tcPr>
          <w:tbl>
            <w:tblPr>
              <w:tblW w:w="0" w:type="auto"/>
              <w:tblBorders>
                <w:top w:val="nil"/>
                <w:left w:val="nil"/>
                <w:bottom w:val="nil"/>
                <w:right w:val="nil"/>
              </w:tblBorders>
              <w:tblLook w:val="0000"/>
            </w:tblPr>
            <w:tblGrid>
              <w:gridCol w:w="1074"/>
            </w:tblGrid>
            <w:tr w:rsidR="00275F01" w:rsidRPr="00275F01">
              <w:trPr>
                <w:trHeight w:val="405"/>
              </w:trPr>
              <w:tc>
                <w:tcPr>
                  <w:tcW w:w="0" w:type="auto"/>
                </w:tcPr>
                <w:p w:rsidR="00275F01" w:rsidRPr="00275F01" w:rsidRDefault="00275F01" w:rsidP="00275F01">
                  <w:pPr>
                    <w:autoSpaceDE w:val="0"/>
                    <w:autoSpaceDN w:val="0"/>
                    <w:adjustRightInd w:val="0"/>
                    <w:spacing w:after="0" w:line="240" w:lineRule="auto"/>
                    <w:rPr>
                      <w:rFonts w:ascii="Times New Roman" w:hAnsi="Times New Roman" w:cs="Times New Roman"/>
                      <w:color w:val="000000"/>
                    </w:rPr>
                  </w:pPr>
                  <w:r w:rsidRPr="00275F01">
                    <w:rPr>
                      <w:rFonts w:ascii="Times New Roman" w:hAnsi="Times New Roman" w:cs="Times New Roman"/>
                      <w:color w:val="000000"/>
                    </w:rPr>
                    <w:t xml:space="preserve">Ціль/ Завдання </w:t>
                  </w:r>
                </w:p>
              </w:tc>
            </w:tr>
          </w:tbl>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Показник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Одиниця вимірюва</w:t>
            </w:r>
            <w:r w:rsidR="00FE14BC">
              <w:rPr>
                <w:sz w:val="22"/>
                <w:szCs w:val="22"/>
              </w:rPr>
              <w:t>-</w:t>
            </w:r>
            <w:r>
              <w:rPr>
                <w:sz w:val="22"/>
                <w:szCs w:val="22"/>
              </w:rPr>
              <w:t xml:space="preserve">нн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Базове значення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Проміжне значення 1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Проміжне значення 2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Цільове значення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pPr>
            <w:r>
              <w:rPr>
                <w:sz w:val="22"/>
                <w:szCs w:val="22"/>
              </w:rPr>
              <w:t xml:space="preserve">Джерело даних </w:t>
            </w:r>
          </w:p>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Ефективність впровадження окремого проекту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Рівень досягнення стратегічних і оперативних цілей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Ступінь просування за стратегічними напрямами розвитку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r w:rsidR="00275F01" w:rsidTr="00275F01">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275F01">
            <w:pPr>
              <w:pStyle w:val="Default"/>
              <w:jc w:val="both"/>
              <w:rPr>
                <w:sz w:val="23"/>
                <w:szCs w:val="23"/>
              </w:rPr>
            </w:pPr>
            <w:r>
              <w:rPr>
                <w:sz w:val="23"/>
                <w:szCs w:val="23"/>
              </w:rPr>
              <w:t xml:space="preserve">Ступінь просування за стратегічними напрямами розвитку </w:t>
            </w:r>
          </w:p>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c>
          <w:tcPr>
            <w:tcW w:w="625" w:type="pct"/>
          </w:tcPr>
          <w:p w:rsidR="00275F01" w:rsidRDefault="00275F01" w:rsidP="007F1DCC">
            <w:pPr>
              <w:tabs>
                <w:tab w:val="left" w:pos="9498"/>
              </w:tabs>
              <w:ind w:right="709"/>
              <w:jc w:val="both"/>
              <w:rPr>
                <w:rFonts w:ascii="Times New Roman" w:hAnsi="Times New Roman" w:cs="Times New Roman"/>
                <w:sz w:val="28"/>
                <w:szCs w:val="28"/>
              </w:rPr>
            </w:pPr>
          </w:p>
        </w:tc>
      </w:tr>
    </w:tbl>
    <w:p w:rsidR="007D5763" w:rsidRDefault="007D5763" w:rsidP="00135B89">
      <w:pPr>
        <w:tabs>
          <w:tab w:val="left" w:pos="8930"/>
        </w:tabs>
        <w:spacing w:after="0" w:line="240" w:lineRule="auto"/>
        <w:ind w:right="709"/>
        <w:jc w:val="both"/>
        <w:rPr>
          <w:rFonts w:ascii="Times New Roman" w:hAnsi="Times New Roman" w:cs="Times New Roman"/>
          <w:sz w:val="28"/>
          <w:szCs w:val="28"/>
        </w:rPr>
      </w:pPr>
    </w:p>
    <w:p w:rsidR="00275F01" w:rsidRDefault="00275F01" w:rsidP="00275F01">
      <w:pPr>
        <w:pStyle w:val="Default"/>
        <w:ind w:firstLine="708"/>
        <w:rPr>
          <w:sz w:val="28"/>
          <w:szCs w:val="28"/>
        </w:rPr>
      </w:pPr>
      <w:r>
        <w:rPr>
          <w:sz w:val="28"/>
          <w:szCs w:val="28"/>
        </w:rPr>
        <w:t xml:space="preserve">Пропозиції з корегування Стратегії за стратегічними та операційними цілями, проектами та завданнями можуть вноситися: </w:t>
      </w:r>
    </w:p>
    <w:p w:rsidR="00275F01" w:rsidRDefault="00275F01" w:rsidP="00275F01">
      <w:pPr>
        <w:pStyle w:val="Default"/>
        <w:ind w:firstLine="708"/>
        <w:rPr>
          <w:sz w:val="28"/>
          <w:szCs w:val="28"/>
        </w:rPr>
      </w:pPr>
      <w:r>
        <w:rPr>
          <w:sz w:val="28"/>
          <w:szCs w:val="28"/>
        </w:rPr>
        <w:t xml:space="preserve">членами Робочої групи з управління впровадженням Стратегії; </w:t>
      </w:r>
    </w:p>
    <w:p w:rsidR="00FE14BC" w:rsidRDefault="00FE14BC" w:rsidP="00275F01">
      <w:pPr>
        <w:pStyle w:val="Default"/>
        <w:ind w:firstLine="708"/>
        <w:rPr>
          <w:sz w:val="28"/>
          <w:szCs w:val="28"/>
        </w:rPr>
      </w:pPr>
      <w:r>
        <w:rPr>
          <w:sz w:val="28"/>
          <w:szCs w:val="28"/>
        </w:rPr>
        <w:t>старостами старостинських округів;</w:t>
      </w:r>
    </w:p>
    <w:p w:rsidR="00275F01" w:rsidRDefault="00275F01" w:rsidP="00275F01">
      <w:pPr>
        <w:pStyle w:val="Default"/>
        <w:ind w:firstLine="708"/>
        <w:rPr>
          <w:sz w:val="28"/>
          <w:szCs w:val="28"/>
        </w:rPr>
      </w:pPr>
      <w:r>
        <w:rPr>
          <w:sz w:val="28"/>
          <w:szCs w:val="28"/>
        </w:rPr>
        <w:t xml:space="preserve">депутатами </w:t>
      </w:r>
      <w:r w:rsidR="00FE14BC">
        <w:rPr>
          <w:sz w:val="28"/>
          <w:szCs w:val="28"/>
        </w:rPr>
        <w:t xml:space="preserve">селищної </w:t>
      </w:r>
      <w:r>
        <w:rPr>
          <w:sz w:val="28"/>
          <w:szCs w:val="28"/>
        </w:rPr>
        <w:t xml:space="preserve">ради громади; </w:t>
      </w:r>
    </w:p>
    <w:p w:rsidR="00275F01" w:rsidRDefault="00275F01" w:rsidP="00275F01">
      <w:pPr>
        <w:pStyle w:val="Default"/>
        <w:ind w:firstLine="708"/>
        <w:rPr>
          <w:sz w:val="28"/>
          <w:szCs w:val="28"/>
        </w:rPr>
      </w:pPr>
      <w:r>
        <w:rPr>
          <w:sz w:val="28"/>
          <w:szCs w:val="28"/>
        </w:rPr>
        <w:t xml:space="preserve">зацікавленими організаціями, установами, громадськими організаціями та жителями. </w:t>
      </w:r>
    </w:p>
    <w:p w:rsidR="00275F01" w:rsidRPr="00FE14BC" w:rsidRDefault="00275F01" w:rsidP="00275F01">
      <w:pPr>
        <w:pStyle w:val="Default"/>
        <w:rPr>
          <w:sz w:val="16"/>
          <w:szCs w:val="16"/>
        </w:rPr>
      </w:pPr>
    </w:p>
    <w:p w:rsidR="00275F01" w:rsidRDefault="00275F01" w:rsidP="00275F01">
      <w:pPr>
        <w:pStyle w:val="Default"/>
        <w:ind w:firstLine="708"/>
        <w:rPr>
          <w:sz w:val="28"/>
          <w:szCs w:val="28"/>
        </w:rPr>
      </w:pPr>
      <w:r>
        <w:rPr>
          <w:sz w:val="28"/>
          <w:szCs w:val="28"/>
        </w:rPr>
        <w:t xml:space="preserve">Проекти рішень щодо змін до Стратегії виносяться на розгляд сесії </w:t>
      </w:r>
      <w:r w:rsidR="00FE14BC">
        <w:rPr>
          <w:sz w:val="28"/>
          <w:szCs w:val="28"/>
        </w:rPr>
        <w:t xml:space="preserve">Верховинської селищної </w:t>
      </w:r>
      <w:r>
        <w:rPr>
          <w:sz w:val="28"/>
          <w:szCs w:val="28"/>
        </w:rPr>
        <w:t xml:space="preserve">ради. </w:t>
      </w:r>
    </w:p>
    <w:p w:rsidR="00FE14BC" w:rsidRPr="00FE14BC" w:rsidRDefault="00FE14BC" w:rsidP="00275F01">
      <w:pPr>
        <w:pStyle w:val="Default"/>
        <w:ind w:firstLine="708"/>
        <w:rPr>
          <w:sz w:val="16"/>
          <w:szCs w:val="16"/>
        </w:rPr>
      </w:pPr>
    </w:p>
    <w:p w:rsidR="007D5763" w:rsidRPr="00275F01" w:rsidRDefault="00275F01" w:rsidP="00275F01">
      <w:pPr>
        <w:tabs>
          <w:tab w:val="left" w:pos="9498"/>
        </w:tabs>
        <w:spacing w:after="0" w:line="240" w:lineRule="auto"/>
        <w:ind w:right="709"/>
        <w:jc w:val="both"/>
        <w:rPr>
          <w:rFonts w:ascii="Times New Roman" w:hAnsi="Times New Roman" w:cs="Times New Roman"/>
          <w:sz w:val="28"/>
          <w:szCs w:val="28"/>
        </w:rPr>
      </w:pPr>
      <w:r>
        <w:rPr>
          <w:sz w:val="28"/>
          <w:szCs w:val="28"/>
        </w:rPr>
        <w:t xml:space="preserve">           </w:t>
      </w:r>
      <w:r w:rsidRPr="00275F01">
        <w:rPr>
          <w:rFonts w:ascii="Times New Roman" w:hAnsi="Times New Roman" w:cs="Times New Roman"/>
          <w:sz w:val="28"/>
          <w:szCs w:val="28"/>
        </w:rPr>
        <w:t>Основні ризики, пов’язані зі реалізацією Стратегії включають:</w:t>
      </w:r>
    </w:p>
    <w:p w:rsidR="00275F01" w:rsidRPr="00275F01" w:rsidRDefault="00275F01" w:rsidP="00275F01">
      <w:pPr>
        <w:pStyle w:val="Default"/>
        <w:ind w:firstLine="708"/>
        <w:rPr>
          <w:sz w:val="28"/>
          <w:szCs w:val="28"/>
        </w:rPr>
      </w:pPr>
      <w:r w:rsidRPr="00275F01">
        <w:rPr>
          <w:sz w:val="28"/>
          <w:szCs w:val="28"/>
        </w:rPr>
        <w:t xml:space="preserve">погіршення інвестиційного клімату регіону; </w:t>
      </w:r>
    </w:p>
    <w:p w:rsidR="00275F01" w:rsidRPr="00275F01" w:rsidRDefault="00275F01" w:rsidP="00275F01">
      <w:pPr>
        <w:pStyle w:val="Default"/>
        <w:ind w:firstLine="708"/>
        <w:rPr>
          <w:sz w:val="28"/>
          <w:szCs w:val="28"/>
        </w:rPr>
      </w:pPr>
      <w:r w:rsidRPr="00275F01">
        <w:rPr>
          <w:sz w:val="28"/>
          <w:szCs w:val="28"/>
        </w:rPr>
        <w:t xml:space="preserve">старіння населення, демографічний спад, міграція; </w:t>
      </w:r>
    </w:p>
    <w:p w:rsidR="00275F01" w:rsidRPr="00275F01" w:rsidRDefault="00275F01" w:rsidP="00275F01">
      <w:pPr>
        <w:pStyle w:val="Default"/>
        <w:ind w:firstLine="708"/>
        <w:rPr>
          <w:sz w:val="28"/>
          <w:szCs w:val="28"/>
        </w:rPr>
      </w:pPr>
      <w:r w:rsidRPr="00275F01">
        <w:rPr>
          <w:sz w:val="28"/>
          <w:szCs w:val="28"/>
        </w:rPr>
        <w:t xml:space="preserve">нераціональне використання природних ресурсів; </w:t>
      </w:r>
    </w:p>
    <w:p w:rsidR="000F7E1A" w:rsidRPr="00275F01" w:rsidRDefault="00FE14BC" w:rsidP="00275F01">
      <w:pPr>
        <w:pStyle w:val="Default"/>
        <w:ind w:firstLine="708"/>
        <w:rPr>
          <w:sz w:val="28"/>
          <w:szCs w:val="28"/>
        </w:rPr>
      </w:pPr>
      <w:r w:rsidRPr="00275F01">
        <w:rPr>
          <w:sz w:val="28"/>
          <w:szCs w:val="28"/>
        </w:rPr>
        <w:t>не вирішення</w:t>
      </w:r>
      <w:r w:rsidR="00275F01" w:rsidRPr="00275F01">
        <w:rPr>
          <w:sz w:val="28"/>
          <w:szCs w:val="28"/>
        </w:rPr>
        <w:t xml:space="preserve"> соціальних, освітніх, інфраструктурних, екологічних та інших проблем громади; </w:t>
      </w:r>
      <w:r w:rsidR="000F7E1A">
        <w:rPr>
          <w:sz w:val="28"/>
          <w:szCs w:val="28"/>
        </w:rPr>
        <w:t xml:space="preserve">                                                 </w:t>
      </w:r>
    </w:p>
    <w:p w:rsidR="00275F01" w:rsidRPr="00275F01" w:rsidRDefault="00275F01" w:rsidP="00275F01">
      <w:pPr>
        <w:pStyle w:val="Default"/>
        <w:ind w:firstLine="708"/>
        <w:rPr>
          <w:sz w:val="28"/>
          <w:szCs w:val="28"/>
        </w:rPr>
      </w:pPr>
      <w:r w:rsidRPr="00275F01">
        <w:rPr>
          <w:sz w:val="28"/>
          <w:szCs w:val="28"/>
        </w:rPr>
        <w:t xml:space="preserve">інституційна неспроможність виконання функцій покладених державою на органи місцевого самоврядування; </w:t>
      </w:r>
    </w:p>
    <w:p w:rsidR="00275F01" w:rsidRPr="00275F01" w:rsidRDefault="00275F01" w:rsidP="00275F01">
      <w:pPr>
        <w:pStyle w:val="Default"/>
        <w:ind w:firstLine="708"/>
        <w:rPr>
          <w:sz w:val="28"/>
          <w:szCs w:val="28"/>
        </w:rPr>
      </w:pPr>
      <w:r w:rsidRPr="00275F01">
        <w:rPr>
          <w:sz w:val="28"/>
          <w:szCs w:val="28"/>
        </w:rPr>
        <w:t xml:space="preserve">нестабільне політичне та військове становище в Україні; </w:t>
      </w:r>
    </w:p>
    <w:p w:rsidR="00275F01" w:rsidRPr="00275F01" w:rsidRDefault="00275F01" w:rsidP="00275F01">
      <w:pPr>
        <w:pStyle w:val="Default"/>
        <w:ind w:firstLine="708"/>
        <w:rPr>
          <w:sz w:val="28"/>
          <w:szCs w:val="28"/>
        </w:rPr>
      </w:pPr>
      <w:r w:rsidRPr="00275F01">
        <w:rPr>
          <w:sz w:val="28"/>
          <w:szCs w:val="28"/>
        </w:rPr>
        <w:t xml:space="preserve">рівень </w:t>
      </w:r>
      <w:r w:rsidR="00FE14BC">
        <w:rPr>
          <w:sz w:val="28"/>
          <w:szCs w:val="28"/>
        </w:rPr>
        <w:t>надходжень до місцевого бюджету;</w:t>
      </w:r>
      <w:r w:rsidRPr="00275F01">
        <w:rPr>
          <w:sz w:val="28"/>
          <w:szCs w:val="28"/>
        </w:rPr>
        <w:t xml:space="preserve"> </w:t>
      </w:r>
    </w:p>
    <w:p w:rsidR="007D5763" w:rsidRPr="00275F01" w:rsidRDefault="00542A6F" w:rsidP="00275F01">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00275F01" w:rsidRPr="00275F01">
        <w:rPr>
          <w:rFonts w:ascii="Times New Roman" w:hAnsi="Times New Roman" w:cs="Times New Roman"/>
          <w:sz w:val="28"/>
          <w:szCs w:val="28"/>
        </w:rPr>
        <w:t>Дані ризики можна згрупувати в 4 основні – фінансові, політичні, економічні та демографічні.</w:t>
      </w:r>
    </w:p>
    <w:p w:rsidR="007D5763" w:rsidRPr="00275F01" w:rsidRDefault="007D5763" w:rsidP="00135B89">
      <w:pPr>
        <w:tabs>
          <w:tab w:val="left" w:pos="8930"/>
        </w:tabs>
        <w:spacing w:after="0" w:line="240" w:lineRule="auto"/>
        <w:ind w:right="709"/>
        <w:jc w:val="both"/>
        <w:rPr>
          <w:rFonts w:ascii="Times New Roman" w:hAnsi="Times New Roman" w:cs="Times New Roman"/>
          <w:sz w:val="28"/>
          <w:szCs w:val="28"/>
        </w:rPr>
      </w:pPr>
    </w:p>
    <w:p w:rsidR="007D5763" w:rsidRPr="00542A6F" w:rsidRDefault="00D7535D"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r w:rsidR="005A3D83">
        <w:rPr>
          <w:rFonts w:ascii="Times New Roman" w:hAnsi="Times New Roman" w:cs="Times New Roman"/>
          <w:sz w:val="28"/>
          <w:szCs w:val="28"/>
        </w:rPr>
        <w:t xml:space="preserve">       </w:t>
      </w:r>
      <w:r w:rsidR="00542A6F" w:rsidRPr="00542A6F">
        <w:rPr>
          <w:rFonts w:ascii="Times New Roman" w:hAnsi="Times New Roman" w:cs="Times New Roman"/>
          <w:b/>
          <w:bCs/>
          <w:sz w:val="28"/>
          <w:szCs w:val="28"/>
        </w:rPr>
        <w:t>Моніторинг потенційних ризиків</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tbl>
      <w:tblPr>
        <w:tblStyle w:val="a6"/>
        <w:tblW w:w="5000" w:type="pct"/>
        <w:tblLayout w:type="fixed"/>
        <w:tblLook w:val="04A0"/>
      </w:tblPr>
      <w:tblGrid>
        <w:gridCol w:w="858"/>
        <w:gridCol w:w="1604"/>
        <w:gridCol w:w="1161"/>
        <w:gridCol w:w="1161"/>
        <w:gridCol w:w="1015"/>
        <w:gridCol w:w="871"/>
        <w:gridCol w:w="907"/>
        <w:gridCol w:w="993"/>
        <w:gridCol w:w="1285"/>
      </w:tblGrid>
      <w:tr w:rsidR="00542A6F" w:rsidTr="003A0E19">
        <w:trPr>
          <w:trHeight w:val="735"/>
        </w:trPr>
        <w:tc>
          <w:tcPr>
            <w:tcW w:w="435" w:type="pct"/>
            <w:vMerge w:val="restart"/>
          </w:tcPr>
          <w:tbl>
            <w:tblPr>
              <w:tblW w:w="0" w:type="auto"/>
              <w:tblBorders>
                <w:top w:val="nil"/>
                <w:left w:val="nil"/>
                <w:bottom w:val="nil"/>
                <w:right w:val="nil"/>
              </w:tblBorders>
              <w:tblLayout w:type="fixed"/>
              <w:tblLook w:val="0000"/>
            </w:tblPr>
            <w:tblGrid>
              <w:gridCol w:w="913"/>
            </w:tblGrid>
            <w:tr w:rsidR="00542A6F" w:rsidRPr="00542A6F" w:rsidTr="00542A6F">
              <w:trPr>
                <w:trHeight w:val="247"/>
              </w:trPr>
              <w:tc>
                <w:tcPr>
                  <w:tcW w:w="913" w:type="dxa"/>
                </w:tcPr>
                <w:p w:rsidR="00542A6F" w:rsidRPr="00542A6F" w:rsidRDefault="00542A6F" w:rsidP="00542A6F">
                  <w:pPr>
                    <w:autoSpaceDE w:val="0"/>
                    <w:autoSpaceDN w:val="0"/>
                    <w:adjustRightInd w:val="0"/>
                    <w:spacing w:after="0" w:line="240" w:lineRule="auto"/>
                    <w:ind w:left="-79"/>
                    <w:rPr>
                      <w:rFonts w:ascii="Times New Roman" w:hAnsi="Times New Roman" w:cs="Times New Roman"/>
                      <w:color w:val="000000"/>
                      <w:sz w:val="20"/>
                      <w:szCs w:val="20"/>
                    </w:rPr>
                  </w:pPr>
                  <w:r w:rsidRPr="00542A6F">
                    <w:rPr>
                      <w:rFonts w:ascii="Times New Roman" w:hAnsi="Times New Roman" w:cs="Times New Roman"/>
                      <w:b/>
                      <w:bCs/>
                      <w:color w:val="000000"/>
                      <w:sz w:val="20"/>
                      <w:szCs w:val="20"/>
                    </w:rPr>
                    <w:t xml:space="preserve">Тип ризику </w:t>
                  </w:r>
                </w:p>
              </w:tc>
            </w:tr>
          </w:tbl>
          <w:p w:rsidR="00542A6F" w:rsidRDefault="00542A6F" w:rsidP="007F1DCC">
            <w:pPr>
              <w:tabs>
                <w:tab w:val="left" w:pos="9498"/>
              </w:tabs>
              <w:ind w:right="709"/>
              <w:jc w:val="both"/>
              <w:rPr>
                <w:rFonts w:ascii="Times New Roman" w:hAnsi="Times New Roman" w:cs="Times New Roman"/>
                <w:sz w:val="28"/>
                <w:szCs w:val="28"/>
              </w:rPr>
            </w:pPr>
          </w:p>
        </w:tc>
        <w:tc>
          <w:tcPr>
            <w:tcW w:w="814" w:type="pct"/>
            <w:vMerge w:val="restart"/>
          </w:tcPr>
          <w:p w:rsidR="00542A6F" w:rsidRDefault="00542A6F" w:rsidP="00542A6F">
            <w:pPr>
              <w:pStyle w:val="Default"/>
              <w:jc w:val="both"/>
              <w:rPr>
                <w:sz w:val="20"/>
                <w:szCs w:val="20"/>
              </w:rPr>
            </w:pPr>
            <w:r>
              <w:rPr>
                <w:b/>
                <w:bCs/>
                <w:sz w:val="20"/>
                <w:szCs w:val="20"/>
              </w:rPr>
              <w:t xml:space="preserve">Опис ризику/ наслідки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vMerge w:val="restart"/>
          </w:tcPr>
          <w:p w:rsidR="00542A6F" w:rsidRDefault="00542A6F" w:rsidP="00542A6F">
            <w:pPr>
              <w:pStyle w:val="Default"/>
              <w:jc w:val="both"/>
              <w:rPr>
                <w:sz w:val="20"/>
                <w:szCs w:val="20"/>
              </w:rPr>
            </w:pPr>
            <w:r>
              <w:rPr>
                <w:b/>
                <w:bCs/>
                <w:sz w:val="20"/>
                <w:szCs w:val="20"/>
              </w:rPr>
              <w:t xml:space="preserve">Відповідальний за управління ризикам </w:t>
            </w:r>
          </w:p>
          <w:p w:rsidR="00542A6F" w:rsidRDefault="00542A6F" w:rsidP="007F1DCC">
            <w:pPr>
              <w:tabs>
                <w:tab w:val="left" w:pos="9498"/>
              </w:tabs>
              <w:ind w:right="709"/>
              <w:jc w:val="both"/>
              <w:rPr>
                <w:rFonts w:ascii="Times New Roman" w:hAnsi="Times New Roman" w:cs="Times New Roman"/>
                <w:sz w:val="28"/>
                <w:szCs w:val="28"/>
              </w:rPr>
            </w:pPr>
          </w:p>
        </w:tc>
        <w:tc>
          <w:tcPr>
            <w:tcW w:w="1104" w:type="pct"/>
            <w:gridSpan w:val="2"/>
          </w:tcPr>
          <w:p w:rsidR="00542A6F" w:rsidRDefault="00542A6F" w:rsidP="00542A6F">
            <w:pPr>
              <w:pStyle w:val="Default"/>
              <w:jc w:val="both"/>
              <w:rPr>
                <w:sz w:val="20"/>
                <w:szCs w:val="20"/>
              </w:rPr>
            </w:pPr>
            <w:r>
              <w:rPr>
                <w:b/>
                <w:bCs/>
                <w:sz w:val="20"/>
                <w:szCs w:val="20"/>
              </w:rPr>
              <w:t xml:space="preserve">Оцінка ризику на початок періоду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vMerge w:val="restart"/>
          </w:tcPr>
          <w:p w:rsidR="00542A6F" w:rsidRDefault="00542A6F" w:rsidP="00542A6F">
            <w:pPr>
              <w:pStyle w:val="Default"/>
              <w:jc w:val="both"/>
              <w:rPr>
                <w:sz w:val="20"/>
                <w:szCs w:val="20"/>
              </w:rPr>
            </w:pPr>
            <w:r>
              <w:rPr>
                <w:b/>
                <w:bCs/>
                <w:sz w:val="20"/>
                <w:szCs w:val="20"/>
              </w:rPr>
              <w:t xml:space="preserve">Короткий опис ризику протягом звітного періоду </w:t>
            </w:r>
          </w:p>
          <w:p w:rsidR="00542A6F" w:rsidRDefault="00542A6F" w:rsidP="007F1DCC">
            <w:pPr>
              <w:tabs>
                <w:tab w:val="left" w:pos="9498"/>
              </w:tabs>
              <w:ind w:right="709"/>
              <w:jc w:val="both"/>
              <w:rPr>
                <w:rFonts w:ascii="Times New Roman" w:hAnsi="Times New Roman" w:cs="Times New Roman"/>
                <w:sz w:val="28"/>
                <w:szCs w:val="28"/>
              </w:rPr>
            </w:pPr>
          </w:p>
        </w:tc>
        <w:tc>
          <w:tcPr>
            <w:tcW w:w="460" w:type="pct"/>
            <w:vMerge w:val="restart"/>
          </w:tcPr>
          <w:p w:rsidR="00542A6F" w:rsidRDefault="00542A6F" w:rsidP="00542A6F">
            <w:pPr>
              <w:pStyle w:val="Default"/>
              <w:jc w:val="both"/>
              <w:rPr>
                <w:sz w:val="20"/>
                <w:szCs w:val="20"/>
              </w:rPr>
            </w:pPr>
            <w:r>
              <w:rPr>
                <w:b/>
                <w:bCs/>
                <w:sz w:val="20"/>
                <w:szCs w:val="20"/>
              </w:rPr>
              <w:t xml:space="preserve">Дії/ реагування /вжиті заходи протягом звітного періоду </w:t>
            </w:r>
          </w:p>
          <w:p w:rsidR="00542A6F" w:rsidRDefault="00542A6F" w:rsidP="007F1DCC">
            <w:pPr>
              <w:tabs>
                <w:tab w:val="left" w:pos="9498"/>
              </w:tabs>
              <w:ind w:right="709"/>
              <w:jc w:val="both"/>
              <w:rPr>
                <w:rFonts w:ascii="Times New Roman" w:hAnsi="Times New Roman" w:cs="Times New Roman"/>
                <w:sz w:val="28"/>
                <w:szCs w:val="28"/>
              </w:rPr>
            </w:pPr>
          </w:p>
        </w:tc>
        <w:tc>
          <w:tcPr>
            <w:tcW w:w="1156" w:type="pct"/>
            <w:gridSpan w:val="2"/>
            <w:vMerge w:val="restart"/>
          </w:tcPr>
          <w:p w:rsidR="00542A6F" w:rsidRDefault="00542A6F" w:rsidP="00542A6F">
            <w:pPr>
              <w:pStyle w:val="Default"/>
              <w:jc w:val="both"/>
              <w:rPr>
                <w:sz w:val="20"/>
                <w:szCs w:val="20"/>
              </w:rPr>
            </w:pPr>
            <w:r>
              <w:rPr>
                <w:b/>
                <w:bCs/>
                <w:sz w:val="20"/>
                <w:szCs w:val="20"/>
              </w:rPr>
              <w:t xml:space="preserve">Оцінка ризику на кінець періоду </w:t>
            </w:r>
          </w:p>
          <w:p w:rsidR="00542A6F" w:rsidRDefault="00542A6F" w:rsidP="007F1DCC">
            <w:pPr>
              <w:tabs>
                <w:tab w:val="left" w:pos="9498"/>
              </w:tabs>
              <w:ind w:right="709"/>
              <w:jc w:val="both"/>
              <w:rPr>
                <w:rFonts w:ascii="Times New Roman" w:hAnsi="Times New Roman" w:cs="Times New Roman"/>
                <w:sz w:val="28"/>
                <w:szCs w:val="28"/>
              </w:rPr>
            </w:pPr>
          </w:p>
        </w:tc>
      </w:tr>
      <w:tr w:rsidR="00542A6F" w:rsidTr="003A0E19">
        <w:trPr>
          <w:trHeight w:val="262"/>
        </w:trPr>
        <w:tc>
          <w:tcPr>
            <w:tcW w:w="435" w:type="pct"/>
            <w:vMerge/>
          </w:tcPr>
          <w:p w:rsidR="00542A6F" w:rsidRPr="00542A6F" w:rsidRDefault="00542A6F" w:rsidP="00542A6F">
            <w:pPr>
              <w:autoSpaceDE w:val="0"/>
              <w:autoSpaceDN w:val="0"/>
              <w:adjustRightInd w:val="0"/>
              <w:rPr>
                <w:rFonts w:ascii="Times New Roman" w:hAnsi="Times New Roman" w:cs="Times New Roman"/>
                <w:b/>
                <w:bCs/>
                <w:color w:val="000000"/>
                <w:sz w:val="20"/>
                <w:szCs w:val="20"/>
              </w:rPr>
            </w:pPr>
          </w:p>
        </w:tc>
        <w:tc>
          <w:tcPr>
            <w:tcW w:w="814" w:type="pct"/>
            <w:vMerge/>
          </w:tcPr>
          <w:p w:rsidR="00542A6F" w:rsidRDefault="00542A6F" w:rsidP="00542A6F">
            <w:pPr>
              <w:pStyle w:val="Default"/>
              <w:jc w:val="both"/>
              <w:rPr>
                <w:b/>
                <w:bCs/>
                <w:sz w:val="20"/>
                <w:szCs w:val="20"/>
              </w:rPr>
            </w:pPr>
          </w:p>
        </w:tc>
        <w:tc>
          <w:tcPr>
            <w:tcW w:w="589" w:type="pct"/>
            <w:vMerge/>
          </w:tcPr>
          <w:p w:rsidR="00542A6F" w:rsidRDefault="00542A6F" w:rsidP="00542A6F">
            <w:pPr>
              <w:pStyle w:val="Default"/>
              <w:jc w:val="both"/>
              <w:rPr>
                <w:b/>
                <w:bCs/>
                <w:sz w:val="20"/>
                <w:szCs w:val="20"/>
              </w:rPr>
            </w:pPr>
          </w:p>
        </w:tc>
        <w:tc>
          <w:tcPr>
            <w:tcW w:w="589" w:type="pct"/>
            <w:vMerge w:val="restart"/>
          </w:tcPr>
          <w:p w:rsidR="00542A6F" w:rsidRDefault="00542A6F" w:rsidP="00542A6F">
            <w:pPr>
              <w:pStyle w:val="Default"/>
              <w:jc w:val="both"/>
              <w:rPr>
                <w:sz w:val="20"/>
                <w:szCs w:val="20"/>
              </w:rPr>
            </w:pPr>
            <w:r>
              <w:rPr>
                <w:b/>
                <w:bCs/>
                <w:sz w:val="20"/>
                <w:szCs w:val="20"/>
              </w:rPr>
              <w:t xml:space="preserve">Загальний рівень ризику </w:t>
            </w:r>
            <w:r>
              <w:rPr>
                <w:i/>
                <w:iCs/>
                <w:sz w:val="20"/>
                <w:szCs w:val="20"/>
              </w:rPr>
              <w:t xml:space="preserve">(високий, низький, середній) </w:t>
            </w:r>
          </w:p>
          <w:p w:rsidR="00542A6F" w:rsidRDefault="00542A6F" w:rsidP="007F1DCC">
            <w:pPr>
              <w:tabs>
                <w:tab w:val="left" w:pos="9498"/>
              </w:tabs>
              <w:ind w:right="709"/>
              <w:jc w:val="both"/>
              <w:rPr>
                <w:b/>
                <w:bCs/>
                <w:sz w:val="20"/>
                <w:szCs w:val="20"/>
              </w:rPr>
            </w:pPr>
          </w:p>
        </w:tc>
        <w:tc>
          <w:tcPr>
            <w:tcW w:w="515" w:type="pct"/>
            <w:vMerge w:val="restart"/>
          </w:tcPr>
          <w:p w:rsidR="00542A6F" w:rsidRDefault="00542A6F" w:rsidP="00542A6F">
            <w:pPr>
              <w:pStyle w:val="Default"/>
              <w:jc w:val="both"/>
              <w:rPr>
                <w:sz w:val="20"/>
                <w:szCs w:val="20"/>
              </w:rPr>
            </w:pPr>
            <w:r>
              <w:rPr>
                <w:b/>
                <w:bCs/>
                <w:sz w:val="20"/>
                <w:szCs w:val="20"/>
              </w:rPr>
              <w:t>Оцінка динаміки ризику</w:t>
            </w:r>
            <w:r>
              <w:rPr>
                <w:i/>
                <w:iCs/>
                <w:sz w:val="20"/>
                <w:szCs w:val="20"/>
              </w:rPr>
              <w:t xml:space="preserve">(позитивна стабільна, негативна </w:t>
            </w:r>
          </w:p>
          <w:p w:rsidR="00542A6F" w:rsidRDefault="00542A6F" w:rsidP="007F1DCC">
            <w:pPr>
              <w:tabs>
                <w:tab w:val="left" w:pos="9498"/>
              </w:tabs>
              <w:ind w:right="709"/>
              <w:jc w:val="both"/>
              <w:rPr>
                <w:b/>
                <w:bCs/>
                <w:sz w:val="20"/>
                <w:szCs w:val="20"/>
              </w:rPr>
            </w:pPr>
          </w:p>
        </w:tc>
        <w:tc>
          <w:tcPr>
            <w:tcW w:w="442" w:type="pct"/>
            <w:vMerge/>
          </w:tcPr>
          <w:p w:rsidR="00542A6F" w:rsidRDefault="00542A6F" w:rsidP="003178AD">
            <w:pPr>
              <w:rPr>
                <w:b/>
                <w:bCs/>
                <w:sz w:val="20"/>
                <w:szCs w:val="20"/>
              </w:rPr>
            </w:pPr>
          </w:p>
        </w:tc>
        <w:tc>
          <w:tcPr>
            <w:tcW w:w="460" w:type="pct"/>
            <w:vMerge/>
          </w:tcPr>
          <w:p w:rsidR="00542A6F" w:rsidRDefault="00542A6F" w:rsidP="00542A6F">
            <w:pPr>
              <w:pStyle w:val="Default"/>
              <w:jc w:val="both"/>
              <w:rPr>
                <w:b/>
                <w:bCs/>
                <w:sz w:val="20"/>
                <w:szCs w:val="20"/>
              </w:rPr>
            </w:pPr>
          </w:p>
        </w:tc>
        <w:tc>
          <w:tcPr>
            <w:tcW w:w="1156" w:type="pct"/>
            <w:gridSpan w:val="2"/>
            <w:vMerge/>
          </w:tcPr>
          <w:p w:rsidR="00542A6F" w:rsidRDefault="00542A6F" w:rsidP="00542A6F">
            <w:pPr>
              <w:pStyle w:val="Default"/>
              <w:jc w:val="both"/>
              <w:rPr>
                <w:b/>
                <w:bCs/>
                <w:sz w:val="20"/>
                <w:szCs w:val="20"/>
              </w:rPr>
            </w:pPr>
          </w:p>
        </w:tc>
      </w:tr>
      <w:tr w:rsidR="00135B89" w:rsidTr="003A0E19">
        <w:trPr>
          <w:trHeight w:val="1395"/>
        </w:trPr>
        <w:tc>
          <w:tcPr>
            <w:tcW w:w="435" w:type="pct"/>
            <w:vMerge/>
          </w:tcPr>
          <w:p w:rsidR="00542A6F" w:rsidRPr="00542A6F" w:rsidRDefault="00542A6F" w:rsidP="00542A6F">
            <w:pPr>
              <w:autoSpaceDE w:val="0"/>
              <w:autoSpaceDN w:val="0"/>
              <w:adjustRightInd w:val="0"/>
              <w:rPr>
                <w:rFonts w:ascii="Times New Roman" w:hAnsi="Times New Roman" w:cs="Times New Roman"/>
                <w:b/>
                <w:bCs/>
                <w:color w:val="000000"/>
                <w:sz w:val="20"/>
                <w:szCs w:val="20"/>
              </w:rPr>
            </w:pPr>
          </w:p>
        </w:tc>
        <w:tc>
          <w:tcPr>
            <w:tcW w:w="814" w:type="pct"/>
            <w:vMerge/>
          </w:tcPr>
          <w:p w:rsidR="00542A6F" w:rsidRDefault="00542A6F" w:rsidP="00542A6F">
            <w:pPr>
              <w:pStyle w:val="Default"/>
              <w:jc w:val="both"/>
              <w:rPr>
                <w:b/>
                <w:bCs/>
                <w:sz w:val="20"/>
                <w:szCs w:val="20"/>
              </w:rPr>
            </w:pPr>
          </w:p>
        </w:tc>
        <w:tc>
          <w:tcPr>
            <w:tcW w:w="589" w:type="pct"/>
            <w:vMerge/>
          </w:tcPr>
          <w:p w:rsidR="00542A6F" w:rsidRDefault="00542A6F" w:rsidP="00542A6F">
            <w:pPr>
              <w:pStyle w:val="Default"/>
              <w:jc w:val="both"/>
              <w:rPr>
                <w:b/>
                <w:bCs/>
                <w:sz w:val="20"/>
                <w:szCs w:val="20"/>
              </w:rPr>
            </w:pPr>
          </w:p>
        </w:tc>
        <w:tc>
          <w:tcPr>
            <w:tcW w:w="589" w:type="pct"/>
            <w:vMerge/>
          </w:tcPr>
          <w:p w:rsidR="00542A6F" w:rsidRDefault="00542A6F" w:rsidP="00542A6F">
            <w:pPr>
              <w:pStyle w:val="Default"/>
              <w:jc w:val="both"/>
              <w:rPr>
                <w:b/>
                <w:bCs/>
                <w:sz w:val="20"/>
                <w:szCs w:val="20"/>
              </w:rPr>
            </w:pPr>
          </w:p>
        </w:tc>
        <w:tc>
          <w:tcPr>
            <w:tcW w:w="515" w:type="pct"/>
            <w:vMerge/>
          </w:tcPr>
          <w:p w:rsidR="00542A6F" w:rsidRDefault="00542A6F" w:rsidP="00542A6F">
            <w:pPr>
              <w:pStyle w:val="Default"/>
              <w:jc w:val="both"/>
              <w:rPr>
                <w:b/>
                <w:bCs/>
                <w:sz w:val="20"/>
                <w:szCs w:val="20"/>
              </w:rPr>
            </w:pPr>
          </w:p>
        </w:tc>
        <w:tc>
          <w:tcPr>
            <w:tcW w:w="442" w:type="pct"/>
            <w:vMerge/>
          </w:tcPr>
          <w:p w:rsidR="00542A6F" w:rsidRDefault="00542A6F" w:rsidP="00542A6F">
            <w:pPr>
              <w:pStyle w:val="Default"/>
              <w:jc w:val="both"/>
              <w:rPr>
                <w:b/>
                <w:bCs/>
                <w:sz w:val="20"/>
                <w:szCs w:val="20"/>
              </w:rPr>
            </w:pPr>
          </w:p>
        </w:tc>
        <w:tc>
          <w:tcPr>
            <w:tcW w:w="460" w:type="pct"/>
            <w:vMerge/>
          </w:tcPr>
          <w:p w:rsidR="00542A6F" w:rsidRDefault="00542A6F" w:rsidP="00542A6F">
            <w:pPr>
              <w:pStyle w:val="Default"/>
              <w:jc w:val="both"/>
              <w:rPr>
                <w:b/>
                <w:bCs/>
                <w:sz w:val="20"/>
                <w:szCs w:val="20"/>
              </w:rPr>
            </w:pPr>
          </w:p>
        </w:tc>
        <w:tc>
          <w:tcPr>
            <w:tcW w:w="504" w:type="pct"/>
          </w:tcPr>
          <w:p w:rsidR="00542A6F" w:rsidRDefault="00542A6F" w:rsidP="00542A6F">
            <w:pPr>
              <w:pStyle w:val="Default"/>
              <w:jc w:val="both"/>
              <w:rPr>
                <w:sz w:val="20"/>
                <w:szCs w:val="20"/>
              </w:rPr>
            </w:pPr>
            <w:r>
              <w:rPr>
                <w:b/>
                <w:bCs/>
                <w:sz w:val="20"/>
                <w:szCs w:val="20"/>
              </w:rPr>
              <w:t xml:space="preserve">Загальний рівень ризику </w:t>
            </w:r>
          </w:p>
          <w:p w:rsidR="00542A6F" w:rsidRDefault="003A0E19" w:rsidP="00542A6F">
            <w:pPr>
              <w:tabs>
                <w:tab w:val="left" w:pos="9498"/>
              </w:tabs>
              <w:ind w:right="-108"/>
              <w:jc w:val="both"/>
              <w:rPr>
                <w:b/>
                <w:bCs/>
                <w:sz w:val="20"/>
                <w:szCs w:val="20"/>
              </w:rPr>
            </w:pPr>
            <w:r>
              <w:rPr>
                <w:i/>
                <w:iCs/>
                <w:sz w:val="20"/>
                <w:szCs w:val="20"/>
              </w:rPr>
              <w:t>(виокий, низький, серед</w:t>
            </w:r>
            <w:r w:rsidR="00542A6F">
              <w:rPr>
                <w:i/>
                <w:iCs/>
                <w:sz w:val="20"/>
                <w:szCs w:val="20"/>
              </w:rPr>
              <w:t>ній</w:t>
            </w:r>
            <w:r>
              <w:rPr>
                <w:i/>
                <w:iCs/>
                <w:sz w:val="20"/>
                <w:szCs w:val="20"/>
              </w:rPr>
              <w:t>)</w:t>
            </w:r>
          </w:p>
        </w:tc>
        <w:tc>
          <w:tcPr>
            <w:tcW w:w="652" w:type="pct"/>
          </w:tcPr>
          <w:p w:rsidR="00542A6F" w:rsidRDefault="00542A6F" w:rsidP="00542A6F">
            <w:pPr>
              <w:pStyle w:val="Default"/>
              <w:jc w:val="both"/>
              <w:rPr>
                <w:sz w:val="20"/>
                <w:szCs w:val="20"/>
              </w:rPr>
            </w:pPr>
            <w:r>
              <w:rPr>
                <w:b/>
                <w:bCs/>
                <w:sz w:val="20"/>
                <w:szCs w:val="20"/>
              </w:rPr>
              <w:t xml:space="preserve">Оцінка динаміки ризику </w:t>
            </w:r>
          </w:p>
          <w:p w:rsidR="00542A6F" w:rsidRDefault="00542A6F" w:rsidP="00135B89">
            <w:pPr>
              <w:tabs>
                <w:tab w:val="left" w:pos="9498"/>
              </w:tabs>
              <w:ind w:right="170"/>
              <w:jc w:val="both"/>
              <w:rPr>
                <w:b/>
                <w:bCs/>
                <w:sz w:val="20"/>
                <w:szCs w:val="20"/>
              </w:rPr>
            </w:pPr>
            <w:r>
              <w:rPr>
                <w:i/>
                <w:iCs/>
                <w:sz w:val="20"/>
                <w:szCs w:val="20"/>
              </w:rPr>
              <w:t xml:space="preserve">(позитивна стабільна, негативна) </w:t>
            </w:r>
          </w:p>
        </w:tc>
      </w:tr>
      <w:tr w:rsidR="00542A6F" w:rsidTr="003A0E19">
        <w:tc>
          <w:tcPr>
            <w:tcW w:w="435" w:type="pct"/>
          </w:tcPr>
          <w:p w:rsidR="00135B89" w:rsidRDefault="00135B89" w:rsidP="00135B89">
            <w:pPr>
              <w:pStyle w:val="Default"/>
              <w:jc w:val="both"/>
              <w:rPr>
                <w:sz w:val="20"/>
                <w:szCs w:val="20"/>
              </w:rPr>
            </w:pPr>
            <w:r>
              <w:rPr>
                <w:b/>
                <w:bCs/>
                <w:sz w:val="20"/>
                <w:szCs w:val="20"/>
              </w:rPr>
              <w:t xml:space="preserve">Фінансовий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Недостатність фінансування, фінансові надходжень/невиконання завдань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Верховинська </w:t>
            </w:r>
            <w:r w:rsidR="00FE14BC">
              <w:rPr>
                <w:sz w:val="20"/>
                <w:szCs w:val="20"/>
              </w:rPr>
              <w:t xml:space="preserve">селищна </w:t>
            </w:r>
            <w:r>
              <w:rPr>
                <w:sz w:val="20"/>
                <w:szCs w:val="20"/>
              </w:rPr>
              <w:t xml:space="preserve">рада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Високий </w:t>
            </w:r>
          </w:p>
          <w:p w:rsidR="00542A6F" w:rsidRDefault="00542A6F" w:rsidP="00542A6F">
            <w:pPr>
              <w:pStyle w:val="Default"/>
              <w:jc w:val="both"/>
              <w:rPr>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542A6F">
            <w:pPr>
              <w:pStyle w:val="Default"/>
              <w:jc w:val="both"/>
              <w:rPr>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542A6F">
            <w:pPr>
              <w:tabs>
                <w:tab w:val="left" w:pos="9498"/>
              </w:tabs>
              <w:ind w:right="709"/>
              <w:jc w:val="both"/>
              <w:rPr>
                <w:rFonts w:ascii="Times New Roman" w:hAnsi="Times New Roman" w:cs="Times New Roman"/>
                <w:sz w:val="28"/>
                <w:szCs w:val="28"/>
              </w:rPr>
            </w:pPr>
            <w:r>
              <w:rPr>
                <w:i/>
                <w:iCs/>
                <w:sz w:val="20"/>
                <w:szCs w:val="20"/>
              </w:rPr>
              <w:t xml:space="preserve"> </w:t>
            </w: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r w:rsidR="00542A6F" w:rsidTr="003A0E19">
        <w:tc>
          <w:tcPr>
            <w:tcW w:w="435" w:type="pct"/>
          </w:tcPr>
          <w:p w:rsidR="00135B89" w:rsidRDefault="00135B89" w:rsidP="00135B89">
            <w:pPr>
              <w:pStyle w:val="Default"/>
              <w:jc w:val="both"/>
              <w:rPr>
                <w:sz w:val="20"/>
                <w:szCs w:val="20"/>
              </w:rPr>
            </w:pPr>
            <w:r>
              <w:rPr>
                <w:b/>
                <w:bCs/>
                <w:sz w:val="20"/>
                <w:szCs w:val="20"/>
              </w:rPr>
              <w:t xml:space="preserve">Фінансовий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Нестабільне становищев Україні/ невиконання завдань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Середній </w:t>
            </w:r>
          </w:p>
          <w:p w:rsidR="00542A6F" w:rsidRDefault="00542A6F" w:rsidP="007F1DCC">
            <w:pPr>
              <w:tabs>
                <w:tab w:val="left" w:pos="9498"/>
              </w:tabs>
              <w:ind w:right="709"/>
              <w:jc w:val="both"/>
              <w:rPr>
                <w:rFonts w:ascii="Times New Roman" w:hAnsi="Times New Roman" w:cs="Times New Roman"/>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7F1DCC">
            <w:pPr>
              <w:tabs>
                <w:tab w:val="left" w:pos="9498"/>
              </w:tabs>
              <w:ind w:right="709"/>
              <w:jc w:val="both"/>
              <w:rPr>
                <w:rFonts w:ascii="Times New Roman" w:hAnsi="Times New Roman" w:cs="Times New Roman"/>
                <w:sz w:val="28"/>
                <w:szCs w:val="28"/>
              </w:rPr>
            </w:pP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r w:rsidR="00135B89" w:rsidTr="003A0E19">
        <w:tc>
          <w:tcPr>
            <w:tcW w:w="435" w:type="pct"/>
          </w:tcPr>
          <w:p w:rsidR="00135B89" w:rsidRDefault="00135B89" w:rsidP="00135B89">
            <w:pPr>
              <w:pStyle w:val="Default"/>
              <w:jc w:val="both"/>
              <w:rPr>
                <w:sz w:val="20"/>
                <w:szCs w:val="20"/>
              </w:rPr>
            </w:pPr>
            <w:r>
              <w:rPr>
                <w:b/>
                <w:bCs/>
                <w:sz w:val="20"/>
                <w:szCs w:val="20"/>
              </w:rPr>
              <w:t xml:space="preserve">Економічний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Зниження темпів економічного зростання/ невиконання завдань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FE14BC" w:rsidP="003A0E19">
            <w:pPr>
              <w:pStyle w:val="Default"/>
              <w:jc w:val="both"/>
              <w:rPr>
                <w:sz w:val="20"/>
                <w:szCs w:val="20"/>
              </w:rPr>
            </w:pPr>
            <w:r>
              <w:rPr>
                <w:sz w:val="20"/>
                <w:szCs w:val="20"/>
              </w:rPr>
              <w:t xml:space="preserve">Верховинська селищна </w:t>
            </w:r>
            <w:r w:rsidR="003A0E19">
              <w:rPr>
                <w:sz w:val="20"/>
                <w:szCs w:val="20"/>
              </w:rPr>
              <w:t xml:space="preserve">рада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Середній </w:t>
            </w:r>
          </w:p>
          <w:p w:rsidR="00542A6F" w:rsidRDefault="00542A6F" w:rsidP="007F1DCC">
            <w:pPr>
              <w:tabs>
                <w:tab w:val="left" w:pos="9498"/>
              </w:tabs>
              <w:ind w:right="709"/>
              <w:jc w:val="both"/>
              <w:rPr>
                <w:rFonts w:ascii="Times New Roman" w:hAnsi="Times New Roman" w:cs="Times New Roman"/>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7F1DCC">
            <w:pPr>
              <w:tabs>
                <w:tab w:val="left" w:pos="9498"/>
              </w:tabs>
              <w:ind w:right="709"/>
              <w:jc w:val="both"/>
              <w:rPr>
                <w:rFonts w:ascii="Times New Roman" w:hAnsi="Times New Roman" w:cs="Times New Roman"/>
                <w:sz w:val="28"/>
                <w:szCs w:val="28"/>
              </w:rPr>
            </w:pP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r w:rsidR="00135B89" w:rsidTr="003A0E19">
        <w:tc>
          <w:tcPr>
            <w:tcW w:w="435" w:type="pct"/>
          </w:tcPr>
          <w:p w:rsidR="00135B89" w:rsidRDefault="00135B89" w:rsidP="00135B89">
            <w:pPr>
              <w:pStyle w:val="Default"/>
              <w:jc w:val="both"/>
              <w:rPr>
                <w:sz w:val="20"/>
                <w:szCs w:val="20"/>
              </w:rPr>
            </w:pPr>
            <w:r>
              <w:rPr>
                <w:b/>
                <w:bCs/>
                <w:sz w:val="20"/>
                <w:szCs w:val="20"/>
              </w:rPr>
              <w:t xml:space="preserve">Демографічний </w:t>
            </w:r>
          </w:p>
          <w:p w:rsidR="00542A6F" w:rsidRDefault="00542A6F" w:rsidP="007F1DCC">
            <w:pPr>
              <w:tabs>
                <w:tab w:val="left" w:pos="9498"/>
              </w:tabs>
              <w:ind w:right="709"/>
              <w:jc w:val="both"/>
              <w:rPr>
                <w:rFonts w:ascii="Times New Roman" w:hAnsi="Times New Roman" w:cs="Times New Roman"/>
                <w:sz w:val="28"/>
                <w:szCs w:val="28"/>
              </w:rPr>
            </w:pPr>
          </w:p>
        </w:tc>
        <w:tc>
          <w:tcPr>
            <w:tcW w:w="814" w:type="pct"/>
          </w:tcPr>
          <w:p w:rsidR="003A0E19" w:rsidRDefault="003A0E19" w:rsidP="003A0E19">
            <w:pPr>
              <w:pStyle w:val="Default"/>
              <w:jc w:val="both"/>
              <w:rPr>
                <w:sz w:val="20"/>
                <w:szCs w:val="20"/>
              </w:rPr>
            </w:pPr>
            <w:r>
              <w:rPr>
                <w:sz w:val="20"/>
                <w:szCs w:val="20"/>
              </w:rPr>
              <w:t xml:space="preserve">Зменшення народжуваності і зростання смертності, міграція/зменшення чисельності населення </w:t>
            </w:r>
          </w:p>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542A6F" w:rsidRDefault="00542A6F" w:rsidP="007F1DCC">
            <w:pPr>
              <w:tabs>
                <w:tab w:val="left" w:pos="9498"/>
              </w:tabs>
              <w:ind w:right="709"/>
              <w:jc w:val="both"/>
              <w:rPr>
                <w:rFonts w:ascii="Times New Roman" w:hAnsi="Times New Roman" w:cs="Times New Roman"/>
                <w:sz w:val="28"/>
                <w:szCs w:val="28"/>
              </w:rPr>
            </w:pPr>
          </w:p>
        </w:tc>
        <w:tc>
          <w:tcPr>
            <w:tcW w:w="589" w:type="pct"/>
          </w:tcPr>
          <w:p w:rsidR="003A0E19" w:rsidRDefault="003A0E19" w:rsidP="003A0E19">
            <w:pPr>
              <w:pStyle w:val="Default"/>
              <w:jc w:val="both"/>
              <w:rPr>
                <w:sz w:val="20"/>
                <w:szCs w:val="20"/>
              </w:rPr>
            </w:pPr>
            <w:r>
              <w:rPr>
                <w:sz w:val="20"/>
                <w:szCs w:val="20"/>
              </w:rPr>
              <w:t xml:space="preserve">Середній </w:t>
            </w:r>
          </w:p>
          <w:p w:rsidR="00542A6F" w:rsidRDefault="00542A6F" w:rsidP="007F1DCC">
            <w:pPr>
              <w:tabs>
                <w:tab w:val="left" w:pos="9498"/>
              </w:tabs>
              <w:ind w:right="709"/>
              <w:jc w:val="both"/>
              <w:rPr>
                <w:rFonts w:ascii="Times New Roman" w:hAnsi="Times New Roman" w:cs="Times New Roman"/>
                <w:sz w:val="28"/>
                <w:szCs w:val="28"/>
              </w:rPr>
            </w:pPr>
          </w:p>
        </w:tc>
        <w:tc>
          <w:tcPr>
            <w:tcW w:w="515" w:type="pct"/>
          </w:tcPr>
          <w:p w:rsidR="003A0E19" w:rsidRDefault="003A0E19" w:rsidP="003A0E19">
            <w:pPr>
              <w:pStyle w:val="Default"/>
              <w:jc w:val="both"/>
              <w:rPr>
                <w:sz w:val="20"/>
                <w:szCs w:val="20"/>
              </w:rPr>
            </w:pPr>
            <w:r>
              <w:rPr>
                <w:sz w:val="20"/>
                <w:szCs w:val="20"/>
              </w:rPr>
              <w:t xml:space="preserve">Негативна </w:t>
            </w:r>
          </w:p>
          <w:p w:rsidR="00542A6F" w:rsidRDefault="00542A6F" w:rsidP="007F1DCC">
            <w:pPr>
              <w:tabs>
                <w:tab w:val="left" w:pos="9498"/>
              </w:tabs>
              <w:ind w:right="709"/>
              <w:jc w:val="both"/>
              <w:rPr>
                <w:rFonts w:ascii="Times New Roman" w:hAnsi="Times New Roman" w:cs="Times New Roman"/>
                <w:sz w:val="28"/>
                <w:szCs w:val="28"/>
              </w:rPr>
            </w:pPr>
          </w:p>
        </w:tc>
        <w:tc>
          <w:tcPr>
            <w:tcW w:w="442" w:type="pct"/>
          </w:tcPr>
          <w:p w:rsidR="00542A6F" w:rsidRDefault="00542A6F" w:rsidP="007F1DCC">
            <w:pPr>
              <w:tabs>
                <w:tab w:val="left" w:pos="9498"/>
              </w:tabs>
              <w:ind w:right="709"/>
              <w:jc w:val="both"/>
              <w:rPr>
                <w:rFonts w:ascii="Times New Roman" w:hAnsi="Times New Roman" w:cs="Times New Roman"/>
                <w:sz w:val="28"/>
                <w:szCs w:val="28"/>
              </w:rPr>
            </w:pPr>
          </w:p>
        </w:tc>
        <w:tc>
          <w:tcPr>
            <w:tcW w:w="460" w:type="pct"/>
          </w:tcPr>
          <w:p w:rsidR="00542A6F" w:rsidRDefault="00542A6F" w:rsidP="007F1DCC">
            <w:pPr>
              <w:tabs>
                <w:tab w:val="left" w:pos="9498"/>
              </w:tabs>
              <w:ind w:right="709"/>
              <w:jc w:val="both"/>
              <w:rPr>
                <w:rFonts w:ascii="Times New Roman" w:hAnsi="Times New Roman" w:cs="Times New Roman"/>
                <w:sz w:val="28"/>
                <w:szCs w:val="28"/>
              </w:rPr>
            </w:pPr>
          </w:p>
        </w:tc>
        <w:tc>
          <w:tcPr>
            <w:tcW w:w="504" w:type="pct"/>
          </w:tcPr>
          <w:p w:rsidR="00542A6F" w:rsidRDefault="00542A6F" w:rsidP="007F1DCC">
            <w:pPr>
              <w:tabs>
                <w:tab w:val="left" w:pos="9498"/>
              </w:tabs>
              <w:ind w:right="709"/>
              <w:jc w:val="both"/>
              <w:rPr>
                <w:rFonts w:ascii="Times New Roman" w:hAnsi="Times New Roman" w:cs="Times New Roman"/>
                <w:sz w:val="28"/>
                <w:szCs w:val="28"/>
              </w:rPr>
            </w:pPr>
          </w:p>
        </w:tc>
        <w:tc>
          <w:tcPr>
            <w:tcW w:w="652" w:type="pct"/>
          </w:tcPr>
          <w:p w:rsidR="00542A6F" w:rsidRDefault="00542A6F" w:rsidP="007F1DCC">
            <w:pPr>
              <w:tabs>
                <w:tab w:val="left" w:pos="9498"/>
              </w:tabs>
              <w:ind w:right="709"/>
              <w:jc w:val="both"/>
              <w:rPr>
                <w:rFonts w:ascii="Times New Roman" w:hAnsi="Times New Roman" w:cs="Times New Roman"/>
                <w:sz w:val="28"/>
                <w:szCs w:val="28"/>
              </w:rPr>
            </w:pPr>
          </w:p>
        </w:tc>
      </w:tr>
    </w:tbl>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3A0E19" w:rsidRDefault="003A0E19" w:rsidP="003A0E19">
      <w:pPr>
        <w:pStyle w:val="Default"/>
        <w:ind w:firstLine="708"/>
        <w:rPr>
          <w:sz w:val="28"/>
          <w:szCs w:val="28"/>
        </w:rPr>
      </w:pPr>
      <w:r>
        <w:rPr>
          <w:sz w:val="28"/>
          <w:szCs w:val="28"/>
        </w:rPr>
        <w:t xml:space="preserve">Оцінювання результатів реалізації Стратегії та Плану заходів проводиться після завершення строку їх реалізації на основі вищезазначених звітів. </w:t>
      </w:r>
    </w:p>
    <w:p w:rsidR="000F7E1A" w:rsidRPr="000F7E1A" w:rsidRDefault="000F7E1A" w:rsidP="003A0E19">
      <w:pPr>
        <w:pStyle w:val="Default"/>
        <w:ind w:firstLine="708"/>
        <w:rPr>
          <w:sz w:val="12"/>
          <w:szCs w:val="12"/>
        </w:rPr>
      </w:pPr>
    </w:p>
    <w:p w:rsidR="000F7E1A" w:rsidRPr="000F7E1A" w:rsidRDefault="000F7E1A" w:rsidP="003A0E19">
      <w:pPr>
        <w:pStyle w:val="Default"/>
        <w:ind w:firstLine="708"/>
        <w:rPr>
          <w:sz w:val="12"/>
          <w:szCs w:val="12"/>
        </w:rPr>
      </w:pPr>
      <w:r>
        <w:rPr>
          <w:sz w:val="28"/>
          <w:szCs w:val="28"/>
        </w:rPr>
        <w:t xml:space="preserve">                                           </w:t>
      </w:r>
    </w:p>
    <w:p w:rsidR="003A0E19" w:rsidRDefault="003A0E19" w:rsidP="003A0E19">
      <w:pPr>
        <w:pStyle w:val="Default"/>
        <w:ind w:firstLine="708"/>
        <w:rPr>
          <w:sz w:val="28"/>
          <w:szCs w:val="28"/>
        </w:rPr>
      </w:pPr>
      <w:r>
        <w:rPr>
          <w:sz w:val="28"/>
          <w:szCs w:val="28"/>
        </w:rPr>
        <w:t xml:space="preserve">На основі здійснення моніторингу складеться заключний звіт, який міститиме:  </w:t>
      </w:r>
    </w:p>
    <w:p w:rsidR="003A0E19" w:rsidRDefault="003A0E19" w:rsidP="003A0E19">
      <w:pPr>
        <w:pStyle w:val="Default"/>
        <w:rPr>
          <w:sz w:val="28"/>
          <w:szCs w:val="28"/>
        </w:rPr>
      </w:pPr>
      <w:r>
        <w:rPr>
          <w:rFonts w:ascii="Arial" w:hAnsi="Arial" w:cs="Arial"/>
          <w:sz w:val="28"/>
          <w:szCs w:val="28"/>
        </w:rPr>
        <w:t xml:space="preserve">         </w:t>
      </w:r>
      <w:r w:rsidR="00D7535D">
        <w:rPr>
          <w:rFonts w:ascii="Arial" w:hAnsi="Arial" w:cs="Arial"/>
          <w:sz w:val="28"/>
          <w:szCs w:val="28"/>
        </w:rPr>
        <w:t xml:space="preserve">- </w:t>
      </w:r>
      <w:r>
        <w:rPr>
          <w:sz w:val="28"/>
          <w:szCs w:val="28"/>
        </w:rPr>
        <w:t>результати порівняння фактичних т</w:t>
      </w:r>
      <w:r w:rsidR="00D7535D">
        <w:rPr>
          <w:sz w:val="28"/>
          <w:szCs w:val="28"/>
        </w:rPr>
        <w:t xml:space="preserve">а цільових значень показників; </w:t>
      </w:r>
    </w:p>
    <w:p w:rsidR="003A0E19" w:rsidRDefault="003A0E19" w:rsidP="003A0E19">
      <w:pPr>
        <w:pStyle w:val="Default"/>
        <w:rPr>
          <w:sz w:val="28"/>
          <w:szCs w:val="28"/>
        </w:rPr>
      </w:pPr>
      <w:r>
        <w:rPr>
          <w:rFonts w:ascii="Arial" w:hAnsi="Arial" w:cs="Arial"/>
          <w:sz w:val="28"/>
          <w:szCs w:val="28"/>
        </w:rPr>
        <w:t xml:space="preserve">         </w:t>
      </w:r>
      <w:r w:rsidR="00D7535D">
        <w:rPr>
          <w:rFonts w:ascii="Arial" w:hAnsi="Arial" w:cs="Arial"/>
          <w:sz w:val="28"/>
          <w:szCs w:val="28"/>
        </w:rPr>
        <w:t xml:space="preserve">- </w:t>
      </w:r>
      <w:r>
        <w:rPr>
          <w:sz w:val="28"/>
          <w:szCs w:val="28"/>
        </w:rPr>
        <w:t xml:space="preserve">досягнення запланованих цілей; </w:t>
      </w:r>
    </w:p>
    <w:p w:rsidR="003A0E19" w:rsidRDefault="00D7535D" w:rsidP="003A0E19">
      <w:pPr>
        <w:pStyle w:val="Default"/>
        <w:ind w:firstLine="708"/>
        <w:rPr>
          <w:sz w:val="28"/>
          <w:szCs w:val="28"/>
        </w:rPr>
      </w:pPr>
      <w:r>
        <w:rPr>
          <w:sz w:val="28"/>
          <w:szCs w:val="28"/>
        </w:rPr>
        <w:t xml:space="preserve">- </w:t>
      </w:r>
      <w:r w:rsidR="003A0E19">
        <w:rPr>
          <w:sz w:val="28"/>
          <w:szCs w:val="28"/>
        </w:rPr>
        <w:t xml:space="preserve">задоволення потреб різних груп зацікавлених осіб; </w:t>
      </w:r>
    </w:p>
    <w:p w:rsidR="003A0E19" w:rsidRDefault="00D7535D" w:rsidP="003A0E19">
      <w:pPr>
        <w:pStyle w:val="Default"/>
        <w:ind w:firstLine="708"/>
        <w:rPr>
          <w:sz w:val="28"/>
          <w:szCs w:val="28"/>
        </w:rPr>
      </w:pPr>
      <w:r>
        <w:rPr>
          <w:sz w:val="28"/>
          <w:szCs w:val="28"/>
        </w:rPr>
        <w:t xml:space="preserve">- </w:t>
      </w:r>
      <w:r w:rsidR="003A0E19">
        <w:rPr>
          <w:sz w:val="28"/>
          <w:szCs w:val="28"/>
        </w:rPr>
        <w:t xml:space="preserve">наявних незапланованих змін та впливів; </w:t>
      </w:r>
    </w:p>
    <w:p w:rsidR="003A0E19" w:rsidRDefault="00D7535D" w:rsidP="003A0E19">
      <w:pPr>
        <w:pStyle w:val="Default"/>
        <w:ind w:firstLine="708"/>
        <w:rPr>
          <w:sz w:val="28"/>
          <w:szCs w:val="28"/>
        </w:rPr>
      </w:pPr>
      <w:r>
        <w:rPr>
          <w:sz w:val="28"/>
          <w:szCs w:val="28"/>
        </w:rPr>
        <w:t xml:space="preserve">- </w:t>
      </w:r>
      <w:r w:rsidR="003A0E19">
        <w:rPr>
          <w:sz w:val="28"/>
          <w:szCs w:val="28"/>
        </w:rPr>
        <w:t>діяльності, що призвела до з</w:t>
      </w:r>
      <w:r>
        <w:rPr>
          <w:sz w:val="28"/>
          <w:szCs w:val="28"/>
        </w:rPr>
        <w:t xml:space="preserve">мін (зокрема незапланованих); </w:t>
      </w:r>
    </w:p>
    <w:p w:rsidR="003A0E19" w:rsidRDefault="00D7535D" w:rsidP="003A0E19">
      <w:pPr>
        <w:pStyle w:val="Default"/>
        <w:ind w:firstLine="708"/>
        <w:rPr>
          <w:sz w:val="28"/>
          <w:szCs w:val="28"/>
        </w:rPr>
      </w:pPr>
      <w:r>
        <w:rPr>
          <w:sz w:val="28"/>
          <w:szCs w:val="28"/>
        </w:rPr>
        <w:t xml:space="preserve">- </w:t>
      </w:r>
      <w:r w:rsidR="003A0E19">
        <w:rPr>
          <w:sz w:val="28"/>
          <w:szCs w:val="28"/>
        </w:rPr>
        <w:t>ефективності механізмів реалізації С</w:t>
      </w:r>
      <w:r>
        <w:rPr>
          <w:sz w:val="28"/>
          <w:szCs w:val="28"/>
        </w:rPr>
        <w:t>тратегії або ресурсних витрат;</w:t>
      </w:r>
      <w:r w:rsidR="003A0E19">
        <w:rPr>
          <w:sz w:val="28"/>
          <w:szCs w:val="28"/>
        </w:rPr>
        <w:t xml:space="preserve"> </w:t>
      </w:r>
    </w:p>
    <w:p w:rsidR="003A0E19" w:rsidRDefault="00D7535D" w:rsidP="003A0E19">
      <w:pPr>
        <w:pStyle w:val="Default"/>
        <w:ind w:firstLine="708"/>
        <w:rPr>
          <w:sz w:val="28"/>
          <w:szCs w:val="28"/>
        </w:rPr>
      </w:pPr>
      <w:r>
        <w:rPr>
          <w:sz w:val="28"/>
          <w:szCs w:val="28"/>
        </w:rPr>
        <w:t xml:space="preserve">- </w:t>
      </w:r>
      <w:r w:rsidR="003A0E19">
        <w:rPr>
          <w:sz w:val="28"/>
          <w:szCs w:val="28"/>
        </w:rPr>
        <w:t xml:space="preserve">стійкості результатів Стратегії тощо. </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Pr="003377D6" w:rsidRDefault="007D5763" w:rsidP="007F1DCC">
      <w:pPr>
        <w:tabs>
          <w:tab w:val="left" w:pos="9498"/>
        </w:tabs>
        <w:spacing w:after="0" w:line="240" w:lineRule="auto"/>
        <w:ind w:right="709"/>
        <w:jc w:val="both"/>
        <w:rPr>
          <w:rFonts w:ascii="Times New Roman" w:hAnsi="Times New Roman" w:cs="Times New Roman"/>
          <w:sz w:val="16"/>
          <w:szCs w:val="16"/>
        </w:rPr>
      </w:pPr>
    </w:p>
    <w:p w:rsidR="007D5763" w:rsidRDefault="003377D6"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118</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7D5763" w:rsidRDefault="004F5463" w:rsidP="007F1DCC">
      <w:pPr>
        <w:tabs>
          <w:tab w:val="left" w:pos="9498"/>
        </w:tabs>
        <w:spacing w:after="0" w:line="240" w:lineRule="auto"/>
        <w:ind w:right="709"/>
        <w:jc w:val="both"/>
        <w:rPr>
          <w:rFonts w:ascii="Times New Roman" w:hAnsi="Times New Roman" w:cs="Times New Roman"/>
          <w:sz w:val="28"/>
          <w:szCs w:val="28"/>
        </w:rPr>
      </w:pPr>
      <w:r>
        <w:rPr>
          <w:rFonts w:ascii="Times New Roman" w:hAnsi="Times New Roman" w:cs="Times New Roman"/>
          <w:sz w:val="28"/>
          <w:szCs w:val="28"/>
        </w:rPr>
        <w:t xml:space="preserve">                                                    </w:t>
      </w: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035F69" w:rsidRDefault="00035F69" w:rsidP="007F1DCC">
      <w:pPr>
        <w:tabs>
          <w:tab w:val="left" w:pos="9498"/>
        </w:tabs>
        <w:spacing w:after="0" w:line="240" w:lineRule="auto"/>
        <w:ind w:right="709"/>
        <w:jc w:val="both"/>
        <w:rPr>
          <w:rFonts w:ascii="Times New Roman" w:hAnsi="Times New Roman" w:cs="Times New Roman"/>
          <w:sz w:val="28"/>
          <w:szCs w:val="28"/>
        </w:rPr>
      </w:pPr>
    </w:p>
    <w:p w:rsidR="007D5763" w:rsidRDefault="007D5763"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p w:rsidR="000F7E1A" w:rsidRDefault="000F7E1A" w:rsidP="007F1DCC">
      <w:pPr>
        <w:tabs>
          <w:tab w:val="left" w:pos="9498"/>
        </w:tabs>
        <w:spacing w:after="0" w:line="240" w:lineRule="auto"/>
        <w:ind w:right="709"/>
        <w:jc w:val="both"/>
        <w:rPr>
          <w:rFonts w:ascii="Times New Roman" w:hAnsi="Times New Roman" w:cs="Times New Roman"/>
          <w:sz w:val="28"/>
          <w:szCs w:val="28"/>
        </w:rPr>
      </w:pPr>
    </w:p>
    <w:sectPr w:rsidR="000F7E1A" w:rsidSect="005F6FA0">
      <w:headerReference w:type="even" r:id="rId84"/>
      <w:headerReference w:type="default" r:id="rId85"/>
      <w:footerReference w:type="even" r:id="rId86"/>
      <w:footerReference w:type="default" r:id="rId87"/>
      <w:headerReference w:type="first" r:id="rId88"/>
      <w:footerReference w:type="first" r:id="rId89"/>
      <w:pgSz w:w="11906" w:h="16838" w:code="9"/>
      <w:pgMar w:top="284" w:right="849" w:bottom="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D28" w:rsidRDefault="00D34D28" w:rsidP="00A15A21">
      <w:pPr>
        <w:spacing w:after="0" w:line="240" w:lineRule="auto"/>
      </w:pPr>
      <w:r>
        <w:separator/>
      </w:r>
    </w:p>
  </w:endnote>
  <w:endnote w:type="continuationSeparator" w:id="0">
    <w:p w:rsidR="00D34D28" w:rsidRDefault="00D34D28" w:rsidP="00A15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27" w:rsidRDefault="00334A27">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27" w:rsidRDefault="00334A27">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27" w:rsidRDefault="00334A2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D28" w:rsidRDefault="00D34D28" w:rsidP="00A15A21">
      <w:pPr>
        <w:spacing w:after="0" w:line="240" w:lineRule="auto"/>
      </w:pPr>
      <w:r>
        <w:separator/>
      </w:r>
    </w:p>
  </w:footnote>
  <w:footnote w:type="continuationSeparator" w:id="0">
    <w:p w:rsidR="00D34D28" w:rsidRDefault="00D34D28" w:rsidP="00A15A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27" w:rsidRDefault="00334A27">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27" w:rsidRDefault="00334A27">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27" w:rsidRDefault="00334A27">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4214"/>
    <w:multiLevelType w:val="multilevel"/>
    <w:tmpl w:val="6A442B5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863263"/>
    <w:multiLevelType w:val="multilevel"/>
    <w:tmpl w:val="57749938"/>
    <w:lvl w:ilvl="0">
      <w:start w:val="1"/>
      <w:numFmt w:val="bullet"/>
      <w:lvlText w:val="-"/>
      <w:lvlJc w:val="left"/>
      <w:pPr>
        <w:ind w:left="-491" w:hanging="360"/>
      </w:pPr>
      <w:rPr>
        <w:rFonts w:ascii="Times New Roman" w:eastAsia="Times New Roman" w:hAnsi="Times New Roman" w:cs="Times New Roman"/>
      </w:rPr>
    </w:lvl>
    <w:lvl w:ilvl="1">
      <w:start w:val="1"/>
      <w:numFmt w:val="bullet"/>
      <w:lvlText w:val="o"/>
      <w:lvlJc w:val="left"/>
      <w:pPr>
        <w:ind w:left="229" w:hanging="360"/>
      </w:pPr>
      <w:rPr>
        <w:rFonts w:ascii="Courier New" w:eastAsia="Courier New" w:hAnsi="Courier New" w:cs="Courier New"/>
      </w:rPr>
    </w:lvl>
    <w:lvl w:ilvl="2">
      <w:start w:val="1"/>
      <w:numFmt w:val="bullet"/>
      <w:lvlText w:val="▪"/>
      <w:lvlJc w:val="left"/>
      <w:pPr>
        <w:ind w:left="949" w:hanging="360"/>
      </w:pPr>
      <w:rPr>
        <w:rFonts w:ascii="Noto Sans Symbols" w:eastAsia="Noto Sans Symbols" w:hAnsi="Noto Sans Symbols" w:cs="Noto Sans Symbols"/>
      </w:rPr>
    </w:lvl>
    <w:lvl w:ilvl="3">
      <w:start w:val="1"/>
      <w:numFmt w:val="bullet"/>
      <w:lvlText w:val="●"/>
      <w:lvlJc w:val="left"/>
      <w:pPr>
        <w:ind w:left="1669" w:hanging="360"/>
      </w:pPr>
      <w:rPr>
        <w:rFonts w:ascii="Noto Sans Symbols" w:eastAsia="Noto Sans Symbols" w:hAnsi="Noto Sans Symbols" w:cs="Noto Sans Symbols"/>
      </w:rPr>
    </w:lvl>
    <w:lvl w:ilvl="4">
      <w:start w:val="1"/>
      <w:numFmt w:val="bullet"/>
      <w:lvlText w:val="o"/>
      <w:lvlJc w:val="left"/>
      <w:pPr>
        <w:ind w:left="2389" w:hanging="360"/>
      </w:pPr>
      <w:rPr>
        <w:rFonts w:ascii="Courier New" w:eastAsia="Courier New" w:hAnsi="Courier New" w:cs="Courier New"/>
      </w:rPr>
    </w:lvl>
    <w:lvl w:ilvl="5">
      <w:start w:val="1"/>
      <w:numFmt w:val="bullet"/>
      <w:lvlText w:val="▪"/>
      <w:lvlJc w:val="left"/>
      <w:pPr>
        <w:ind w:left="3109" w:hanging="360"/>
      </w:pPr>
      <w:rPr>
        <w:rFonts w:ascii="Noto Sans Symbols" w:eastAsia="Noto Sans Symbols" w:hAnsi="Noto Sans Symbols" w:cs="Noto Sans Symbols"/>
      </w:rPr>
    </w:lvl>
    <w:lvl w:ilvl="6">
      <w:start w:val="1"/>
      <w:numFmt w:val="bullet"/>
      <w:lvlText w:val="●"/>
      <w:lvlJc w:val="left"/>
      <w:pPr>
        <w:ind w:left="3829" w:hanging="360"/>
      </w:pPr>
      <w:rPr>
        <w:rFonts w:ascii="Noto Sans Symbols" w:eastAsia="Noto Sans Symbols" w:hAnsi="Noto Sans Symbols" w:cs="Noto Sans Symbols"/>
      </w:rPr>
    </w:lvl>
    <w:lvl w:ilvl="7">
      <w:start w:val="1"/>
      <w:numFmt w:val="bullet"/>
      <w:lvlText w:val="o"/>
      <w:lvlJc w:val="left"/>
      <w:pPr>
        <w:ind w:left="4549" w:hanging="360"/>
      </w:pPr>
      <w:rPr>
        <w:rFonts w:ascii="Courier New" w:eastAsia="Courier New" w:hAnsi="Courier New" w:cs="Courier New"/>
      </w:rPr>
    </w:lvl>
    <w:lvl w:ilvl="8">
      <w:start w:val="1"/>
      <w:numFmt w:val="bullet"/>
      <w:lvlText w:val="▪"/>
      <w:lvlJc w:val="left"/>
      <w:pPr>
        <w:ind w:left="5269" w:hanging="360"/>
      </w:pPr>
      <w:rPr>
        <w:rFonts w:ascii="Noto Sans Symbols" w:eastAsia="Noto Sans Symbols" w:hAnsi="Noto Sans Symbols" w:cs="Noto Sans Symbols"/>
      </w:rPr>
    </w:lvl>
  </w:abstractNum>
  <w:abstractNum w:abstractNumId="2">
    <w:nsid w:val="0DF0563B"/>
    <w:multiLevelType w:val="multilevel"/>
    <w:tmpl w:val="AD4C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AC2243"/>
    <w:multiLevelType w:val="hybridMultilevel"/>
    <w:tmpl w:val="32B25A1C"/>
    <w:lvl w:ilvl="0" w:tplc="548044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E21E38">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C87FB8">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34DCA6">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CA9548">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B0D84A">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18EE24">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45824">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B8B32C">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00C6154"/>
    <w:multiLevelType w:val="hybridMultilevel"/>
    <w:tmpl w:val="9D44BB00"/>
    <w:lvl w:ilvl="0" w:tplc="73723F3A">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C84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F691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BE84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FCB4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742A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364C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E83D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21C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1EC4FB2"/>
    <w:multiLevelType w:val="hybridMultilevel"/>
    <w:tmpl w:val="8D242F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265675B"/>
    <w:multiLevelType w:val="hybridMultilevel"/>
    <w:tmpl w:val="AD9CD58E"/>
    <w:lvl w:ilvl="0" w:tplc="52249E9C">
      <w:start w:val="1"/>
      <w:numFmt w:val="bullet"/>
      <w:lvlText w:val="•"/>
      <w:lvlJc w:val="left"/>
      <w:pPr>
        <w:ind w:left="1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E210C2">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36D430">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A0F5C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24F64">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82A886">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2A5BD6">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84621C">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E2DB2A">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6B5466F"/>
    <w:multiLevelType w:val="multilevel"/>
    <w:tmpl w:val="B94E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5F5621"/>
    <w:multiLevelType w:val="hybridMultilevel"/>
    <w:tmpl w:val="1570D45E"/>
    <w:lvl w:ilvl="0" w:tplc="C3A8827E">
      <w:start w:val="1"/>
      <w:numFmt w:val="bullet"/>
      <w:lvlText w:val="-"/>
      <w:lvlJc w:val="left"/>
      <w:pPr>
        <w:ind w:left="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AFBE4">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6857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417B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A846E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8335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5C081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04DA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03B5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7B10D4D"/>
    <w:multiLevelType w:val="hybridMultilevel"/>
    <w:tmpl w:val="0C520906"/>
    <w:lvl w:ilvl="0" w:tplc="ADA8AA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271E0">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DEAF8A">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5A8FB2">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0EF2C0">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84834C">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6ECF1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0C02E">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482BF0">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1D921457"/>
    <w:multiLevelType w:val="hybridMultilevel"/>
    <w:tmpl w:val="00725FFC"/>
    <w:lvl w:ilvl="0" w:tplc="BDACE25E">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AAC1C2">
      <w:start w:val="1"/>
      <w:numFmt w:val="bullet"/>
      <w:lvlText w:val="o"/>
      <w:lvlJc w:val="left"/>
      <w:pPr>
        <w:ind w:left="1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067462">
      <w:start w:val="1"/>
      <w:numFmt w:val="bullet"/>
      <w:lvlText w:val="▪"/>
      <w:lvlJc w:val="left"/>
      <w:pPr>
        <w:ind w:left="1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8E592A">
      <w:start w:val="1"/>
      <w:numFmt w:val="bullet"/>
      <w:lvlText w:val="•"/>
      <w:lvlJc w:val="left"/>
      <w:pPr>
        <w:ind w:left="2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12245A">
      <w:start w:val="1"/>
      <w:numFmt w:val="bullet"/>
      <w:lvlText w:val="o"/>
      <w:lvlJc w:val="left"/>
      <w:pPr>
        <w:ind w:left="3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ECF23A">
      <w:start w:val="1"/>
      <w:numFmt w:val="bullet"/>
      <w:lvlText w:val="▪"/>
      <w:lvlJc w:val="left"/>
      <w:pPr>
        <w:ind w:left="4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6B342">
      <w:start w:val="1"/>
      <w:numFmt w:val="bullet"/>
      <w:lvlText w:val="•"/>
      <w:lvlJc w:val="left"/>
      <w:pPr>
        <w:ind w:left="4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C0F0C8">
      <w:start w:val="1"/>
      <w:numFmt w:val="bullet"/>
      <w:lvlText w:val="o"/>
      <w:lvlJc w:val="left"/>
      <w:pPr>
        <w:ind w:left="5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A87BA8">
      <w:start w:val="1"/>
      <w:numFmt w:val="bullet"/>
      <w:lvlText w:val="▪"/>
      <w:lvlJc w:val="left"/>
      <w:pPr>
        <w:ind w:left="6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23C115F"/>
    <w:multiLevelType w:val="multilevel"/>
    <w:tmpl w:val="55EA4B3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228871E6"/>
    <w:multiLevelType w:val="hybridMultilevel"/>
    <w:tmpl w:val="73EA7950"/>
    <w:lvl w:ilvl="0" w:tplc="54AEF3A4">
      <w:start w:val="1"/>
      <w:numFmt w:val="bullet"/>
      <w:lvlText w:val="-"/>
      <w:lvlJc w:val="left"/>
      <w:pPr>
        <w:ind w:left="1068" w:hanging="360"/>
      </w:pPr>
      <w:rPr>
        <w:rFonts w:ascii="Calibri" w:eastAsiaTheme="minorHAnsi" w:hAnsi="Calibri" w:cs="Calibri"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238D1A43"/>
    <w:multiLevelType w:val="multilevel"/>
    <w:tmpl w:val="AC8608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8A16480"/>
    <w:multiLevelType w:val="multilevel"/>
    <w:tmpl w:val="AC8608F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AD30DC8"/>
    <w:multiLevelType w:val="hybridMultilevel"/>
    <w:tmpl w:val="B930F234"/>
    <w:lvl w:ilvl="0" w:tplc="4FB416F0">
      <w:start w:val="1"/>
      <w:numFmt w:val="bullet"/>
      <w:lvlText w:val="-"/>
      <w:lvlJc w:val="left"/>
      <w:pPr>
        <w:ind w:left="1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727AF6">
      <w:start w:val="1"/>
      <w:numFmt w:val="bullet"/>
      <w:lvlText w:val="o"/>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18152A">
      <w:start w:val="1"/>
      <w:numFmt w:val="bullet"/>
      <w:lvlText w:val="▪"/>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AA6D9C">
      <w:start w:val="1"/>
      <w:numFmt w:val="bullet"/>
      <w:lvlText w:val="•"/>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8CF6EE">
      <w:start w:val="1"/>
      <w:numFmt w:val="bullet"/>
      <w:lvlText w:val="o"/>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84F98">
      <w:start w:val="1"/>
      <w:numFmt w:val="bullet"/>
      <w:lvlText w:val="▪"/>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30E806">
      <w:start w:val="1"/>
      <w:numFmt w:val="bullet"/>
      <w:lvlText w:val="•"/>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F6288E">
      <w:start w:val="1"/>
      <w:numFmt w:val="bullet"/>
      <w:lvlText w:val="o"/>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CC3A82">
      <w:start w:val="1"/>
      <w:numFmt w:val="bullet"/>
      <w:lvlText w:val="▪"/>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B3B270A"/>
    <w:multiLevelType w:val="hybridMultilevel"/>
    <w:tmpl w:val="D8B2D40E"/>
    <w:lvl w:ilvl="0" w:tplc="BB568A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C8494E">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26FB8">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ABD78">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8B766">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ADDF4">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C93E2">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8439A">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8D5CC">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EA35870"/>
    <w:multiLevelType w:val="hybridMultilevel"/>
    <w:tmpl w:val="1C9AB2FC"/>
    <w:lvl w:ilvl="0" w:tplc="DA0201A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E0D09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F86C7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F65DE6">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1010B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90906A">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E2CCB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A0DDE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4A16F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4A6008F"/>
    <w:multiLevelType w:val="multilevel"/>
    <w:tmpl w:val="5D32B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1104FF7"/>
    <w:multiLevelType w:val="multilevel"/>
    <w:tmpl w:val="D716F276"/>
    <w:lvl w:ilvl="0">
      <w:start w:val="2"/>
      <w:numFmt w:val="decimal"/>
      <w:lvlText w:val="%1."/>
      <w:lvlJc w:val="left"/>
      <w:pPr>
        <w:ind w:left="450" w:hanging="450"/>
      </w:pPr>
      <w:rPr>
        <w:rFonts w:hint="default"/>
      </w:rPr>
    </w:lvl>
    <w:lvl w:ilvl="1">
      <w:start w:val="2"/>
      <w:numFmt w:val="decimal"/>
      <w:lvlText w:val="%1.%2."/>
      <w:lvlJc w:val="left"/>
      <w:pPr>
        <w:ind w:left="1571" w:hanging="720"/>
      </w:pPr>
      <w:rPr>
        <w:rFonts w:hint="default"/>
        <w:u w:val="singl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434A2EBF"/>
    <w:multiLevelType w:val="multilevel"/>
    <w:tmpl w:val="419AFE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467942C3"/>
    <w:multiLevelType w:val="hybridMultilevel"/>
    <w:tmpl w:val="F98C2A5E"/>
    <w:lvl w:ilvl="0" w:tplc="D07CDDE8">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F67A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000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EED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F4F0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DC83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B43C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302B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E6167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D3A65EB"/>
    <w:multiLevelType w:val="multilevel"/>
    <w:tmpl w:val="6C36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D43AC7"/>
    <w:multiLevelType w:val="multilevel"/>
    <w:tmpl w:val="2864F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548C53C0"/>
    <w:multiLevelType w:val="hybridMultilevel"/>
    <w:tmpl w:val="6B2872CE"/>
    <w:lvl w:ilvl="0" w:tplc="B164FE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FC8130">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54FC66">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24C00">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A161A">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C331E">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E814B2">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ABDB0">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0655E">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4A32906"/>
    <w:multiLevelType w:val="hybridMultilevel"/>
    <w:tmpl w:val="37CA95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4C8408B"/>
    <w:multiLevelType w:val="multilevel"/>
    <w:tmpl w:val="CFA6D1A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52F4497"/>
    <w:multiLevelType w:val="multilevel"/>
    <w:tmpl w:val="3770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942B79"/>
    <w:multiLevelType w:val="multilevel"/>
    <w:tmpl w:val="E4C2A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BAB0B10"/>
    <w:multiLevelType w:val="multilevel"/>
    <w:tmpl w:val="19680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5C9341B2"/>
    <w:multiLevelType w:val="multilevel"/>
    <w:tmpl w:val="FE386B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65D321D2"/>
    <w:multiLevelType w:val="hybridMultilevel"/>
    <w:tmpl w:val="700E31B0"/>
    <w:lvl w:ilvl="0" w:tplc="B8868138">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7C452E">
      <w:start w:val="1"/>
      <w:numFmt w:val="bullet"/>
      <w:lvlText w:val="o"/>
      <w:lvlJc w:val="left"/>
      <w:pPr>
        <w:ind w:left="1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5802A0">
      <w:start w:val="1"/>
      <w:numFmt w:val="bullet"/>
      <w:lvlText w:val="▪"/>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C42AC">
      <w:start w:val="1"/>
      <w:numFmt w:val="bullet"/>
      <w:lvlText w:val="•"/>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903C0A">
      <w:start w:val="1"/>
      <w:numFmt w:val="bullet"/>
      <w:lvlText w:val="o"/>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A14C6">
      <w:start w:val="1"/>
      <w:numFmt w:val="bullet"/>
      <w:lvlText w:val="▪"/>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B265E4">
      <w:start w:val="1"/>
      <w:numFmt w:val="bullet"/>
      <w:lvlText w:val="•"/>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2ED164">
      <w:start w:val="1"/>
      <w:numFmt w:val="bullet"/>
      <w:lvlText w:val="o"/>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474A4">
      <w:start w:val="1"/>
      <w:numFmt w:val="bullet"/>
      <w:lvlText w:val="▪"/>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65066A3"/>
    <w:multiLevelType w:val="multilevel"/>
    <w:tmpl w:val="834C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5630A8"/>
    <w:multiLevelType w:val="multilevel"/>
    <w:tmpl w:val="C6424C0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8B28A7"/>
    <w:multiLevelType w:val="hybridMultilevel"/>
    <w:tmpl w:val="7DDE477A"/>
    <w:lvl w:ilvl="0" w:tplc="9EDE35F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508C9E">
      <w:start w:val="1"/>
      <w:numFmt w:val="bullet"/>
      <w:lvlText w:val="o"/>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9EBA4C">
      <w:start w:val="1"/>
      <w:numFmt w:val="bullet"/>
      <w:lvlText w:val="▪"/>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500E32">
      <w:start w:val="1"/>
      <w:numFmt w:val="bullet"/>
      <w:lvlText w:val="•"/>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8C268">
      <w:start w:val="1"/>
      <w:numFmt w:val="bullet"/>
      <w:lvlText w:val="o"/>
      <w:lvlJc w:val="left"/>
      <w:pPr>
        <w:ind w:left="3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56BB58">
      <w:start w:val="1"/>
      <w:numFmt w:val="bullet"/>
      <w:lvlText w:val="▪"/>
      <w:lvlJc w:val="left"/>
      <w:pPr>
        <w:ind w:left="4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FE8592">
      <w:start w:val="1"/>
      <w:numFmt w:val="bullet"/>
      <w:lvlText w:val="•"/>
      <w:lvlJc w:val="left"/>
      <w:pPr>
        <w:ind w:left="4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A4E18">
      <w:start w:val="1"/>
      <w:numFmt w:val="bullet"/>
      <w:lvlText w:val="o"/>
      <w:lvlJc w:val="left"/>
      <w:pPr>
        <w:ind w:left="5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38B802">
      <w:start w:val="1"/>
      <w:numFmt w:val="bullet"/>
      <w:lvlText w:val="▪"/>
      <w:lvlJc w:val="left"/>
      <w:pPr>
        <w:ind w:left="6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80D772B"/>
    <w:multiLevelType w:val="multilevel"/>
    <w:tmpl w:val="16563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6AE47DF2"/>
    <w:multiLevelType w:val="hybridMultilevel"/>
    <w:tmpl w:val="03566B18"/>
    <w:lvl w:ilvl="0" w:tplc="DED0698C">
      <w:start w:val="1"/>
      <w:numFmt w:val="bullet"/>
      <w:lvlText w:val="-"/>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6079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3EB15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085C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78877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2CF99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E448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2E45A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DE75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C275C8C"/>
    <w:multiLevelType w:val="hybridMultilevel"/>
    <w:tmpl w:val="40F209AE"/>
    <w:lvl w:ilvl="0" w:tplc="ABB84FAA">
      <w:start w:val="1"/>
      <w:numFmt w:val="bullet"/>
      <w:lvlText w:val="-"/>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CA2124">
      <w:start w:val="1"/>
      <w:numFmt w:val="bullet"/>
      <w:lvlText w:val="o"/>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E26B02">
      <w:start w:val="1"/>
      <w:numFmt w:val="bullet"/>
      <w:lvlText w:val="▪"/>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EE441C">
      <w:start w:val="1"/>
      <w:numFmt w:val="bullet"/>
      <w:lvlText w:val="•"/>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861A9A">
      <w:start w:val="1"/>
      <w:numFmt w:val="bullet"/>
      <w:lvlText w:val="o"/>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E2B0E8">
      <w:start w:val="1"/>
      <w:numFmt w:val="bullet"/>
      <w:lvlText w:val="▪"/>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72D94A">
      <w:start w:val="1"/>
      <w:numFmt w:val="bullet"/>
      <w:lvlText w:val="•"/>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CEE398">
      <w:start w:val="1"/>
      <w:numFmt w:val="bullet"/>
      <w:lvlText w:val="o"/>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FE3A54">
      <w:start w:val="1"/>
      <w:numFmt w:val="bullet"/>
      <w:lvlText w:val="▪"/>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F2A5FDA"/>
    <w:multiLevelType w:val="multilevel"/>
    <w:tmpl w:val="D6F4F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70873C49"/>
    <w:multiLevelType w:val="hybridMultilevel"/>
    <w:tmpl w:val="20F8229E"/>
    <w:lvl w:ilvl="0" w:tplc="6DA6F84C">
      <w:start w:val="1"/>
      <w:numFmt w:val="decimal"/>
      <w:lvlText w:val="%1."/>
      <w:lvlJc w:val="left"/>
      <w:pPr>
        <w:ind w:left="705" w:hanging="360"/>
      </w:pPr>
      <w:rPr>
        <w:rFonts w:hint="default"/>
        <w:b/>
      </w:rPr>
    </w:lvl>
    <w:lvl w:ilvl="1" w:tplc="04220019" w:tentative="1">
      <w:start w:val="1"/>
      <w:numFmt w:val="lowerLetter"/>
      <w:lvlText w:val="%2."/>
      <w:lvlJc w:val="left"/>
      <w:pPr>
        <w:ind w:left="1425" w:hanging="360"/>
      </w:pPr>
    </w:lvl>
    <w:lvl w:ilvl="2" w:tplc="0422001B" w:tentative="1">
      <w:start w:val="1"/>
      <w:numFmt w:val="lowerRoman"/>
      <w:lvlText w:val="%3."/>
      <w:lvlJc w:val="right"/>
      <w:pPr>
        <w:ind w:left="2145" w:hanging="180"/>
      </w:pPr>
    </w:lvl>
    <w:lvl w:ilvl="3" w:tplc="0422000F" w:tentative="1">
      <w:start w:val="1"/>
      <w:numFmt w:val="decimal"/>
      <w:lvlText w:val="%4."/>
      <w:lvlJc w:val="left"/>
      <w:pPr>
        <w:ind w:left="2865" w:hanging="360"/>
      </w:pPr>
    </w:lvl>
    <w:lvl w:ilvl="4" w:tplc="04220019" w:tentative="1">
      <w:start w:val="1"/>
      <w:numFmt w:val="lowerLetter"/>
      <w:lvlText w:val="%5."/>
      <w:lvlJc w:val="left"/>
      <w:pPr>
        <w:ind w:left="3585" w:hanging="360"/>
      </w:pPr>
    </w:lvl>
    <w:lvl w:ilvl="5" w:tplc="0422001B" w:tentative="1">
      <w:start w:val="1"/>
      <w:numFmt w:val="lowerRoman"/>
      <w:lvlText w:val="%6."/>
      <w:lvlJc w:val="right"/>
      <w:pPr>
        <w:ind w:left="4305" w:hanging="180"/>
      </w:pPr>
    </w:lvl>
    <w:lvl w:ilvl="6" w:tplc="0422000F" w:tentative="1">
      <w:start w:val="1"/>
      <w:numFmt w:val="decimal"/>
      <w:lvlText w:val="%7."/>
      <w:lvlJc w:val="left"/>
      <w:pPr>
        <w:ind w:left="5025" w:hanging="360"/>
      </w:pPr>
    </w:lvl>
    <w:lvl w:ilvl="7" w:tplc="04220019" w:tentative="1">
      <w:start w:val="1"/>
      <w:numFmt w:val="lowerLetter"/>
      <w:lvlText w:val="%8."/>
      <w:lvlJc w:val="left"/>
      <w:pPr>
        <w:ind w:left="5745" w:hanging="360"/>
      </w:pPr>
    </w:lvl>
    <w:lvl w:ilvl="8" w:tplc="0422001B" w:tentative="1">
      <w:start w:val="1"/>
      <w:numFmt w:val="lowerRoman"/>
      <w:lvlText w:val="%9."/>
      <w:lvlJc w:val="right"/>
      <w:pPr>
        <w:ind w:left="6465" w:hanging="180"/>
      </w:pPr>
    </w:lvl>
  </w:abstractNum>
  <w:abstractNum w:abstractNumId="40">
    <w:nsid w:val="70A23CBE"/>
    <w:multiLevelType w:val="hybridMultilevel"/>
    <w:tmpl w:val="210AD4B4"/>
    <w:lvl w:ilvl="0" w:tplc="AAC27810">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E40084">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96B318">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EAAC02">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FA58D2">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1651DE">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CE070">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892C0">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F2607C">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70B65306"/>
    <w:multiLevelType w:val="hybridMultilevel"/>
    <w:tmpl w:val="AA4A6B96"/>
    <w:lvl w:ilvl="0" w:tplc="DF08CA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EEC74">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82C26">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47D52">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A30C6">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FE2302">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0CF8C">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0D8B0">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07C34">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1064CDE"/>
    <w:multiLevelType w:val="hybridMultilevel"/>
    <w:tmpl w:val="0A92F444"/>
    <w:lvl w:ilvl="0" w:tplc="BA7A5C4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2F90F42"/>
    <w:multiLevelType w:val="hybridMultilevel"/>
    <w:tmpl w:val="21565912"/>
    <w:lvl w:ilvl="0" w:tplc="6FDA64C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CFC16">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F285A6">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7AC30A">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C09FA">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D0BF0A">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0AB67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2A620C">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6299E4">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781170AF"/>
    <w:multiLevelType w:val="multilevel"/>
    <w:tmpl w:val="765410D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6"/>
  </w:num>
  <w:num w:numId="2">
    <w:abstractNumId w:val="29"/>
  </w:num>
  <w:num w:numId="3">
    <w:abstractNumId w:val="2"/>
  </w:num>
  <w:num w:numId="4">
    <w:abstractNumId w:val="38"/>
  </w:num>
  <w:num w:numId="5">
    <w:abstractNumId w:val="11"/>
  </w:num>
  <w:num w:numId="6">
    <w:abstractNumId w:val="1"/>
  </w:num>
  <w:num w:numId="7">
    <w:abstractNumId w:val="20"/>
  </w:num>
  <w:num w:numId="8">
    <w:abstractNumId w:val="28"/>
  </w:num>
  <w:num w:numId="9">
    <w:abstractNumId w:val="7"/>
  </w:num>
  <w:num w:numId="10">
    <w:abstractNumId w:val="35"/>
  </w:num>
  <w:num w:numId="11">
    <w:abstractNumId w:val="23"/>
  </w:num>
  <w:num w:numId="12">
    <w:abstractNumId w:val="30"/>
  </w:num>
  <w:num w:numId="13">
    <w:abstractNumId w:val="18"/>
  </w:num>
  <w:num w:numId="14">
    <w:abstractNumId w:val="5"/>
  </w:num>
  <w:num w:numId="15">
    <w:abstractNumId w:val="27"/>
  </w:num>
  <w:num w:numId="16">
    <w:abstractNumId w:val="14"/>
  </w:num>
  <w:num w:numId="17">
    <w:abstractNumId w:val="13"/>
  </w:num>
  <w:num w:numId="18">
    <w:abstractNumId w:val="4"/>
  </w:num>
  <w:num w:numId="19">
    <w:abstractNumId w:val="44"/>
  </w:num>
  <w:num w:numId="20">
    <w:abstractNumId w:val="19"/>
  </w:num>
  <w:num w:numId="21">
    <w:abstractNumId w:val="10"/>
  </w:num>
  <w:num w:numId="22">
    <w:abstractNumId w:val="6"/>
  </w:num>
  <w:num w:numId="23">
    <w:abstractNumId w:val="21"/>
  </w:num>
  <w:num w:numId="24">
    <w:abstractNumId w:val="15"/>
  </w:num>
  <w:num w:numId="25">
    <w:abstractNumId w:val="36"/>
  </w:num>
  <w:num w:numId="26">
    <w:abstractNumId w:val="32"/>
  </w:num>
  <w:num w:numId="27">
    <w:abstractNumId w:val="22"/>
  </w:num>
  <w:num w:numId="28">
    <w:abstractNumId w:val="25"/>
  </w:num>
  <w:num w:numId="29">
    <w:abstractNumId w:val="42"/>
  </w:num>
  <w:num w:numId="30">
    <w:abstractNumId w:val="33"/>
  </w:num>
  <w:num w:numId="31">
    <w:abstractNumId w:val="0"/>
  </w:num>
  <w:num w:numId="32">
    <w:abstractNumId w:val="8"/>
  </w:num>
  <w:num w:numId="33">
    <w:abstractNumId w:val="41"/>
  </w:num>
  <w:num w:numId="34">
    <w:abstractNumId w:val="16"/>
  </w:num>
  <w:num w:numId="35">
    <w:abstractNumId w:val="24"/>
  </w:num>
  <w:num w:numId="36">
    <w:abstractNumId w:val="3"/>
  </w:num>
  <w:num w:numId="37">
    <w:abstractNumId w:val="9"/>
  </w:num>
  <w:num w:numId="38">
    <w:abstractNumId w:val="40"/>
  </w:num>
  <w:num w:numId="39">
    <w:abstractNumId w:val="43"/>
  </w:num>
  <w:num w:numId="40">
    <w:abstractNumId w:val="12"/>
  </w:num>
  <w:num w:numId="41">
    <w:abstractNumId w:val="34"/>
  </w:num>
  <w:num w:numId="42">
    <w:abstractNumId w:val="37"/>
  </w:num>
  <w:num w:numId="43">
    <w:abstractNumId w:val="31"/>
  </w:num>
  <w:num w:numId="44">
    <w:abstractNumId w:val="17"/>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D7002"/>
    <w:rsid w:val="00001264"/>
    <w:rsid w:val="000014F2"/>
    <w:rsid w:val="00004E7A"/>
    <w:rsid w:val="000057A6"/>
    <w:rsid w:val="00010BB2"/>
    <w:rsid w:val="000143C9"/>
    <w:rsid w:val="00016278"/>
    <w:rsid w:val="00020538"/>
    <w:rsid w:val="00022354"/>
    <w:rsid w:val="000265FA"/>
    <w:rsid w:val="0002677E"/>
    <w:rsid w:val="000320F8"/>
    <w:rsid w:val="00035F69"/>
    <w:rsid w:val="000443CE"/>
    <w:rsid w:val="00047F87"/>
    <w:rsid w:val="0005068B"/>
    <w:rsid w:val="00055B62"/>
    <w:rsid w:val="00062E7B"/>
    <w:rsid w:val="000632EF"/>
    <w:rsid w:val="000666C1"/>
    <w:rsid w:val="00067D2F"/>
    <w:rsid w:val="00072C48"/>
    <w:rsid w:val="00074213"/>
    <w:rsid w:val="00074220"/>
    <w:rsid w:val="000766A7"/>
    <w:rsid w:val="00077C20"/>
    <w:rsid w:val="00081714"/>
    <w:rsid w:val="00081E02"/>
    <w:rsid w:val="000826C9"/>
    <w:rsid w:val="00083B6E"/>
    <w:rsid w:val="000930DF"/>
    <w:rsid w:val="000A5B77"/>
    <w:rsid w:val="000A5CD8"/>
    <w:rsid w:val="000A7C94"/>
    <w:rsid w:val="000B0FBD"/>
    <w:rsid w:val="000B5CE5"/>
    <w:rsid w:val="000B7C88"/>
    <w:rsid w:val="000B7DA8"/>
    <w:rsid w:val="000C0F02"/>
    <w:rsid w:val="000C22B5"/>
    <w:rsid w:val="000C44F6"/>
    <w:rsid w:val="000C6288"/>
    <w:rsid w:val="000D17FD"/>
    <w:rsid w:val="000D5E53"/>
    <w:rsid w:val="000D6287"/>
    <w:rsid w:val="000E0524"/>
    <w:rsid w:val="000E1408"/>
    <w:rsid w:val="000E1418"/>
    <w:rsid w:val="000E3662"/>
    <w:rsid w:val="000F27C9"/>
    <w:rsid w:val="000F7E1A"/>
    <w:rsid w:val="001008D2"/>
    <w:rsid w:val="001076CD"/>
    <w:rsid w:val="00112B75"/>
    <w:rsid w:val="00114122"/>
    <w:rsid w:val="00115474"/>
    <w:rsid w:val="00117670"/>
    <w:rsid w:val="00120061"/>
    <w:rsid w:val="0012195A"/>
    <w:rsid w:val="001246F7"/>
    <w:rsid w:val="00135B89"/>
    <w:rsid w:val="00137310"/>
    <w:rsid w:val="00140FD2"/>
    <w:rsid w:val="0014357B"/>
    <w:rsid w:val="00146144"/>
    <w:rsid w:val="001474CF"/>
    <w:rsid w:val="00147B8D"/>
    <w:rsid w:val="00150D10"/>
    <w:rsid w:val="00154E10"/>
    <w:rsid w:val="001558F7"/>
    <w:rsid w:val="00164F6E"/>
    <w:rsid w:val="0016663C"/>
    <w:rsid w:val="00174C43"/>
    <w:rsid w:val="001753CC"/>
    <w:rsid w:val="00181A67"/>
    <w:rsid w:val="001876FE"/>
    <w:rsid w:val="001930AE"/>
    <w:rsid w:val="00193875"/>
    <w:rsid w:val="001962E0"/>
    <w:rsid w:val="00196E21"/>
    <w:rsid w:val="001A3461"/>
    <w:rsid w:val="001A3A68"/>
    <w:rsid w:val="001B2F41"/>
    <w:rsid w:val="001B6D87"/>
    <w:rsid w:val="001D0218"/>
    <w:rsid w:val="001D493B"/>
    <w:rsid w:val="001D744B"/>
    <w:rsid w:val="001E0C2C"/>
    <w:rsid w:val="001E19D0"/>
    <w:rsid w:val="001E4570"/>
    <w:rsid w:val="001E5732"/>
    <w:rsid w:val="001E6D40"/>
    <w:rsid w:val="001E6E90"/>
    <w:rsid w:val="001E7976"/>
    <w:rsid w:val="001F074F"/>
    <w:rsid w:val="001F708D"/>
    <w:rsid w:val="0020296E"/>
    <w:rsid w:val="00203F7D"/>
    <w:rsid w:val="002070F9"/>
    <w:rsid w:val="00211177"/>
    <w:rsid w:val="00227FB1"/>
    <w:rsid w:val="002314D3"/>
    <w:rsid w:val="0024139C"/>
    <w:rsid w:val="00242601"/>
    <w:rsid w:val="00245E8C"/>
    <w:rsid w:val="00247953"/>
    <w:rsid w:val="00250844"/>
    <w:rsid w:val="00252660"/>
    <w:rsid w:val="00260AD5"/>
    <w:rsid w:val="00261309"/>
    <w:rsid w:val="00272BB7"/>
    <w:rsid w:val="00275F01"/>
    <w:rsid w:val="00283EDA"/>
    <w:rsid w:val="00284ADC"/>
    <w:rsid w:val="00285620"/>
    <w:rsid w:val="002942BC"/>
    <w:rsid w:val="00297499"/>
    <w:rsid w:val="002A251C"/>
    <w:rsid w:val="002A5327"/>
    <w:rsid w:val="002A535A"/>
    <w:rsid w:val="002B0E66"/>
    <w:rsid w:val="002B4A23"/>
    <w:rsid w:val="002B5B0D"/>
    <w:rsid w:val="002C282B"/>
    <w:rsid w:val="002C53F4"/>
    <w:rsid w:val="002D17DF"/>
    <w:rsid w:val="002D317D"/>
    <w:rsid w:val="002D49AE"/>
    <w:rsid w:val="002E3453"/>
    <w:rsid w:val="002E62F7"/>
    <w:rsid w:val="002F04F6"/>
    <w:rsid w:val="002F4C56"/>
    <w:rsid w:val="002F6508"/>
    <w:rsid w:val="002F6FD4"/>
    <w:rsid w:val="002F7A42"/>
    <w:rsid w:val="003018FB"/>
    <w:rsid w:val="0030324D"/>
    <w:rsid w:val="00304A38"/>
    <w:rsid w:val="00304B23"/>
    <w:rsid w:val="00311320"/>
    <w:rsid w:val="003178AD"/>
    <w:rsid w:val="00317A42"/>
    <w:rsid w:val="00321CA4"/>
    <w:rsid w:val="00334A27"/>
    <w:rsid w:val="003373A5"/>
    <w:rsid w:val="003377D6"/>
    <w:rsid w:val="0034028A"/>
    <w:rsid w:val="00351383"/>
    <w:rsid w:val="00353483"/>
    <w:rsid w:val="00354E76"/>
    <w:rsid w:val="0036281E"/>
    <w:rsid w:val="00364D0B"/>
    <w:rsid w:val="00370619"/>
    <w:rsid w:val="0037116E"/>
    <w:rsid w:val="003806DA"/>
    <w:rsid w:val="00383F88"/>
    <w:rsid w:val="00384140"/>
    <w:rsid w:val="00386162"/>
    <w:rsid w:val="00386682"/>
    <w:rsid w:val="003912E1"/>
    <w:rsid w:val="00396C5C"/>
    <w:rsid w:val="00397093"/>
    <w:rsid w:val="003A0E19"/>
    <w:rsid w:val="003A2388"/>
    <w:rsid w:val="003A2529"/>
    <w:rsid w:val="003A541F"/>
    <w:rsid w:val="003A74B3"/>
    <w:rsid w:val="003B4B5D"/>
    <w:rsid w:val="003B635F"/>
    <w:rsid w:val="003B6F35"/>
    <w:rsid w:val="003D0ED0"/>
    <w:rsid w:val="003D18F9"/>
    <w:rsid w:val="003E07B1"/>
    <w:rsid w:val="003E1B27"/>
    <w:rsid w:val="003E6732"/>
    <w:rsid w:val="003F1A5A"/>
    <w:rsid w:val="003F3394"/>
    <w:rsid w:val="003F7BD8"/>
    <w:rsid w:val="003F7C41"/>
    <w:rsid w:val="004010E7"/>
    <w:rsid w:val="00401DAD"/>
    <w:rsid w:val="0041735F"/>
    <w:rsid w:val="00424464"/>
    <w:rsid w:val="00426000"/>
    <w:rsid w:val="00426DFF"/>
    <w:rsid w:val="00426E53"/>
    <w:rsid w:val="0043003F"/>
    <w:rsid w:val="004340A3"/>
    <w:rsid w:val="00435D29"/>
    <w:rsid w:val="0043608E"/>
    <w:rsid w:val="00446AC7"/>
    <w:rsid w:val="0045026C"/>
    <w:rsid w:val="00452322"/>
    <w:rsid w:val="00460E7E"/>
    <w:rsid w:val="00462673"/>
    <w:rsid w:val="004644FB"/>
    <w:rsid w:val="00465529"/>
    <w:rsid w:val="004663C3"/>
    <w:rsid w:val="00467F1C"/>
    <w:rsid w:val="004851AE"/>
    <w:rsid w:val="00487456"/>
    <w:rsid w:val="004879A2"/>
    <w:rsid w:val="004920ED"/>
    <w:rsid w:val="004930E5"/>
    <w:rsid w:val="0049500B"/>
    <w:rsid w:val="00495CAF"/>
    <w:rsid w:val="004A02ED"/>
    <w:rsid w:val="004A04BC"/>
    <w:rsid w:val="004A14F2"/>
    <w:rsid w:val="004B6491"/>
    <w:rsid w:val="004B690B"/>
    <w:rsid w:val="004B6FBD"/>
    <w:rsid w:val="004C02AE"/>
    <w:rsid w:val="004C3056"/>
    <w:rsid w:val="004C56ED"/>
    <w:rsid w:val="004E07A0"/>
    <w:rsid w:val="004E0E80"/>
    <w:rsid w:val="004E1CD4"/>
    <w:rsid w:val="004E346B"/>
    <w:rsid w:val="004E436C"/>
    <w:rsid w:val="004E4BC6"/>
    <w:rsid w:val="004F11C2"/>
    <w:rsid w:val="004F5463"/>
    <w:rsid w:val="00503776"/>
    <w:rsid w:val="00504C42"/>
    <w:rsid w:val="00511ED0"/>
    <w:rsid w:val="00513588"/>
    <w:rsid w:val="0051573F"/>
    <w:rsid w:val="00526F6F"/>
    <w:rsid w:val="005278DC"/>
    <w:rsid w:val="00542A6F"/>
    <w:rsid w:val="0054618F"/>
    <w:rsid w:val="00546262"/>
    <w:rsid w:val="005476AF"/>
    <w:rsid w:val="00547F28"/>
    <w:rsid w:val="00550D57"/>
    <w:rsid w:val="0055103A"/>
    <w:rsid w:val="005518BE"/>
    <w:rsid w:val="00553F25"/>
    <w:rsid w:val="0056135A"/>
    <w:rsid w:val="005633C0"/>
    <w:rsid w:val="005676B8"/>
    <w:rsid w:val="00580009"/>
    <w:rsid w:val="005804A9"/>
    <w:rsid w:val="0058428B"/>
    <w:rsid w:val="005850D7"/>
    <w:rsid w:val="00586967"/>
    <w:rsid w:val="00590650"/>
    <w:rsid w:val="00592639"/>
    <w:rsid w:val="005946CC"/>
    <w:rsid w:val="0059618E"/>
    <w:rsid w:val="005971D7"/>
    <w:rsid w:val="005A1673"/>
    <w:rsid w:val="005A3D83"/>
    <w:rsid w:val="005A4220"/>
    <w:rsid w:val="005A62A4"/>
    <w:rsid w:val="005A6E02"/>
    <w:rsid w:val="005B60F1"/>
    <w:rsid w:val="005C0A36"/>
    <w:rsid w:val="005C177F"/>
    <w:rsid w:val="005C1B6B"/>
    <w:rsid w:val="005C6193"/>
    <w:rsid w:val="005C78C7"/>
    <w:rsid w:val="005D7C6C"/>
    <w:rsid w:val="005E191D"/>
    <w:rsid w:val="005E7C6F"/>
    <w:rsid w:val="005F6FA0"/>
    <w:rsid w:val="00606437"/>
    <w:rsid w:val="00610D26"/>
    <w:rsid w:val="0061475B"/>
    <w:rsid w:val="006166B1"/>
    <w:rsid w:val="00621DB8"/>
    <w:rsid w:val="006251D6"/>
    <w:rsid w:val="006275F0"/>
    <w:rsid w:val="00634BFF"/>
    <w:rsid w:val="006362C1"/>
    <w:rsid w:val="006445E4"/>
    <w:rsid w:val="00645746"/>
    <w:rsid w:val="0064652D"/>
    <w:rsid w:val="006508E2"/>
    <w:rsid w:val="006563CC"/>
    <w:rsid w:val="0066189C"/>
    <w:rsid w:val="00662668"/>
    <w:rsid w:val="006640FF"/>
    <w:rsid w:val="006641DA"/>
    <w:rsid w:val="00676B57"/>
    <w:rsid w:val="00676EE7"/>
    <w:rsid w:val="00680BC8"/>
    <w:rsid w:val="00687FEC"/>
    <w:rsid w:val="00697A18"/>
    <w:rsid w:val="006A16DB"/>
    <w:rsid w:val="006B1AB3"/>
    <w:rsid w:val="006B1BCD"/>
    <w:rsid w:val="006B6843"/>
    <w:rsid w:val="006B7E52"/>
    <w:rsid w:val="006C0796"/>
    <w:rsid w:val="006C23CB"/>
    <w:rsid w:val="006C3CEE"/>
    <w:rsid w:val="006C4AC7"/>
    <w:rsid w:val="006C556D"/>
    <w:rsid w:val="006C6AFF"/>
    <w:rsid w:val="006C72DD"/>
    <w:rsid w:val="006D2B92"/>
    <w:rsid w:val="006D5765"/>
    <w:rsid w:val="006E68BC"/>
    <w:rsid w:val="006E6F84"/>
    <w:rsid w:val="00703CCF"/>
    <w:rsid w:val="00706853"/>
    <w:rsid w:val="007132BF"/>
    <w:rsid w:val="00717495"/>
    <w:rsid w:val="007254FD"/>
    <w:rsid w:val="007402C9"/>
    <w:rsid w:val="007413B3"/>
    <w:rsid w:val="00741E86"/>
    <w:rsid w:val="007438B5"/>
    <w:rsid w:val="00747AE2"/>
    <w:rsid w:val="00753A64"/>
    <w:rsid w:val="00754215"/>
    <w:rsid w:val="00756E66"/>
    <w:rsid w:val="007573E1"/>
    <w:rsid w:val="0076262D"/>
    <w:rsid w:val="007645D7"/>
    <w:rsid w:val="00766E6A"/>
    <w:rsid w:val="00767685"/>
    <w:rsid w:val="00772B6F"/>
    <w:rsid w:val="00780858"/>
    <w:rsid w:val="00783B68"/>
    <w:rsid w:val="00783F0B"/>
    <w:rsid w:val="00790BC3"/>
    <w:rsid w:val="0079220E"/>
    <w:rsid w:val="007A01B8"/>
    <w:rsid w:val="007A1D92"/>
    <w:rsid w:val="007A6A05"/>
    <w:rsid w:val="007B1D10"/>
    <w:rsid w:val="007B311C"/>
    <w:rsid w:val="007B517C"/>
    <w:rsid w:val="007B642D"/>
    <w:rsid w:val="007C45D4"/>
    <w:rsid w:val="007C593C"/>
    <w:rsid w:val="007C5A6F"/>
    <w:rsid w:val="007D0028"/>
    <w:rsid w:val="007D1E69"/>
    <w:rsid w:val="007D5577"/>
    <w:rsid w:val="007D5763"/>
    <w:rsid w:val="007D5AAE"/>
    <w:rsid w:val="007D6C4C"/>
    <w:rsid w:val="007D7555"/>
    <w:rsid w:val="007D7947"/>
    <w:rsid w:val="007E2826"/>
    <w:rsid w:val="007E5653"/>
    <w:rsid w:val="007E629B"/>
    <w:rsid w:val="007E6DDB"/>
    <w:rsid w:val="007F075D"/>
    <w:rsid w:val="007F0871"/>
    <w:rsid w:val="007F1567"/>
    <w:rsid w:val="007F1DCC"/>
    <w:rsid w:val="00802E53"/>
    <w:rsid w:val="00810165"/>
    <w:rsid w:val="008107F7"/>
    <w:rsid w:val="00810CA4"/>
    <w:rsid w:val="00812320"/>
    <w:rsid w:val="00812F8C"/>
    <w:rsid w:val="00813C60"/>
    <w:rsid w:val="00817333"/>
    <w:rsid w:val="008220E6"/>
    <w:rsid w:val="0082323F"/>
    <w:rsid w:val="0082368C"/>
    <w:rsid w:val="008250D5"/>
    <w:rsid w:val="00832A03"/>
    <w:rsid w:val="008331E7"/>
    <w:rsid w:val="008430A9"/>
    <w:rsid w:val="00843DBA"/>
    <w:rsid w:val="00846DC1"/>
    <w:rsid w:val="0085497D"/>
    <w:rsid w:val="00855166"/>
    <w:rsid w:val="00860171"/>
    <w:rsid w:val="008608D2"/>
    <w:rsid w:val="00862455"/>
    <w:rsid w:val="008641A5"/>
    <w:rsid w:val="0086654D"/>
    <w:rsid w:val="0086750F"/>
    <w:rsid w:val="00877193"/>
    <w:rsid w:val="0088171C"/>
    <w:rsid w:val="0088228D"/>
    <w:rsid w:val="0088681F"/>
    <w:rsid w:val="00887312"/>
    <w:rsid w:val="008912C7"/>
    <w:rsid w:val="008936A8"/>
    <w:rsid w:val="0089408B"/>
    <w:rsid w:val="008A1126"/>
    <w:rsid w:val="008A2E46"/>
    <w:rsid w:val="008A7CA2"/>
    <w:rsid w:val="008B3144"/>
    <w:rsid w:val="008B3DC6"/>
    <w:rsid w:val="008C03E5"/>
    <w:rsid w:val="008C3E44"/>
    <w:rsid w:val="008D4AB7"/>
    <w:rsid w:val="008D73D9"/>
    <w:rsid w:val="008E0400"/>
    <w:rsid w:val="008E33B6"/>
    <w:rsid w:val="009056F4"/>
    <w:rsid w:val="009106C4"/>
    <w:rsid w:val="00913391"/>
    <w:rsid w:val="00917F62"/>
    <w:rsid w:val="00921057"/>
    <w:rsid w:val="009210D1"/>
    <w:rsid w:val="009231E2"/>
    <w:rsid w:val="009235EF"/>
    <w:rsid w:val="0092439F"/>
    <w:rsid w:val="00925782"/>
    <w:rsid w:val="009308EE"/>
    <w:rsid w:val="00933D85"/>
    <w:rsid w:val="00955B28"/>
    <w:rsid w:val="00956241"/>
    <w:rsid w:val="0096337E"/>
    <w:rsid w:val="00963885"/>
    <w:rsid w:val="009645EC"/>
    <w:rsid w:val="00964F6A"/>
    <w:rsid w:val="00965217"/>
    <w:rsid w:val="00965C99"/>
    <w:rsid w:val="0098450A"/>
    <w:rsid w:val="00986085"/>
    <w:rsid w:val="00995E8F"/>
    <w:rsid w:val="009967EF"/>
    <w:rsid w:val="009A0AC3"/>
    <w:rsid w:val="009A25EA"/>
    <w:rsid w:val="009A54BA"/>
    <w:rsid w:val="009B0F15"/>
    <w:rsid w:val="009B6A53"/>
    <w:rsid w:val="009B7697"/>
    <w:rsid w:val="009C0DF7"/>
    <w:rsid w:val="009C4AE7"/>
    <w:rsid w:val="009D232A"/>
    <w:rsid w:val="009E3901"/>
    <w:rsid w:val="009E519D"/>
    <w:rsid w:val="009F34D3"/>
    <w:rsid w:val="009F5AE8"/>
    <w:rsid w:val="009F7A39"/>
    <w:rsid w:val="00A016E9"/>
    <w:rsid w:val="00A01BF0"/>
    <w:rsid w:val="00A02DF0"/>
    <w:rsid w:val="00A04DFC"/>
    <w:rsid w:val="00A06392"/>
    <w:rsid w:val="00A0785B"/>
    <w:rsid w:val="00A115F2"/>
    <w:rsid w:val="00A12D43"/>
    <w:rsid w:val="00A15A21"/>
    <w:rsid w:val="00A20DE4"/>
    <w:rsid w:val="00A25FCA"/>
    <w:rsid w:val="00A26712"/>
    <w:rsid w:val="00A303F4"/>
    <w:rsid w:val="00A31A2C"/>
    <w:rsid w:val="00A34604"/>
    <w:rsid w:val="00A370EE"/>
    <w:rsid w:val="00A40D5B"/>
    <w:rsid w:val="00A40D96"/>
    <w:rsid w:val="00A4296F"/>
    <w:rsid w:val="00A44937"/>
    <w:rsid w:val="00A453DB"/>
    <w:rsid w:val="00A51818"/>
    <w:rsid w:val="00A577A9"/>
    <w:rsid w:val="00A60551"/>
    <w:rsid w:val="00A63D22"/>
    <w:rsid w:val="00A67357"/>
    <w:rsid w:val="00A676CE"/>
    <w:rsid w:val="00A70A91"/>
    <w:rsid w:val="00A71311"/>
    <w:rsid w:val="00A7480F"/>
    <w:rsid w:val="00A810B4"/>
    <w:rsid w:val="00A87400"/>
    <w:rsid w:val="00A87FCC"/>
    <w:rsid w:val="00A9131A"/>
    <w:rsid w:val="00AA236C"/>
    <w:rsid w:val="00AA301B"/>
    <w:rsid w:val="00AA7CAE"/>
    <w:rsid w:val="00AC152E"/>
    <w:rsid w:val="00AC30A4"/>
    <w:rsid w:val="00AC438B"/>
    <w:rsid w:val="00AC7A3C"/>
    <w:rsid w:val="00AD1FF0"/>
    <w:rsid w:val="00AE0DDB"/>
    <w:rsid w:val="00AE20BE"/>
    <w:rsid w:val="00AE28B6"/>
    <w:rsid w:val="00AF33CF"/>
    <w:rsid w:val="00AF4871"/>
    <w:rsid w:val="00AF6E9D"/>
    <w:rsid w:val="00B030E9"/>
    <w:rsid w:val="00B05787"/>
    <w:rsid w:val="00B05808"/>
    <w:rsid w:val="00B06694"/>
    <w:rsid w:val="00B12801"/>
    <w:rsid w:val="00B168AF"/>
    <w:rsid w:val="00B21C41"/>
    <w:rsid w:val="00B23507"/>
    <w:rsid w:val="00B26471"/>
    <w:rsid w:val="00B33BDD"/>
    <w:rsid w:val="00B34145"/>
    <w:rsid w:val="00B36317"/>
    <w:rsid w:val="00B4483D"/>
    <w:rsid w:val="00B44A63"/>
    <w:rsid w:val="00B4608D"/>
    <w:rsid w:val="00B50211"/>
    <w:rsid w:val="00B50601"/>
    <w:rsid w:val="00B611B0"/>
    <w:rsid w:val="00B631DC"/>
    <w:rsid w:val="00B666A9"/>
    <w:rsid w:val="00B71C28"/>
    <w:rsid w:val="00B77631"/>
    <w:rsid w:val="00B87142"/>
    <w:rsid w:val="00B90A7E"/>
    <w:rsid w:val="00B91E33"/>
    <w:rsid w:val="00B95B01"/>
    <w:rsid w:val="00B96CFE"/>
    <w:rsid w:val="00B96DA3"/>
    <w:rsid w:val="00BA5093"/>
    <w:rsid w:val="00BB07BF"/>
    <w:rsid w:val="00BB1CF5"/>
    <w:rsid w:val="00BB2A75"/>
    <w:rsid w:val="00BB2BB6"/>
    <w:rsid w:val="00BB567F"/>
    <w:rsid w:val="00BB5826"/>
    <w:rsid w:val="00BB5E26"/>
    <w:rsid w:val="00BC0276"/>
    <w:rsid w:val="00BD2761"/>
    <w:rsid w:val="00BD464E"/>
    <w:rsid w:val="00BD6B48"/>
    <w:rsid w:val="00BD6B4A"/>
    <w:rsid w:val="00BE1C42"/>
    <w:rsid w:val="00BE1DEA"/>
    <w:rsid w:val="00BF1510"/>
    <w:rsid w:val="00BF5DF8"/>
    <w:rsid w:val="00BF68B1"/>
    <w:rsid w:val="00BF7C48"/>
    <w:rsid w:val="00C00208"/>
    <w:rsid w:val="00C002E2"/>
    <w:rsid w:val="00C01AE3"/>
    <w:rsid w:val="00C03DA5"/>
    <w:rsid w:val="00C04F07"/>
    <w:rsid w:val="00C05996"/>
    <w:rsid w:val="00C061A4"/>
    <w:rsid w:val="00C063EA"/>
    <w:rsid w:val="00C1142D"/>
    <w:rsid w:val="00C12C42"/>
    <w:rsid w:val="00C15EA4"/>
    <w:rsid w:val="00C171BA"/>
    <w:rsid w:val="00C17226"/>
    <w:rsid w:val="00C173CD"/>
    <w:rsid w:val="00C21A03"/>
    <w:rsid w:val="00C36F03"/>
    <w:rsid w:val="00C400E3"/>
    <w:rsid w:val="00C46671"/>
    <w:rsid w:val="00C5441B"/>
    <w:rsid w:val="00C54D18"/>
    <w:rsid w:val="00C5500A"/>
    <w:rsid w:val="00C6182E"/>
    <w:rsid w:val="00C62DA2"/>
    <w:rsid w:val="00C6326C"/>
    <w:rsid w:val="00C6429C"/>
    <w:rsid w:val="00C73D4A"/>
    <w:rsid w:val="00C74DB1"/>
    <w:rsid w:val="00C82340"/>
    <w:rsid w:val="00C8349B"/>
    <w:rsid w:val="00C8632D"/>
    <w:rsid w:val="00C9312C"/>
    <w:rsid w:val="00C9772F"/>
    <w:rsid w:val="00CA07CA"/>
    <w:rsid w:val="00CA2D65"/>
    <w:rsid w:val="00CA4342"/>
    <w:rsid w:val="00CA7CD2"/>
    <w:rsid w:val="00CB2EF6"/>
    <w:rsid w:val="00CC0DF7"/>
    <w:rsid w:val="00CD122F"/>
    <w:rsid w:val="00CD2B7F"/>
    <w:rsid w:val="00CE1122"/>
    <w:rsid w:val="00CF3986"/>
    <w:rsid w:val="00CF6DE4"/>
    <w:rsid w:val="00CF6F72"/>
    <w:rsid w:val="00D0382A"/>
    <w:rsid w:val="00D03D96"/>
    <w:rsid w:val="00D05E9F"/>
    <w:rsid w:val="00D068C2"/>
    <w:rsid w:val="00D1031A"/>
    <w:rsid w:val="00D12749"/>
    <w:rsid w:val="00D220D7"/>
    <w:rsid w:val="00D24A77"/>
    <w:rsid w:val="00D24FFF"/>
    <w:rsid w:val="00D3037E"/>
    <w:rsid w:val="00D30E75"/>
    <w:rsid w:val="00D33247"/>
    <w:rsid w:val="00D34D28"/>
    <w:rsid w:val="00D35344"/>
    <w:rsid w:val="00D45BA8"/>
    <w:rsid w:val="00D50D32"/>
    <w:rsid w:val="00D53154"/>
    <w:rsid w:val="00D57A71"/>
    <w:rsid w:val="00D60A32"/>
    <w:rsid w:val="00D62CD4"/>
    <w:rsid w:val="00D63705"/>
    <w:rsid w:val="00D64461"/>
    <w:rsid w:val="00D671A4"/>
    <w:rsid w:val="00D7535D"/>
    <w:rsid w:val="00D75A6F"/>
    <w:rsid w:val="00D75A9E"/>
    <w:rsid w:val="00D82314"/>
    <w:rsid w:val="00D8395C"/>
    <w:rsid w:val="00D8637A"/>
    <w:rsid w:val="00D86FD8"/>
    <w:rsid w:val="00D938D9"/>
    <w:rsid w:val="00D94C4E"/>
    <w:rsid w:val="00DA1274"/>
    <w:rsid w:val="00DA6DFF"/>
    <w:rsid w:val="00DB380F"/>
    <w:rsid w:val="00DB6628"/>
    <w:rsid w:val="00DB7B7B"/>
    <w:rsid w:val="00DC02E6"/>
    <w:rsid w:val="00DC4A7A"/>
    <w:rsid w:val="00DC640D"/>
    <w:rsid w:val="00DE10F8"/>
    <w:rsid w:val="00DE1C63"/>
    <w:rsid w:val="00DE426E"/>
    <w:rsid w:val="00DE5F64"/>
    <w:rsid w:val="00DE74E9"/>
    <w:rsid w:val="00DF5663"/>
    <w:rsid w:val="00DF6783"/>
    <w:rsid w:val="00E07B3E"/>
    <w:rsid w:val="00E10827"/>
    <w:rsid w:val="00E1197F"/>
    <w:rsid w:val="00E2239D"/>
    <w:rsid w:val="00E27124"/>
    <w:rsid w:val="00E2757B"/>
    <w:rsid w:val="00E3200B"/>
    <w:rsid w:val="00E33691"/>
    <w:rsid w:val="00E33C57"/>
    <w:rsid w:val="00E36748"/>
    <w:rsid w:val="00E36F00"/>
    <w:rsid w:val="00E37A97"/>
    <w:rsid w:val="00E42F3F"/>
    <w:rsid w:val="00E430CC"/>
    <w:rsid w:val="00E45A7D"/>
    <w:rsid w:val="00E533B8"/>
    <w:rsid w:val="00E56E2D"/>
    <w:rsid w:val="00E60698"/>
    <w:rsid w:val="00E642C5"/>
    <w:rsid w:val="00E70BDE"/>
    <w:rsid w:val="00E72179"/>
    <w:rsid w:val="00E74386"/>
    <w:rsid w:val="00E74438"/>
    <w:rsid w:val="00E85861"/>
    <w:rsid w:val="00E87EF6"/>
    <w:rsid w:val="00E973C6"/>
    <w:rsid w:val="00E97E62"/>
    <w:rsid w:val="00EA139A"/>
    <w:rsid w:val="00EA2E02"/>
    <w:rsid w:val="00EB0B07"/>
    <w:rsid w:val="00EB644B"/>
    <w:rsid w:val="00EC5D27"/>
    <w:rsid w:val="00ED095C"/>
    <w:rsid w:val="00ED142D"/>
    <w:rsid w:val="00ED4AC2"/>
    <w:rsid w:val="00ED62F6"/>
    <w:rsid w:val="00ED7002"/>
    <w:rsid w:val="00EE34F5"/>
    <w:rsid w:val="00EE35D4"/>
    <w:rsid w:val="00EE3C4B"/>
    <w:rsid w:val="00EF1A01"/>
    <w:rsid w:val="00EF634C"/>
    <w:rsid w:val="00EF7BC5"/>
    <w:rsid w:val="00F158DD"/>
    <w:rsid w:val="00F20FB0"/>
    <w:rsid w:val="00F24335"/>
    <w:rsid w:val="00F26F2C"/>
    <w:rsid w:val="00F27353"/>
    <w:rsid w:val="00F33DE0"/>
    <w:rsid w:val="00F344A8"/>
    <w:rsid w:val="00F34F82"/>
    <w:rsid w:val="00F4064F"/>
    <w:rsid w:val="00F42B59"/>
    <w:rsid w:val="00F4353C"/>
    <w:rsid w:val="00F43792"/>
    <w:rsid w:val="00F44DCD"/>
    <w:rsid w:val="00F4509A"/>
    <w:rsid w:val="00F4546F"/>
    <w:rsid w:val="00F461A5"/>
    <w:rsid w:val="00F551D4"/>
    <w:rsid w:val="00F55DF4"/>
    <w:rsid w:val="00F602F1"/>
    <w:rsid w:val="00F616BD"/>
    <w:rsid w:val="00F674FF"/>
    <w:rsid w:val="00F7385F"/>
    <w:rsid w:val="00F742A2"/>
    <w:rsid w:val="00F9363D"/>
    <w:rsid w:val="00F93962"/>
    <w:rsid w:val="00F949E8"/>
    <w:rsid w:val="00F96369"/>
    <w:rsid w:val="00FA0CBC"/>
    <w:rsid w:val="00FA424A"/>
    <w:rsid w:val="00FB0CEC"/>
    <w:rsid w:val="00FB2C0D"/>
    <w:rsid w:val="00FB4764"/>
    <w:rsid w:val="00FB51F1"/>
    <w:rsid w:val="00FC0093"/>
    <w:rsid w:val="00FC1012"/>
    <w:rsid w:val="00FD0F09"/>
    <w:rsid w:val="00FD408A"/>
    <w:rsid w:val="00FD5B6F"/>
    <w:rsid w:val="00FD5FB0"/>
    <w:rsid w:val="00FE14BC"/>
    <w:rsid w:val="00FE1569"/>
    <w:rsid w:val="00FE3AFB"/>
    <w:rsid w:val="00FE6111"/>
    <w:rsid w:val="00FE64E8"/>
    <w:rsid w:val="00FF0966"/>
    <w:rsid w:val="00FF1D59"/>
    <w:rsid w:val="00FF22DF"/>
    <w:rsid w:val="00FF498C"/>
    <w:rsid w:val="00FF49F8"/>
    <w:rsid w:val="00FF74D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FFF"/>
  </w:style>
  <w:style w:type="paragraph" w:styleId="1">
    <w:name w:val="heading 1"/>
    <w:next w:val="a"/>
    <w:link w:val="10"/>
    <w:uiPriority w:val="9"/>
    <w:unhideWhenUsed/>
    <w:qFormat/>
    <w:rsid w:val="0079220E"/>
    <w:pPr>
      <w:keepNext/>
      <w:keepLines/>
      <w:spacing w:after="0"/>
      <w:ind w:left="1798" w:hanging="10"/>
      <w:outlineLvl w:val="0"/>
    </w:pPr>
    <w:rPr>
      <w:rFonts w:ascii="Times New Roman" w:eastAsia="Times New Roman" w:hAnsi="Times New Roman" w:cs="Times New Roman"/>
      <w:b/>
      <w:color w:val="000000"/>
      <w:sz w:val="28"/>
      <w:shd w:val="clear" w:color="auto" w:fill="FCFDFF"/>
      <w:lang w:eastAsia="uk-UA"/>
    </w:rPr>
  </w:style>
  <w:style w:type="paragraph" w:styleId="2">
    <w:name w:val="heading 2"/>
    <w:next w:val="a"/>
    <w:link w:val="20"/>
    <w:uiPriority w:val="9"/>
    <w:unhideWhenUsed/>
    <w:qFormat/>
    <w:rsid w:val="0079220E"/>
    <w:pPr>
      <w:keepNext/>
      <w:keepLines/>
      <w:spacing w:after="0"/>
      <w:ind w:left="718" w:hanging="10"/>
      <w:jc w:val="center"/>
      <w:outlineLvl w:val="1"/>
    </w:pPr>
    <w:rPr>
      <w:rFonts w:ascii="Times New Roman" w:eastAsia="Times New Roman" w:hAnsi="Times New Roman" w:cs="Times New Roman"/>
      <w:color w:val="000000"/>
      <w:sz w:val="28"/>
      <w:lang w:eastAsia="uk-UA"/>
    </w:rPr>
  </w:style>
  <w:style w:type="paragraph" w:styleId="3">
    <w:name w:val="heading 3"/>
    <w:basedOn w:val="a"/>
    <w:next w:val="a"/>
    <w:link w:val="30"/>
    <w:uiPriority w:val="9"/>
    <w:semiHidden/>
    <w:unhideWhenUsed/>
    <w:qFormat/>
    <w:rsid w:val="005946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7E62"/>
    <w:pPr>
      <w:ind w:left="720"/>
      <w:contextualSpacing/>
    </w:pPr>
  </w:style>
  <w:style w:type="paragraph" w:styleId="a4">
    <w:name w:val="Normal (Web)"/>
    <w:basedOn w:val="a"/>
    <w:uiPriority w:val="99"/>
    <w:unhideWhenUsed/>
    <w:rsid w:val="00C002E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511ED0"/>
    <w:rPr>
      <w:b/>
      <w:bCs/>
    </w:rPr>
  </w:style>
  <w:style w:type="table" w:styleId="a6">
    <w:name w:val="Table Grid"/>
    <w:basedOn w:val="a1"/>
    <w:uiPriority w:val="39"/>
    <w:rsid w:val="007F1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uiPriority w:val="99"/>
    <w:semiHidden/>
    <w:unhideWhenUsed/>
    <w:rsid w:val="00887312"/>
    <w:rPr>
      <w:sz w:val="16"/>
      <w:szCs w:val="16"/>
    </w:rPr>
  </w:style>
  <w:style w:type="paragraph" w:styleId="a8">
    <w:name w:val="annotation text"/>
    <w:basedOn w:val="a"/>
    <w:link w:val="a9"/>
    <w:uiPriority w:val="99"/>
    <w:semiHidden/>
    <w:unhideWhenUsed/>
    <w:rsid w:val="00887312"/>
    <w:pPr>
      <w:spacing w:line="240" w:lineRule="auto"/>
    </w:pPr>
    <w:rPr>
      <w:sz w:val="20"/>
      <w:szCs w:val="20"/>
    </w:rPr>
  </w:style>
  <w:style w:type="character" w:customStyle="1" w:styleId="a9">
    <w:name w:val="Текст примечания Знак"/>
    <w:basedOn w:val="a0"/>
    <w:link w:val="a8"/>
    <w:uiPriority w:val="99"/>
    <w:semiHidden/>
    <w:rsid w:val="00887312"/>
    <w:rPr>
      <w:sz w:val="20"/>
      <w:szCs w:val="20"/>
    </w:rPr>
  </w:style>
  <w:style w:type="paragraph" w:styleId="aa">
    <w:name w:val="annotation subject"/>
    <w:basedOn w:val="a8"/>
    <w:next w:val="a8"/>
    <w:link w:val="ab"/>
    <w:uiPriority w:val="99"/>
    <w:semiHidden/>
    <w:unhideWhenUsed/>
    <w:rsid w:val="00887312"/>
    <w:rPr>
      <w:b/>
      <w:bCs/>
    </w:rPr>
  </w:style>
  <w:style w:type="character" w:customStyle="1" w:styleId="ab">
    <w:name w:val="Тема примечания Знак"/>
    <w:basedOn w:val="a9"/>
    <w:link w:val="aa"/>
    <w:uiPriority w:val="99"/>
    <w:semiHidden/>
    <w:rsid w:val="00887312"/>
    <w:rPr>
      <w:b/>
      <w:bCs/>
      <w:sz w:val="20"/>
      <w:szCs w:val="20"/>
    </w:rPr>
  </w:style>
  <w:style w:type="paragraph" w:styleId="ac">
    <w:name w:val="Balloon Text"/>
    <w:basedOn w:val="a"/>
    <w:link w:val="ad"/>
    <w:uiPriority w:val="99"/>
    <w:semiHidden/>
    <w:unhideWhenUsed/>
    <w:rsid w:val="0088731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87312"/>
    <w:rPr>
      <w:rFonts w:ascii="Segoe UI" w:hAnsi="Segoe UI" w:cs="Segoe UI"/>
      <w:sz w:val="18"/>
      <w:szCs w:val="18"/>
    </w:rPr>
  </w:style>
  <w:style w:type="table" w:customStyle="1" w:styleId="TableGrid">
    <w:name w:val="TableGrid"/>
    <w:rsid w:val="00D57A71"/>
    <w:pPr>
      <w:spacing w:after="0" w:line="240" w:lineRule="auto"/>
    </w:pPr>
    <w:rPr>
      <w:rFonts w:eastAsiaTheme="minorEastAsia"/>
      <w:lang w:eastAsia="uk-UA"/>
    </w:rPr>
    <w:tblPr>
      <w:tblCellMar>
        <w:top w:w="0" w:type="dxa"/>
        <w:left w:w="0" w:type="dxa"/>
        <w:bottom w:w="0" w:type="dxa"/>
        <w:right w:w="0" w:type="dxa"/>
      </w:tblCellMar>
    </w:tblPr>
  </w:style>
  <w:style w:type="character" w:customStyle="1" w:styleId="10">
    <w:name w:val="Заголовок 1 Знак"/>
    <w:basedOn w:val="a0"/>
    <w:link w:val="1"/>
    <w:uiPriority w:val="9"/>
    <w:rsid w:val="0079220E"/>
    <w:rPr>
      <w:rFonts w:ascii="Times New Roman" w:eastAsia="Times New Roman" w:hAnsi="Times New Roman" w:cs="Times New Roman"/>
      <w:b/>
      <w:color w:val="000000"/>
      <w:sz w:val="28"/>
      <w:lang w:eastAsia="uk-UA"/>
    </w:rPr>
  </w:style>
  <w:style w:type="character" w:customStyle="1" w:styleId="20">
    <w:name w:val="Заголовок 2 Знак"/>
    <w:basedOn w:val="a0"/>
    <w:link w:val="2"/>
    <w:uiPriority w:val="9"/>
    <w:rsid w:val="0079220E"/>
    <w:rPr>
      <w:rFonts w:ascii="Times New Roman" w:eastAsia="Times New Roman" w:hAnsi="Times New Roman" w:cs="Times New Roman"/>
      <w:color w:val="000000"/>
      <w:sz w:val="28"/>
      <w:lang w:eastAsia="uk-UA"/>
    </w:rPr>
  </w:style>
  <w:style w:type="numbering" w:customStyle="1" w:styleId="11">
    <w:name w:val="Нет списка1"/>
    <w:next w:val="a2"/>
    <w:uiPriority w:val="99"/>
    <w:semiHidden/>
    <w:unhideWhenUsed/>
    <w:rsid w:val="0079220E"/>
  </w:style>
  <w:style w:type="numbering" w:customStyle="1" w:styleId="110">
    <w:name w:val="Нет списка11"/>
    <w:next w:val="a2"/>
    <w:uiPriority w:val="99"/>
    <w:semiHidden/>
    <w:unhideWhenUsed/>
    <w:rsid w:val="0079220E"/>
  </w:style>
  <w:style w:type="table" w:customStyle="1" w:styleId="TableGrid1">
    <w:name w:val="TableGrid1"/>
    <w:rsid w:val="0079220E"/>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12">
    <w:name w:val="Сетка таблицы1"/>
    <w:basedOn w:val="a1"/>
    <w:next w:val="a6"/>
    <w:uiPriority w:val="39"/>
    <w:rsid w:val="0079220E"/>
    <w:pPr>
      <w:spacing w:after="0" w:line="24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qFormat/>
    <w:rsid w:val="0079220E"/>
    <w:pPr>
      <w:spacing w:after="0" w:line="240" w:lineRule="auto"/>
    </w:pPr>
    <w:rPr>
      <w:rFonts w:eastAsiaTheme="minorEastAsia"/>
      <w:lang w:eastAsia="uk-UA"/>
    </w:rPr>
  </w:style>
  <w:style w:type="character" w:customStyle="1" w:styleId="FontStyle15">
    <w:name w:val="Font Style15"/>
    <w:basedOn w:val="a0"/>
    <w:rsid w:val="0079220E"/>
    <w:rPr>
      <w:rFonts w:ascii="Arial" w:hAnsi="Arial" w:cs="Arial"/>
      <w:b/>
      <w:bCs/>
      <w:sz w:val="26"/>
      <w:szCs w:val="26"/>
    </w:rPr>
  </w:style>
  <w:style w:type="character" w:customStyle="1" w:styleId="af">
    <w:name w:val="Без интервала Знак"/>
    <w:link w:val="ae"/>
    <w:rsid w:val="0079220E"/>
    <w:rPr>
      <w:rFonts w:eastAsiaTheme="minorEastAsia"/>
      <w:lang w:eastAsia="uk-UA"/>
    </w:rPr>
  </w:style>
  <w:style w:type="paragraph" w:customStyle="1" w:styleId="docdata">
    <w:name w:val="docdata"/>
    <w:aliases w:val="docy,v5,42127,baiaagaaboqcaaadykiaaaxwogaaaaaaaaaaaaaaaaaaaaaaaaaaaaaaaaaaaaaaaaaaaaaaaaaaaaaaaaaaaaaaaaaaaaaaaaaaaaaaaaaaaaaaaaaaaaaaaaaaaaaaaaaaaaaaaaaaaaaaaaaaaaaaaaaaaaaaaaaaaaaaaaaaaaaaaaaaaaaaaaaaaaaaaaaaaaaaaaaaaaaaaaaaaaaaaaaaaaaaaaaaaaa"/>
    <w:basedOn w:val="a"/>
    <w:rsid w:val="0079220E"/>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Grid2">
    <w:name w:val="TableGrid2"/>
    <w:rsid w:val="0079220E"/>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TableGrid3">
    <w:name w:val="TableGrid3"/>
    <w:rsid w:val="0079220E"/>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xfmc1">
    <w:name w:val="xfmc1"/>
    <w:basedOn w:val="a"/>
    <w:rsid w:val="0079220E"/>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Grid4">
    <w:name w:val="TableGrid4"/>
    <w:rsid w:val="005A62A4"/>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21">
    <w:name w:val="Сетка таблицы2"/>
    <w:basedOn w:val="a1"/>
    <w:next w:val="a6"/>
    <w:uiPriority w:val="39"/>
    <w:rsid w:val="005A62A4"/>
    <w:pPr>
      <w:spacing w:after="0" w:line="24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rsid w:val="0024139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TableGrid31">
    <w:name w:val="TableGrid31"/>
    <w:rsid w:val="0024139C"/>
    <w:pPr>
      <w:spacing w:after="0" w:line="240" w:lineRule="auto"/>
    </w:pPr>
    <w:rPr>
      <w:rFonts w:eastAsiaTheme="minorEastAsia"/>
      <w:lang w:eastAsia="uk-UA"/>
    </w:rPr>
    <w:tblPr>
      <w:tblCellMar>
        <w:top w:w="0" w:type="dxa"/>
        <w:left w:w="0" w:type="dxa"/>
        <w:bottom w:w="0" w:type="dxa"/>
        <w:right w:w="0" w:type="dxa"/>
      </w:tblCellMar>
    </w:tblPr>
  </w:style>
  <w:style w:type="character" w:styleId="af0">
    <w:name w:val="Hyperlink"/>
    <w:basedOn w:val="a0"/>
    <w:uiPriority w:val="99"/>
    <w:unhideWhenUsed/>
    <w:rsid w:val="00A9131A"/>
    <w:rPr>
      <w:color w:val="0563C1" w:themeColor="hyperlink"/>
      <w:u w:val="single"/>
    </w:rPr>
  </w:style>
  <w:style w:type="character" w:customStyle="1" w:styleId="30">
    <w:name w:val="Заголовок 3 Знак"/>
    <w:basedOn w:val="a0"/>
    <w:link w:val="3"/>
    <w:uiPriority w:val="9"/>
    <w:semiHidden/>
    <w:rsid w:val="005946CC"/>
    <w:rPr>
      <w:rFonts w:asciiTheme="majorHAnsi" w:eastAsiaTheme="majorEastAsia" w:hAnsiTheme="majorHAnsi" w:cstheme="majorBidi"/>
      <w:color w:val="1F4D78" w:themeColor="accent1" w:themeShade="7F"/>
      <w:sz w:val="24"/>
      <w:szCs w:val="24"/>
    </w:rPr>
  </w:style>
  <w:style w:type="table" w:customStyle="1" w:styleId="4">
    <w:name w:val="Сітка таблиці4"/>
    <w:basedOn w:val="a1"/>
    <w:next w:val="a6"/>
    <w:uiPriority w:val="59"/>
    <w:rsid w:val="00EF7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EF7BC5"/>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Default">
    <w:name w:val="Default"/>
    <w:rsid w:val="00783B68"/>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Emphasis"/>
    <w:basedOn w:val="a0"/>
    <w:uiPriority w:val="20"/>
    <w:qFormat/>
    <w:rsid w:val="00C54D18"/>
    <w:rPr>
      <w:i/>
      <w:iCs/>
    </w:rPr>
  </w:style>
  <w:style w:type="paragraph" w:styleId="af2">
    <w:name w:val="header"/>
    <w:basedOn w:val="a"/>
    <w:link w:val="af3"/>
    <w:uiPriority w:val="99"/>
    <w:unhideWhenUsed/>
    <w:rsid w:val="007573E1"/>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7573E1"/>
  </w:style>
  <w:style w:type="paragraph" w:styleId="af4">
    <w:name w:val="footer"/>
    <w:basedOn w:val="a"/>
    <w:link w:val="af5"/>
    <w:uiPriority w:val="99"/>
    <w:unhideWhenUsed/>
    <w:rsid w:val="007573E1"/>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7573E1"/>
  </w:style>
  <w:style w:type="paragraph" w:customStyle="1" w:styleId="xfmc2">
    <w:name w:val="xfmc2"/>
    <w:basedOn w:val="a"/>
    <w:rsid w:val="00A7131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fmc3">
    <w:name w:val="xfmc3"/>
    <w:basedOn w:val="a"/>
    <w:rsid w:val="00A7131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gkelc">
    <w:name w:val="hgkelc"/>
    <w:basedOn w:val="a0"/>
    <w:rsid w:val="00ED4AC2"/>
  </w:style>
</w:styles>
</file>

<file path=word/webSettings.xml><?xml version="1.0" encoding="utf-8"?>
<w:webSettings xmlns:r="http://schemas.openxmlformats.org/officeDocument/2006/relationships" xmlns:w="http://schemas.openxmlformats.org/wordprocessingml/2006/main">
  <w:divs>
    <w:div w:id="89859016">
      <w:bodyDiv w:val="1"/>
      <w:marLeft w:val="0"/>
      <w:marRight w:val="0"/>
      <w:marTop w:val="0"/>
      <w:marBottom w:val="0"/>
      <w:divBdr>
        <w:top w:val="none" w:sz="0" w:space="0" w:color="auto"/>
        <w:left w:val="none" w:sz="0" w:space="0" w:color="auto"/>
        <w:bottom w:val="none" w:sz="0" w:space="0" w:color="auto"/>
        <w:right w:val="none" w:sz="0" w:space="0" w:color="auto"/>
      </w:divBdr>
    </w:div>
    <w:div w:id="144588245">
      <w:bodyDiv w:val="1"/>
      <w:marLeft w:val="0"/>
      <w:marRight w:val="0"/>
      <w:marTop w:val="0"/>
      <w:marBottom w:val="0"/>
      <w:divBdr>
        <w:top w:val="none" w:sz="0" w:space="0" w:color="auto"/>
        <w:left w:val="none" w:sz="0" w:space="0" w:color="auto"/>
        <w:bottom w:val="none" w:sz="0" w:space="0" w:color="auto"/>
        <w:right w:val="none" w:sz="0" w:space="0" w:color="auto"/>
      </w:divBdr>
    </w:div>
    <w:div w:id="258563144">
      <w:bodyDiv w:val="1"/>
      <w:marLeft w:val="0"/>
      <w:marRight w:val="0"/>
      <w:marTop w:val="0"/>
      <w:marBottom w:val="0"/>
      <w:divBdr>
        <w:top w:val="none" w:sz="0" w:space="0" w:color="auto"/>
        <w:left w:val="none" w:sz="0" w:space="0" w:color="auto"/>
        <w:bottom w:val="none" w:sz="0" w:space="0" w:color="auto"/>
        <w:right w:val="none" w:sz="0" w:space="0" w:color="auto"/>
      </w:divBdr>
    </w:div>
    <w:div w:id="306403423">
      <w:bodyDiv w:val="1"/>
      <w:marLeft w:val="0"/>
      <w:marRight w:val="0"/>
      <w:marTop w:val="0"/>
      <w:marBottom w:val="0"/>
      <w:divBdr>
        <w:top w:val="none" w:sz="0" w:space="0" w:color="auto"/>
        <w:left w:val="none" w:sz="0" w:space="0" w:color="auto"/>
        <w:bottom w:val="none" w:sz="0" w:space="0" w:color="auto"/>
        <w:right w:val="none" w:sz="0" w:space="0" w:color="auto"/>
      </w:divBdr>
    </w:div>
    <w:div w:id="327096380">
      <w:bodyDiv w:val="1"/>
      <w:marLeft w:val="0"/>
      <w:marRight w:val="0"/>
      <w:marTop w:val="0"/>
      <w:marBottom w:val="0"/>
      <w:divBdr>
        <w:top w:val="none" w:sz="0" w:space="0" w:color="auto"/>
        <w:left w:val="none" w:sz="0" w:space="0" w:color="auto"/>
        <w:bottom w:val="none" w:sz="0" w:space="0" w:color="auto"/>
        <w:right w:val="none" w:sz="0" w:space="0" w:color="auto"/>
      </w:divBdr>
    </w:div>
    <w:div w:id="352927713">
      <w:bodyDiv w:val="1"/>
      <w:marLeft w:val="0"/>
      <w:marRight w:val="0"/>
      <w:marTop w:val="0"/>
      <w:marBottom w:val="0"/>
      <w:divBdr>
        <w:top w:val="none" w:sz="0" w:space="0" w:color="auto"/>
        <w:left w:val="none" w:sz="0" w:space="0" w:color="auto"/>
        <w:bottom w:val="none" w:sz="0" w:space="0" w:color="auto"/>
        <w:right w:val="none" w:sz="0" w:space="0" w:color="auto"/>
      </w:divBdr>
      <w:divsChild>
        <w:div w:id="542670747">
          <w:marLeft w:val="0"/>
          <w:marRight w:val="0"/>
          <w:marTop w:val="0"/>
          <w:marBottom w:val="0"/>
          <w:divBdr>
            <w:top w:val="none" w:sz="0" w:space="0" w:color="auto"/>
            <w:left w:val="none" w:sz="0" w:space="0" w:color="auto"/>
            <w:bottom w:val="none" w:sz="0" w:space="0" w:color="auto"/>
            <w:right w:val="none" w:sz="0" w:space="0" w:color="auto"/>
          </w:divBdr>
          <w:divsChild>
            <w:div w:id="1136526927">
              <w:marLeft w:val="0"/>
              <w:marRight w:val="0"/>
              <w:marTop w:val="0"/>
              <w:marBottom w:val="450"/>
              <w:divBdr>
                <w:top w:val="none" w:sz="0" w:space="0" w:color="auto"/>
                <w:left w:val="none" w:sz="0" w:space="0" w:color="auto"/>
                <w:bottom w:val="none" w:sz="0" w:space="0" w:color="auto"/>
                <w:right w:val="none" w:sz="0" w:space="0" w:color="auto"/>
              </w:divBdr>
              <w:divsChild>
                <w:div w:id="465240629">
                  <w:marLeft w:val="0"/>
                  <w:marRight w:val="0"/>
                  <w:marTop w:val="0"/>
                  <w:marBottom w:val="0"/>
                  <w:divBdr>
                    <w:top w:val="none" w:sz="0" w:space="0" w:color="auto"/>
                    <w:left w:val="none" w:sz="0" w:space="0" w:color="auto"/>
                    <w:bottom w:val="none" w:sz="0" w:space="0" w:color="auto"/>
                    <w:right w:val="none" w:sz="0" w:space="0" w:color="auto"/>
                  </w:divBdr>
                  <w:divsChild>
                    <w:div w:id="1082868691">
                      <w:marLeft w:val="0"/>
                      <w:marRight w:val="0"/>
                      <w:marTop w:val="0"/>
                      <w:marBottom w:val="0"/>
                      <w:divBdr>
                        <w:top w:val="none" w:sz="0" w:space="0" w:color="auto"/>
                        <w:left w:val="none" w:sz="0" w:space="0" w:color="auto"/>
                        <w:bottom w:val="none" w:sz="0" w:space="0" w:color="auto"/>
                        <w:right w:val="none" w:sz="0" w:space="0" w:color="auto"/>
                      </w:divBdr>
                      <w:divsChild>
                        <w:div w:id="10269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010159">
      <w:bodyDiv w:val="1"/>
      <w:marLeft w:val="0"/>
      <w:marRight w:val="0"/>
      <w:marTop w:val="0"/>
      <w:marBottom w:val="0"/>
      <w:divBdr>
        <w:top w:val="none" w:sz="0" w:space="0" w:color="auto"/>
        <w:left w:val="none" w:sz="0" w:space="0" w:color="auto"/>
        <w:bottom w:val="none" w:sz="0" w:space="0" w:color="auto"/>
        <w:right w:val="none" w:sz="0" w:space="0" w:color="auto"/>
      </w:divBdr>
    </w:div>
    <w:div w:id="486213073">
      <w:bodyDiv w:val="1"/>
      <w:marLeft w:val="0"/>
      <w:marRight w:val="0"/>
      <w:marTop w:val="0"/>
      <w:marBottom w:val="0"/>
      <w:divBdr>
        <w:top w:val="none" w:sz="0" w:space="0" w:color="auto"/>
        <w:left w:val="none" w:sz="0" w:space="0" w:color="auto"/>
        <w:bottom w:val="none" w:sz="0" w:space="0" w:color="auto"/>
        <w:right w:val="none" w:sz="0" w:space="0" w:color="auto"/>
      </w:divBdr>
    </w:div>
    <w:div w:id="790829634">
      <w:bodyDiv w:val="1"/>
      <w:marLeft w:val="0"/>
      <w:marRight w:val="0"/>
      <w:marTop w:val="0"/>
      <w:marBottom w:val="0"/>
      <w:divBdr>
        <w:top w:val="none" w:sz="0" w:space="0" w:color="auto"/>
        <w:left w:val="none" w:sz="0" w:space="0" w:color="auto"/>
        <w:bottom w:val="none" w:sz="0" w:space="0" w:color="auto"/>
        <w:right w:val="none" w:sz="0" w:space="0" w:color="auto"/>
      </w:divBdr>
      <w:divsChild>
        <w:div w:id="45405939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48102102">
      <w:bodyDiv w:val="1"/>
      <w:marLeft w:val="0"/>
      <w:marRight w:val="0"/>
      <w:marTop w:val="0"/>
      <w:marBottom w:val="0"/>
      <w:divBdr>
        <w:top w:val="none" w:sz="0" w:space="0" w:color="auto"/>
        <w:left w:val="none" w:sz="0" w:space="0" w:color="auto"/>
        <w:bottom w:val="none" w:sz="0" w:space="0" w:color="auto"/>
        <w:right w:val="none" w:sz="0" w:space="0" w:color="auto"/>
      </w:divBdr>
    </w:div>
    <w:div w:id="859856096">
      <w:bodyDiv w:val="1"/>
      <w:marLeft w:val="0"/>
      <w:marRight w:val="0"/>
      <w:marTop w:val="0"/>
      <w:marBottom w:val="0"/>
      <w:divBdr>
        <w:top w:val="none" w:sz="0" w:space="0" w:color="auto"/>
        <w:left w:val="none" w:sz="0" w:space="0" w:color="auto"/>
        <w:bottom w:val="none" w:sz="0" w:space="0" w:color="auto"/>
        <w:right w:val="none" w:sz="0" w:space="0" w:color="auto"/>
      </w:divBdr>
    </w:div>
    <w:div w:id="869873378">
      <w:bodyDiv w:val="1"/>
      <w:marLeft w:val="0"/>
      <w:marRight w:val="0"/>
      <w:marTop w:val="0"/>
      <w:marBottom w:val="0"/>
      <w:divBdr>
        <w:top w:val="none" w:sz="0" w:space="0" w:color="auto"/>
        <w:left w:val="none" w:sz="0" w:space="0" w:color="auto"/>
        <w:bottom w:val="none" w:sz="0" w:space="0" w:color="auto"/>
        <w:right w:val="none" w:sz="0" w:space="0" w:color="auto"/>
      </w:divBdr>
    </w:div>
    <w:div w:id="975454121">
      <w:bodyDiv w:val="1"/>
      <w:marLeft w:val="0"/>
      <w:marRight w:val="0"/>
      <w:marTop w:val="0"/>
      <w:marBottom w:val="0"/>
      <w:divBdr>
        <w:top w:val="none" w:sz="0" w:space="0" w:color="auto"/>
        <w:left w:val="none" w:sz="0" w:space="0" w:color="auto"/>
        <w:bottom w:val="none" w:sz="0" w:space="0" w:color="auto"/>
        <w:right w:val="none" w:sz="0" w:space="0" w:color="auto"/>
      </w:divBdr>
    </w:div>
    <w:div w:id="982199504">
      <w:bodyDiv w:val="1"/>
      <w:marLeft w:val="0"/>
      <w:marRight w:val="0"/>
      <w:marTop w:val="0"/>
      <w:marBottom w:val="0"/>
      <w:divBdr>
        <w:top w:val="none" w:sz="0" w:space="0" w:color="auto"/>
        <w:left w:val="none" w:sz="0" w:space="0" w:color="auto"/>
        <w:bottom w:val="none" w:sz="0" w:space="0" w:color="auto"/>
        <w:right w:val="none" w:sz="0" w:space="0" w:color="auto"/>
      </w:divBdr>
    </w:div>
    <w:div w:id="1144005546">
      <w:bodyDiv w:val="1"/>
      <w:marLeft w:val="0"/>
      <w:marRight w:val="0"/>
      <w:marTop w:val="0"/>
      <w:marBottom w:val="0"/>
      <w:divBdr>
        <w:top w:val="none" w:sz="0" w:space="0" w:color="auto"/>
        <w:left w:val="none" w:sz="0" w:space="0" w:color="auto"/>
        <w:bottom w:val="none" w:sz="0" w:space="0" w:color="auto"/>
        <w:right w:val="none" w:sz="0" w:space="0" w:color="auto"/>
      </w:divBdr>
    </w:div>
    <w:div w:id="1341080028">
      <w:bodyDiv w:val="1"/>
      <w:marLeft w:val="0"/>
      <w:marRight w:val="0"/>
      <w:marTop w:val="0"/>
      <w:marBottom w:val="0"/>
      <w:divBdr>
        <w:top w:val="none" w:sz="0" w:space="0" w:color="auto"/>
        <w:left w:val="none" w:sz="0" w:space="0" w:color="auto"/>
        <w:bottom w:val="none" w:sz="0" w:space="0" w:color="auto"/>
        <w:right w:val="none" w:sz="0" w:space="0" w:color="auto"/>
      </w:divBdr>
    </w:div>
    <w:div w:id="1444230961">
      <w:bodyDiv w:val="1"/>
      <w:marLeft w:val="0"/>
      <w:marRight w:val="0"/>
      <w:marTop w:val="0"/>
      <w:marBottom w:val="0"/>
      <w:divBdr>
        <w:top w:val="none" w:sz="0" w:space="0" w:color="auto"/>
        <w:left w:val="none" w:sz="0" w:space="0" w:color="auto"/>
        <w:bottom w:val="none" w:sz="0" w:space="0" w:color="auto"/>
        <w:right w:val="none" w:sz="0" w:space="0" w:color="auto"/>
      </w:divBdr>
    </w:div>
    <w:div w:id="1511992392">
      <w:bodyDiv w:val="1"/>
      <w:marLeft w:val="0"/>
      <w:marRight w:val="0"/>
      <w:marTop w:val="0"/>
      <w:marBottom w:val="0"/>
      <w:divBdr>
        <w:top w:val="none" w:sz="0" w:space="0" w:color="auto"/>
        <w:left w:val="none" w:sz="0" w:space="0" w:color="auto"/>
        <w:bottom w:val="none" w:sz="0" w:space="0" w:color="auto"/>
        <w:right w:val="none" w:sz="0" w:space="0" w:color="auto"/>
      </w:divBdr>
    </w:div>
    <w:div w:id="1569222335">
      <w:bodyDiv w:val="1"/>
      <w:marLeft w:val="0"/>
      <w:marRight w:val="0"/>
      <w:marTop w:val="0"/>
      <w:marBottom w:val="0"/>
      <w:divBdr>
        <w:top w:val="none" w:sz="0" w:space="0" w:color="auto"/>
        <w:left w:val="none" w:sz="0" w:space="0" w:color="auto"/>
        <w:bottom w:val="none" w:sz="0" w:space="0" w:color="auto"/>
        <w:right w:val="none" w:sz="0" w:space="0" w:color="auto"/>
      </w:divBdr>
    </w:div>
    <w:div w:id="1616323284">
      <w:bodyDiv w:val="1"/>
      <w:marLeft w:val="0"/>
      <w:marRight w:val="0"/>
      <w:marTop w:val="0"/>
      <w:marBottom w:val="0"/>
      <w:divBdr>
        <w:top w:val="none" w:sz="0" w:space="0" w:color="auto"/>
        <w:left w:val="none" w:sz="0" w:space="0" w:color="auto"/>
        <w:bottom w:val="none" w:sz="0" w:space="0" w:color="auto"/>
        <w:right w:val="none" w:sz="0" w:space="0" w:color="auto"/>
      </w:divBdr>
    </w:div>
    <w:div w:id="1617443269">
      <w:bodyDiv w:val="1"/>
      <w:marLeft w:val="0"/>
      <w:marRight w:val="0"/>
      <w:marTop w:val="0"/>
      <w:marBottom w:val="0"/>
      <w:divBdr>
        <w:top w:val="none" w:sz="0" w:space="0" w:color="auto"/>
        <w:left w:val="none" w:sz="0" w:space="0" w:color="auto"/>
        <w:bottom w:val="none" w:sz="0" w:space="0" w:color="auto"/>
        <w:right w:val="none" w:sz="0" w:space="0" w:color="auto"/>
      </w:divBdr>
    </w:div>
    <w:div w:id="1647202400">
      <w:bodyDiv w:val="1"/>
      <w:marLeft w:val="0"/>
      <w:marRight w:val="0"/>
      <w:marTop w:val="0"/>
      <w:marBottom w:val="0"/>
      <w:divBdr>
        <w:top w:val="none" w:sz="0" w:space="0" w:color="auto"/>
        <w:left w:val="none" w:sz="0" w:space="0" w:color="auto"/>
        <w:bottom w:val="none" w:sz="0" w:space="0" w:color="auto"/>
        <w:right w:val="none" w:sz="0" w:space="0" w:color="auto"/>
      </w:divBdr>
    </w:div>
    <w:div w:id="1954289319">
      <w:bodyDiv w:val="1"/>
      <w:marLeft w:val="0"/>
      <w:marRight w:val="0"/>
      <w:marTop w:val="0"/>
      <w:marBottom w:val="0"/>
      <w:divBdr>
        <w:top w:val="none" w:sz="0" w:space="0" w:color="auto"/>
        <w:left w:val="none" w:sz="0" w:space="0" w:color="auto"/>
        <w:bottom w:val="none" w:sz="0" w:space="0" w:color="auto"/>
        <w:right w:val="none" w:sz="0" w:space="0" w:color="auto"/>
      </w:divBdr>
    </w:div>
    <w:div w:id="2011367149">
      <w:bodyDiv w:val="1"/>
      <w:marLeft w:val="0"/>
      <w:marRight w:val="0"/>
      <w:marTop w:val="0"/>
      <w:marBottom w:val="0"/>
      <w:divBdr>
        <w:top w:val="none" w:sz="0" w:space="0" w:color="auto"/>
        <w:left w:val="none" w:sz="0" w:space="0" w:color="auto"/>
        <w:bottom w:val="none" w:sz="0" w:space="0" w:color="auto"/>
        <w:right w:val="none" w:sz="0" w:space="0" w:color="auto"/>
      </w:divBdr>
    </w:div>
    <w:div w:id="212515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rasnuk_sr@ukr.net" TargetMode="External"/><Relationship Id="rId26" Type="http://schemas.openxmlformats.org/officeDocument/2006/relationships/hyperlink" Target="mailto:krasnoilliagov@ukr.net" TargetMode="External"/><Relationship Id="rId39" Type="http://schemas.openxmlformats.org/officeDocument/2006/relationships/image" Target="media/image14.jpeg"/><Relationship Id="rId21" Type="http://schemas.openxmlformats.org/officeDocument/2006/relationships/hyperlink" Target="mailto:buk.rada@ukr.net"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chart" Target="charts/chart4.xml"/><Relationship Id="rId55" Type="http://schemas.openxmlformats.org/officeDocument/2006/relationships/hyperlink" Target="https://uk.wikipedia.org/wiki/%D0%93%D0%B5%D0%BE%D0%BB%D0%BE%D0%B3%D1%96%D1%87%D0%BD%D0%B0_%D0%BF%D0%B0%D0%BC%27%D1%8F%D1%82%D0%BA%D0%B0_%D0%BF%D1%80%D0%B8%D1%80%D0%BE%D0%B4%D0%B8" TargetMode="External"/><Relationship Id="rId63" Type="http://schemas.openxmlformats.org/officeDocument/2006/relationships/hyperlink" Target="https://uk.wikipedia.org/wiki/%D0%86%D0%B2%D0%B0%D0%BD_%D0%A4%D1%80%D0%B0%D0%BD%D0%BA%D0%BE" TargetMode="External"/><Relationship Id="rId68" Type="http://schemas.openxmlformats.org/officeDocument/2006/relationships/hyperlink" Target="https://uk.wikipedia.org/wiki/%D0%A1%D0%B5%D1%80%D0%B3%D1%96%D0%B9_%D0%9F%D0%B0%D1%80%D0%B0%D0%B4%D0%B6%D0%B0%D0%BD%D0%BE%D0%B2" TargetMode="External"/><Relationship Id="rId76" Type="http://schemas.openxmlformats.org/officeDocument/2006/relationships/hyperlink" Target="https://uk.wikipedia.org/wiki/%D0%A1%D0%BA%D1%80%D0%B8%D0%BF%D0%BA%D0%B0"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uk.wikipedia.org/wiki/%D0%86%D0%B2%D0%B0%D0%BD_%D0%9C%D0%B8%D0%BA%D0%BE%D0%BB%D0%B0%D0%B9%D1%87%D1%83%D0%BA" TargetMode="External"/><Relationship Id="rId2" Type="http://schemas.openxmlformats.org/officeDocument/2006/relationships/numbering" Target="numbering.xml"/><Relationship Id="rId16" Type="http://schemas.openxmlformats.org/officeDocument/2006/relationships/hyperlink" Target="mailto:zamagirska.silskarada@ukr.net" TargetMode="External"/><Relationship Id="rId29" Type="http://schemas.openxmlformats.org/officeDocument/2006/relationships/chart" Target="charts/chart2.xml"/><Relationship Id="rId11" Type="http://schemas.openxmlformats.org/officeDocument/2006/relationships/hyperlink" Target="https://uk.wikipedia.org/wiki/%D0%A7%D0%BE%D1%80%D0%BD%D0%B8%D0%B9_%D0%A7%D0%B5%D1%80%D0%B5%D0%BC%D0%BE%D1%88" TargetMode="External"/><Relationship Id="rId24" Type="http://schemas.openxmlformats.org/officeDocument/2006/relationships/hyperlink" Target="mailto:gmina1993@ukr.net" TargetMode="External"/><Relationship Id="rId32" Type="http://schemas.openxmlformats.org/officeDocument/2006/relationships/image" Target="media/image8.jpeg"/><Relationship Id="rId37" Type="http://schemas.openxmlformats.org/officeDocument/2006/relationships/hyperlink" Target="https://uk.wikipedia.org/wiki/%D0%A7%D0%BE%D1%80%D0%BD%D0%B8%D0%B9_%D0%A7%D0%B5%D1%80%D0%B5%D0%BC%D0%BE%D1%88"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chart" Target="charts/chart7.xml"/><Relationship Id="rId58" Type="http://schemas.openxmlformats.org/officeDocument/2006/relationships/hyperlink" Target="https://uk.wikipedia.org/wiki/%D0%91%D1%83%D0%BA%D0%BE%D0%B2%D0%B5%D1%86%D1%8C%D0%BA%D0%B8%D0%B9_%D0%BF%D0%B5%D1%80%D0%B5%D0%B2%D0%B0%D0%BB" TargetMode="External"/><Relationship Id="rId66" Type="http://schemas.openxmlformats.org/officeDocument/2006/relationships/hyperlink" Target="https://uk.wikipedia.org/wiki/%D0%A2%D1%96%D0%BD%D1%96_%D0%B7%D0%B0%D0%B1%D1%83%D1%82%D0%B8%D1%85_%D0%BF%D1%80%D0%B5%D0%B4%D0%BA%D1%96%D0%B2_(%D1%84%D1%96%D0%BB%D1%8C%D0%BC)" TargetMode="External"/><Relationship Id="rId74" Type="http://schemas.openxmlformats.org/officeDocument/2006/relationships/hyperlink" Target="https://uk.wikipedia.org/wiki/%D0%95%D1%82%D0%BD%D0%BE%D0%B3%D1%80%D0%B0%D1%84" TargetMode="External"/><Relationship Id="rId79" Type="http://schemas.openxmlformats.org/officeDocument/2006/relationships/hyperlink" Target="https://uk.wikipedia.org/wiki/%D0%94%D1%80%D0%B8%D0%BC%D0%B1%D0%B0"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uk.wikipedia.org/wiki/%D0%9A%D0%B8%D1%97%D0%B2%D1%81%D1%8C%D0%BA%D0%B0_%D0%A0%D1%83%D1%81%D1%8C" TargetMode="External"/><Relationship Id="rId82" Type="http://schemas.openxmlformats.org/officeDocument/2006/relationships/hyperlink" Target="https://uk.wikipedia.org/wiki/%D0%91%D0%BE%D0%BA%D0%BE%D1%80%D0%B0%D1%88" TargetMode="External"/><Relationship Id="rId90" Type="http://schemas.openxmlformats.org/officeDocument/2006/relationships/fontTable" Target="fontTable.xml"/><Relationship Id="rId19" Type="http://schemas.openxmlformats.org/officeDocument/2006/relationships/hyperlink" Target="mailto:krasnoilliagov@ukr.net" TargetMode="External"/><Relationship Id="rId14" Type="http://schemas.openxmlformats.org/officeDocument/2006/relationships/hyperlink" Target="mailto:buk.rada@ukr.net" TargetMode="External"/><Relationship Id="rId22" Type="http://schemas.openxmlformats.org/officeDocument/2006/relationships/hyperlink" Target="mailto:holivska_sr@ukr.net" TargetMode="External"/><Relationship Id="rId27" Type="http://schemas.openxmlformats.org/officeDocument/2006/relationships/hyperlink" Target="mailto:kryvorivnyasr@gmail.com"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yperlink" Target="https://uk.wikipedia.org/wiki/%D0%92%D0%B5%D1%80%D1%85%D0%BD%D1%96%D0%B9_%D0%AF%D1%81%D0%B5%D0%BD%D1%96%D0%B2" TargetMode="External"/><Relationship Id="rId64" Type="http://schemas.openxmlformats.org/officeDocument/2006/relationships/hyperlink" Target="https://uk.wikipedia.org/wiki/%D0%9B%D0%B5%D1%81%D1%8F_%D0%A3%D0%BA%D1%80%D0%B0%D1%97%D0%BD%D0%BA%D0%B0" TargetMode="External"/><Relationship Id="rId69" Type="http://schemas.openxmlformats.org/officeDocument/2006/relationships/hyperlink" Target="https://uk.wikipedia.org/wiki/%D0%AE%D1%80%D1%96%D0%B9_%D0%86%D0%BB%D0%BB%D1%94%D0%BD%D0%BA%D0%BE" TargetMode="External"/><Relationship Id="rId77" Type="http://schemas.openxmlformats.org/officeDocument/2006/relationships/hyperlink" Target="https://uk.wikipedia.org/wiki/%D0%A6%D0%B8%D0%BC%D0%B1%D0%B0%D0%BB%D0%B8" TargetMode="Externa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hyperlink" Target="https://uk.wikipedia.org/wiki/%D0%9B%D0%B0%D1%80%D0%B8%D1%81%D0%B0_%D0%9A%D0%B0%D0%B4%D0%BE%D1%87%D0%BD%D0%B8%D0%BA%D0%BE%D0%B2%D0%B0" TargetMode="External"/><Relationship Id="rId80" Type="http://schemas.openxmlformats.org/officeDocument/2006/relationships/hyperlink" Target="https://uk.wikipedia.org/wiki/%D0%A2%D1%80%D0%B5%D0%BC%D0%B1%D1%96%D1%82%D0%B0"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gmina1993@ukr.net" TargetMode="External"/><Relationship Id="rId25" Type="http://schemas.openxmlformats.org/officeDocument/2006/relationships/hyperlink" Target="mailto:krasnuk_sr@ukr.net"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yperlink" Target="https://uk.wikipedia.org/wiki/%D0%9F%D1%96%D1%81%D0%BA%D0%BE%D0%B2%D0%B8%D0%BA" TargetMode="External"/><Relationship Id="rId67" Type="http://schemas.openxmlformats.org/officeDocument/2006/relationships/hyperlink" Target="https://uk.wikipedia.org/wiki/%D0%92%D0%B5%D1%80%D1%85%D0%BE%D0%B2%D0%B8%D0%BD%D0%B0" TargetMode="External"/><Relationship Id="rId20" Type="http://schemas.openxmlformats.org/officeDocument/2006/relationships/hyperlink" Target="mailto:kryvorivnyasr@gmail.com" TargetMode="External"/><Relationship Id="rId41" Type="http://schemas.openxmlformats.org/officeDocument/2006/relationships/image" Target="media/image16.jpeg"/><Relationship Id="rId54" Type="http://schemas.openxmlformats.org/officeDocument/2006/relationships/chart" Target="charts/chart8.xml"/><Relationship Id="rId62" Type="http://schemas.openxmlformats.org/officeDocument/2006/relationships/hyperlink" Target="https://uk.wikipedia.org/wiki/%D0%9A%D0%B0%D0%BF%D0%B8%D1%89%D0%B5" TargetMode="External"/><Relationship Id="rId70" Type="http://schemas.openxmlformats.org/officeDocument/2006/relationships/hyperlink" Target="https://uk.wikipedia.org/wiki/%D0%93%D0%B5%D0%BE%D1%80%D0%B3%D1%96%D0%B9_%D0%AF%D0%BA%D1%83%D1%82%D0%BE%D0%B2%D0%B8%D1%87" TargetMode="External"/><Relationship Id="rId75" Type="http://schemas.openxmlformats.org/officeDocument/2006/relationships/hyperlink" Target="https://uk.wikipedia.org/wiki/%D0%93%D1%83%D1%86%D1%83%D0%BB%D0%B8" TargetMode="External"/><Relationship Id="rId83" Type="http://schemas.openxmlformats.org/officeDocument/2006/relationships/chart" Target="charts/chart9.xm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olivska_sr@ukr.net" TargetMode="External"/><Relationship Id="rId23" Type="http://schemas.openxmlformats.org/officeDocument/2006/relationships/hyperlink" Target="mailto:zamagirska.silskarada@ukr.net" TargetMode="External"/><Relationship Id="rId28" Type="http://schemas.openxmlformats.org/officeDocument/2006/relationships/chart" Target="charts/chart1.xml"/><Relationship Id="rId36" Type="http://schemas.openxmlformats.org/officeDocument/2006/relationships/image" Target="media/image12.jpeg"/><Relationship Id="rId49" Type="http://schemas.openxmlformats.org/officeDocument/2006/relationships/chart" Target="charts/chart3.xml"/><Relationship Id="rId57" Type="http://schemas.openxmlformats.org/officeDocument/2006/relationships/hyperlink" Target="https://uk.wikipedia.org/wiki/%D0%91%D1%83%D0%BA%D0%BE%D0%B2%D0%B5%D1%86%D1%8C_(%D0%92%D0%B5%D1%80%D1%85%D0%BE%D0%B2%D0%B8%D0%BD%D1%81%D1%8C%D0%BA%D0%B8%D0%B9_%D1%80%D0%B0%D0%B9%D0%BE%D0%BD)" TargetMode="External"/><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chart" Target="charts/chart6.xml"/><Relationship Id="rId60" Type="http://schemas.openxmlformats.org/officeDocument/2006/relationships/hyperlink" Target="https://uk.wikipedia.org/wiki/%D0%9F%D0%B5%D1%82%D1%80%D0%BE%D0%B3%D0%BB%D1%96%D1%84" TargetMode="External"/><Relationship Id="rId65" Type="http://schemas.openxmlformats.org/officeDocument/2006/relationships/hyperlink" Target="https://uk.wikipedia.org/wiki/%D0%9C%D0%B8%D1%85%D0%B0%D0%B9%D0%BB%D0%BE_%D0%9A%D0%BE%D1%86%D1%8E%D0%B1%D0%B8%D0%BD%D1%81%D1%8C%D0%BA%D0%B8%D0%B9" TargetMode="External"/><Relationship Id="rId73" Type="http://schemas.openxmlformats.org/officeDocument/2006/relationships/hyperlink" Target="https://uk.wikipedia.org/wiki/%D0%92%D0%B5%D1%80%D1%85%D0%BE%D0%B2%D0%B8%D0%BD%D0%B0" TargetMode="External"/><Relationship Id="rId78" Type="http://schemas.openxmlformats.org/officeDocument/2006/relationships/hyperlink" Target="https://uk.wikipedia.org/wiki/%D0%9A%D0%BE%D0%B7%D0%B0_(%D0%BC%D1%83%D0%B7%D0%B8%D1%87%D0%BD%D0%B8%D0%B9_%D1%96%D0%BD%D1%81%D1%82%D1%80%D1%83%D0%BC%D0%B5%D0%BD%D1%82)" TargetMode="External"/><Relationship Id="rId81" Type="http://schemas.openxmlformats.org/officeDocument/2006/relationships/hyperlink" Target="https://uk.wikipedia.org/wiki/%D0%A0%D1%96%D0%B3_(%D1%96%D0%BD%D1%81%D1%82%D1%80%D1%83%D0%BC%D0%B5%D0%BD%D1%82)"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смт.Верховина</c:v>
                </c:pt>
                <c:pt idx="1">
                  <c:v>с.Віпче</c:v>
                </c:pt>
                <c:pt idx="2">
                  <c:v>с.Буковець</c:v>
                </c:pt>
                <c:pt idx="3">
                  <c:v>с.Черетів</c:v>
                </c:pt>
                <c:pt idx="4">
                  <c:v>с.Верхній Ясенів</c:v>
                </c:pt>
                <c:pt idx="5">
                  <c:v>с.Рівня</c:v>
                </c:pt>
                <c:pt idx="6">
                  <c:v>с.Голови</c:v>
                </c:pt>
                <c:pt idx="7">
                  <c:v>с.Чорна Річка</c:v>
                </c:pt>
                <c:pt idx="8">
                  <c:v>с.Замагора</c:v>
                </c:pt>
                <c:pt idx="9">
                  <c:v>с.Ільці</c:v>
                </c:pt>
                <c:pt idx="10">
                  <c:v>с.Великий Ходак</c:v>
                </c:pt>
                <c:pt idx="11">
                  <c:v>с.Красник</c:v>
                </c:pt>
                <c:pt idx="12">
                  <c:v>с.Красноїлля</c:v>
                </c:pt>
                <c:pt idx="13">
                  <c:v>с.Вигода</c:v>
                </c:pt>
                <c:pt idx="14">
                  <c:v>с.Кривопілля</c:v>
                </c:pt>
                <c:pt idx="15">
                  <c:v>с.Волова</c:v>
                </c:pt>
                <c:pt idx="16">
                  <c:v>с.Стаїще</c:v>
                </c:pt>
                <c:pt idx="17">
                  <c:v>с.Криворівня</c:v>
                </c:pt>
                <c:pt idx="18">
                  <c:v>с.Бережниця</c:v>
                </c:pt>
                <c:pt idx="19">
                  <c:v>с.Перехресне</c:v>
                </c:pt>
              </c:strCache>
            </c:strRef>
          </c:cat>
          <c:val>
            <c:numRef>
              <c:f>Лист1!$B$2:$B$21</c:f>
              <c:numCache>
                <c:formatCode>General</c:formatCode>
                <c:ptCount val="20"/>
                <c:pt idx="0">
                  <c:v>5773</c:v>
                </c:pt>
                <c:pt idx="1">
                  <c:v>225</c:v>
                </c:pt>
                <c:pt idx="2">
                  <c:v>485</c:v>
                </c:pt>
                <c:pt idx="3">
                  <c:v>323</c:v>
                </c:pt>
                <c:pt idx="4">
                  <c:v>1197</c:v>
                </c:pt>
                <c:pt idx="5">
                  <c:v>551</c:v>
                </c:pt>
                <c:pt idx="6">
                  <c:v>1574</c:v>
                </c:pt>
                <c:pt idx="7">
                  <c:v>354</c:v>
                </c:pt>
                <c:pt idx="8">
                  <c:v>1169</c:v>
                </c:pt>
                <c:pt idx="9">
                  <c:v>1640</c:v>
                </c:pt>
                <c:pt idx="10">
                  <c:v>180</c:v>
                </c:pt>
                <c:pt idx="11">
                  <c:v>1074</c:v>
                </c:pt>
                <c:pt idx="12">
                  <c:v>1272</c:v>
                </c:pt>
                <c:pt idx="13">
                  <c:v>166</c:v>
                </c:pt>
                <c:pt idx="14">
                  <c:v>952</c:v>
                </c:pt>
                <c:pt idx="15">
                  <c:v>225</c:v>
                </c:pt>
                <c:pt idx="16">
                  <c:v>243</c:v>
                </c:pt>
                <c:pt idx="17">
                  <c:v>1485</c:v>
                </c:pt>
                <c:pt idx="18">
                  <c:v>307</c:v>
                </c:pt>
                <c:pt idx="19">
                  <c:v>516</c:v>
                </c:pt>
              </c:numCache>
            </c:numRef>
          </c:val>
        </c:ser>
        <c:dLbls>
          <c:showVal val="1"/>
        </c:dLbls>
        <c:gapWidth val="182"/>
        <c:axId val="175666304"/>
        <c:axId val="175667840"/>
      </c:barChart>
      <c:catAx>
        <c:axId val="1756663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5667840"/>
        <c:crosses val="autoZero"/>
        <c:auto val="1"/>
        <c:lblAlgn val="ctr"/>
        <c:lblOffset val="100"/>
      </c:catAx>
      <c:valAx>
        <c:axId val="175667840"/>
        <c:scaling>
          <c:orientation val="minMax"/>
        </c:scaling>
        <c:axPos val="l"/>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5666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uk-UA"/>
              <a:t>Площа населених пунктів</a:t>
            </a:r>
          </a:p>
        </c:rich>
      </c:tx>
      <c:layout>
        <c:manualLayout>
          <c:xMode val="edge"/>
          <c:yMode val="edge"/>
          <c:x val="0.31972222222222241"/>
          <c:y val="1.9841269841269847E-2"/>
        </c:manualLayout>
      </c:layout>
      <c:spPr>
        <a:noFill/>
        <a:ln>
          <a:noFill/>
        </a:ln>
        <a:effectLst/>
      </c:spPr>
    </c:title>
    <c:plotArea>
      <c:layout/>
      <c:pieChart>
        <c:varyColors val="1"/>
        <c:ser>
          <c:idx val="0"/>
          <c:order val="0"/>
          <c:tx>
            <c:strRef>
              <c:f>Лист1!$B$1</c:f>
              <c:strCache>
                <c:ptCount val="1"/>
                <c:pt idx="0">
                  <c:v>Площа населених пунктів</c:v>
                </c:pt>
              </c:strCache>
            </c:strRef>
          </c:tx>
          <c:dPt>
            <c:idx val="0"/>
            <c:spPr>
              <a:solidFill>
                <a:schemeClr val="accent2"/>
              </a:solidFill>
              <a:ln>
                <a:noFill/>
              </a:ln>
              <a:effectLst>
                <a:outerShdw blurRad="63500" sx="102000" sy="102000" algn="ctr" rotWithShape="0">
                  <a:prstClr val="black">
                    <a:alpha val="20000"/>
                  </a:prstClr>
                </a:outerShdw>
              </a:effectLst>
            </c:spPr>
          </c:dPt>
          <c:dPt>
            <c:idx val="1"/>
            <c:spPr>
              <a:solidFill>
                <a:schemeClr val="accent4"/>
              </a:solidFill>
              <a:ln>
                <a:noFill/>
              </a:ln>
              <a:effectLst>
                <a:outerShdw blurRad="63500" sx="102000" sy="102000" algn="ctr" rotWithShape="0">
                  <a:prstClr val="black">
                    <a:alpha val="20000"/>
                  </a:prstClr>
                </a:outerShdw>
              </a:effectLst>
            </c:spPr>
          </c:dPt>
          <c:dPt>
            <c:idx val="2"/>
            <c:spPr>
              <a:solidFill>
                <a:schemeClr val="accent6"/>
              </a:solidFill>
              <a:ln>
                <a:noFill/>
              </a:ln>
              <a:effectLst>
                <a:outerShdw blurRad="63500" sx="102000" sy="102000" algn="ctr" rotWithShape="0">
                  <a:prstClr val="black">
                    <a:alpha val="20000"/>
                  </a:prstClr>
                </a:outerShdw>
              </a:effectLst>
            </c:spPr>
          </c:dPt>
          <c:dPt>
            <c:idx val="3"/>
            <c:spPr>
              <a:solidFill>
                <a:schemeClr val="accent2">
                  <a:lumMod val="60000"/>
                </a:schemeClr>
              </a:solidFill>
              <a:ln>
                <a:noFill/>
              </a:ln>
              <a:effectLst>
                <a:outerShdw blurRad="63500" sx="102000" sy="102000" algn="ctr" rotWithShape="0">
                  <a:prstClr val="black">
                    <a:alpha val="20000"/>
                  </a:prstClr>
                </a:outerShdw>
              </a:effectLst>
            </c:spPr>
          </c:dPt>
          <c:dPt>
            <c:idx val="4"/>
            <c:spPr>
              <a:solidFill>
                <a:schemeClr val="accent4">
                  <a:lumMod val="60000"/>
                </a:schemeClr>
              </a:solidFill>
              <a:ln>
                <a:noFill/>
              </a:ln>
              <a:effectLst>
                <a:outerShdw blurRad="63500" sx="102000" sy="102000" algn="ctr" rotWithShape="0">
                  <a:prstClr val="black">
                    <a:alpha val="20000"/>
                  </a:prstClr>
                </a:outerShdw>
              </a:effectLst>
            </c:spPr>
          </c:dPt>
          <c:dPt>
            <c:idx val="5"/>
            <c:spPr>
              <a:solidFill>
                <a:schemeClr val="accent6">
                  <a:lumMod val="60000"/>
                </a:schemeClr>
              </a:solidFill>
              <a:ln>
                <a:noFill/>
              </a:ln>
              <a:effectLst>
                <a:outerShdw blurRad="63500" sx="102000" sy="102000" algn="ctr" rotWithShape="0">
                  <a:prstClr val="black">
                    <a:alpha val="20000"/>
                  </a:prstClr>
                </a:outerShdw>
              </a:effectLst>
            </c:spPr>
          </c:dPt>
          <c:dPt>
            <c:idx val="6"/>
            <c:spPr>
              <a:solidFill>
                <a:schemeClr val="accent2">
                  <a:lumMod val="80000"/>
                  <a:lumOff val="20000"/>
                </a:schemeClr>
              </a:solidFill>
              <a:ln>
                <a:noFill/>
              </a:ln>
              <a:effectLst>
                <a:outerShdw blurRad="63500" sx="102000" sy="102000" algn="ctr" rotWithShape="0">
                  <a:prstClr val="black">
                    <a:alpha val="20000"/>
                  </a:prstClr>
                </a:outerShdw>
              </a:effectLst>
            </c:spPr>
          </c:dPt>
          <c:dPt>
            <c:idx val="7"/>
            <c:spPr>
              <a:solidFill>
                <a:schemeClr val="accent4">
                  <a:lumMod val="80000"/>
                  <a:lumOff val="20000"/>
                </a:schemeClr>
              </a:solidFill>
              <a:ln>
                <a:noFill/>
              </a:ln>
              <a:effectLst>
                <a:outerShdw blurRad="63500" sx="102000" sy="102000" algn="ctr" rotWithShape="0">
                  <a:prstClr val="black">
                    <a:alpha val="20000"/>
                  </a:prstClr>
                </a:outerShdw>
              </a:effectLst>
            </c:spPr>
          </c:dPt>
          <c:dPt>
            <c:idx val="8"/>
            <c:spPr>
              <a:solidFill>
                <a:schemeClr val="accent6">
                  <a:lumMod val="80000"/>
                  <a:lumOff val="20000"/>
                </a:schemeClr>
              </a:solidFill>
              <a:ln>
                <a:noFill/>
              </a:ln>
              <a:effectLst>
                <a:outerShdw blurRad="63500" sx="102000" sy="102000" algn="ctr" rotWithShape="0">
                  <a:prstClr val="black">
                    <a:alpha val="20000"/>
                  </a:prstClr>
                </a:outerShdw>
              </a:effectLst>
            </c:spPr>
          </c:dPt>
          <c:dPt>
            <c:idx val="9"/>
            <c:spPr>
              <a:solidFill>
                <a:schemeClr val="accent2">
                  <a:lumMod val="80000"/>
                </a:schemeClr>
              </a:solidFill>
              <a:ln>
                <a:noFill/>
              </a:ln>
              <a:effectLst>
                <a:outerShdw blurRad="63500" sx="102000" sy="102000" algn="ctr" rotWithShape="0">
                  <a:prstClr val="black">
                    <a:alpha val="20000"/>
                  </a:prstClr>
                </a:outerShdw>
              </a:effectLst>
            </c:spPr>
          </c:dPt>
          <c:dPt>
            <c:idx val="10"/>
            <c:spPr>
              <a:solidFill>
                <a:schemeClr val="accent4">
                  <a:lumMod val="80000"/>
                </a:schemeClr>
              </a:solidFill>
              <a:ln>
                <a:noFill/>
              </a:ln>
              <a:effectLst>
                <a:outerShdw blurRad="63500" sx="102000" sy="102000" algn="ctr" rotWithShape="0">
                  <a:prstClr val="black">
                    <a:alpha val="20000"/>
                  </a:prstClr>
                </a:outerShdw>
              </a:effectLst>
            </c:spPr>
          </c:dPt>
          <c:dPt>
            <c:idx val="11"/>
            <c:spPr>
              <a:solidFill>
                <a:schemeClr val="accent6">
                  <a:lumMod val="80000"/>
                </a:schemeClr>
              </a:solidFill>
              <a:ln>
                <a:noFill/>
              </a:ln>
              <a:effectLst>
                <a:outerShdw blurRad="63500" sx="102000" sy="102000" algn="ctr" rotWithShape="0">
                  <a:prstClr val="black">
                    <a:alpha val="20000"/>
                  </a:prstClr>
                </a:outerShdw>
              </a:effectLst>
            </c:spPr>
          </c:dPt>
          <c:dPt>
            <c:idx val="12"/>
            <c:spPr>
              <a:solidFill>
                <a:schemeClr val="accent2">
                  <a:lumMod val="60000"/>
                  <a:lumOff val="40000"/>
                </a:schemeClr>
              </a:solidFill>
              <a:ln>
                <a:noFill/>
              </a:ln>
              <a:effectLst>
                <a:outerShdw blurRad="63500" sx="102000" sy="102000" algn="ctr" rotWithShape="0">
                  <a:prstClr val="black">
                    <a:alpha val="20000"/>
                  </a:prstClr>
                </a:outerShdw>
              </a:effectLst>
            </c:spPr>
          </c:dPt>
          <c:dPt>
            <c:idx val="13"/>
            <c:spPr>
              <a:solidFill>
                <a:schemeClr val="accent4">
                  <a:lumMod val="60000"/>
                  <a:lumOff val="40000"/>
                </a:schemeClr>
              </a:solidFill>
              <a:ln>
                <a:noFill/>
              </a:ln>
              <a:effectLst>
                <a:outerShdw blurRad="63500" sx="102000" sy="102000" algn="ctr" rotWithShape="0">
                  <a:prstClr val="black">
                    <a:alpha val="20000"/>
                  </a:prstClr>
                </a:outerShdw>
              </a:effectLst>
            </c:spPr>
          </c:dPt>
          <c:dPt>
            <c:idx val="14"/>
            <c:spPr>
              <a:solidFill>
                <a:schemeClr val="accent6">
                  <a:lumMod val="60000"/>
                  <a:lumOff val="40000"/>
                </a:schemeClr>
              </a:solidFill>
              <a:ln>
                <a:noFill/>
              </a:ln>
              <a:effectLst>
                <a:outerShdw blurRad="63500" sx="102000" sy="102000" algn="ctr" rotWithShape="0">
                  <a:prstClr val="black">
                    <a:alpha val="20000"/>
                  </a:prstClr>
                </a:outerShdw>
              </a:effectLst>
            </c:spPr>
          </c:dPt>
          <c:dPt>
            <c:idx val="15"/>
            <c:spPr>
              <a:solidFill>
                <a:schemeClr val="accent2">
                  <a:lumMod val="50000"/>
                </a:schemeClr>
              </a:solidFill>
              <a:ln>
                <a:noFill/>
              </a:ln>
              <a:effectLst>
                <a:outerShdw blurRad="63500" sx="102000" sy="102000" algn="ctr" rotWithShape="0">
                  <a:prstClr val="black">
                    <a:alpha val="20000"/>
                  </a:prstClr>
                </a:outerShdw>
              </a:effectLst>
            </c:spPr>
          </c:dPt>
          <c:dPt>
            <c:idx val="16"/>
            <c:spPr>
              <a:solidFill>
                <a:schemeClr val="accent4">
                  <a:lumMod val="50000"/>
                </a:schemeClr>
              </a:solidFill>
              <a:ln>
                <a:noFill/>
              </a:ln>
              <a:effectLst>
                <a:outerShdw blurRad="63500" sx="102000" sy="102000" algn="ctr" rotWithShape="0">
                  <a:prstClr val="black">
                    <a:alpha val="20000"/>
                  </a:prstClr>
                </a:outerShdw>
              </a:effectLst>
            </c:spPr>
          </c:dPt>
          <c:dPt>
            <c:idx val="17"/>
            <c:spPr>
              <a:solidFill>
                <a:schemeClr val="accent6">
                  <a:lumMod val="50000"/>
                </a:schemeClr>
              </a:solidFill>
              <a:ln>
                <a:noFill/>
              </a:ln>
              <a:effectLst>
                <a:outerShdw blurRad="63500" sx="102000" sy="102000" algn="ctr" rotWithShape="0">
                  <a:prstClr val="black">
                    <a:alpha val="20000"/>
                  </a:prstClr>
                </a:outerShdw>
              </a:effectLst>
            </c:spPr>
          </c:dPt>
          <c:dPt>
            <c:idx val="18"/>
            <c:spPr>
              <a:solidFill>
                <a:schemeClr val="accent2">
                  <a:lumMod val="70000"/>
                  <a:lumOff val="30000"/>
                </a:schemeClr>
              </a:solidFill>
              <a:ln>
                <a:noFill/>
              </a:ln>
              <a:effectLst>
                <a:outerShdw blurRad="63500" sx="102000" sy="102000" algn="ctr" rotWithShape="0">
                  <a:prstClr val="black">
                    <a:alpha val="20000"/>
                  </a:prstClr>
                </a:outerShdw>
              </a:effectLst>
            </c:spPr>
          </c:dPt>
          <c:dPt>
            <c:idx val="19"/>
            <c:spPr>
              <a:solidFill>
                <a:schemeClr val="accent4">
                  <a:lumMod val="70000"/>
                  <a:lumOff val="3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dLbl>
              <c:idx val="1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uk-UA"/>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Лист1!$A$2:$A$21</c:f>
              <c:strCache>
                <c:ptCount val="20"/>
                <c:pt idx="0">
                  <c:v>Верховина</c:v>
                </c:pt>
                <c:pt idx="1">
                  <c:v>Віпче</c:v>
                </c:pt>
                <c:pt idx="2">
                  <c:v>Буковець</c:v>
                </c:pt>
                <c:pt idx="3">
                  <c:v>Черетів</c:v>
                </c:pt>
                <c:pt idx="4">
                  <c:v>Верхній Ясенів14,35</c:v>
                </c:pt>
                <c:pt idx="5">
                  <c:v>Рівня</c:v>
                </c:pt>
                <c:pt idx="6">
                  <c:v>Голови</c:v>
                </c:pt>
                <c:pt idx="7">
                  <c:v>Чорна Річка</c:v>
                </c:pt>
                <c:pt idx="8">
                  <c:v>Замагора</c:v>
                </c:pt>
                <c:pt idx="9">
                  <c:v>Ільці</c:v>
                </c:pt>
                <c:pt idx="10">
                  <c:v>Великий Ходак</c:v>
                </c:pt>
                <c:pt idx="11">
                  <c:v>Красник</c:v>
                </c:pt>
                <c:pt idx="12">
                  <c:v>Красноїлля</c:v>
                </c:pt>
                <c:pt idx="13">
                  <c:v>Вигода</c:v>
                </c:pt>
                <c:pt idx="14">
                  <c:v>Кривопілля</c:v>
                </c:pt>
                <c:pt idx="15">
                  <c:v>Волова</c:v>
                </c:pt>
                <c:pt idx="16">
                  <c:v>Стаїще</c:v>
                </c:pt>
                <c:pt idx="17">
                  <c:v>Криворівня</c:v>
                </c:pt>
                <c:pt idx="18">
                  <c:v>Бережниця</c:v>
                </c:pt>
                <c:pt idx="19">
                  <c:v>Перехресне</c:v>
                </c:pt>
              </c:strCache>
            </c:strRef>
          </c:cat>
          <c:val>
            <c:numRef>
              <c:f>Лист1!$B$2:$B$21</c:f>
              <c:numCache>
                <c:formatCode>General</c:formatCode>
                <c:ptCount val="20"/>
                <c:pt idx="0">
                  <c:v>47.43</c:v>
                </c:pt>
                <c:pt idx="1">
                  <c:v>4.6899999999999995</c:v>
                </c:pt>
                <c:pt idx="2">
                  <c:v>7.9300000000000015</c:v>
                </c:pt>
                <c:pt idx="3">
                  <c:v>7.6</c:v>
                </c:pt>
                <c:pt idx="5">
                  <c:v>8.42</c:v>
                </c:pt>
                <c:pt idx="6">
                  <c:v>45.68</c:v>
                </c:pt>
                <c:pt idx="7">
                  <c:v>11.450000000000003</c:v>
                </c:pt>
                <c:pt idx="8">
                  <c:v>27.3</c:v>
                </c:pt>
                <c:pt idx="9">
                  <c:v>14.82</c:v>
                </c:pt>
                <c:pt idx="10">
                  <c:v>0.92</c:v>
                </c:pt>
                <c:pt idx="11">
                  <c:v>20.959999999999994</c:v>
                </c:pt>
                <c:pt idx="12">
                  <c:v>14.59</c:v>
                </c:pt>
                <c:pt idx="13">
                  <c:v>2.88</c:v>
                </c:pt>
                <c:pt idx="14">
                  <c:v>15.18</c:v>
                </c:pt>
                <c:pt idx="15">
                  <c:v>7.67</c:v>
                </c:pt>
                <c:pt idx="16">
                  <c:v>7.01</c:v>
                </c:pt>
                <c:pt idx="17">
                  <c:v>15.08</c:v>
                </c:pt>
                <c:pt idx="18">
                  <c:v>15.23</c:v>
                </c:pt>
                <c:pt idx="19">
                  <c:v>5.9700000000000015</c:v>
                </c:pt>
              </c:numCache>
            </c:numRef>
          </c:val>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 населення</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чоловіки</c:v>
                </c:pt>
                <c:pt idx="1">
                  <c:v>жінки</c:v>
                </c:pt>
              </c:strCache>
            </c:strRef>
          </c:cat>
          <c:val>
            <c:numRef>
              <c:f>Лист1!$B$2:$B$3</c:f>
              <c:numCache>
                <c:formatCode>0.00%</c:formatCode>
                <c:ptCount val="2"/>
                <c:pt idx="0">
                  <c:v>0.4900000000000001</c:v>
                </c:pt>
                <c:pt idx="1">
                  <c:v>0.51</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plotArea>
      <c:layout/>
      <c:doughnutChart>
        <c:varyColors val="1"/>
        <c:ser>
          <c:idx val="0"/>
          <c:order val="0"/>
          <c:tx>
            <c:strRef>
              <c:f>Лист1!$B$1</c:f>
              <c:strCache>
                <c:ptCount val="1"/>
                <c:pt idx="0">
                  <c:v>соціально незахищені групи населення %</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пенсіонери</c:v>
                </c:pt>
                <c:pt idx="1">
                  <c:v>інваліди</c:v>
                </c:pt>
                <c:pt idx="2">
                  <c:v>багатодітні сім"ї</c:v>
                </c:pt>
                <c:pt idx="3">
                  <c:v>малозабезпечені</c:v>
                </c:pt>
              </c:strCache>
            </c:strRef>
          </c:cat>
          <c:val>
            <c:numRef>
              <c:f>Лист1!$B$2:$B$5</c:f>
              <c:numCache>
                <c:formatCode>General</c:formatCode>
                <c:ptCount val="4"/>
                <c:pt idx="0">
                  <c:v>69.5</c:v>
                </c:pt>
                <c:pt idx="1">
                  <c:v>14.2</c:v>
                </c:pt>
                <c:pt idx="2">
                  <c:v>6.3</c:v>
                </c:pt>
                <c:pt idx="3">
                  <c:v>9.6</c:v>
                </c:pt>
              </c:numCache>
            </c:numRef>
          </c:val>
        </c:ser>
        <c:dLbls>
          <c:showCatName val="1"/>
          <c:showPercent val="1"/>
        </c:dLbls>
        <c:firstSliceAng val="0"/>
        <c:holeSize val="50"/>
      </c:doughnut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plotArea>
      <c:layout/>
      <c:pieChart>
        <c:varyColors val="1"/>
        <c:ser>
          <c:idx val="0"/>
          <c:order val="0"/>
          <c:tx>
            <c:strRef>
              <c:f>Лист1!$B$1</c:f>
              <c:strCache>
                <c:ptCount val="1"/>
                <c:pt idx="0">
                  <c:v>Віковий розподіл</c:v>
                </c:pt>
              </c:strCache>
            </c:strRef>
          </c:tx>
          <c:dPt>
            <c:idx val="0"/>
            <c:spPr>
              <a:solidFill>
                <a:schemeClr val="accent2"/>
              </a:solidFill>
              <a:ln w="19050">
                <a:solidFill>
                  <a:schemeClr val="lt1"/>
                </a:solidFill>
              </a:ln>
              <a:effectLst/>
            </c:spPr>
          </c:dPt>
          <c:dPt>
            <c:idx val="1"/>
            <c:spPr>
              <a:solidFill>
                <a:schemeClr val="accent4"/>
              </a:solidFill>
              <a:ln w="19050">
                <a:solidFill>
                  <a:schemeClr val="lt1"/>
                </a:solidFill>
              </a:ln>
              <a:effectLst/>
            </c:spPr>
          </c:dPt>
          <c:dPt>
            <c:idx val="2"/>
            <c:spPr>
              <a:solidFill>
                <a:schemeClr val="accent6"/>
              </a:solidFill>
              <a:ln w="19050">
                <a:solidFill>
                  <a:schemeClr val="lt1"/>
                </a:solidFill>
              </a:ln>
              <a:effectLst/>
            </c:spPr>
          </c:dPt>
          <c:dPt>
            <c:idx val="3"/>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0-19</c:v>
                </c:pt>
                <c:pt idx="1">
                  <c:v>20-35</c:v>
                </c:pt>
                <c:pt idx="2">
                  <c:v>36-55</c:v>
                </c:pt>
                <c:pt idx="3">
                  <c:v>55 і старше</c:v>
                </c:pt>
              </c:strCache>
            </c:strRef>
          </c:cat>
          <c:val>
            <c:numRef>
              <c:f>Лист1!$B$2:$B$5</c:f>
              <c:numCache>
                <c:formatCode>0.00%</c:formatCode>
                <c:ptCount val="4"/>
                <c:pt idx="0">
                  <c:v>0.28200000000000008</c:v>
                </c:pt>
                <c:pt idx="1">
                  <c:v>0.20800000000000005</c:v>
                </c:pt>
                <c:pt idx="2">
                  <c:v>0.25600000000000001</c:v>
                </c:pt>
                <c:pt idx="3">
                  <c:v>0.254</c:v>
                </c:pt>
              </c:numCache>
            </c:numRef>
          </c:val>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layout>
        <c:manualLayout>
          <c:xMode val="edge"/>
          <c:yMode val="edge"/>
          <c:x val="0.15754629629629652"/>
          <c:y val="0"/>
        </c:manualLayout>
      </c:layout>
      <c:spPr>
        <a:noFill/>
        <a:ln>
          <a:noFill/>
        </a:ln>
        <a:effectLst/>
      </c:spPr>
      <c:txPr>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endParaRPr lang="uk-UA"/>
        </a:p>
      </c:txPr>
    </c:title>
    <c:plotArea>
      <c:layout/>
      <c:pieChart>
        <c:varyColors val="1"/>
        <c:ser>
          <c:idx val="0"/>
          <c:order val="0"/>
          <c:tx>
            <c:strRef>
              <c:f>Лист1!$B$1</c:f>
              <c:strCache>
                <c:ptCount val="1"/>
                <c:pt idx="0">
                  <c:v>структура власних доходів бюджету</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Lbls>
            <c:dLbl>
              <c:idx val="0"/>
              <c:tx>
                <c:rich>
                  <a:bodyPr/>
                  <a:lstStyle/>
                  <a:p>
                    <a:r>
                      <a:rPr lang="en-US"/>
                      <a:t>70,5%</a:t>
                    </a:r>
                  </a:p>
                </c:rich>
              </c:tx>
              <c:dLblPos val="ctr"/>
              <c:showPercent val="1"/>
              <c:extLst>
                <c:ext xmlns:c15="http://schemas.microsoft.com/office/drawing/2012/chart" uri="{CE6537A1-D6FC-4f65-9D91-7224C49458BB}">
                  <c15:layout/>
                </c:ext>
              </c:extLst>
            </c:dLbl>
            <c:dLbl>
              <c:idx val="1"/>
              <c:tx>
                <c:rich>
                  <a:bodyPr/>
                  <a:lstStyle/>
                  <a:p>
                    <a:r>
                      <a:rPr lang="en-US"/>
                      <a:t>10,9%</a:t>
                    </a:r>
                  </a:p>
                </c:rich>
              </c:tx>
              <c:dLblPos val="ctr"/>
              <c:showPercent val="1"/>
              <c:extLst>
                <c:ext xmlns:c15="http://schemas.microsoft.com/office/drawing/2012/chart" uri="{CE6537A1-D6FC-4f65-9D91-7224C49458BB}">
                  <c15:layout/>
                </c:ext>
              </c:extLst>
            </c:dLbl>
            <c:dLbl>
              <c:idx val="2"/>
              <c:layout>
                <c:manualLayout>
                  <c:x val="-0.18055555555555555"/>
                  <c:y val="-9.9206349206349256E-2"/>
                </c:manualLayout>
              </c:layout>
              <c:tx>
                <c:rich>
                  <a:bodyPr/>
                  <a:lstStyle/>
                  <a:p>
                    <a:r>
                      <a:rPr lang="en-US"/>
                      <a:t>2,9%</a:t>
                    </a:r>
                  </a:p>
                </c:rich>
              </c:tx>
              <c:dLblPos val="ctr"/>
              <c:showPercent val="1"/>
              <c:extLst>
                <c:ext xmlns:c15="http://schemas.microsoft.com/office/drawing/2012/chart" uri="{CE6537A1-D6FC-4f65-9D91-7224C49458BB}">
                  <c15:layout/>
                </c:ext>
              </c:extLst>
            </c:dLbl>
            <c:dLbl>
              <c:idx val="3"/>
              <c:layout>
                <c:manualLayout>
                  <c:x val="-0.15740758967629065"/>
                  <c:y val="-0.1626984126984127"/>
                </c:manualLayout>
              </c:layout>
              <c:tx>
                <c:rich>
                  <a:bodyPr/>
                  <a:lstStyle/>
                  <a:p>
                    <a:r>
                      <a:rPr lang="en-US"/>
                      <a:t>0,9%</a:t>
                    </a:r>
                  </a:p>
                </c:rich>
              </c:tx>
              <c:dLblPos val="ctr"/>
              <c:showPercent val="1"/>
              <c:extLst>
                <c:ext xmlns:c15="http://schemas.microsoft.com/office/drawing/2012/chart" uri="{CE6537A1-D6FC-4f65-9D91-7224C49458BB}">
                  <c15:layout/>
                </c:ext>
              </c:extLst>
            </c:dLbl>
            <c:dLbl>
              <c:idx val="4"/>
              <c:layout>
                <c:manualLayout>
                  <c:x val="-0.11342592592592597"/>
                  <c:y val="-0.20634920634920645"/>
                </c:manualLayout>
              </c:layout>
              <c:tx>
                <c:rich>
                  <a:bodyPr/>
                  <a:lstStyle/>
                  <a:p>
                    <a:r>
                      <a:rPr lang="en-US"/>
                      <a:t>2,3%</a:t>
                    </a:r>
                  </a:p>
                </c:rich>
              </c:tx>
              <c:dLblPos val="ctr"/>
              <c:showPercent val="1"/>
              <c:extLst>
                <c:ext xmlns:c15="http://schemas.microsoft.com/office/drawing/2012/chart" uri="{CE6537A1-D6FC-4f65-9D91-7224C49458BB}">
                  <c15:layout/>
                </c:ext>
              </c:extLst>
            </c:dLbl>
            <c:dLbl>
              <c:idx val="5"/>
              <c:layout>
                <c:manualLayout>
                  <c:x val="-7.407407407407407E-2"/>
                  <c:y val="-0.26190507436570432"/>
                </c:manualLayout>
              </c:layout>
              <c:tx>
                <c:rich>
                  <a:bodyPr/>
                  <a:lstStyle/>
                  <a:p>
                    <a:r>
                      <a:rPr lang="en-US"/>
                      <a:t>3,9%</a:t>
                    </a:r>
                  </a:p>
                </c:rich>
              </c:tx>
              <c:dLblPos val="ctr"/>
              <c:showPercent val="1"/>
              <c:extLst>
                <c:ext xmlns:c15="http://schemas.microsoft.com/office/drawing/2012/chart" uri="{CE6537A1-D6FC-4f65-9D91-7224C49458BB}">
                  <c15:layout/>
                </c:ext>
              </c:extLst>
            </c:dLbl>
            <c:dLbl>
              <c:idx val="6"/>
              <c:layout>
                <c:manualLayout>
                  <c:x val="-4.1666666666666664E-2"/>
                  <c:y val="-0.23136942627934221"/>
                </c:manualLayout>
              </c:layout>
              <c:tx>
                <c:rich>
                  <a:bodyPr/>
                  <a:lstStyle/>
                  <a:p>
                    <a:r>
                      <a:rPr lang="en-US"/>
                      <a:t>8,6%</a:t>
                    </a:r>
                  </a:p>
                </c:rich>
              </c:tx>
              <c:dLblPos val="ctr"/>
              <c:showPercent val="1"/>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uk-UA"/>
              </a:p>
            </c:txPr>
            <c:dLblPos val="ctr"/>
            <c:showPercent val="1"/>
            <c:showLeaderLines val="1"/>
            <c:extLst>
              <c:ext xmlns:c15="http://schemas.microsoft.com/office/drawing/2012/chart" uri="{CE6537A1-D6FC-4f65-9D91-7224C49458BB}"/>
            </c:extLst>
          </c:dLbls>
          <c:cat>
            <c:strRef>
              <c:f>Лист1!$A$2:$A$8</c:f>
              <c:strCache>
                <c:ptCount val="7"/>
                <c:pt idx="0">
                  <c:v>ПДФО</c:v>
                </c:pt>
                <c:pt idx="1">
                  <c:v>єдиний податок</c:v>
                </c:pt>
                <c:pt idx="2">
                  <c:v>плата за землю</c:v>
                </c:pt>
                <c:pt idx="3">
                  <c:v>податок на нерухоме майно</c:v>
                </c:pt>
                <c:pt idx="4">
                  <c:v>акцизний податок(роздрібної торгівлі)</c:v>
                </c:pt>
                <c:pt idx="5">
                  <c:v>Акцизний податок (пальне)</c:v>
                </c:pt>
                <c:pt idx="6">
                  <c:v>інше</c:v>
                </c:pt>
              </c:strCache>
            </c:strRef>
          </c:cat>
          <c:val>
            <c:numRef>
              <c:f>Лист1!$B$2:$B$8</c:f>
              <c:numCache>
                <c:formatCode>0.00%</c:formatCode>
                <c:ptCount val="7"/>
                <c:pt idx="0">
                  <c:v>0.70500000000000029</c:v>
                </c:pt>
                <c:pt idx="1">
                  <c:v>0.10900000000000004</c:v>
                </c:pt>
                <c:pt idx="2">
                  <c:v>2.9000000000000001E-2</c:v>
                </c:pt>
                <c:pt idx="3">
                  <c:v>9.0000000000000028E-3</c:v>
                </c:pt>
                <c:pt idx="4">
                  <c:v>2.3E-2</c:v>
                </c:pt>
                <c:pt idx="5">
                  <c:v>3.9000000000000014E-2</c:v>
                </c:pt>
                <c:pt idx="6">
                  <c:v>8.6000000000000021E-2</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uk-UA"/>
        </a:p>
      </c:txPr>
    </c:title>
    <c:plotArea>
      <c:layout/>
      <c:pieChart>
        <c:varyColors val="1"/>
        <c:ser>
          <c:idx val="0"/>
          <c:order val="0"/>
          <c:tx>
            <c:strRef>
              <c:f>Лист1!$B$1</c:f>
              <c:strCache>
                <c:ptCount val="1"/>
                <c:pt idx="0">
                  <c:v>структура власних доходів бюджету</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cat>
            <c:strRef>
              <c:f>Лист1!$A$2:$A$8</c:f>
              <c:strCache>
                <c:ptCount val="7"/>
                <c:pt idx="0">
                  <c:v>ПДФО</c:v>
                </c:pt>
                <c:pt idx="1">
                  <c:v>єдиний податок</c:v>
                </c:pt>
                <c:pt idx="2">
                  <c:v>плата за землю</c:v>
                </c:pt>
                <c:pt idx="3">
                  <c:v>податок на нерухоме майно</c:v>
                </c:pt>
                <c:pt idx="4">
                  <c:v>акцизний податок</c:v>
                </c:pt>
                <c:pt idx="5">
                  <c:v>пальне</c:v>
                </c:pt>
                <c:pt idx="6">
                  <c:v>інше</c:v>
                </c:pt>
              </c:strCache>
            </c:strRef>
          </c:cat>
          <c:val>
            <c:numRef>
              <c:f>Лист1!$B$2:$B$8</c:f>
              <c:numCache>
                <c:formatCode>0.00%</c:formatCode>
                <c:ptCount val="7"/>
                <c:pt idx="0">
                  <c:v>0.74500000000000044</c:v>
                </c:pt>
                <c:pt idx="1">
                  <c:v>9.7000000000000003E-2</c:v>
                </c:pt>
                <c:pt idx="2">
                  <c:v>4.3999999999999997E-2</c:v>
                </c:pt>
                <c:pt idx="3">
                  <c:v>6.0000000000000036E-3</c:v>
                </c:pt>
                <c:pt idx="4">
                  <c:v>1.4999999999999998E-2</c:v>
                </c:pt>
                <c:pt idx="5">
                  <c:v>5.1999999999999998E-2</c:v>
                </c:pt>
                <c:pt idx="6">
                  <c:v>4.1000000000000002E-2</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style val="7"/>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plotArea>
      <c:layout>
        <c:manualLayout>
          <c:layoutTarget val="inner"/>
          <c:xMode val="edge"/>
          <c:yMode val="edge"/>
          <c:x val="0.48755595654709821"/>
          <c:y val="0.14718253968253969"/>
          <c:w val="0.47642552493438339"/>
          <c:h val="0.66998656417947777"/>
        </c:manualLayout>
      </c:layout>
      <c:barChart>
        <c:barDir val="bar"/>
        <c:grouping val="clustered"/>
        <c:ser>
          <c:idx val="0"/>
          <c:order val="0"/>
          <c:tx>
            <c:strRef>
              <c:f>Лист1!$B$1</c:f>
              <c:strCache>
                <c:ptCount val="1"/>
                <c:pt idx="0">
                  <c:v>к-сть підприємств</c:v>
                </c:pt>
              </c:strCache>
            </c:strRef>
          </c:tx>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Лист1!$A$2:$A$11</c:f>
              <c:strCache>
                <c:ptCount val="10"/>
                <c:pt idx="0">
                  <c:v>освіта</c:v>
                </c:pt>
                <c:pt idx="1">
                  <c:v>державне управління, оборона, обов"язкове соціальне страхування</c:v>
                </c:pt>
                <c:pt idx="2">
                  <c:v>сільське, лісове та робне господарство</c:v>
                </c:pt>
                <c:pt idx="3">
                  <c:v>переробна промисловість</c:v>
                </c:pt>
                <c:pt idx="4">
                  <c:v>оптова та роздрібна торгівля</c:v>
                </c:pt>
                <c:pt idx="5">
                  <c:v>охорона здоров"я та надання соціальної допомоги</c:v>
                </c:pt>
                <c:pt idx="6">
                  <c:v>будівництво</c:v>
                </c:pt>
                <c:pt idx="7">
                  <c:v>тимчасове розміщування й організація харчування</c:v>
                </c:pt>
                <c:pt idx="8">
                  <c:v>мистецтво, спорт, розваги та відпочинок</c:v>
                </c:pt>
                <c:pt idx="9">
                  <c:v>інформація та телекомунікації</c:v>
                </c:pt>
              </c:strCache>
            </c:strRef>
          </c:cat>
          <c:val>
            <c:numRef>
              <c:f>Лист1!$B$2:$B$11</c:f>
              <c:numCache>
                <c:formatCode>General</c:formatCode>
                <c:ptCount val="10"/>
                <c:pt idx="0">
                  <c:v>36</c:v>
                </c:pt>
                <c:pt idx="1">
                  <c:v>32</c:v>
                </c:pt>
                <c:pt idx="2">
                  <c:v>31</c:v>
                </c:pt>
                <c:pt idx="3">
                  <c:v>30</c:v>
                </c:pt>
                <c:pt idx="4">
                  <c:v>17</c:v>
                </c:pt>
                <c:pt idx="5">
                  <c:v>14</c:v>
                </c:pt>
                <c:pt idx="6">
                  <c:v>10</c:v>
                </c:pt>
                <c:pt idx="7">
                  <c:v>9</c:v>
                </c:pt>
                <c:pt idx="8">
                  <c:v>7</c:v>
                </c:pt>
                <c:pt idx="9">
                  <c:v>6</c:v>
                </c:pt>
              </c:numCache>
            </c:numRef>
          </c:val>
        </c:ser>
        <c:dLbls>
          <c:showVal val="1"/>
        </c:dLbls>
        <c:gapWidth val="65"/>
        <c:axId val="182740096"/>
        <c:axId val="182741632"/>
      </c:barChart>
      <c:catAx>
        <c:axId val="182740096"/>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182741632"/>
        <c:crosses val="autoZero"/>
        <c:auto val="1"/>
        <c:lblAlgn val="ctr"/>
        <c:lblOffset val="100"/>
      </c:catAx>
      <c:valAx>
        <c:axId val="182741632"/>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18274009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uk-UA"/>
        </a:p>
      </c:tx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 земельного фонду</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Лист1!$A$2:$A$7</c:f>
              <c:strCache>
                <c:ptCount val="6"/>
                <c:pt idx="0">
                  <c:v>ЛІСИ</c:v>
                </c:pt>
                <c:pt idx="1">
                  <c:v>СІЛЬСЬКОГОСПОДАРСЬКІ УГІДДЯ</c:v>
                </c:pt>
                <c:pt idx="2">
                  <c:v>ЗЕМЛІ ВОДНОГО ФОНДУ</c:v>
                </c:pt>
                <c:pt idx="3">
                  <c:v>ЗАБУДОВАНІ ЗЕМЛІ</c:v>
                </c:pt>
                <c:pt idx="4">
                  <c:v>ІНШІ</c:v>
                </c:pt>
                <c:pt idx="5">
                  <c:v>ПРОМИСЛОВОСТІ,ТРАНСПОРТУ, ЗВ"ЯЗКУ</c:v>
                </c:pt>
              </c:strCache>
            </c:strRef>
          </c:cat>
          <c:val>
            <c:numRef>
              <c:f>Лист1!$B$2:$B$7</c:f>
              <c:numCache>
                <c:formatCode>General</c:formatCode>
                <c:ptCount val="6"/>
                <c:pt idx="0">
                  <c:v>51.5</c:v>
                </c:pt>
                <c:pt idx="1">
                  <c:v>37.800000000000004</c:v>
                </c:pt>
                <c:pt idx="2">
                  <c:v>0.65000000000000024</c:v>
                </c:pt>
                <c:pt idx="3">
                  <c:v>0.5</c:v>
                </c:pt>
                <c:pt idx="4">
                  <c:v>9.5</c:v>
                </c:pt>
                <c:pt idx="5">
                  <c:v>0.05</c:v>
                </c:pt>
              </c:numCache>
            </c:numRef>
          </c:val>
        </c:ser>
        <c:dLbls>
          <c:showPercent val="1"/>
        </c:dLbls>
      </c:pie3DChart>
      <c:spPr>
        <a:noFill/>
        <a:ln>
          <a:noFill/>
        </a:ln>
        <a:effectLst/>
      </c:spPr>
    </c:plotArea>
    <c:legend>
      <c:legendPos val="r"/>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E751C-9ABF-43BE-99AD-8C9A61C6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141314</Words>
  <Characters>80549</Characters>
  <Application>Microsoft Office Word</Application>
  <DocSecurity>0</DocSecurity>
  <Lines>671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Нагірняк</dc:creator>
  <cp:lastModifiedBy>Admin</cp:lastModifiedBy>
  <cp:revision>3</cp:revision>
  <cp:lastPrinted>2024-02-19T13:52:00Z</cp:lastPrinted>
  <dcterms:created xsi:type="dcterms:W3CDTF">2024-02-22T15:04:00Z</dcterms:created>
  <dcterms:modified xsi:type="dcterms:W3CDTF">2024-02-22T15:04:00Z</dcterms:modified>
</cp:coreProperties>
</file>