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08" w:rsidRDefault="00D74808" w:rsidP="00D74808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246F23" w:rsidRPr="00D96637" w:rsidRDefault="00246F23" w:rsidP="00246F2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9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F23" w:rsidRPr="00D96637" w:rsidRDefault="00246F23" w:rsidP="00246F23">
      <w:pPr>
        <w:jc w:val="center"/>
      </w:pPr>
      <w:proofErr w:type="spellStart"/>
      <w:r w:rsidRPr="00D96637">
        <w:t>Україна</w:t>
      </w:r>
      <w:proofErr w:type="spellEnd"/>
    </w:p>
    <w:p w:rsidR="00246F23" w:rsidRDefault="00246F23" w:rsidP="00246F2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46F23" w:rsidRPr="00D96637" w:rsidRDefault="00246F23" w:rsidP="00246F2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46F23" w:rsidRPr="00D96637" w:rsidRDefault="00246F23" w:rsidP="00246F2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46F23" w:rsidRDefault="00246F23" w:rsidP="00246F23">
      <w:pPr>
        <w:jc w:val="center"/>
        <w:rPr>
          <w:lang w:val="uk-UA"/>
        </w:rPr>
      </w:pPr>
      <w:r>
        <w:rPr>
          <w:lang w:val="uk-UA"/>
        </w:rPr>
        <w:t xml:space="preserve">  тридцять друга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246F23" w:rsidRPr="0058090A" w:rsidRDefault="00246F23" w:rsidP="00246F23">
      <w:pPr>
        <w:jc w:val="center"/>
        <w:rPr>
          <w:lang w:val="uk-UA"/>
        </w:rPr>
      </w:pPr>
      <w:r w:rsidRPr="00F06CA3">
        <w:rPr>
          <w:lang w:val="uk-UA"/>
        </w:rPr>
        <w:t>РІШЕННЯ</w:t>
      </w:r>
    </w:p>
    <w:p w:rsidR="00246F23" w:rsidRPr="00D96637" w:rsidRDefault="00246F23" w:rsidP="00246F23">
      <w:pPr>
        <w:jc w:val="center"/>
      </w:pPr>
    </w:p>
    <w:p w:rsidR="00246F23" w:rsidRPr="00F73CCD" w:rsidRDefault="00246F23" w:rsidP="00246F2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Pr="00E743FB">
        <w:rPr>
          <w:lang w:val="uk-UA"/>
        </w:rPr>
        <w:t>від 14.12.2023 року</w:t>
      </w:r>
      <w:r w:rsidRPr="00F73CCD">
        <w:rPr>
          <w:lang w:val="uk-UA"/>
        </w:rPr>
        <w:t xml:space="preserve">          </w:t>
      </w:r>
      <w:r w:rsidRPr="00F73CCD">
        <w:rPr>
          <w:lang w:val="uk-UA"/>
        </w:rPr>
        <w:tab/>
      </w:r>
      <w:r w:rsidRPr="00F73CCD">
        <w:rPr>
          <w:lang w:val="uk-UA"/>
        </w:rPr>
        <w:tab/>
      </w:r>
      <w:r w:rsidRPr="00F73CCD">
        <w:rPr>
          <w:lang w:val="uk-UA"/>
        </w:rPr>
        <w:tab/>
        <w:t xml:space="preserve">  </w:t>
      </w:r>
      <w:r w:rsidRPr="0063011A">
        <w:rPr>
          <w:lang w:val="uk-UA"/>
        </w:rPr>
        <w:t xml:space="preserve">                                   </w:t>
      </w:r>
      <w:r w:rsidRPr="00F73CCD">
        <w:rPr>
          <w:lang w:val="uk-UA"/>
        </w:rPr>
        <w:t xml:space="preserve">             </w:t>
      </w:r>
      <w:proofErr w:type="spellStart"/>
      <w:r w:rsidRPr="00F73CCD">
        <w:rPr>
          <w:lang w:val="uk-UA"/>
        </w:rPr>
        <w:t>с</w:t>
      </w:r>
      <w:r>
        <w:rPr>
          <w:lang w:val="uk-UA"/>
        </w:rPr>
        <w:t>мт</w:t>
      </w:r>
      <w:proofErr w:type="spellEnd"/>
      <w:r w:rsidRPr="00F73CCD">
        <w:rPr>
          <w:lang w:val="uk-UA"/>
        </w:rPr>
        <w:t xml:space="preserve"> Верховина</w:t>
      </w:r>
    </w:p>
    <w:p w:rsidR="00246F23" w:rsidRPr="00FE29A5" w:rsidRDefault="00246F23" w:rsidP="00246F23">
      <w:pPr>
        <w:jc w:val="both"/>
        <w:rPr>
          <w:color w:val="FF0000"/>
          <w:lang w:val="uk-UA"/>
        </w:rPr>
      </w:pPr>
      <w:r w:rsidRPr="00F73CCD">
        <w:rPr>
          <w:lang w:val="uk-UA"/>
        </w:rPr>
        <w:t xml:space="preserve">     </w:t>
      </w:r>
      <w:r w:rsidRPr="00FA2DD9">
        <w:rPr>
          <w:lang w:val="uk-UA"/>
        </w:rPr>
        <w:t xml:space="preserve"> </w:t>
      </w:r>
      <w:r w:rsidRPr="00F73CCD">
        <w:rPr>
          <w:lang w:val="uk-UA"/>
        </w:rPr>
        <w:t xml:space="preserve"> </w:t>
      </w:r>
      <w:r w:rsidRPr="00FE29A5">
        <w:rPr>
          <w:color w:val="FF0000"/>
          <w:lang w:val="uk-UA"/>
        </w:rPr>
        <w:t>№____-32/2023</w:t>
      </w:r>
    </w:p>
    <w:p w:rsidR="00246F23" w:rsidRDefault="00246F23" w:rsidP="00246F23">
      <w:pPr>
        <w:rPr>
          <w:b/>
          <w:lang w:val="uk-UA"/>
        </w:rPr>
      </w:pPr>
    </w:p>
    <w:p w:rsidR="00246F23" w:rsidRPr="00BE6319" w:rsidRDefault="00246F23" w:rsidP="00246F23">
      <w:pPr>
        <w:rPr>
          <w:b/>
          <w:lang w:val="uk-UA" w:eastAsia="uk-UA"/>
        </w:rPr>
      </w:pPr>
      <w:r w:rsidRPr="00BE6319">
        <w:rPr>
          <w:b/>
          <w:color w:val="000000"/>
          <w:lang w:val="uk-UA" w:eastAsia="uk-UA"/>
        </w:rPr>
        <w:t xml:space="preserve">Про </w:t>
      </w:r>
      <w:r w:rsidRPr="00BE6319">
        <w:rPr>
          <w:b/>
          <w:lang w:val="uk-UA" w:eastAsia="uk-UA"/>
        </w:rPr>
        <w:t>затвердження заходів</w:t>
      </w:r>
      <w:r>
        <w:rPr>
          <w:b/>
          <w:lang w:val="uk-UA" w:eastAsia="uk-UA"/>
        </w:rPr>
        <w:t xml:space="preserve"> на 2024 рік</w:t>
      </w:r>
      <w:r w:rsidRPr="00BE6319">
        <w:rPr>
          <w:b/>
          <w:lang w:val="uk-UA" w:eastAsia="uk-UA"/>
        </w:rPr>
        <w:t xml:space="preserve"> </w:t>
      </w:r>
    </w:p>
    <w:p w:rsidR="00246F23" w:rsidRPr="00BE6319" w:rsidRDefault="00246F23" w:rsidP="00246F23">
      <w:pPr>
        <w:rPr>
          <w:b/>
          <w:lang w:val="uk-UA" w:eastAsia="uk-UA"/>
        </w:rPr>
      </w:pPr>
      <w:r w:rsidRPr="00BE6319">
        <w:rPr>
          <w:b/>
          <w:lang w:val="uk-UA" w:eastAsia="uk-UA"/>
        </w:rPr>
        <w:t>до</w:t>
      </w:r>
      <w:r w:rsidRPr="00BE6319">
        <w:rPr>
          <w:b/>
          <w:lang w:val="uk-UA"/>
        </w:rPr>
        <w:t xml:space="preserve"> «</w:t>
      </w:r>
      <w:r w:rsidRPr="00BE6319">
        <w:rPr>
          <w:b/>
          <w:lang w:val="uk-UA" w:eastAsia="uk-UA"/>
        </w:rPr>
        <w:t xml:space="preserve">Цільової програми Верховинського </w:t>
      </w:r>
    </w:p>
    <w:p w:rsidR="00246F23" w:rsidRPr="00BE6319" w:rsidRDefault="00246F23" w:rsidP="00246F23">
      <w:pPr>
        <w:rPr>
          <w:b/>
          <w:lang w:val="uk-UA" w:eastAsia="uk-UA"/>
        </w:rPr>
      </w:pPr>
      <w:r w:rsidRPr="00BE6319">
        <w:rPr>
          <w:b/>
          <w:lang w:val="uk-UA" w:eastAsia="uk-UA"/>
        </w:rPr>
        <w:t xml:space="preserve">водопровідно-каналізаційного підприємства </w:t>
      </w:r>
    </w:p>
    <w:p w:rsidR="00246F23" w:rsidRPr="00BE6319" w:rsidRDefault="00246F23" w:rsidP="00246F23">
      <w:pPr>
        <w:rPr>
          <w:b/>
          <w:lang w:val="uk-UA" w:eastAsia="uk-UA"/>
        </w:rPr>
      </w:pPr>
      <w:r w:rsidRPr="00BE6319">
        <w:rPr>
          <w:b/>
          <w:lang w:val="uk-UA" w:eastAsia="uk-UA"/>
        </w:rPr>
        <w:t xml:space="preserve">на відшкодування різниці в тарифах на послуги </w:t>
      </w:r>
    </w:p>
    <w:p w:rsidR="00246F23" w:rsidRPr="00BE6319" w:rsidRDefault="00246F23" w:rsidP="00246F23">
      <w:pPr>
        <w:rPr>
          <w:b/>
          <w:lang w:val="uk-UA" w:eastAsia="uk-UA"/>
        </w:rPr>
      </w:pPr>
      <w:r w:rsidRPr="00BE6319">
        <w:rPr>
          <w:b/>
          <w:lang w:val="uk-UA" w:eastAsia="uk-UA"/>
        </w:rPr>
        <w:t xml:space="preserve">централізованого водопостачання населення  </w:t>
      </w:r>
    </w:p>
    <w:p w:rsidR="00246F23" w:rsidRPr="00BE6319" w:rsidRDefault="00246F23" w:rsidP="00246F23">
      <w:pPr>
        <w:rPr>
          <w:b/>
        </w:rPr>
      </w:pPr>
      <w:r w:rsidRPr="00BE6319">
        <w:rPr>
          <w:b/>
          <w:lang w:val="uk-UA" w:eastAsia="uk-UA"/>
        </w:rPr>
        <w:t>на 2022 -2025 роки</w:t>
      </w:r>
      <w:r w:rsidRPr="00BE6319">
        <w:rPr>
          <w:b/>
          <w:lang w:val="uk-UA"/>
        </w:rPr>
        <w:t>»</w:t>
      </w:r>
      <w:r>
        <w:rPr>
          <w:b/>
          <w:lang w:val="uk-UA" w:eastAsia="uk-UA"/>
        </w:rPr>
        <w:t xml:space="preserve"> </w:t>
      </w:r>
    </w:p>
    <w:p w:rsidR="00246F23" w:rsidRDefault="00246F23" w:rsidP="00246F23">
      <w:pPr>
        <w:tabs>
          <w:tab w:val="left" w:pos="1440"/>
        </w:tabs>
        <w:jc w:val="both"/>
        <w:rPr>
          <w:lang w:val="uk-UA"/>
        </w:rPr>
      </w:pPr>
    </w:p>
    <w:p w:rsidR="00246F23" w:rsidRPr="000E3580" w:rsidRDefault="00246F23" w:rsidP="00246F23">
      <w:pPr>
        <w:ind w:firstLine="708"/>
        <w:jc w:val="both"/>
        <w:rPr>
          <w:lang w:val="uk-UA"/>
        </w:rPr>
      </w:pPr>
      <w:r>
        <w:rPr>
          <w:lang w:val="uk-UA"/>
        </w:rPr>
        <w:t>Керуючись ст. 26 Закону</w:t>
      </w:r>
      <w:r w:rsidRPr="000E3580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 xml:space="preserve"> та </w:t>
      </w:r>
      <w:r w:rsidRPr="000E3580">
        <w:rPr>
          <w:lang w:val="uk-UA"/>
        </w:rPr>
        <w:t>з метою забезпечення стабільності</w:t>
      </w:r>
      <w:r>
        <w:rPr>
          <w:lang w:val="uk-UA"/>
        </w:rPr>
        <w:t xml:space="preserve"> </w:t>
      </w:r>
      <w:r w:rsidRPr="000E3580">
        <w:rPr>
          <w:lang w:val="uk-UA"/>
        </w:rPr>
        <w:t>роботи</w:t>
      </w:r>
      <w:r>
        <w:rPr>
          <w:lang w:val="uk-UA"/>
        </w:rPr>
        <w:t xml:space="preserve"> Верховинського водопровідно-каналізаційного підприємства,</w:t>
      </w:r>
      <w:r w:rsidRPr="000E3580">
        <w:rPr>
          <w:lang w:val="uk-UA"/>
        </w:rPr>
        <w:t xml:space="preserve"> селищна рада </w:t>
      </w:r>
    </w:p>
    <w:p w:rsidR="00246F23" w:rsidRPr="00ED6BB7" w:rsidRDefault="00246F23" w:rsidP="00246F23">
      <w:pPr>
        <w:ind w:firstLine="482"/>
        <w:jc w:val="both"/>
        <w:rPr>
          <w:lang w:val="uk-UA"/>
        </w:rPr>
      </w:pPr>
    </w:p>
    <w:p w:rsidR="00246F23" w:rsidRPr="000453C9" w:rsidRDefault="00246F23" w:rsidP="00246F23">
      <w:pPr>
        <w:jc w:val="center"/>
        <w:rPr>
          <w:lang w:val="uk-UA"/>
        </w:rPr>
      </w:pPr>
      <w:r w:rsidRPr="000453C9">
        <w:rPr>
          <w:lang w:val="uk-UA"/>
        </w:rPr>
        <w:t>ВИРІШИЛА:</w:t>
      </w:r>
    </w:p>
    <w:p w:rsidR="00246F23" w:rsidRPr="001069D0" w:rsidRDefault="00246F23" w:rsidP="00246F23">
      <w:pPr>
        <w:jc w:val="center"/>
        <w:rPr>
          <w:b/>
          <w:lang w:val="uk-UA"/>
        </w:rPr>
      </w:pPr>
    </w:p>
    <w:p w:rsidR="00246F23" w:rsidRPr="000E3580" w:rsidRDefault="00246F23" w:rsidP="00246F23">
      <w:pPr>
        <w:ind w:firstLine="708"/>
        <w:jc w:val="both"/>
        <w:rPr>
          <w:b/>
          <w:lang w:val="uk-UA"/>
        </w:rPr>
      </w:pPr>
      <w:r w:rsidRPr="001069D0">
        <w:rPr>
          <w:lang w:val="uk-UA"/>
        </w:rPr>
        <w:t xml:space="preserve">1. </w:t>
      </w:r>
      <w:proofErr w:type="spellStart"/>
      <w:r>
        <w:rPr>
          <w:color w:val="000000"/>
        </w:rPr>
        <w:t>Затвердити</w:t>
      </w:r>
      <w:proofErr w:type="spellEnd"/>
      <w:r>
        <w:rPr>
          <w:color w:val="000000"/>
        </w:rPr>
        <w:t xml:space="preserve"> </w:t>
      </w:r>
      <w:r>
        <w:rPr>
          <w:lang w:val="uk-UA" w:eastAsia="uk-UA"/>
        </w:rPr>
        <w:t xml:space="preserve">заходи на 2024 </w:t>
      </w:r>
      <w:proofErr w:type="gramStart"/>
      <w:r>
        <w:rPr>
          <w:lang w:val="uk-UA" w:eastAsia="uk-UA"/>
        </w:rPr>
        <w:t>р</w:t>
      </w:r>
      <w:proofErr w:type="gramEnd"/>
      <w:r>
        <w:rPr>
          <w:lang w:val="uk-UA" w:eastAsia="uk-UA"/>
        </w:rPr>
        <w:t>ік до</w:t>
      </w:r>
      <w:r w:rsidRPr="00DF37EE">
        <w:rPr>
          <w:lang w:val="uk-UA"/>
        </w:rPr>
        <w:t xml:space="preserve"> «</w:t>
      </w:r>
      <w:r>
        <w:rPr>
          <w:lang w:val="uk-UA" w:eastAsia="uk-UA"/>
        </w:rPr>
        <w:t>Цільової програми</w:t>
      </w:r>
      <w:r w:rsidRPr="00597A9D">
        <w:rPr>
          <w:lang w:val="uk-UA" w:eastAsia="uk-UA"/>
        </w:rPr>
        <w:t xml:space="preserve"> Верховинського водопровідно-каналізаційного підприємства на відшкодування різниці в тарифах на послуги централізованого водопостачання населення  на 2022 -2025 р</w:t>
      </w:r>
      <w:r>
        <w:rPr>
          <w:lang w:val="uk-UA" w:eastAsia="uk-UA"/>
        </w:rPr>
        <w:t>оки</w:t>
      </w:r>
      <w:r w:rsidRPr="00640DBA">
        <w:rPr>
          <w:lang w:val="uk-UA"/>
        </w:rPr>
        <w:t>»</w:t>
      </w:r>
      <w:r w:rsidRPr="001069D0">
        <w:rPr>
          <w:lang w:val="uk-UA"/>
        </w:rPr>
        <w:t xml:space="preserve">, </w:t>
      </w:r>
      <w:r>
        <w:rPr>
          <w:lang w:val="uk-UA"/>
        </w:rPr>
        <w:t>згідно з додатком</w:t>
      </w:r>
      <w:r w:rsidRPr="001069D0">
        <w:rPr>
          <w:lang w:val="uk-UA"/>
        </w:rPr>
        <w:t>.</w:t>
      </w:r>
    </w:p>
    <w:p w:rsidR="00246F23" w:rsidRPr="001069D0" w:rsidRDefault="00246F23" w:rsidP="00246F23">
      <w:pPr>
        <w:shd w:val="clear" w:color="auto" w:fill="FFFFFF"/>
        <w:jc w:val="both"/>
        <w:rPr>
          <w:color w:val="000000"/>
        </w:rPr>
      </w:pPr>
      <w:r w:rsidRPr="001069D0">
        <w:rPr>
          <w:color w:val="000000"/>
        </w:rPr>
        <w:t> </w:t>
      </w:r>
    </w:p>
    <w:p w:rsidR="00246F23" w:rsidRDefault="00246F23" w:rsidP="00246F23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1069D0">
        <w:rPr>
          <w:lang w:val="uk-UA"/>
        </w:rPr>
        <w:t xml:space="preserve">Фінансування </w:t>
      </w:r>
      <w:r>
        <w:rPr>
          <w:lang w:val="uk-UA"/>
        </w:rPr>
        <w:t xml:space="preserve">цільової </w:t>
      </w:r>
      <w:r w:rsidRPr="001069D0">
        <w:rPr>
          <w:lang w:val="uk-UA"/>
        </w:rPr>
        <w:t xml:space="preserve">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 та інших джерел, незаборонених чинним законодавством.</w:t>
      </w:r>
    </w:p>
    <w:p w:rsidR="00246F23" w:rsidRPr="001069D0" w:rsidRDefault="00246F23" w:rsidP="00246F23">
      <w:pPr>
        <w:ind w:firstLine="708"/>
        <w:jc w:val="both"/>
        <w:rPr>
          <w:lang w:val="uk-UA"/>
        </w:rPr>
      </w:pPr>
    </w:p>
    <w:p w:rsidR="00246F23" w:rsidRPr="008947CB" w:rsidRDefault="00246F23" w:rsidP="00246F23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1069D0">
        <w:rPr>
          <w:lang w:val="uk-UA"/>
        </w:rPr>
        <w:t>.</w:t>
      </w:r>
      <w:r w:rsidRPr="008947CB">
        <w:rPr>
          <w:lang w:val="uk-UA"/>
        </w:rPr>
        <w:t xml:space="preserve">Контроль за виконанням даного рішення покласти на постійні комісії </w:t>
      </w:r>
      <w:r w:rsidRPr="003104C3">
        <w:rPr>
          <w:rStyle w:val="a3"/>
          <w:b w:val="0"/>
          <w:color w:val="000000"/>
          <w:lang w:val="uk-UA"/>
        </w:rPr>
        <w:t>з питань соціального захисту, фінансів, бюджету, планування соціально-економічного розвитку,інвестицій, міжнародного співробітництва та у справах учасників АТО</w:t>
      </w:r>
      <w:r>
        <w:rPr>
          <w:lang w:val="uk-UA"/>
        </w:rPr>
        <w:t xml:space="preserve"> (Я.СТЕФУРАК</w:t>
      </w:r>
      <w:r w:rsidRPr="008947CB">
        <w:rPr>
          <w:lang w:val="uk-UA"/>
        </w:rPr>
        <w:t>) та з  питань будівництва,</w:t>
      </w:r>
      <w:r>
        <w:rPr>
          <w:lang w:val="uk-UA"/>
        </w:rPr>
        <w:t xml:space="preserve"> </w:t>
      </w:r>
      <w:r w:rsidRPr="008947CB">
        <w:rPr>
          <w:lang w:val="uk-UA"/>
        </w:rPr>
        <w:t>архітектури, комунальної власності, житлово-комунального та дор</w:t>
      </w:r>
      <w:r>
        <w:rPr>
          <w:lang w:val="uk-UA"/>
        </w:rPr>
        <w:t>ожнього господарства (Я.КІКІНЧУК</w:t>
      </w:r>
      <w:r w:rsidRPr="008947CB">
        <w:rPr>
          <w:lang w:val="uk-UA"/>
        </w:rPr>
        <w:t>).</w:t>
      </w:r>
    </w:p>
    <w:p w:rsidR="00246F23" w:rsidRDefault="00246F23" w:rsidP="00246F23">
      <w:pPr>
        <w:rPr>
          <w:b/>
          <w:lang w:val="uk-UA"/>
        </w:rPr>
      </w:pPr>
    </w:p>
    <w:p w:rsidR="00246F23" w:rsidRDefault="00246F23" w:rsidP="00246F23">
      <w:pPr>
        <w:rPr>
          <w:b/>
          <w:lang w:val="uk-UA"/>
        </w:rPr>
      </w:pPr>
    </w:p>
    <w:p w:rsidR="00246F23" w:rsidRPr="0058185D" w:rsidRDefault="00246F23" w:rsidP="00246F23">
      <w:pPr>
        <w:rPr>
          <w:b/>
          <w:lang w:val="uk-UA"/>
        </w:rPr>
      </w:pPr>
    </w:p>
    <w:p w:rsidR="00246F23" w:rsidRDefault="00246F23" w:rsidP="00246F2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46F23" w:rsidRDefault="00246F23" w:rsidP="00246F23">
      <w:pPr>
        <w:ind w:firstLine="708"/>
        <w:rPr>
          <w:b/>
          <w:lang w:val="uk-UA"/>
        </w:rPr>
      </w:pPr>
    </w:p>
    <w:p w:rsidR="00246F23" w:rsidRDefault="00246F23" w:rsidP="00246F2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ind w:left="4956" w:firstLine="708"/>
        <w:rPr>
          <w:lang w:val="uk-UA"/>
        </w:rPr>
      </w:pPr>
      <w:r>
        <w:rPr>
          <w:lang w:val="uk-UA"/>
        </w:rPr>
        <w:t>Додаток</w:t>
      </w:r>
    </w:p>
    <w:p w:rsidR="00246F23" w:rsidRDefault="00246F23" w:rsidP="00246F23">
      <w:pPr>
        <w:ind w:left="4956" w:firstLine="708"/>
        <w:rPr>
          <w:lang w:val="uk-UA"/>
        </w:rPr>
      </w:pPr>
      <w:r>
        <w:rPr>
          <w:lang w:val="uk-UA"/>
        </w:rPr>
        <w:t xml:space="preserve">до рішення тридцять другої сесії </w:t>
      </w:r>
    </w:p>
    <w:p w:rsidR="00246F23" w:rsidRDefault="00246F23" w:rsidP="00246F23">
      <w:pPr>
        <w:ind w:left="4956" w:firstLine="708"/>
        <w:rPr>
          <w:lang w:val="uk-UA"/>
        </w:rPr>
      </w:pPr>
      <w:r>
        <w:rPr>
          <w:lang w:val="uk-UA"/>
        </w:rPr>
        <w:t>Верховинської селищної ради</w:t>
      </w:r>
    </w:p>
    <w:p w:rsidR="00246F23" w:rsidRPr="00262596" w:rsidRDefault="00246F23" w:rsidP="00246F23">
      <w:pPr>
        <w:ind w:left="4956" w:firstLine="708"/>
        <w:jc w:val="both"/>
        <w:rPr>
          <w:lang w:val="uk-UA"/>
        </w:rPr>
      </w:pPr>
      <w:r w:rsidRPr="006957A2">
        <w:rPr>
          <w:color w:val="FF0000"/>
          <w:lang w:val="uk-UA"/>
        </w:rPr>
        <w:t>№__-32/2023</w:t>
      </w:r>
      <w:r w:rsidRPr="00262596">
        <w:rPr>
          <w:lang w:val="uk-UA"/>
        </w:rPr>
        <w:t xml:space="preserve"> </w:t>
      </w:r>
      <w:r w:rsidRPr="006957A2">
        <w:rPr>
          <w:lang w:val="uk-UA"/>
        </w:rPr>
        <w:t xml:space="preserve">від </w:t>
      </w:r>
      <w:r>
        <w:rPr>
          <w:lang w:val="uk-UA"/>
        </w:rPr>
        <w:t>14</w:t>
      </w:r>
      <w:r w:rsidRPr="006957A2">
        <w:rPr>
          <w:lang w:val="uk-UA"/>
        </w:rPr>
        <w:t>.</w:t>
      </w:r>
      <w:r w:rsidRPr="00262596">
        <w:rPr>
          <w:lang w:val="uk-UA"/>
        </w:rPr>
        <w:t>12</w:t>
      </w:r>
      <w:r w:rsidRPr="006957A2">
        <w:rPr>
          <w:lang w:val="uk-UA"/>
        </w:rPr>
        <w:t>.20</w:t>
      </w:r>
      <w:r>
        <w:rPr>
          <w:lang w:val="uk-UA"/>
        </w:rPr>
        <w:t>23</w:t>
      </w:r>
      <w:r w:rsidRPr="006957A2">
        <w:rPr>
          <w:lang w:val="uk-UA"/>
        </w:rPr>
        <w:t xml:space="preserve"> року</w:t>
      </w:r>
    </w:p>
    <w:p w:rsidR="00246F23" w:rsidRDefault="00246F23" w:rsidP="00246F23">
      <w:pPr>
        <w:rPr>
          <w:lang w:val="uk-UA"/>
        </w:rPr>
      </w:pPr>
    </w:p>
    <w:p w:rsidR="00246F23" w:rsidRDefault="00246F23" w:rsidP="00246F23">
      <w:pPr>
        <w:rPr>
          <w:lang w:val="uk-UA"/>
        </w:rPr>
      </w:pPr>
    </w:p>
    <w:p w:rsidR="00246F23" w:rsidRPr="00847A7F" w:rsidRDefault="00246F23" w:rsidP="00246F23">
      <w:pPr>
        <w:jc w:val="center"/>
        <w:rPr>
          <w:b/>
          <w:lang w:val="uk-UA"/>
        </w:rPr>
      </w:pPr>
      <w:r w:rsidRPr="00847A7F">
        <w:rPr>
          <w:b/>
        </w:rPr>
        <w:t>З</w:t>
      </w:r>
      <w:proofErr w:type="spellStart"/>
      <w:r>
        <w:rPr>
          <w:b/>
          <w:lang w:val="uk-UA"/>
        </w:rPr>
        <w:t>аходи</w:t>
      </w:r>
      <w:proofErr w:type="spellEnd"/>
      <w:r>
        <w:rPr>
          <w:b/>
          <w:lang w:val="uk-UA"/>
        </w:rPr>
        <w:t xml:space="preserve"> на 2024</w:t>
      </w:r>
      <w:r w:rsidRPr="00847A7F">
        <w:rPr>
          <w:b/>
          <w:lang w:val="uk-UA"/>
        </w:rPr>
        <w:t xml:space="preserve"> </w:t>
      </w:r>
      <w:proofErr w:type="gramStart"/>
      <w:r w:rsidRPr="00847A7F">
        <w:rPr>
          <w:b/>
          <w:lang w:val="uk-UA"/>
        </w:rPr>
        <w:t>р</w:t>
      </w:r>
      <w:proofErr w:type="gramEnd"/>
      <w:r w:rsidRPr="00847A7F">
        <w:rPr>
          <w:b/>
          <w:lang w:val="uk-UA"/>
        </w:rPr>
        <w:t>ік</w:t>
      </w:r>
    </w:p>
    <w:p w:rsidR="00246F23" w:rsidRPr="00847A7F" w:rsidRDefault="00246F23" w:rsidP="00246F23">
      <w:pPr>
        <w:jc w:val="center"/>
        <w:rPr>
          <w:b/>
        </w:rPr>
      </w:pPr>
      <w:r w:rsidRPr="00847A7F">
        <w:rPr>
          <w:b/>
          <w:lang w:val="uk-UA" w:eastAsia="uk-UA"/>
        </w:rPr>
        <w:t>до</w:t>
      </w:r>
      <w:r w:rsidRPr="00847A7F">
        <w:rPr>
          <w:b/>
          <w:lang w:val="uk-UA"/>
        </w:rPr>
        <w:t xml:space="preserve"> «</w:t>
      </w:r>
      <w:r w:rsidRPr="00847A7F">
        <w:rPr>
          <w:b/>
          <w:lang w:val="uk-UA" w:eastAsia="uk-UA"/>
        </w:rPr>
        <w:t>Цільової програми Верховинського водопровідно-каналізаційного підприємства на відшкодування різниці в тарифах на послуги централізованого водопостачання населення  на 2022 -2025 роки</w:t>
      </w:r>
      <w:r w:rsidRPr="00847A7F">
        <w:rPr>
          <w:b/>
          <w:lang w:val="uk-UA"/>
        </w:rPr>
        <w:t>»</w:t>
      </w:r>
    </w:p>
    <w:p w:rsidR="00246F23" w:rsidRPr="00FB45CD" w:rsidRDefault="00246F23" w:rsidP="00246F23"/>
    <w:tbl>
      <w:tblPr>
        <w:tblStyle w:val="a4"/>
        <w:tblW w:w="0" w:type="auto"/>
        <w:tblLook w:val="04A0"/>
      </w:tblPr>
      <w:tblGrid>
        <w:gridCol w:w="959"/>
        <w:gridCol w:w="3959"/>
        <w:gridCol w:w="7"/>
        <w:gridCol w:w="2467"/>
        <w:gridCol w:w="2463"/>
      </w:tblGrid>
      <w:tr w:rsidR="00246F23" w:rsidRPr="00847A7F" w:rsidTr="003250C8">
        <w:tc>
          <w:tcPr>
            <w:tcW w:w="959" w:type="dxa"/>
          </w:tcPr>
          <w:p w:rsidR="00246F23" w:rsidRPr="00847A7F" w:rsidRDefault="00246F23" w:rsidP="003250C8">
            <w:r w:rsidRPr="00847A7F">
              <w:t xml:space="preserve">№ </w:t>
            </w:r>
            <w:proofErr w:type="spellStart"/>
            <w:proofErr w:type="gramStart"/>
            <w:r w:rsidRPr="00847A7F">
              <w:t>п</w:t>
            </w:r>
            <w:proofErr w:type="spellEnd"/>
            <w:proofErr w:type="gramEnd"/>
            <w:r w:rsidRPr="00847A7F">
              <w:t>/</w:t>
            </w:r>
            <w:proofErr w:type="spellStart"/>
            <w:r w:rsidRPr="00847A7F">
              <w:t>п</w:t>
            </w:r>
            <w:proofErr w:type="spellEnd"/>
          </w:p>
        </w:tc>
        <w:tc>
          <w:tcPr>
            <w:tcW w:w="3966" w:type="dxa"/>
            <w:gridSpan w:val="2"/>
          </w:tcPr>
          <w:p w:rsidR="00246F23" w:rsidRPr="00847A7F" w:rsidRDefault="00246F23" w:rsidP="003250C8">
            <w:proofErr w:type="spellStart"/>
            <w:r w:rsidRPr="00847A7F">
              <w:t>Назва</w:t>
            </w:r>
            <w:proofErr w:type="spellEnd"/>
            <w:r w:rsidRPr="00847A7F">
              <w:t xml:space="preserve"> заходу</w:t>
            </w:r>
          </w:p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proofErr w:type="spellStart"/>
            <w:r w:rsidRPr="00847A7F">
              <w:t>Вартість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Термін</w:t>
            </w:r>
            <w:proofErr w:type="spellEnd"/>
            <w:r w:rsidRPr="00847A7F">
              <w:t xml:space="preserve">  </w:t>
            </w:r>
            <w:proofErr w:type="spellStart"/>
            <w:r w:rsidRPr="00847A7F">
              <w:t>виконання</w:t>
            </w:r>
            <w:proofErr w:type="spellEnd"/>
          </w:p>
        </w:tc>
      </w:tr>
      <w:tr w:rsidR="00246F23" w:rsidRPr="00847A7F" w:rsidTr="003250C8">
        <w:trPr>
          <w:trHeight w:val="285"/>
        </w:trPr>
        <w:tc>
          <w:tcPr>
            <w:tcW w:w="959" w:type="dxa"/>
            <w:vMerge w:val="restart"/>
          </w:tcPr>
          <w:p w:rsidR="00246F23" w:rsidRPr="00847A7F" w:rsidRDefault="00246F23" w:rsidP="003250C8">
            <w:r w:rsidRPr="00847A7F">
              <w:t>1</w:t>
            </w:r>
          </w:p>
        </w:tc>
        <w:tc>
          <w:tcPr>
            <w:tcW w:w="3966" w:type="dxa"/>
            <w:gridSpan w:val="2"/>
            <w:vMerge w:val="restart"/>
          </w:tcPr>
          <w:p w:rsidR="00246F23" w:rsidRPr="00847A7F" w:rsidRDefault="00246F23" w:rsidP="003250C8">
            <w:proofErr w:type="spellStart"/>
            <w:r w:rsidRPr="00847A7F">
              <w:t>Відшкодуванння</w:t>
            </w:r>
            <w:proofErr w:type="spellEnd"/>
            <w:r w:rsidRPr="00847A7F">
              <w:t xml:space="preserve"> </w:t>
            </w:r>
            <w:proofErr w:type="spellStart"/>
            <w:proofErr w:type="gramStart"/>
            <w:r w:rsidRPr="00847A7F">
              <w:t>р</w:t>
            </w:r>
            <w:proofErr w:type="gramEnd"/>
            <w:r w:rsidRPr="00847A7F">
              <w:t>ізниці</w:t>
            </w:r>
            <w:proofErr w:type="spellEnd"/>
            <w:r w:rsidRPr="00847A7F">
              <w:t xml:space="preserve"> в тарифах на </w:t>
            </w:r>
            <w:proofErr w:type="spellStart"/>
            <w:r w:rsidRPr="00847A7F">
              <w:t>послуги</w:t>
            </w:r>
            <w:proofErr w:type="spellEnd"/>
            <w:r w:rsidRPr="00847A7F">
              <w:t xml:space="preserve"> </w:t>
            </w:r>
            <w:proofErr w:type="spellStart"/>
            <w:r>
              <w:t>водопостачання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на 202</w:t>
            </w:r>
            <w:r>
              <w:rPr>
                <w:lang w:val="uk-UA"/>
              </w:rPr>
              <w:t>4</w:t>
            </w:r>
            <w:r w:rsidRPr="00847A7F">
              <w:t xml:space="preserve"> </w:t>
            </w:r>
            <w:proofErr w:type="spellStart"/>
            <w:r w:rsidRPr="00847A7F">
              <w:t>рік</w:t>
            </w:r>
            <w:proofErr w:type="spellEnd"/>
          </w:p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57000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Січень</w:t>
            </w:r>
            <w:proofErr w:type="spellEnd"/>
          </w:p>
        </w:tc>
      </w:tr>
      <w:tr w:rsidR="00246F23" w:rsidRPr="00847A7F" w:rsidTr="003250C8">
        <w:trPr>
          <w:trHeight w:val="330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57000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Лютий</w:t>
            </w:r>
            <w:proofErr w:type="spellEnd"/>
          </w:p>
        </w:tc>
      </w:tr>
      <w:tr w:rsidR="00246F23" w:rsidRPr="00847A7F" w:rsidTr="003250C8">
        <w:trPr>
          <w:trHeight w:val="316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57000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Березень</w:t>
            </w:r>
            <w:proofErr w:type="spellEnd"/>
          </w:p>
        </w:tc>
      </w:tr>
      <w:tr w:rsidR="00246F23" w:rsidRPr="00847A7F" w:rsidTr="003250C8">
        <w:trPr>
          <w:trHeight w:val="287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56000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Квітень</w:t>
            </w:r>
            <w:proofErr w:type="spellEnd"/>
          </w:p>
        </w:tc>
      </w:tr>
      <w:tr w:rsidR="00246F23" w:rsidRPr="00847A7F" w:rsidTr="003250C8">
        <w:trPr>
          <w:trHeight w:val="333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56000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Травень</w:t>
            </w:r>
            <w:proofErr w:type="spellEnd"/>
          </w:p>
        </w:tc>
      </w:tr>
      <w:tr w:rsidR="00246F23" w:rsidRPr="00847A7F" w:rsidTr="003250C8">
        <w:trPr>
          <w:trHeight w:val="315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56000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r w:rsidRPr="00847A7F">
              <w:t>Червень</w:t>
            </w:r>
          </w:p>
        </w:tc>
      </w:tr>
      <w:tr w:rsidR="00246F23" w:rsidRPr="00847A7F" w:rsidTr="003250C8">
        <w:trPr>
          <w:trHeight w:val="210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55000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r w:rsidRPr="00847A7F">
              <w:t>Липень</w:t>
            </w:r>
          </w:p>
        </w:tc>
      </w:tr>
      <w:tr w:rsidR="00246F23" w:rsidRPr="00847A7F" w:rsidTr="003250C8">
        <w:trPr>
          <w:trHeight w:val="255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55000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Серпень</w:t>
            </w:r>
            <w:proofErr w:type="spellEnd"/>
          </w:p>
        </w:tc>
      </w:tr>
      <w:tr w:rsidR="00246F23" w:rsidRPr="00847A7F" w:rsidTr="003250C8">
        <w:trPr>
          <w:trHeight w:val="315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55000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Вересень</w:t>
            </w:r>
            <w:proofErr w:type="spellEnd"/>
          </w:p>
        </w:tc>
      </w:tr>
      <w:tr w:rsidR="00246F23" w:rsidRPr="00847A7F" w:rsidTr="003250C8">
        <w:trPr>
          <w:trHeight w:val="270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54000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Жовтень</w:t>
            </w:r>
            <w:proofErr w:type="spellEnd"/>
          </w:p>
        </w:tc>
      </w:tr>
      <w:tr w:rsidR="00246F23" w:rsidRPr="00847A7F" w:rsidTr="003250C8">
        <w:trPr>
          <w:trHeight w:val="300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53000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r w:rsidRPr="00847A7F">
              <w:t>Листопад</w:t>
            </w:r>
          </w:p>
        </w:tc>
      </w:tr>
      <w:tr w:rsidR="00246F23" w:rsidRPr="00847A7F" w:rsidTr="003250C8">
        <w:trPr>
          <w:trHeight w:val="315"/>
        </w:trPr>
        <w:tc>
          <w:tcPr>
            <w:tcW w:w="959" w:type="dxa"/>
            <w:vMerge/>
          </w:tcPr>
          <w:p w:rsidR="00246F23" w:rsidRPr="00847A7F" w:rsidRDefault="00246F23" w:rsidP="003250C8"/>
        </w:tc>
        <w:tc>
          <w:tcPr>
            <w:tcW w:w="3966" w:type="dxa"/>
            <w:gridSpan w:val="2"/>
            <w:vMerge/>
          </w:tcPr>
          <w:p w:rsidR="00246F23" w:rsidRPr="00847A7F" w:rsidRDefault="00246F23" w:rsidP="003250C8"/>
        </w:tc>
        <w:tc>
          <w:tcPr>
            <w:tcW w:w="2467" w:type="dxa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54000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r w:rsidRPr="00847A7F">
              <w:t>грудень</w:t>
            </w:r>
            <w:proofErr w:type="spellEnd"/>
          </w:p>
        </w:tc>
      </w:tr>
      <w:tr w:rsidR="00246F23" w:rsidRPr="00847A7F" w:rsidTr="003250C8">
        <w:tblPrEx>
          <w:tblLook w:val="0000"/>
        </w:tblPrEx>
        <w:trPr>
          <w:trHeight w:val="375"/>
        </w:trPr>
        <w:tc>
          <w:tcPr>
            <w:tcW w:w="959" w:type="dxa"/>
          </w:tcPr>
          <w:p w:rsidR="00246F23" w:rsidRPr="00847A7F" w:rsidRDefault="00246F23" w:rsidP="003250C8"/>
        </w:tc>
        <w:tc>
          <w:tcPr>
            <w:tcW w:w="3959" w:type="dxa"/>
          </w:tcPr>
          <w:p w:rsidR="00246F23" w:rsidRPr="00847A7F" w:rsidRDefault="00246F23" w:rsidP="003250C8">
            <w:r w:rsidRPr="00847A7F">
              <w:t>ВСЬОГО:</w:t>
            </w:r>
          </w:p>
        </w:tc>
        <w:tc>
          <w:tcPr>
            <w:tcW w:w="2474" w:type="dxa"/>
            <w:gridSpan w:val="2"/>
          </w:tcPr>
          <w:p w:rsidR="00246F23" w:rsidRPr="004272C7" w:rsidRDefault="00246F23" w:rsidP="003250C8">
            <w:pPr>
              <w:rPr>
                <w:lang w:val="uk-UA"/>
              </w:rPr>
            </w:pPr>
            <w:r w:rsidRPr="00847A7F">
              <w:t>665000</w:t>
            </w:r>
            <w:r>
              <w:rPr>
                <w:lang w:val="uk-UA"/>
              </w:rPr>
              <w:t>,00</w:t>
            </w:r>
          </w:p>
        </w:tc>
        <w:tc>
          <w:tcPr>
            <w:tcW w:w="2463" w:type="dxa"/>
          </w:tcPr>
          <w:p w:rsidR="00246F23" w:rsidRPr="00847A7F" w:rsidRDefault="00246F23" w:rsidP="003250C8">
            <w:proofErr w:type="spellStart"/>
            <w:proofErr w:type="gramStart"/>
            <w:r w:rsidRPr="00847A7F">
              <w:t>р</w:t>
            </w:r>
            <w:proofErr w:type="gramEnd"/>
            <w:r w:rsidRPr="00847A7F">
              <w:t>ік</w:t>
            </w:r>
            <w:proofErr w:type="spellEnd"/>
          </w:p>
        </w:tc>
      </w:tr>
      <w:tr w:rsidR="00246F23" w:rsidRPr="00847A7F" w:rsidTr="003250C8">
        <w:tblPrEx>
          <w:tblLook w:val="0000"/>
        </w:tblPrEx>
        <w:trPr>
          <w:trHeight w:val="390"/>
        </w:trPr>
        <w:tc>
          <w:tcPr>
            <w:tcW w:w="959" w:type="dxa"/>
          </w:tcPr>
          <w:p w:rsidR="00246F23" w:rsidRPr="00847A7F" w:rsidRDefault="00246F23" w:rsidP="003250C8"/>
        </w:tc>
        <w:tc>
          <w:tcPr>
            <w:tcW w:w="8896" w:type="dxa"/>
            <w:gridSpan w:val="4"/>
          </w:tcPr>
          <w:p w:rsidR="00246F23" w:rsidRPr="00847A7F" w:rsidRDefault="00246F23" w:rsidP="003250C8">
            <w:proofErr w:type="spellStart"/>
            <w:r>
              <w:t>Загальна</w:t>
            </w:r>
            <w:proofErr w:type="spellEnd"/>
            <w:r>
              <w:t xml:space="preserve"> сума </w:t>
            </w:r>
            <w:proofErr w:type="spellStart"/>
            <w:r>
              <w:t>заходів</w:t>
            </w:r>
            <w:proofErr w:type="spellEnd"/>
            <w:r>
              <w:t xml:space="preserve"> на 202</w:t>
            </w:r>
            <w:r>
              <w:rPr>
                <w:lang w:val="uk-UA"/>
              </w:rPr>
              <w:t>4</w:t>
            </w:r>
            <w:r w:rsidRPr="00847A7F">
              <w:t xml:space="preserve"> </w:t>
            </w:r>
            <w:proofErr w:type="spellStart"/>
            <w:proofErr w:type="gramStart"/>
            <w:r w:rsidRPr="00847A7F">
              <w:t>р</w:t>
            </w:r>
            <w:proofErr w:type="gramEnd"/>
            <w:r w:rsidRPr="00847A7F">
              <w:t>ік</w:t>
            </w:r>
            <w:proofErr w:type="spellEnd"/>
            <w:r w:rsidRPr="00847A7F">
              <w:t xml:space="preserve"> : </w:t>
            </w:r>
            <w:proofErr w:type="spellStart"/>
            <w:r>
              <w:t>Шістсот</w:t>
            </w:r>
            <w:proofErr w:type="spellEnd"/>
            <w:r>
              <w:t xml:space="preserve"> </w:t>
            </w:r>
            <w:proofErr w:type="spellStart"/>
            <w:r>
              <w:t>шістдесять</w:t>
            </w:r>
            <w:proofErr w:type="spellEnd"/>
            <w:r>
              <w:t xml:space="preserve">  </w:t>
            </w:r>
            <w:proofErr w:type="spellStart"/>
            <w:r>
              <w:t>п</w:t>
            </w:r>
            <w:proofErr w:type="spellEnd"/>
            <w:r>
              <w:rPr>
                <w:lang w:val="uk-UA"/>
              </w:rPr>
              <w:t>’</w:t>
            </w:r>
            <w:r w:rsidRPr="00847A7F">
              <w:t xml:space="preserve">ять  </w:t>
            </w:r>
            <w:proofErr w:type="spellStart"/>
            <w:r w:rsidRPr="00847A7F">
              <w:t>тисяч</w:t>
            </w:r>
            <w:proofErr w:type="spellEnd"/>
            <w:r w:rsidRPr="00847A7F">
              <w:t xml:space="preserve">  </w:t>
            </w:r>
            <w:proofErr w:type="spellStart"/>
            <w:r w:rsidRPr="00847A7F">
              <w:t>гривень</w:t>
            </w:r>
            <w:proofErr w:type="spellEnd"/>
            <w:r w:rsidRPr="00847A7F">
              <w:t xml:space="preserve"> 00 </w:t>
            </w:r>
            <w:proofErr w:type="spellStart"/>
            <w:r w:rsidRPr="00847A7F">
              <w:t>копійок</w:t>
            </w:r>
            <w:proofErr w:type="spellEnd"/>
          </w:p>
        </w:tc>
      </w:tr>
    </w:tbl>
    <w:p w:rsidR="00246F23" w:rsidRPr="00FB45CD" w:rsidRDefault="00246F23" w:rsidP="00246F23"/>
    <w:p w:rsidR="00246F23" w:rsidRDefault="00246F23" w:rsidP="00246F23">
      <w:pPr>
        <w:rPr>
          <w:b/>
          <w:lang w:val="uk-UA"/>
        </w:rPr>
      </w:pPr>
    </w:p>
    <w:p w:rsidR="00246F23" w:rsidRDefault="00246F23" w:rsidP="00246F23">
      <w:pPr>
        <w:rPr>
          <w:b/>
          <w:lang w:val="uk-UA"/>
        </w:rPr>
      </w:pPr>
    </w:p>
    <w:p w:rsidR="00246F23" w:rsidRDefault="00246F23" w:rsidP="00246F23">
      <w:pPr>
        <w:rPr>
          <w:b/>
          <w:lang w:val="uk-UA"/>
        </w:rPr>
      </w:pPr>
    </w:p>
    <w:p w:rsidR="00246F23" w:rsidRPr="00847A7F" w:rsidRDefault="00246F23" w:rsidP="00246F23">
      <w:pPr>
        <w:ind w:firstLine="708"/>
      </w:pPr>
      <w:r>
        <w:rPr>
          <w:b/>
          <w:lang w:val="uk-UA"/>
        </w:rPr>
        <w:t>Секретар ради                                                                          Петро АНТІПОВ</w:t>
      </w:r>
    </w:p>
    <w:p w:rsidR="00E34FD2" w:rsidRDefault="00E34FD2"/>
    <w:sectPr w:rsidR="00E34FD2" w:rsidSect="00E34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6F23"/>
    <w:rsid w:val="00246F23"/>
    <w:rsid w:val="00D74808"/>
    <w:rsid w:val="00E3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F23"/>
    <w:rPr>
      <w:rFonts w:cs="Times New Roman"/>
      <w:b/>
    </w:rPr>
  </w:style>
  <w:style w:type="table" w:styleId="a4">
    <w:name w:val="Table Grid"/>
    <w:basedOn w:val="a1"/>
    <w:rsid w:val="0024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F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1619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2023-12-06T09:47:00Z</dcterms:created>
  <dcterms:modified xsi:type="dcterms:W3CDTF">2023-12-06T09:48:00Z</dcterms:modified>
</cp:coreProperties>
</file>