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C8" w:rsidRPr="0092093F" w:rsidRDefault="00E720C8" w:rsidP="00E720C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0C8" w:rsidRPr="0092093F" w:rsidRDefault="00E720C8" w:rsidP="00E720C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720C8" w:rsidRPr="0092093F" w:rsidRDefault="00E720C8" w:rsidP="00E720C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720C8" w:rsidRPr="0092093F" w:rsidRDefault="00E720C8" w:rsidP="00E720C8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720C8" w:rsidRPr="0092093F" w:rsidRDefault="00E720C8" w:rsidP="00E720C8">
      <w:pPr>
        <w:tabs>
          <w:tab w:val="left" w:pos="1890"/>
        </w:tabs>
        <w:jc w:val="center"/>
        <w:rPr>
          <w:b/>
          <w:lang w:val="uk-UA"/>
        </w:rPr>
      </w:pPr>
      <w:r w:rsidRPr="007F3253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720C8" w:rsidRPr="001813F7" w:rsidRDefault="00E720C8" w:rsidP="00E720C8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720C8" w:rsidRPr="000633C6" w:rsidRDefault="00E720C8" w:rsidP="00E720C8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689</w:t>
      </w:r>
    </w:p>
    <w:p w:rsidR="00E720C8" w:rsidRDefault="00E720C8" w:rsidP="00E720C8">
      <w:pPr>
        <w:rPr>
          <w:lang w:val="uk-UA"/>
        </w:rPr>
      </w:pPr>
    </w:p>
    <w:p w:rsidR="00E720C8" w:rsidRPr="00CA5EEE" w:rsidRDefault="00E720C8" w:rsidP="00E720C8">
      <w:pPr>
        <w:rPr>
          <w:lang w:val="uk-UA"/>
        </w:rPr>
      </w:pPr>
      <w:r>
        <w:rPr>
          <w:lang w:val="uk-UA"/>
        </w:rPr>
        <w:t>від 30  жовтня  2024</w:t>
      </w:r>
      <w:r w:rsidRPr="00CA5EEE">
        <w:rPr>
          <w:lang w:val="uk-UA"/>
        </w:rPr>
        <w:t xml:space="preserve"> року</w:t>
      </w:r>
    </w:p>
    <w:p w:rsidR="00E720C8" w:rsidRPr="000B06E1" w:rsidRDefault="00E720C8" w:rsidP="00E720C8">
      <w:pPr>
        <w:tabs>
          <w:tab w:val="left" w:pos="1890"/>
        </w:tabs>
        <w:rPr>
          <w:rStyle w:val="a4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E720C8" w:rsidRDefault="00E720C8" w:rsidP="00E720C8">
      <w:pPr>
        <w:jc w:val="both"/>
        <w:rPr>
          <w:b/>
          <w:lang w:val="uk-UA"/>
        </w:rPr>
      </w:pPr>
    </w:p>
    <w:p w:rsidR="00E720C8" w:rsidRDefault="00E720C8" w:rsidP="00E720C8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 переліку об’єктів </w:t>
      </w:r>
    </w:p>
    <w:p w:rsidR="00E720C8" w:rsidRDefault="00E720C8" w:rsidP="00E720C8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 видів громадських робіт оплачуваних </w:t>
      </w:r>
    </w:p>
    <w:p w:rsidR="00E720C8" w:rsidRDefault="00E720C8" w:rsidP="00E720C8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суспільно - корисних  робіт  на 2024 рік</w:t>
      </w:r>
    </w:p>
    <w:p w:rsidR="00E720C8" w:rsidRDefault="00E720C8" w:rsidP="00E720C8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</w:p>
    <w:p w:rsidR="00E720C8" w:rsidRPr="00496FB7" w:rsidRDefault="00E720C8" w:rsidP="00E720C8">
      <w:pPr>
        <w:ind w:firstLine="708"/>
        <w:jc w:val="both"/>
        <w:rPr>
          <w:lang w:val="uk-UA"/>
        </w:rPr>
      </w:pPr>
      <w:r w:rsidRPr="00496FB7">
        <w:rPr>
          <w:lang w:val="uk-UA"/>
        </w:rPr>
        <w:t>Відповідно до ст.30-1, 321-1,</w:t>
      </w:r>
      <w:r w:rsidRPr="00496FB7">
        <w:rPr>
          <w:vertAlign w:val="superscript"/>
          <w:lang w:val="uk-UA"/>
        </w:rPr>
        <w:t xml:space="preserve"> </w:t>
      </w:r>
      <w:r w:rsidRPr="00496FB7">
        <w:rPr>
          <w:lang w:val="uk-UA"/>
        </w:rPr>
        <w:t xml:space="preserve"> 325- 3 Кодексу України про адміністративні правопорушення, ст. 34, 38 Закону України «Про місцеве самоврядування в </w:t>
      </w:r>
      <w:r>
        <w:rPr>
          <w:lang w:val="uk-UA"/>
        </w:rPr>
        <w:t>Україні»</w:t>
      </w:r>
      <w:r w:rsidRPr="00496FB7">
        <w:rPr>
          <w:lang w:val="uk-UA"/>
        </w:rPr>
        <w:t xml:space="preserve">, виконавчий комітет селищної ради </w:t>
      </w:r>
    </w:p>
    <w:p w:rsidR="00E720C8" w:rsidRPr="00496FB7" w:rsidRDefault="00E720C8" w:rsidP="00E720C8">
      <w:pPr>
        <w:jc w:val="center"/>
        <w:rPr>
          <w:lang w:val="uk-UA"/>
        </w:rPr>
      </w:pPr>
      <w:r w:rsidRPr="00496FB7">
        <w:rPr>
          <w:lang w:val="uk-UA"/>
        </w:rPr>
        <w:t>ВИРІШИВ :</w:t>
      </w:r>
    </w:p>
    <w:p w:rsidR="00E720C8" w:rsidRPr="00496FB7" w:rsidRDefault="00E720C8" w:rsidP="00E720C8">
      <w:pPr>
        <w:jc w:val="center"/>
        <w:rPr>
          <w:lang w:val="uk-UA"/>
        </w:rPr>
      </w:pPr>
    </w:p>
    <w:p w:rsidR="00E720C8" w:rsidRPr="00F53410" w:rsidRDefault="00E720C8" w:rsidP="00E720C8">
      <w:pPr>
        <w:ind w:firstLine="705"/>
        <w:jc w:val="both"/>
        <w:rPr>
          <w:lang w:val="uk-UA"/>
        </w:rPr>
      </w:pPr>
      <w:r w:rsidRPr="00F53410">
        <w:rPr>
          <w:lang w:val="uk-UA"/>
        </w:rPr>
        <w:t>1.</w:t>
      </w:r>
      <w:r>
        <w:rPr>
          <w:lang w:val="uk-UA"/>
        </w:rPr>
        <w:t xml:space="preserve"> </w:t>
      </w:r>
      <w:r w:rsidRPr="00F53410">
        <w:rPr>
          <w:lang w:val="uk-UA"/>
        </w:rPr>
        <w:t>Внести зміни в рішення від 12.01.2024 року №447 «Про затвердження переліку об’єктів та видів громадських робіт оплачуваних суспільно-корисних робіт на 2024 рік»,  додати в перелік об’єктів  та видів суспільно-корисних робіт (оплачуваних), які мають виконуватись особами, у вигляді громадських робіт на 2024 рік, а саме:</w:t>
      </w:r>
    </w:p>
    <w:p w:rsidR="00E720C8" w:rsidRPr="00F53410" w:rsidRDefault="00E720C8" w:rsidP="00E720C8">
      <w:pPr>
        <w:jc w:val="both"/>
        <w:rPr>
          <w:lang w:val="uk-UA"/>
        </w:rPr>
      </w:pPr>
    </w:p>
    <w:p w:rsidR="00E720C8" w:rsidRPr="004C0815" w:rsidRDefault="00E720C8" w:rsidP="00E720C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C0815">
        <w:rPr>
          <w:lang w:val="uk-UA"/>
        </w:rPr>
        <w:t>заготівля дров для військовий та населення, розвантаження,фасування та роздача гуманітарної допомоги, роботи із забезпечення життєдіяльності громадян, що постраждали внаслідок бойових дій,розбір завалів, розчищення залізничних колій та автомобільних доріг та інші.</w:t>
      </w:r>
    </w:p>
    <w:p w:rsidR="00E720C8" w:rsidRPr="004C0815" w:rsidRDefault="00E720C8" w:rsidP="00E720C8">
      <w:pPr>
        <w:jc w:val="both"/>
        <w:rPr>
          <w:lang w:val="uk-UA"/>
        </w:rPr>
      </w:pPr>
      <w:r w:rsidRPr="004C0815">
        <w:rPr>
          <w:lang w:val="uk-UA"/>
        </w:rPr>
        <w:tab/>
      </w:r>
    </w:p>
    <w:p w:rsidR="00E720C8" w:rsidRDefault="00E720C8" w:rsidP="00E720C8">
      <w:pPr>
        <w:ind w:firstLine="705"/>
        <w:jc w:val="both"/>
      </w:pPr>
      <w:r>
        <w:t xml:space="preserve">2. 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селищного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Ярослава</w:t>
      </w:r>
      <w:proofErr w:type="gramStart"/>
      <w:r>
        <w:t xml:space="preserve"> </w:t>
      </w:r>
      <w:proofErr w:type="spellStart"/>
      <w:r>
        <w:t>К</w:t>
      </w:r>
      <w:proofErr w:type="gramEnd"/>
      <w:r>
        <w:t>ікінчука</w:t>
      </w:r>
      <w:proofErr w:type="spellEnd"/>
      <w:r>
        <w:t>.</w:t>
      </w:r>
    </w:p>
    <w:p w:rsidR="00E720C8" w:rsidRPr="005507CB" w:rsidRDefault="00E720C8" w:rsidP="00E720C8">
      <w:pPr>
        <w:jc w:val="both"/>
        <w:rPr>
          <w:b/>
        </w:rPr>
      </w:pPr>
    </w:p>
    <w:p w:rsidR="00E720C8" w:rsidRDefault="00E720C8" w:rsidP="00E720C8">
      <w:pPr>
        <w:jc w:val="both"/>
        <w:rPr>
          <w:b/>
          <w:lang w:val="uk-UA"/>
        </w:rPr>
      </w:pPr>
    </w:p>
    <w:p w:rsidR="00E720C8" w:rsidRDefault="00E720C8" w:rsidP="00E720C8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E720C8" w:rsidRPr="00972582" w:rsidRDefault="00E720C8" w:rsidP="00E720C8">
      <w:pPr>
        <w:ind w:firstLine="708"/>
        <w:jc w:val="both"/>
        <w:rPr>
          <w:b/>
          <w:lang w:val="uk-UA"/>
        </w:rPr>
      </w:pPr>
    </w:p>
    <w:p w:rsidR="00E720C8" w:rsidRPr="00642BA3" w:rsidRDefault="00E720C8" w:rsidP="00E720C8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E720C8" w:rsidRDefault="00E720C8" w:rsidP="00E720C8">
      <w:pPr>
        <w:rPr>
          <w:lang w:val="uk-UA"/>
        </w:rPr>
      </w:pPr>
    </w:p>
    <w:p w:rsidR="00E720C8" w:rsidRDefault="00E720C8" w:rsidP="00E720C8">
      <w:pPr>
        <w:rPr>
          <w:lang w:val="uk-UA"/>
        </w:rPr>
      </w:pPr>
    </w:p>
    <w:p w:rsidR="00E720C8" w:rsidRDefault="00E720C8" w:rsidP="00E720C8">
      <w:pPr>
        <w:rPr>
          <w:lang w:val="uk-UA"/>
        </w:rPr>
      </w:pPr>
    </w:p>
    <w:p w:rsidR="00E720C8" w:rsidRDefault="00E720C8" w:rsidP="00E720C8">
      <w:pPr>
        <w:rPr>
          <w:lang w:val="uk-UA"/>
        </w:rPr>
      </w:pPr>
    </w:p>
    <w:p w:rsidR="00E720C8" w:rsidRDefault="00E720C8" w:rsidP="00E720C8">
      <w:pPr>
        <w:rPr>
          <w:lang w:val="uk-UA"/>
        </w:rPr>
      </w:pPr>
    </w:p>
    <w:p w:rsidR="00054C74" w:rsidRPr="00E720C8" w:rsidRDefault="00054C74">
      <w:pPr>
        <w:rPr>
          <w:lang w:val="uk-UA"/>
        </w:rPr>
      </w:pPr>
    </w:p>
    <w:sectPr w:rsidR="00054C74" w:rsidRPr="00E720C8" w:rsidSect="00054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59"/>
    <w:multiLevelType w:val="hybridMultilevel"/>
    <w:tmpl w:val="B62C590C"/>
    <w:lvl w:ilvl="0" w:tplc="8628476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20C8"/>
    <w:rsid w:val="00054C74"/>
    <w:rsid w:val="00E7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0C8"/>
    <w:pPr>
      <w:ind w:left="720"/>
      <w:contextualSpacing/>
    </w:pPr>
  </w:style>
  <w:style w:type="character" w:styleId="a4">
    <w:name w:val="Strong"/>
    <w:basedOn w:val="a0"/>
    <w:uiPriority w:val="22"/>
    <w:qFormat/>
    <w:rsid w:val="00E720C8"/>
    <w:rPr>
      <w:rFonts w:cs="Times New Roman"/>
      <w:b/>
      <w:bCs/>
    </w:rPr>
  </w:style>
  <w:style w:type="paragraph" w:customStyle="1" w:styleId="NoSpacing1">
    <w:name w:val="No Spacing1"/>
    <w:rsid w:val="00E720C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72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0C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2024-11-07T09:12:00Z</dcterms:created>
  <dcterms:modified xsi:type="dcterms:W3CDTF">2024-11-07T09:13:00Z</dcterms:modified>
</cp:coreProperties>
</file>