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80" w:rsidRPr="00274E99" w:rsidRDefault="005A75C2" w:rsidP="005A75C2">
      <w:pPr>
        <w:jc w:val="right"/>
        <w:rPr>
          <w:sz w:val="24"/>
          <w:szCs w:val="24"/>
        </w:rPr>
      </w:pPr>
      <w:r>
        <w:rPr>
          <w:sz w:val="24"/>
          <w:szCs w:val="24"/>
        </w:rPr>
        <w:t>ПРОЄ</w:t>
      </w:r>
      <w:r w:rsidR="00C01080" w:rsidRPr="00274E99">
        <w:rPr>
          <w:sz w:val="24"/>
          <w:szCs w:val="24"/>
        </w:rPr>
        <w:t>КТ</w:t>
      </w:r>
    </w:p>
    <w:p w:rsidR="00C01080" w:rsidRPr="00274E99" w:rsidRDefault="00C01080" w:rsidP="00C01080">
      <w:pPr>
        <w:jc w:val="center"/>
        <w:rPr>
          <w:sz w:val="24"/>
          <w:szCs w:val="24"/>
        </w:rPr>
      </w:pPr>
      <w:r w:rsidRPr="00274E99">
        <w:rPr>
          <w:noProof/>
          <w:sz w:val="24"/>
          <w:szCs w:val="24"/>
          <w:lang w:eastAsia="uk-UA"/>
        </w:rPr>
        <w:drawing>
          <wp:inline distT="0" distB="0" distL="0" distR="0">
            <wp:extent cx="542290" cy="628015"/>
            <wp:effectExtent l="0" t="0" r="0" b="635"/>
            <wp:docPr id="1" name="Рисунок 28"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ip_image00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290" cy="628015"/>
                    </a:xfrm>
                    <a:prstGeom prst="rect">
                      <a:avLst/>
                    </a:prstGeom>
                    <a:noFill/>
                    <a:ln>
                      <a:noFill/>
                    </a:ln>
                  </pic:spPr>
                </pic:pic>
              </a:graphicData>
            </a:graphic>
          </wp:inline>
        </w:drawing>
      </w:r>
    </w:p>
    <w:p w:rsidR="00C01080" w:rsidRPr="00274E99" w:rsidRDefault="00C01080" w:rsidP="00C01080">
      <w:pPr>
        <w:jc w:val="center"/>
        <w:rPr>
          <w:sz w:val="24"/>
          <w:szCs w:val="24"/>
        </w:rPr>
      </w:pPr>
      <w:r w:rsidRPr="00274E99">
        <w:rPr>
          <w:sz w:val="24"/>
          <w:szCs w:val="24"/>
        </w:rPr>
        <w:t>Україна</w:t>
      </w:r>
    </w:p>
    <w:p w:rsidR="00C01080" w:rsidRPr="00274E99" w:rsidRDefault="00C01080" w:rsidP="00C01080">
      <w:pPr>
        <w:jc w:val="center"/>
        <w:rPr>
          <w:sz w:val="24"/>
          <w:szCs w:val="24"/>
        </w:rPr>
      </w:pPr>
      <w:r w:rsidRPr="00274E99">
        <w:rPr>
          <w:sz w:val="24"/>
          <w:szCs w:val="24"/>
        </w:rPr>
        <w:t xml:space="preserve">Верховинська селищна рада </w:t>
      </w:r>
    </w:p>
    <w:p w:rsidR="00C01080" w:rsidRPr="00274E99" w:rsidRDefault="00C01080" w:rsidP="00C01080">
      <w:pPr>
        <w:jc w:val="center"/>
        <w:rPr>
          <w:sz w:val="24"/>
          <w:szCs w:val="24"/>
        </w:rPr>
      </w:pPr>
      <w:r w:rsidRPr="00274E99">
        <w:rPr>
          <w:sz w:val="24"/>
          <w:szCs w:val="24"/>
        </w:rPr>
        <w:t>Верховинського району Івано-Франківської області</w:t>
      </w:r>
    </w:p>
    <w:p w:rsidR="00C01080" w:rsidRPr="00274E99" w:rsidRDefault="00C01080" w:rsidP="00C01080">
      <w:pPr>
        <w:jc w:val="center"/>
        <w:rPr>
          <w:sz w:val="24"/>
          <w:szCs w:val="24"/>
        </w:rPr>
      </w:pPr>
      <w:r w:rsidRPr="00274E99">
        <w:rPr>
          <w:sz w:val="24"/>
          <w:szCs w:val="24"/>
        </w:rPr>
        <w:t>восьмого скликання</w:t>
      </w:r>
    </w:p>
    <w:p w:rsidR="00C01080" w:rsidRPr="00274E99" w:rsidRDefault="00C01080" w:rsidP="00C01080">
      <w:pPr>
        <w:jc w:val="center"/>
        <w:rPr>
          <w:sz w:val="24"/>
          <w:szCs w:val="24"/>
        </w:rPr>
      </w:pPr>
      <w:r w:rsidRPr="00274E99">
        <w:rPr>
          <w:sz w:val="24"/>
          <w:szCs w:val="24"/>
        </w:rPr>
        <w:t xml:space="preserve"> _____  сесія</w:t>
      </w:r>
    </w:p>
    <w:p w:rsidR="00C01080" w:rsidRPr="00274E99" w:rsidRDefault="00C01080" w:rsidP="00C01080">
      <w:pPr>
        <w:jc w:val="center"/>
        <w:rPr>
          <w:sz w:val="24"/>
          <w:szCs w:val="24"/>
        </w:rPr>
      </w:pPr>
      <w:r w:rsidRPr="00274E99">
        <w:rPr>
          <w:sz w:val="24"/>
          <w:szCs w:val="24"/>
        </w:rPr>
        <w:t>________ засідання</w:t>
      </w:r>
    </w:p>
    <w:p w:rsidR="00C01080" w:rsidRPr="00274E99" w:rsidRDefault="00C01080" w:rsidP="00C01080">
      <w:pPr>
        <w:jc w:val="center"/>
        <w:rPr>
          <w:sz w:val="24"/>
          <w:szCs w:val="24"/>
        </w:rPr>
      </w:pPr>
      <w:r w:rsidRPr="00274E99">
        <w:rPr>
          <w:sz w:val="24"/>
          <w:szCs w:val="24"/>
        </w:rPr>
        <w:t>РІШЕННЯ</w:t>
      </w:r>
    </w:p>
    <w:p w:rsidR="00C01080" w:rsidRPr="00274E99" w:rsidRDefault="00C01080" w:rsidP="00C01080">
      <w:pPr>
        <w:jc w:val="center"/>
        <w:rPr>
          <w:sz w:val="24"/>
          <w:szCs w:val="24"/>
        </w:rPr>
      </w:pPr>
    </w:p>
    <w:p w:rsidR="00C01080" w:rsidRPr="00274E99" w:rsidRDefault="00C01080" w:rsidP="00C01080">
      <w:pPr>
        <w:jc w:val="both"/>
        <w:rPr>
          <w:sz w:val="24"/>
          <w:szCs w:val="24"/>
        </w:rPr>
      </w:pPr>
      <w:r w:rsidRPr="00274E99">
        <w:rPr>
          <w:sz w:val="24"/>
          <w:szCs w:val="24"/>
        </w:rPr>
        <w:t xml:space="preserve">       від ______________ року          </w:t>
      </w:r>
      <w:r w:rsidRPr="00274E99">
        <w:rPr>
          <w:sz w:val="24"/>
          <w:szCs w:val="24"/>
        </w:rPr>
        <w:tab/>
      </w:r>
      <w:r w:rsidRPr="00274E99">
        <w:rPr>
          <w:sz w:val="24"/>
          <w:szCs w:val="24"/>
        </w:rPr>
        <w:tab/>
      </w:r>
      <w:r w:rsidRPr="00274E99">
        <w:rPr>
          <w:sz w:val="24"/>
          <w:szCs w:val="24"/>
        </w:rPr>
        <w:tab/>
        <w:t xml:space="preserve">                                     с-ще Верховина</w:t>
      </w:r>
    </w:p>
    <w:p w:rsidR="00C01080" w:rsidRPr="00274E99" w:rsidRDefault="00C01080" w:rsidP="00C01080">
      <w:pPr>
        <w:jc w:val="both"/>
        <w:rPr>
          <w:sz w:val="24"/>
          <w:szCs w:val="24"/>
        </w:rPr>
      </w:pPr>
      <w:r w:rsidRPr="00274E99">
        <w:rPr>
          <w:sz w:val="24"/>
          <w:szCs w:val="24"/>
        </w:rPr>
        <w:t xml:space="preserve">       №_____________/2025</w:t>
      </w:r>
    </w:p>
    <w:p w:rsidR="00C01080" w:rsidRPr="00274E99" w:rsidRDefault="00C01080" w:rsidP="00C01080">
      <w:pPr>
        <w:rPr>
          <w:sz w:val="24"/>
          <w:szCs w:val="24"/>
        </w:rPr>
      </w:pPr>
    </w:p>
    <w:p w:rsidR="00C01080" w:rsidRPr="00274E99" w:rsidRDefault="00C01080" w:rsidP="00C01080">
      <w:pPr>
        <w:jc w:val="center"/>
        <w:rPr>
          <w:sz w:val="24"/>
          <w:szCs w:val="24"/>
        </w:rPr>
      </w:pPr>
    </w:p>
    <w:p w:rsidR="00F71D92" w:rsidRPr="00F71D92" w:rsidRDefault="00F71D92" w:rsidP="00F71D92">
      <w:pPr>
        <w:rPr>
          <w:b/>
          <w:sz w:val="24"/>
          <w:szCs w:val="24"/>
        </w:rPr>
      </w:pPr>
      <w:r w:rsidRPr="00F71D92">
        <w:rPr>
          <w:b/>
          <w:sz w:val="24"/>
          <w:szCs w:val="24"/>
        </w:rPr>
        <w:t>Про Програму підтримки медіа</w:t>
      </w:r>
    </w:p>
    <w:p w:rsidR="00F71D92" w:rsidRPr="00F71D92" w:rsidRDefault="00F71D92" w:rsidP="00F71D92">
      <w:pPr>
        <w:rPr>
          <w:b/>
          <w:sz w:val="24"/>
          <w:szCs w:val="24"/>
        </w:rPr>
      </w:pPr>
      <w:r w:rsidRPr="00F71D92">
        <w:rPr>
          <w:b/>
          <w:sz w:val="24"/>
          <w:szCs w:val="24"/>
        </w:rPr>
        <w:t xml:space="preserve"> (засобів масової інформації)Верховинської</w:t>
      </w:r>
    </w:p>
    <w:p w:rsidR="00F71D92" w:rsidRPr="00F71D92" w:rsidRDefault="00F71D92" w:rsidP="00F71D92">
      <w:pPr>
        <w:rPr>
          <w:b/>
          <w:sz w:val="24"/>
          <w:szCs w:val="24"/>
        </w:rPr>
      </w:pPr>
      <w:r w:rsidRPr="00F71D92">
        <w:rPr>
          <w:b/>
          <w:sz w:val="24"/>
          <w:szCs w:val="24"/>
        </w:rPr>
        <w:t xml:space="preserve">селищної ради на  2026-2028роки </w:t>
      </w:r>
    </w:p>
    <w:p w:rsidR="00F71D92" w:rsidRPr="00052CC5" w:rsidRDefault="00F71D92" w:rsidP="00F71D92">
      <w:pPr>
        <w:rPr>
          <w:sz w:val="24"/>
          <w:szCs w:val="24"/>
        </w:rPr>
      </w:pPr>
    </w:p>
    <w:p w:rsidR="00F71D92" w:rsidRPr="00052CC5" w:rsidRDefault="00F71D92" w:rsidP="00F71D92">
      <w:pPr>
        <w:rPr>
          <w:sz w:val="24"/>
          <w:szCs w:val="24"/>
        </w:rPr>
      </w:pPr>
    </w:p>
    <w:p w:rsidR="00F71D92" w:rsidRPr="00052CC5" w:rsidRDefault="00F71D92" w:rsidP="00F71D92">
      <w:pPr>
        <w:jc w:val="both"/>
        <w:rPr>
          <w:sz w:val="24"/>
          <w:szCs w:val="24"/>
        </w:rPr>
      </w:pPr>
      <w:r w:rsidRPr="00052CC5">
        <w:rPr>
          <w:sz w:val="24"/>
          <w:szCs w:val="24"/>
        </w:rPr>
        <w:t xml:space="preserve"> </w:t>
      </w:r>
      <w:r>
        <w:rPr>
          <w:sz w:val="24"/>
          <w:szCs w:val="24"/>
        </w:rPr>
        <w:tab/>
      </w:r>
      <w:r w:rsidRPr="00052CC5">
        <w:rPr>
          <w:sz w:val="24"/>
          <w:szCs w:val="24"/>
        </w:rPr>
        <w:t>Відповідно до ст. 26.Закону України «Про місцеве самоврядування в Україні»  Закону України  «Про медіа», Закону України « Про державну підтримку засобів масової інформації та соціальний захист журналістів» та з метою задоволення інформаційних потреб суспільства  всебічного об’єктивного і збалансованого інформування про суспільно-значущі події</w:t>
      </w:r>
      <w:r>
        <w:rPr>
          <w:sz w:val="24"/>
          <w:szCs w:val="24"/>
        </w:rPr>
        <w:t>,</w:t>
      </w:r>
      <w:r w:rsidRPr="00052CC5">
        <w:rPr>
          <w:sz w:val="24"/>
          <w:szCs w:val="24"/>
        </w:rPr>
        <w:t xml:space="preserve">  селищна рада </w:t>
      </w:r>
    </w:p>
    <w:p w:rsidR="00F71D92" w:rsidRDefault="00F71D92" w:rsidP="00F71D92">
      <w:pPr>
        <w:jc w:val="center"/>
        <w:rPr>
          <w:sz w:val="24"/>
          <w:szCs w:val="24"/>
        </w:rPr>
      </w:pPr>
      <w:r w:rsidRPr="00052CC5">
        <w:rPr>
          <w:sz w:val="24"/>
          <w:szCs w:val="24"/>
        </w:rPr>
        <w:t>ВИРІШИЛА:</w:t>
      </w:r>
    </w:p>
    <w:p w:rsidR="00F71D92" w:rsidRPr="00052CC5" w:rsidRDefault="00F71D92" w:rsidP="00F71D92">
      <w:pPr>
        <w:jc w:val="center"/>
        <w:rPr>
          <w:sz w:val="24"/>
          <w:szCs w:val="24"/>
        </w:rPr>
      </w:pPr>
    </w:p>
    <w:p w:rsidR="00F71D92" w:rsidRPr="00052CC5" w:rsidRDefault="00F71D92" w:rsidP="00F71D92">
      <w:pPr>
        <w:rPr>
          <w:sz w:val="24"/>
          <w:szCs w:val="24"/>
        </w:rPr>
      </w:pPr>
      <w:r w:rsidRPr="00052CC5">
        <w:rPr>
          <w:sz w:val="24"/>
          <w:szCs w:val="24"/>
        </w:rPr>
        <w:t xml:space="preserve">      </w:t>
      </w:r>
      <w:r>
        <w:rPr>
          <w:sz w:val="24"/>
          <w:szCs w:val="24"/>
        </w:rPr>
        <w:tab/>
      </w:r>
      <w:r w:rsidRPr="00052CC5">
        <w:rPr>
          <w:sz w:val="24"/>
          <w:szCs w:val="24"/>
        </w:rPr>
        <w:t>1.Затвердити   Програму підтримки медіа   (засобів масової інформації) Верховинської селищної ради на 2026-2028 р (далі – Програма) ,що додається.</w:t>
      </w:r>
    </w:p>
    <w:p w:rsidR="00F71D92" w:rsidRPr="00052CC5" w:rsidRDefault="00F71D92" w:rsidP="00F71D92">
      <w:pPr>
        <w:jc w:val="both"/>
        <w:rPr>
          <w:sz w:val="24"/>
          <w:szCs w:val="24"/>
        </w:rPr>
      </w:pPr>
      <w:r w:rsidRPr="00052CC5">
        <w:rPr>
          <w:sz w:val="24"/>
          <w:szCs w:val="24"/>
        </w:rPr>
        <w:t xml:space="preserve">     </w:t>
      </w:r>
      <w:r>
        <w:rPr>
          <w:sz w:val="24"/>
          <w:szCs w:val="24"/>
        </w:rPr>
        <w:tab/>
      </w:r>
      <w:r w:rsidRPr="00052CC5">
        <w:rPr>
          <w:sz w:val="24"/>
          <w:szCs w:val="24"/>
        </w:rPr>
        <w:t>2.Фінансування Програми  здійснювати за рахунок коштів селищного бюджету в межах кошторисних призначень та інших джерел незаборонених чинним законодавством.</w:t>
      </w:r>
    </w:p>
    <w:p w:rsidR="00F71D92" w:rsidRPr="00052CC5" w:rsidRDefault="00F71D92" w:rsidP="00F71D92">
      <w:pPr>
        <w:jc w:val="both"/>
        <w:rPr>
          <w:sz w:val="24"/>
          <w:szCs w:val="24"/>
        </w:rPr>
      </w:pPr>
      <w:r w:rsidRPr="00052CC5">
        <w:rPr>
          <w:sz w:val="24"/>
          <w:szCs w:val="24"/>
        </w:rPr>
        <w:t xml:space="preserve">     </w:t>
      </w:r>
      <w:r>
        <w:rPr>
          <w:sz w:val="24"/>
          <w:szCs w:val="24"/>
        </w:rPr>
        <w:tab/>
      </w:r>
      <w:r w:rsidRPr="00052CC5">
        <w:rPr>
          <w:sz w:val="24"/>
          <w:szCs w:val="24"/>
        </w:rPr>
        <w:t>3.Контроль за виконання даного рішення покласти на постійну комісію з питань освіти,культури,туризму,засобів масової інформації,охорони здоров’я та у справах сім’ї молоді та спорту (Г.</w:t>
      </w:r>
      <w:proofErr w:type="spellStart"/>
      <w:r w:rsidRPr="00052CC5">
        <w:rPr>
          <w:sz w:val="24"/>
          <w:szCs w:val="24"/>
        </w:rPr>
        <w:t>Рокіщук</w:t>
      </w:r>
      <w:proofErr w:type="spellEnd"/>
      <w:r w:rsidRPr="00052CC5">
        <w:rPr>
          <w:sz w:val="24"/>
          <w:szCs w:val="24"/>
        </w:rPr>
        <w:t xml:space="preserve">) та заступника голови з питань діяльності виконавчих органів ради Оксану </w:t>
      </w:r>
      <w:proofErr w:type="spellStart"/>
      <w:r w:rsidRPr="00052CC5">
        <w:rPr>
          <w:sz w:val="24"/>
          <w:szCs w:val="24"/>
        </w:rPr>
        <w:t>Чубатько</w:t>
      </w:r>
      <w:proofErr w:type="spellEnd"/>
    </w:p>
    <w:p w:rsidR="00597248" w:rsidRPr="00274E99" w:rsidRDefault="00597248" w:rsidP="00C01080">
      <w:pPr>
        <w:jc w:val="center"/>
        <w:rPr>
          <w:sz w:val="24"/>
          <w:szCs w:val="24"/>
        </w:rPr>
      </w:pPr>
    </w:p>
    <w:p w:rsidR="00597248" w:rsidRPr="00274E99" w:rsidRDefault="00597248" w:rsidP="00C01080">
      <w:pPr>
        <w:jc w:val="center"/>
        <w:rPr>
          <w:sz w:val="24"/>
          <w:szCs w:val="24"/>
        </w:rPr>
      </w:pPr>
    </w:p>
    <w:p w:rsidR="00597248" w:rsidRPr="00274E99" w:rsidRDefault="00597248" w:rsidP="002638A2">
      <w:pPr>
        <w:rPr>
          <w:sz w:val="24"/>
          <w:szCs w:val="24"/>
        </w:rPr>
      </w:pPr>
    </w:p>
    <w:p w:rsidR="00597248" w:rsidRPr="00274E99" w:rsidRDefault="00597248" w:rsidP="00C01080">
      <w:pPr>
        <w:jc w:val="center"/>
        <w:rPr>
          <w:sz w:val="24"/>
          <w:szCs w:val="24"/>
        </w:rPr>
      </w:pPr>
    </w:p>
    <w:p w:rsidR="00597248" w:rsidRPr="00274E99" w:rsidRDefault="00597248" w:rsidP="00C01080">
      <w:pPr>
        <w:jc w:val="center"/>
        <w:rPr>
          <w:sz w:val="24"/>
          <w:szCs w:val="24"/>
        </w:rPr>
      </w:pPr>
    </w:p>
    <w:p w:rsidR="00C01080" w:rsidRPr="00274E99" w:rsidRDefault="00C01080" w:rsidP="00200616">
      <w:pPr>
        <w:jc w:val="center"/>
        <w:rPr>
          <w:b/>
          <w:sz w:val="24"/>
          <w:szCs w:val="24"/>
        </w:rPr>
      </w:pPr>
      <w:r w:rsidRPr="00274E99">
        <w:rPr>
          <w:b/>
          <w:sz w:val="24"/>
          <w:szCs w:val="24"/>
        </w:rPr>
        <w:t xml:space="preserve">Селищний голова                                               Василь </w:t>
      </w:r>
      <w:proofErr w:type="spellStart"/>
      <w:r w:rsidRPr="00274E99">
        <w:rPr>
          <w:b/>
          <w:sz w:val="24"/>
          <w:szCs w:val="24"/>
        </w:rPr>
        <w:t>Мицканюк</w:t>
      </w:r>
      <w:proofErr w:type="spellEnd"/>
    </w:p>
    <w:p w:rsidR="002638A2" w:rsidRDefault="002638A2" w:rsidP="002638A2">
      <w:pPr>
        <w:rPr>
          <w:b/>
          <w:sz w:val="24"/>
          <w:szCs w:val="24"/>
        </w:rPr>
      </w:pPr>
    </w:p>
    <w:p w:rsidR="00C01080" w:rsidRPr="00274E99" w:rsidRDefault="002638A2" w:rsidP="002638A2">
      <w:pPr>
        <w:rPr>
          <w:sz w:val="24"/>
          <w:szCs w:val="24"/>
        </w:rPr>
      </w:pPr>
      <w:r>
        <w:rPr>
          <w:b/>
          <w:sz w:val="24"/>
          <w:szCs w:val="24"/>
        </w:rPr>
        <w:t xml:space="preserve">                     </w:t>
      </w:r>
      <w:r w:rsidR="00200616" w:rsidRPr="00274E99">
        <w:rPr>
          <w:b/>
          <w:sz w:val="24"/>
          <w:szCs w:val="24"/>
        </w:rPr>
        <w:t xml:space="preserve">  </w:t>
      </w:r>
      <w:r w:rsidR="00C01080" w:rsidRPr="00274E99">
        <w:rPr>
          <w:b/>
          <w:sz w:val="24"/>
          <w:szCs w:val="24"/>
        </w:rPr>
        <w:t xml:space="preserve">Секретар ради                                                      Петро </w:t>
      </w:r>
      <w:proofErr w:type="spellStart"/>
      <w:r w:rsidR="00C01080" w:rsidRPr="00274E99">
        <w:rPr>
          <w:b/>
          <w:sz w:val="24"/>
          <w:szCs w:val="24"/>
        </w:rPr>
        <w:t>Антіпов</w:t>
      </w:r>
      <w:proofErr w:type="spellEnd"/>
    </w:p>
    <w:p w:rsidR="00C01080" w:rsidRPr="00274E99" w:rsidRDefault="00C01080" w:rsidP="00200616">
      <w:pPr>
        <w:jc w:val="center"/>
        <w:rPr>
          <w:sz w:val="24"/>
          <w:szCs w:val="24"/>
        </w:rPr>
      </w:pPr>
    </w:p>
    <w:p w:rsidR="00C01080" w:rsidRPr="00274E99" w:rsidRDefault="00C01080" w:rsidP="00C01080">
      <w:pPr>
        <w:rPr>
          <w:sz w:val="24"/>
          <w:szCs w:val="24"/>
        </w:rPr>
      </w:pPr>
    </w:p>
    <w:p w:rsidR="00C01080" w:rsidRDefault="00C01080" w:rsidP="00C01080">
      <w:pPr>
        <w:rPr>
          <w:sz w:val="24"/>
          <w:szCs w:val="24"/>
        </w:rPr>
      </w:pPr>
    </w:p>
    <w:p w:rsidR="00F71D92" w:rsidRDefault="00F71D92" w:rsidP="00C01080">
      <w:pPr>
        <w:rPr>
          <w:sz w:val="24"/>
          <w:szCs w:val="24"/>
        </w:rPr>
      </w:pPr>
    </w:p>
    <w:p w:rsidR="00F71D92" w:rsidRDefault="00F71D92" w:rsidP="00C01080">
      <w:pPr>
        <w:rPr>
          <w:sz w:val="24"/>
          <w:szCs w:val="24"/>
        </w:rPr>
      </w:pPr>
    </w:p>
    <w:p w:rsidR="00F71D92" w:rsidRDefault="00F71D92" w:rsidP="00C01080">
      <w:pPr>
        <w:rPr>
          <w:sz w:val="24"/>
          <w:szCs w:val="24"/>
        </w:rPr>
      </w:pPr>
    </w:p>
    <w:p w:rsidR="00F71D92" w:rsidRDefault="00F71D92" w:rsidP="00C01080">
      <w:pPr>
        <w:rPr>
          <w:sz w:val="24"/>
          <w:szCs w:val="24"/>
        </w:rPr>
      </w:pPr>
    </w:p>
    <w:p w:rsidR="00F71D92" w:rsidRDefault="00F71D92" w:rsidP="00C01080">
      <w:pPr>
        <w:rPr>
          <w:sz w:val="24"/>
          <w:szCs w:val="24"/>
        </w:rPr>
      </w:pPr>
    </w:p>
    <w:p w:rsidR="00F71D92" w:rsidRDefault="00F71D92" w:rsidP="00C01080">
      <w:pPr>
        <w:rPr>
          <w:sz w:val="24"/>
          <w:szCs w:val="24"/>
        </w:rPr>
      </w:pPr>
    </w:p>
    <w:p w:rsidR="00F71D92" w:rsidRDefault="00F71D92" w:rsidP="00C01080">
      <w:pPr>
        <w:rPr>
          <w:sz w:val="24"/>
          <w:szCs w:val="24"/>
        </w:rPr>
      </w:pPr>
    </w:p>
    <w:p w:rsidR="00F71D92" w:rsidRPr="00ED5096" w:rsidRDefault="00F71D92" w:rsidP="00F71D92">
      <w:pPr>
        <w:rPr>
          <w:b/>
          <w:sz w:val="24"/>
          <w:szCs w:val="24"/>
        </w:rPr>
      </w:pPr>
      <w:r w:rsidRPr="00ED5096">
        <w:rPr>
          <w:b/>
          <w:sz w:val="24"/>
          <w:szCs w:val="24"/>
        </w:rPr>
        <w:lastRenderedPageBreak/>
        <w:t xml:space="preserve">   ПОГОДЖЕНО :                                                                        ЗАТВЕРДЖЕНО:</w:t>
      </w:r>
    </w:p>
    <w:p w:rsidR="00F71D92" w:rsidRPr="00ED5096" w:rsidRDefault="00F71D92" w:rsidP="00F71D92">
      <w:pPr>
        <w:rPr>
          <w:b/>
          <w:sz w:val="24"/>
          <w:szCs w:val="24"/>
        </w:rPr>
      </w:pPr>
      <w:r w:rsidRPr="00ED5096">
        <w:rPr>
          <w:b/>
          <w:sz w:val="24"/>
          <w:szCs w:val="24"/>
        </w:rPr>
        <w:t>Селищний голова                                                          рішенням __ сесії селищної ради</w:t>
      </w:r>
    </w:p>
    <w:p w:rsidR="00F71D92" w:rsidRPr="00ED5096" w:rsidRDefault="00F71D92" w:rsidP="00F71D92">
      <w:pPr>
        <w:rPr>
          <w:b/>
          <w:sz w:val="24"/>
          <w:szCs w:val="24"/>
        </w:rPr>
      </w:pPr>
      <w:r w:rsidRPr="00ED5096">
        <w:rPr>
          <w:b/>
          <w:sz w:val="24"/>
          <w:szCs w:val="24"/>
        </w:rPr>
        <w:t>_________                                                                      №___________від __.__. 2025року</w:t>
      </w:r>
    </w:p>
    <w:p w:rsidR="00F71D92" w:rsidRPr="00ED5096" w:rsidRDefault="00F71D92" w:rsidP="00F71D92">
      <w:pPr>
        <w:rPr>
          <w:b/>
          <w:sz w:val="24"/>
          <w:szCs w:val="24"/>
        </w:rPr>
      </w:pPr>
      <w:r w:rsidRPr="00ED5096">
        <w:rPr>
          <w:b/>
          <w:sz w:val="24"/>
          <w:szCs w:val="24"/>
        </w:rPr>
        <w:t xml:space="preserve">                                                                                                </w:t>
      </w: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jc w:val="center"/>
        <w:rPr>
          <w:b/>
          <w:sz w:val="24"/>
          <w:szCs w:val="24"/>
        </w:rPr>
      </w:pPr>
      <w:r w:rsidRPr="00ED5096">
        <w:rPr>
          <w:b/>
          <w:sz w:val="24"/>
          <w:szCs w:val="24"/>
        </w:rPr>
        <w:t>ПРОЄКТ ПРОГРАМИ</w:t>
      </w:r>
    </w:p>
    <w:p w:rsidR="00F71D92" w:rsidRPr="00ED5096" w:rsidRDefault="00F71D92" w:rsidP="00F71D92">
      <w:pPr>
        <w:jc w:val="center"/>
        <w:rPr>
          <w:b/>
          <w:sz w:val="24"/>
          <w:szCs w:val="24"/>
        </w:rPr>
      </w:pPr>
      <w:r w:rsidRPr="00ED5096">
        <w:rPr>
          <w:b/>
          <w:sz w:val="24"/>
          <w:szCs w:val="24"/>
        </w:rPr>
        <w:t>підтримки  медіа (засобів масової  інформації)  Верховинської селищної ради  на  2026-2028 роки</w:t>
      </w:r>
    </w:p>
    <w:p w:rsidR="00F71D92" w:rsidRPr="00ED5096" w:rsidRDefault="00F71D92" w:rsidP="00F71D92">
      <w:pPr>
        <w:rPr>
          <w:b/>
          <w:sz w:val="24"/>
          <w:szCs w:val="24"/>
        </w:rPr>
      </w:pPr>
      <w:r w:rsidRPr="00ED5096">
        <w:rPr>
          <w:b/>
          <w:sz w:val="24"/>
          <w:szCs w:val="24"/>
        </w:rPr>
        <w:t xml:space="preserve">                                                 </w:t>
      </w: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r w:rsidRPr="00ED5096">
        <w:rPr>
          <w:b/>
          <w:sz w:val="24"/>
          <w:szCs w:val="24"/>
        </w:rPr>
        <w:t xml:space="preserve">                                                    Верховина</w:t>
      </w:r>
    </w:p>
    <w:p w:rsidR="00F71D92" w:rsidRPr="00ED5096" w:rsidRDefault="00F71D92" w:rsidP="00F71D92">
      <w:pPr>
        <w:rPr>
          <w:b/>
          <w:sz w:val="24"/>
          <w:szCs w:val="24"/>
        </w:rPr>
      </w:pPr>
      <w:r w:rsidRPr="00ED5096">
        <w:rPr>
          <w:b/>
          <w:sz w:val="24"/>
          <w:szCs w:val="24"/>
        </w:rPr>
        <w:t xml:space="preserve">                                                         2025 р</w:t>
      </w: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b/>
          <w:sz w:val="24"/>
          <w:szCs w:val="24"/>
        </w:rPr>
      </w:pPr>
      <w:r w:rsidRPr="00ED5096">
        <w:rPr>
          <w:b/>
          <w:sz w:val="24"/>
          <w:szCs w:val="24"/>
        </w:rPr>
        <w:lastRenderedPageBreak/>
        <w:t>ПРОЄКТ ПРОГРАМИ</w:t>
      </w:r>
    </w:p>
    <w:p w:rsidR="00F71D92" w:rsidRDefault="00F71D92" w:rsidP="00F71D92">
      <w:pPr>
        <w:jc w:val="center"/>
        <w:rPr>
          <w:b/>
          <w:sz w:val="24"/>
          <w:szCs w:val="24"/>
        </w:rPr>
      </w:pPr>
      <w:r w:rsidRPr="00ED5096">
        <w:rPr>
          <w:b/>
          <w:sz w:val="24"/>
          <w:szCs w:val="24"/>
        </w:rPr>
        <w:t xml:space="preserve">підтримки  медіа (засобів масової </w:t>
      </w:r>
      <w:proofErr w:type="spellStart"/>
      <w:r w:rsidRPr="00ED5096">
        <w:rPr>
          <w:b/>
          <w:sz w:val="24"/>
          <w:szCs w:val="24"/>
        </w:rPr>
        <w:t>інформаціі</w:t>
      </w:r>
      <w:proofErr w:type="spellEnd"/>
      <w:r w:rsidRPr="00ED5096">
        <w:rPr>
          <w:b/>
          <w:sz w:val="24"/>
          <w:szCs w:val="24"/>
        </w:rPr>
        <w:t xml:space="preserve">) Верховинської селищної ради </w:t>
      </w:r>
    </w:p>
    <w:p w:rsidR="00F71D92" w:rsidRPr="00F71D92" w:rsidRDefault="00F71D92" w:rsidP="00F71D92">
      <w:pPr>
        <w:jc w:val="center"/>
        <w:rPr>
          <w:b/>
          <w:sz w:val="24"/>
          <w:szCs w:val="24"/>
        </w:rPr>
      </w:pPr>
      <w:r w:rsidRPr="00ED5096">
        <w:rPr>
          <w:b/>
          <w:sz w:val="24"/>
          <w:szCs w:val="24"/>
        </w:rPr>
        <w:t xml:space="preserve">на 2026-2028 роки  </w:t>
      </w:r>
    </w:p>
    <w:p w:rsidR="00F71D92" w:rsidRPr="00ED5096" w:rsidRDefault="00F71D92" w:rsidP="00F71D92">
      <w:pPr>
        <w:numPr>
          <w:ilvl w:val="0"/>
          <w:numId w:val="14"/>
        </w:numPr>
        <w:rPr>
          <w:sz w:val="24"/>
          <w:szCs w:val="24"/>
        </w:rPr>
      </w:pPr>
      <w:r w:rsidRPr="00ED5096">
        <w:rPr>
          <w:sz w:val="24"/>
          <w:szCs w:val="24"/>
        </w:rPr>
        <w:t>ПАСПОРТ  ПРОГРАМИ</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2489"/>
        <w:gridCol w:w="6535"/>
      </w:tblGrid>
      <w:tr w:rsidR="00F71D92" w:rsidRPr="00ED5096" w:rsidTr="00053904">
        <w:trPr>
          <w:trHeight w:val="1036"/>
        </w:trPr>
        <w:tc>
          <w:tcPr>
            <w:tcW w:w="360" w:type="dxa"/>
          </w:tcPr>
          <w:p w:rsidR="00F71D92" w:rsidRPr="00ED5096" w:rsidRDefault="00F71D92" w:rsidP="00053904">
            <w:pPr>
              <w:ind w:left="180"/>
              <w:rPr>
                <w:sz w:val="24"/>
                <w:szCs w:val="24"/>
              </w:rPr>
            </w:pPr>
            <w:r w:rsidRPr="00ED5096">
              <w:rPr>
                <w:sz w:val="24"/>
                <w:szCs w:val="24"/>
              </w:rPr>
              <w:t>1</w:t>
            </w:r>
          </w:p>
        </w:tc>
        <w:tc>
          <w:tcPr>
            <w:tcW w:w="2520" w:type="dxa"/>
          </w:tcPr>
          <w:p w:rsidR="00F71D92" w:rsidRPr="00ED5096" w:rsidRDefault="00F71D92" w:rsidP="00053904">
            <w:pPr>
              <w:ind w:left="180"/>
              <w:rPr>
                <w:sz w:val="24"/>
                <w:szCs w:val="24"/>
              </w:rPr>
            </w:pPr>
            <w:r w:rsidRPr="00ED5096">
              <w:rPr>
                <w:sz w:val="24"/>
                <w:szCs w:val="24"/>
              </w:rPr>
              <w:t>Назва програми</w:t>
            </w:r>
          </w:p>
        </w:tc>
        <w:tc>
          <w:tcPr>
            <w:tcW w:w="6660" w:type="dxa"/>
          </w:tcPr>
          <w:p w:rsidR="00F71D92" w:rsidRPr="00ED5096" w:rsidRDefault="00F71D92" w:rsidP="00053904">
            <w:pPr>
              <w:rPr>
                <w:sz w:val="24"/>
                <w:szCs w:val="24"/>
              </w:rPr>
            </w:pPr>
            <w:r w:rsidRPr="00ED5096">
              <w:rPr>
                <w:sz w:val="24"/>
                <w:szCs w:val="24"/>
              </w:rPr>
              <w:t xml:space="preserve"> Програма підтримки медіа (засобів масової інформації )Верховинської селищної ради на 2026-2028 роки   </w:t>
            </w:r>
          </w:p>
        </w:tc>
      </w:tr>
      <w:tr w:rsidR="00F71D92" w:rsidRPr="00ED5096" w:rsidTr="00053904">
        <w:trPr>
          <w:trHeight w:val="2475"/>
        </w:trPr>
        <w:tc>
          <w:tcPr>
            <w:tcW w:w="360" w:type="dxa"/>
          </w:tcPr>
          <w:p w:rsidR="00F71D92" w:rsidRPr="00ED5096" w:rsidRDefault="00F71D92" w:rsidP="00053904">
            <w:pPr>
              <w:ind w:left="180"/>
              <w:rPr>
                <w:sz w:val="24"/>
                <w:szCs w:val="24"/>
              </w:rPr>
            </w:pPr>
            <w:r w:rsidRPr="00ED5096">
              <w:rPr>
                <w:sz w:val="24"/>
                <w:szCs w:val="24"/>
              </w:rPr>
              <w:t>2</w:t>
            </w:r>
          </w:p>
        </w:tc>
        <w:tc>
          <w:tcPr>
            <w:tcW w:w="2520" w:type="dxa"/>
          </w:tcPr>
          <w:p w:rsidR="00F71D92" w:rsidRPr="00ED5096" w:rsidRDefault="00F71D92" w:rsidP="00053904">
            <w:pPr>
              <w:ind w:left="180"/>
              <w:rPr>
                <w:sz w:val="24"/>
                <w:szCs w:val="24"/>
              </w:rPr>
            </w:pPr>
            <w:r w:rsidRPr="00ED5096">
              <w:rPr>
                <w:sz w:val="24"/>
                <w:szCs w:val="24"/>
              </w:rPr>
              <w:t>Підстава для  розробки Програми</w:t>
            </w:r>
          </w:p>
        </w:tc>
        <w:tc>
          <w:tcPr>
            <w:tcW w:w="6660" w:type="dxa"/>
          </w:tcPr>
          <w:p w:rsidR="00F71D92" w:rsidRPr="00ED5096" w:rsidRDefault="00F71D92" w:rsidP="00053904">
            <w:pPr>
              <w:shd w:val="clear" w:color="auto" w:fill="FFFFFF"/>
              <w:spacing w:before="300" w:after="450"/>
              <w:ind w:right="450"/>
              <w:rPr>
                <w:sz w:val="24"/>
                <w:szCs w:val="24"/>
              </w:rPr>
            </w:pPr>
            <w:r w:rsidRPr="00ED5096">
              <w:rPr>
                <w:bCs/>
                <w:sz w:val="24"/>
                <w:szCs w:val="24"/>
                <w:lang w:eastAsia="uk-UA"/>
              </w:rPr>
              <w:t xml:space="preserve">Стратегія діяльності національної ради України з питань телебачення і радіомовлення  Стратегія розвитку сфери електронних комунікацій України на період 2030 та затвердження операційного плану заходів з її реалізації у 2025-2027р </w:t>
            </w:r>
            <w:r w:rsidRPr="00ED5096">
              <w:rPr>
                <w:sz w:val="24"/>
                <w:szCs w:val="24"/>
              </w:rPr>
              <w:t>Конституція України, закони України «Про інформацію»,  «Про медіа» , «Про друковані  засоби  масової  інформації (пресу) в  Україні», «Про  порядок  висвітлення  діяльності  органів  державної  влади  та  органів  місцевого  самоврядування  в Україні засобами  масової  інформації»,  « Про державну  підтримку  засобів масової інформації та  соціальний  захист  журналістів»,Закон про медіа» та Бюджетний кодекс України</w:t>
            </w:r>
          </w:p>
        </w:tc>
      </w:tr>
      <w:tr w:rsidR="00F71D92" w:rsidRPr="00ED5096" w:rsidTr="00053904">
        <w:trPr>
          <w:trHeight w:val="255"/>
        </w:trPr>
        <w:tc>
          <w:tcPr>
            <w:tcW w:w="360" w:type="dxa"/>
          </w:tcPr>
          <w:p w:rsidR="00F71D92" w:rsidRPr="00ED5096" w:rsidRDefault="00F71D92" w:rsidP="00053904">
            <w:pPr>
              <w:ind w:left="180"/>
              <w:rPr>
                <w:sz w:val="24"/>
                <w:szCs w:val="24"/>
              </w:rPr>
            </w:pPr>
            <w:r w:rsidRPr="00ED5096">
              <w:rPr>
                <w:sz w:val="24"/>
                <w:szCs w:val="24"/>
              </w:rPr>
              <w:t>3</w:t>
            </w:r>
          </w:p>
        </w:tc>
        <w:tc>
          <w:tcPr>
            <w:tcW w:w="2520" w:type="dxa"/>
          </w:tcPr>
          <w:p w:rsidR="00F71D92" w:rsidRPr="00ED5096" w:rsidRDefault="00F71D92" w:rsidP="00053904">
            <w:pPr>
              <w:ind w:left="180" w:hanging="284"/>
              <w:rPr>
                <w:sz w:val="24"/>
                <w:szCs w:val="24"/>
              </w:rPr>
            </w:pPr>
            <w:r w:rsidRPr="00ED5096">
              <w:rPr>
                <w:sz w:val="24"/>
                <w:szCs w:val="24"/>
              </w:rPr>
              <w:t>Замовник програми</w:t>
            </w:r>
          </w:p>
        </w:tc>
        <w:tc>
          <w:tcPr>
            <w:tcW w:w="6660" w:type="dxa"/>
          </w:tcPr>
          <w:p w:rsidR="00F71D92" w:rsidRPr="00ED5096" w:rsidRDefault="00F71D92" w:rsidP="00053904">
            <w:pPr>
              <w:ind w:left="-71"/>
              <w:rPr>
                <w:sz w:val="24"/>
                <w:szCs w:val="24"/>
              </w:rPr>
            </w:pPr>
            <w:r w:rsidRPr="00ED5096">
              <w:rPr>
                <w:sz w:val="24"/>
                <w:szCs w:val="24"/>
              </w:rPr>
              <w:t xml:space="preserve"> Верховинська  селищна рада</w:t>
            </w:r>
          </w:p>
        </w:tc>
      </w:tr>
      <w:tr w:rsidR="00F71D92" w:rsidRPr="00ED5096" w:rsidTr="00053904">
        <w:trPr>
          <w:trHeight w:val="990"/>
        </w:trPr>
        <w:tc>
          <w:tcPr>
            <w:tcW w:w="360" w:type="dxa"/>
          </w:tcPr>
          <w:p w:rsidR="00F71D92" w:rsidRPr="00ED5096" w:rsidRDefault="00F71D92" w:rsidP="00053904">
            <w:pPr>
              <w:ind w:left="180"/>
              <w:rPr>
                <w:sz w:val="24"/>
                <w:szCs w:val="24"/>
              </w:rPr>
            </w:pPr>
            <w:r w:rsidRPr="00ED5096">
              <w:rPr>
                <w:sz w:val="24"/>
                <w:szCs w:val="24"/>
              </w:rPr>
              <w:t>4</w:t>
            </w:r>
          </w:p>
        </w:tc>
        <w:tc>
          <w:tcPr>
            <w:tcW w:w="2520" w:type="dxa"/>
          </w:tcPr>
          <w:p w:rsidR="00F71D92" w:rsidRPr="00ED5096" w:rsidRDefault="00F71D92" w:rsidP="00053904">
            <w:pPr>
              <w:ind w:left="180" w:hanging="284"/>
              <w:jc w:val="both"/>
              <w:rPr>
                <w:sz w:val="24"/>
                <w:szCs w:val="24"/>
              </w:rPr>
            </w:pPr>
            <w:r w:rsidRPr="00ED5096">
              <w:rPr>
                <w:sz w:val="24"/>
                <w:szCs w:val="24"/>
              </w:rPr>
              <w:t xml:space="preserve">    Головний розробник  програми</w:t>
            </w:r>
          </w:p>
        </w:tc>
        <w:tc>
          <w:tcPr>
            <w:tcW w:w="6660" w:type="dxa"/>
          </w:tcPr>
          <w:p w:rsidR="00F71D92" w:rsidRPr="00ED5096" w:rsidRDefault="00F71D92" w:rsidP="00053904">
            <w:pPr>
              <w:rPr>
                <w:sz w:val="24"/>
                <w:szCs w:val="24"/>
              </w:rPr>
            </w:pPr>
            <w:r w:rsidRPr="00ED5096">
              <w:rPr>
                <w:sz w:val="24"/>
                <w:szCs w:val="24"/>
              </w:rPr>
              <w:t xml:space="preserve"> Верховинське  комунальне  радіо «Гуцульська столиця» Верховинської селищної ради та Редакція журналу (видавництва)   «Гуцульщина» </w:t>
            </w:r>
          </w:p>
        </w:tc>
      </w:tr>
      <w:tr w:rsidR="00F71D92" w:rsidRPr="00ED5096" w:rsidTr="00053904">
        <w:trPr>
          <w:trHeight w:val="1620"/>
        </w:trPr>
        <w:tc>
          <w:tcPr>
            <w:tcW w:w="360" w:type="dxa"/>
          </w:tcPr>
          <w:p w:rsidR="00F71D92" w:rsidRPr="00ED5096" w:rsidRDefault="00F71D92" w:rsidP="00053904">
            <w:pPr>
              <w:ind w:left="180"/>
              <w:rPr>
                <w:sz w:val="24"/>
                <w:szCs w:val="24"/>
              </w:rPr>
            </w:pPr>
            <w:r w:rsidRPr="00ED5096">
              <w:rPr>
                <w:sz w:val="24"/>
                <w:szCs w:val="24"/>
              </w:rPr>
              <w:t>5</w:t>
            </w:r>
          </w:p>
        </w:tc>
        <w:tc>
          <w:tcPr>
            <w:tcW w:w="2520" w:type="dxa"/>
          </w:tcPr>
          <w:p w:rsidR="00F71D92" w:rsidRPr="00ED5096" w:rsidRDefault="00F71D92" w:rsidP="00053904">
            <w:pPr>
              <w:ind w:left="180" w:hanging="284"/>
              <w:rPr>
                <w:sz w:val="24"/>
                <w:szCs w:val="24"/>
              </w:rPr>
            </w:pPr>
            <w:r w:rsidRPr="00ED5096">
              <w:rPr>
                <w:sz w:val="24"/>
                <w:szCs w:val="24"/>
              </w:rPr>
              <w:t>Головна мета програми</w:t>
            </w:r>
          </w:p>
        </w:tc>
        <w:tc>
          <w:tcPr>
            <w:tcW w:w="6660" w:type="dxa"/>
          </w:tcPr>
          <w:p w:rsidR="00F71D92" w:rsidRPr="00ED5096" w:rsidRDefault="00F71D92" w:rsidP="00053904">
            <w:pPr>
              <w:ind w:left="-71"/>
              <w:rPr>
                <w:sz w:val="24"/>
                <w:szCs w:val="24"/>
              </w:rPr>
            </w:pPr>
            <w:r w:rsidRPr="00ED5096">
              <w:rPr>
                <w:sz w:val="24"/>
                <w:szCs w:val="24"/>
              </w:rPr>
              <w:t xml:space="preserve">Створення на </w:t>
            </w:r>
            <w:proofErr w:type="spellStart"/>
            <w:r w:rsidRPr="00ED5096">
              <w:rPr>
                <w:sz w:val="24"/>
                <w:szCs w:val="24"/>
              </w:rPr>
              <w:t>Верховинщині</w:t>
            </w:r>
            <w:proofErr w:type="spellEnd"/>
            <w:r w:rsidRPr="00ED5096">
              <w:rPr>
                <w:sz w:val="24"/>
                <w:szCs w:val="24"/>
              </w:rPr>
              <w:t xml:space="preserve">  умов  для організації всебічного  висвітлення  діяльності органів  місцевого самоврядування  та  органів  виконавчої  влади   громади та гуцульського  регіону в цілому, а  також  поширення  інформації  про  діяльність  депутатів рад</w:t>
            </w:r>
          </w:p>
        </w:tc>
      </w:tr>
      <w:tr w:rsidR="00F71D92" w:rsidRPr="00ED5096" w:rsidTr="00053904">
        <w:trPr>
          <w:trHeight w:val="525"/>
        </w:trPr>
        <w:tc>
          <w:tcPr>
            <w:tcW w:w="360" w:type="dxa"/>
          </w:tcPr>
          <w:p w:rsidR="00F71D92" w:rsidRPr="00ED5096" w:rsidRDefault="00F71D92" w:rsidP="00053904">
            <w:pPr>
              <w:ind w:left="180"/>
              <w:rPr>
                <w:sz w:val="24"/>
                <w:szCs w:val="24"/>
              </w:rPr>
            </w:pPr>
            <w:r w:rsidRPr="00ED5096">
              <w:rPr>
                <w:sz w:val="24"/>
                <w:szCs w:val="24"/>
              </w:rPr>
              <w:t>6</w:t>
            </w:r>
          </w:p>
        </w:tc>
        <w:tc>
          <w:tcPr>
            <w:tcW w:w="2520" w:type="dxa"/>
          </w:tcPr>
          <w:p w:rsidR="00F71D92" w:rsidRPr="00ED5096" w:rsidRDefault="00F71D92" w:rsidP="00053904">
            <w:pPr>
              <w:ind w:left="180" w:hanging="284"/>
              <w:rPr>
                <w:sz w:val="24"/>
                <w:szCs w:val="24"/>
              </w:rPr>
            </w:pPr>
            <w:r w:rsidRPr="00ED5096">
              <w:rPr>
                <w:sz w:val="24"/>
                <w:szCs w:val="24"/>
              </w:rPr>
              <w:t xml:space="preserve"> Терміни реалізації Програми</w:t>
            </w:r>
          </w:p>
        </w:tc>
        <w:tc>
          <w:tcPr>
            <w:tcW w:w="6660" w:type="dxa"/>
          </w:tcPr>
          <w:p w:rsidR="00F71D92" w:rsidRPr="00ED5096" w:rsidRDefault="00F71D92" w:rsidP="00053904">
            <w:pPr>
              <w:ind w:left="-71"/>
              <w:rPr>
                <w:sz w:val="24"/>
                <w:szCs w:val="24"/>
              </w:rPr>
            </w:pPr>
            <w:r w:rsidRPr="00ED5096">
              <w:rPr>
                <w:sz w:val="24"/>
                <w:szCs w:val="24"/>
              </w:rPr>
              <w:t xml:space="preserve"> 2026-2028 роки</w:t>
            </w:r>
          </w:p>
          <w:p w:rsidR="00F71D92" w:rsidRPr="00ED5096" w:rsidRDefault="00F71D92" w:rsidP="00053904">
            <w:pPr>
              <w:ind w:left="-71"/>
              <w:rPr>
                <w:sz w:val="24"/>
                <w:szCs w:val="24"/>
              </w:rPr>
            </w:pPr>
          </w:p>
        </w:tc>
      </w:tr>
      <w:tr w:rsidR="00F71D92" w:rsidRPr="00ED5096" w:rsidTr="00053904">
        <w:trPr>
          <w:trHeight w:val="1890"/>
        </w:trPr>
        <w:tc>
          <w:tcPr>
            <w:tcW w:w="360" w:type="dxa"/>
          </w:tcPr>
          <w:p w:rsidR="00F71D92" w:rsidRPr="00ED5096" w:rsidRDefault="00F71D92" w:rsidP="00053904">
            <w:pPr>
              <w:ind w:left="180"/>
              <w:rPr>
                <w:sz w:val="24"/>
                <w:szCs w:val="24"/>
              </w:rPr>
            </w:pPr>
            <w:r w:rsidRPr="00ED5096">
              <w:rPr>
                <w:sz w:val="24"/>
                <w:szCs w:val="24"/>
              </w:rPr>
              <w:t>7</w:t>
            </w:r>
          </w:p>
        </w:tc>
        <w:tc>
          <w:tcPr>
            <w:tcW w:w="2520" w:type="dxa"/>
          </w:tcPr>
          <w:p w:rsidR="00F71D92" w:rsidRPr="00ED5096" w:rsidRDefault="00F71D92" w:rsidP="00053904">
            <w:pPr>
              <w:ind w:left="-104"/>
              <w:rPr>
                <w:sz w:val="24"/>
                <w:szCs w:val="24"/>
              </w:rPr>
            </w:pPr>
            <w:r w:rsidRPr="00ED5096">
              <w:rPr>
                <w:sz w:val="24"/>
                <w:szCs w:val="24"/>
              </w:rPr>
              <w:t>Джерела  фінансування</w:t>
            </w:r>
          </w:p>
        </w:tc>
        <w:tc>
          <w:tcPr>
            <w:tcW w:w="6660" w:type="dxa"/>
          </w:tcPr>
          <w:p w:rsidR="00F71D92" w:rsidRPr="00ED5096" w:rsidRDefault="00F71D92" w:rsidP="00053904">
            <w:pPr>
              <w:ind w:left="-71"/>
              <w:rPr>
                <w:sz w:val="24"/>
                <w:szCs w:val="24"/>
              </w:rPr>
            </w:pPr>
            <w:r w:rsidRPr="00ED5096">
              <w:rPr>
                <w:sz w:val="24"/>
                <w:szCs w:val="24"/>
              </w:rPr>
              <w:t>Місцевий  бюджет , власні  кошти  Верховинського                                комунального  радіо «Гуцульська столиця» Верховинської селищної ради та Редакції журналу (видавництва)   «Гуцульщина»  та  інші  джерела  фінансування,  не  заборонені  чинним  законодавством</w:t>
            </w:r>
          </w:p>
        </w:tc>
      </w:tr>
      <w:tr w:rsidR="00F71D92" w:rsidRPr="00ED5096" w:rsidTr="00053904">
        <w:trPr>
          <w:trHeight w:val="345"/>
        </w:trPr>
        <w:tc>
          <w:tcPr>
            <w:tcW w:w="360" w:type="dxa"/>
          </w:tcPr>
          <w:p w:rsidR="00F71D92" w:rsidRPr="00ED5096" w:rsidRDefault="00F71D92" w:rsidP="00053904">
            <w:pPr>
              <w:ind w:left="180"/>
              <w:rPr>
                <w:sz w:val="24"/>
                <w:szCs w:val="24"/>
              </w:rPr>
            </w:pPr>
            <w:r w:rsidRPr="00ED5096">
              <w:rPr>
                <w:sz w:val="24"/>
                <w:szCs w:val="24"/>
              </w:rPr>
              <w:t>8</w:t>
            </w:r>
          </w:p>
        </w:tc>
        <w:tc>
          <w:tcPr>
            <w:tcW w:w="2520" w:type="dxa"/>
          </w:tcPr>
          <w:p w:rsidR="00F71D92" w:rsidRPr="00ED5096" w:rsidRDefault="00F71D92" w:rsidP="00053904">
            <w:pPr>
              <w:ind w:left="-104"/>
              <w:rPr>
                <w:sz w:val="24"/>
                <w:szCs w:val="24"/>
              </w:rPr>
            </w:pPr>
            <w:r w:rsidRPr="00ED5096">
              <w:rPr>
                <w:sz w:val="24"/>
                <w:szCs w:val="24"/>
              </w:rPr>
              <w:t>Обсяги  фінансування</w:t>
            </w:r>
          </w:p>
          <w:p w:rsidR="00F71D92" w:rsidRPr="00ED5096" w:rsidRDefault="00F71D92" w:rsidP="00053904">
            <w:pPr>
              <w:ind w:left="-104"/>
              <w:rPr>
                <w:sz w:val="24"/>
                <w:szCs w:val="24"/>
              </w:rPr>
            </w:pPr>
          </w:p>
          <w:p w:rsidR="00F71D92" w:rsidRPr="00ED5096" w:rsidRDefault="00F71D92" w:rsidP="00053904">
            <w:pPr>
              <w:ind w:left="-104"/>
              <w:rPr>
                <w:sz w:val="24"/>
                <w:szCs w:val="24"/>
              </w:rPr>
            </w:pPr>
          </w:p>
          <w:p w:rsidR="00F71D92" w:rsidRPr="00ED5096" w:rsidRDefault="00F71D92" w:rsidP="00053904">
            <w:pPr>
              <w:ind w:left="-104"/>
              <w:rPr>
                <w:sz w:val="24"/>
                <w:szCs w:val="24"/>
              </w:rPr>
            </w:pPr>
          </w:p>
          <w:p w:rsidR="00F71D92" w:rsidRPr="00ED5096" w:rsidRDefault="00F71D92" w:rsidP="00053904">
            <w:pPr>
              <w:ind w:left="-104"/>
              <w:rPr>
                <w:sz w:val="24"/>
                <w:szCs w:val="24"/>
              </w:rPr>
            </w:pPr>
          </w:p>
        </w:tc>
        <w:tc>
          <w:tcPr>
            <w:tcW w:w="6660" w:type="dxa"/>
          </w:tcPr>
          <w:p w:rsidR="00F71D92" w:rsidRPr="00ED5096" w:rsidRDefault="00F71D92" w:rsidP="00053904">
            <w:pPr>
              <w:ind w:left="-71"/>
              <w:rPr>
                <w:sz w:val="24"/>
                <w:szCs w:val="24"/>
              </w:rPr>
            </w:pPr>
            <w:r w:rsidRPr="00ED5096">
              <w:rPr>
                <w:sz w:val="24"/>
                <w:szCs w:val="24"/>
              </w:rPr>
              <w:t>Фінансування   визначається  щорічно  згідно  кошторисів  витрат для Верховинського комунального радіо «Гуцульська столиця»</w:t>
            </w:r>
          </w:p>
          <w:p w:rsidR="00F71D92" w:rsidRPr="00ED5096" w:rsidRDefault="00F71D92" w:rsidP="00053904">
            <w:pPr>
              <w:ind w:left="-71"/>
              <w:rPr>
                <w:sz w:val="24"/>
                <w:szCs w:val="24"/>
              </w:rPr>
            </w:pPr>
            <w:r w:rsidRPr="00ED5096">
              <w:rPr>
                <w:sz w:val="24"/>
                <w:szCs w:val="24"/>
              </w:rPr>
              <w:t>2026-2805 тис грн.</w:t>
            </w:r>
          </w:p>
          <w:p w:rsidR="00F71D92" w:rsidRPr="00ED5096" w:rsidRDefault="00F71D92" w:rsidP="00053904">
            <w:pPr>
              <w:ind w:left="-71"/>
              <w:rPr>
                <w:sz w:val="24"/>
                <w:szCs w:val="24"/>
              </w:rPr>
            </w:pPr>
            <w:r w:rsidRPr="00ED5096">
              <w:rPr>
                <w:sz w:val="24"/>
                <w:szCs w:val="24"/>
              </w:rPr>
              <w:t>2027-2034,3тис.грн</w:t>
            </w:r>
          </w:p>
          <w:p w:rsidR="00F71D92" w:rsidRPr="00ED5096" w:rsidRDefault="00F71D92" w:rsidP="00053904">
            <w:pPr>
              <w:ind w:left="-71"/>
              <w:rPr>
                <w:sz w:val="24"/>
                <w:szCs w:val="24"/>
              </w:rPr>
            </w:pPr>
            <w:r w:rsidRPr="00ED5096">
              <w:rPr>
                <w:sz w:val="24"/>
                <w:szCs w:val="24"/>
              </w:rPr>
              <w:t xml:space="preserve">2028-2800  </w:t>
            </w:r>
            <w:proofErr w:type="spellStart"/>
            <w:r w:rsidRPr="00ED5096">
              <w:rPr>
                <w:sz w:val="24"/>
                <w:szCs w:val="24"/>
              </w:rPr>
              <w:t>тис.грн</w:t>
            </w:r>
            <w:proofErr w:type="spellEnd"/>
          </w:p>
          <w:p w:rsidR="00F71D92" w:rsidRPr="00ED5096" w:rsidRDefault="00F71D92" w:rsidP="00053904">
            <w:pPr>
              <w:ind w:left="-71"/>
              <w:rPr>
                <w:sz w:val="24"/>
                <w:szCs w:val="24"/>
              </w:rPr>
            </w:pPr>
          </w:p>
          <w:p w:rsidR="00F71D92" w:rsidRPr="00ED5096" w:rsidRDefault="00F71D92" w:rsidP="00053904">
            <w:pPr>
              <w:ind w:left="-71"/>
              <w:rPr>
                <w:sz w:val="24"/>
                <w:szCs w:val="24"/>
              </w:rPr>
            </w:pPr>
            <w:r w:rsidRPr="00ED5096">
              <w:rPr>
                <w:sz w:val="24"/>
                <w:szCs w:val="24"/>
              </w:rPr>
              <w:t>Для Редакції журналу (видавництва) «Гуцульщина»</w:t>
            </w:r>
          </w:p>
          <w:p w:rsidR="00F71D92" w:rsidRPr="00ED5096" w:rsidRDefault="00F71D92" w:rsidP="00053904">
            <w:pPr>
              <w:ind w:left="-71"/>
              <w:rPr>
                <w:sz w:val="24"/>
                <w:szCs w:val="24"/>
              </w:rPr>
            </w:pPr>
            <w:r w:rsidRPr="00ED5096">
              <w:rPr>
                <w:sz w:val="24"/>
                <w:szCs w:val="24"/>
              </w:rPr>
              <w:t>2026р  100тис.грн</w:t>
            </w:r>
          </w:p>
          <w:p w:rsidR="00F71D92" w:rsidRPr="00ED5096" w:rsidRDefault="00F71D92" w:rsidP="00053904">
            <w:pPr>
              <w:ind w:left="-71"/>
              <w:rPr>
                <w:sz w:val="24"/>
                <w:szCs w:val="24"/>
              </w:rPr>
            </w:pPr>
            <w:r w:rsidRPr="00ED5096">
              <w:rPr>
                <w:sz w:val="24"/>
                <w:szCs w:val="24"/>
              </w:rPr>
              <w:t>2027р   100тис грн.</w:t>
            </w:r>
          </w:p>
          <w:p w:rsidR="00F71D92" w:rsidRPr="00ED5096" w:rsidRDefault="00F71D92" w:rsidP="00053904">
            <w:pPr>
              <w:ind w:left="-71"/>
              <w:rPr>
                <w:sz w:val="24"/>
                <w:szCs w:val="24"/>
              </w:rPr>
            </w:pPr>
            <w:r w:rsidRPr="00ED5096">
              <w:rPr>
                <w:sz w:val="24"/>
                <w:szCs w:val="24"/>
              </w:rPr>
              <w:t xml:space="preserve">2028р   100тис </w:t>
            </w:r>
            <w:proofErr w:type="spellStart"/>
            <w:r w:rsidRPr="00ED5096">
              <w:rPr>
                <w:sz w:val="24"/>
                <w:szCs w:val="24"/>
              </w:rPr>
              <w:t>грн</w:t>
            </w:r>
            <w:proofErr w:type="spellEnd"/>
          </w:p>
        </w:tc>
      </w:tr>
    </w:tbl>
    <w:p w:rsidR="00F71D92" w:rsidRPr="00F71D92" w:rsidRDefault="00F71D92" w:rsidP="00F71D92">
      <w:pPr>
        <w:jc w:val="center"/>
        <w:rPr>
          <w:b/>
          <w:sz w:val="24"/>
          <w:szCs w:val="24"/>
        </w:rPr>
      </w:pPr>
      <w:r w:rsidRPr="00ED5096">
        <w:rPr>
          <w:b/>
          <w:sz w:val="24"/>
          <w:szCs w:val="24"/>
        </w:rPr>
        <w:lastRenderedPageBreak/>
        <w:t xml:space="preserve">2.ВИЗНАЧЕННЯ  ПРОБЛЕМИ,  НА  РОЗВ”ЯЗАННЯ  ЯКОЇ  СПРЯМОВАНА  ПРОГРАМА     </w:t>
      </w:r>
    </w:p>
    <w:p w:rsidR="00F71D92" w:rsidRPr="00ED5096" w:rsidRDefault="00F71D92" w:rsidP="00F71D92">
      <w:pPr>
        <w:jc w:val="both"/>
        <w:rPr>
          <w:sz w:val="24"/>
          <w:szCs w:val="24"/>
        </w:rPr>
      </w:pPr>
      <w:r w:rsidRPr="00ED5096">
        <w:rPr>
          <w:sz w:val="24"/>
          <w:szCs w:val="24"/>
        </w:rPr>
        <w:t xml:space="preserve">        Верховинське  комунальне  радіо «Гуцульська столиця» Верховинської селищної ради  та Редакція журналу (видавництва)   «Гуцульщина»  діють  на  підставі  Статуту і  мають  за мету  висвітлення   діяльності   органів  державного  управління  у Верховинській  громаді , забезпечення всебічної  поінформованості  жителів  селища  та району  про  суспільно-політичне,  господарське, культурне, громадське  життя , а  також  поширення  інформації  про  роботу  депутатів селищної та  районної  ради відповідно до Законів України «Про місцеве  самоврядування  в Україні», «Про  інформацію», «Про  друковані  засоби  масової  інформації ( пресу) в Україні»,  «Про  порядок  висвітлення  діяльності органів  державної  влади  та  органів  місцевого  самоврядування  в Україні  засобами  масової  інформації», «Про телебачення  і  радіомовлення» «Закон про медіа»</w:t>
      </w:r>
    </w:p>
    <w:p w:rsidR="00F71D92" w:rsidRPr="00ED5096" w:rsidRDefault="00F71D92" w:rsidP="00F71D92">
      <w:pPr>
        <w:rPr>
          <w:b/>
          <w:sz w:val="24"/>
          <w:szCs w:val="24"/>
        </w:rPr>
      </w:pP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Суспільний запит на комунікацію, що сформувався із розвитком сучасних технологій, відкриває нові можливості для запровадження європейських принципів організації інформаційно-комунікативної діяльності після підписання Угоди про асоціацію між Україною та Європейським Союзом, яка набрала чинності 1 вересня 2017 року.</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З розвитком інформаційних технологій, глобальної мережі Інтернет виникає такий вид протистояння  – як інформаційна війна. Ми перебуваємо на історичному роздоріжжі, при якому новітні технології можуть нести як позитивний, конструктивний вплив, так і деструктивний. Поняття  інформаційної  війни  є  на  сьогодні  одним  із  найбільш актуальних, зокрема  тому,  що  людство  живе  у  так  звану  інформаційну  епоху.</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xml:space="preserve">Сьогодні Україна захищає свою незалежність та територіальну цілісність на всіх фронтах. Війна не лише на полі бою, але й на інформаційному фронті проти російського агресора ведеться щодня ще з 2014 року. Дезінформація, </w:t>
      </w:r>
      <w:proofErr w:type="spellStart"/>
      <w:r w:rsidRPr="00ED5096">
        <w:rPr>
          <w:sz w:val="24"/>
          <w:szCs w:val="24"/>
          <w:lang w:eastAsia="uk-UA"/>
        </w:rPr>
        <w:t>фейки</w:t>
      </w:r>
      <w:proofErr w:type="spellEnd"/>
      <w:r w:rsidRPr="00ED5096">
        <w:rPr>
          <w:sz w:val="24"/>
          <w:szCs w:val="24"/>
          <w:lang w:eastAsia="uk-UA"/>
        </w:rPr>
        <w:t xml:space="preserve">, інформаційні та </w:t>
      </w:r>
      <w:proofErr w:type="spellStart"/>
      <w:r w:rsidRPr="00ED5096">
        <w:rPr>
          <w:sz w:val="24"/>
          <w:szCs w:val="24"/>
          <w:lang w:eastAsia="uk-UA"/>
        </w:rPr>
        <w:t>кібератаки</w:t>
      </w:r>
      <w:proofErr w:type="spellEnd"/>
      <w:r w:rsidRPr="00ED5096">
        <w:rPr>
          <w:sz w:val="24"/>
          <w:szCs w:val="24"/>
          <w:lang w:eastAsia="uk-UA"/>
        </w:rPr>
        <w:t xml:space="preserve"> – це вже звичні загрози для всього світу, та проти України така інформаційна зброя застосовується в десятикратних масштабах.</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xml:space="preserve">Особливо відчутною інформаційна війна для України стала після російського повномасштабного вторгнення з 24 лютого 2022 року. Тому потрібно вчасно реагувати на дезінформацію з боку окупанта, реально оцінювати її вплив на українську й світову аудиторію й протидіяти </w:t>
      </w:r>
      <w:proofErr w:type="spellStart"/>
      <w:r w:rsidRPr="00ED5096">
        <w:rPr>
          <w:sz w:val="24"/>
          <w:szCs w:val="24"/>
          <w:lang w:eastAsia="uk-UA"/>
        </w:rPr>
        <w:t>фейкам</w:t>
      </w:r>
      <w:proofErr w:type="spellEnd"/>
      <w:r w:rsidRPr="00ED5096">
        <w:rPr>
          <w:sz w:val="24"/>
          <w:szCs w:val="24"/>
          <w:lang w:eastAsia="uk-UA"/>
        </w:rPr>
        <w:t xml:space="preserve"> і російській пропаганді, що є на сьогодні і завданням українських медіа, і тому Верховинське комунальне радіо «Гуцульська </w:t>
      </w:r>
      <w:proofErr w:type="spellStart"/>
      <w:r w:rsidRPr="00ED5096">
        <w:rPr>
          <w:sz w:val="24"/>
          <w:szCs w:val="24"/>
          <w:lang w:eastAsia="uk-UA"/>
        </w:rPr>
        <w:t>столиція</w:t>
      </w:r>
      <w:proofErr w:type="spellEnd"/>
      <w:r w:rsidRPr="00ED5096">
        <w:rPr>
          <w:sz w:val="24"/>
          <w:szCs w:val="24"/>
          <w:lang w:eastAsia="uk-UA"/>
        </w:rPr>
        <w:t xml:space="preserve">» на сьогодні є важливим стратегічним об’єктом, яке відповідно до Закону «Про медіа», працює як аудіовізуальне медіа на території Верховинської громади </w:t>
      </w:r>
      <w:proofErr w:type="spellStart"/>
      <w:r w:rsidRPr="00ED5096">
        <w:rPr>
          <w:sz w:val="24"/>
          <w:szCs w:val="24"/>
          <w:lang w:eastAsia="uk-UA"/>
        </w:rPr>
        <w:t>громади</w:t>
      </w:r>
      <w:proofErr w:type="spellEnd"/>
      <w:r w:rsidRPr="00ED5096">
        <w:rPr>
          <w:sz w:val="24"/>
          <w:szCs w:val="24"/>
          <w:lang w:eastAsia="uk-UA"/>
        </w:rPr>
        <w:t xml:space="preserve"> та  району, пройшовши </w:t>
      </w:r>
      <w:proofErr w:type="spellStart"/>
      <w:r w:rsidRPr="00ED5096">
        <w:rPr>
          <w:sz w:val="24"/>
          <w:szCs w:val="24"/>
          <w:lang w:eastAsia="uk-UA"/>
        </w:rPr>
        <w:t>медійну</w:t>
      </w:r>
      <w:proofErr w:type="spellEnd"/>
      <w:r w:rsidRPr="00ED5096">
        <w:rPr>
          <w:sz w:val="24"/>
          <w:szCs w:val="24"/>
          <w:lang w:eastAsia="uk-UA"/>
        </w:rPr>
        <w:t xml:space="preserve"> реформу.</w:t>
      </w:r>
    </w:p>
    <w:p w:rsidR="00F71D92" w:rsidRPr="00ED5096" w:rsidRDefault="00F71D92" w:rsidP="00F71D92">
      <w:pPr>
        <w:shd w:val="clear" w:color="auto" w:fill="FFFFFF"/>
        <w:jc w:val="both"/>
        <w:textAlignment w:val="baseline"/>
        <w:rPr>
          <w:sz w:val="24"/>
          <w:szCs w:val="24"/>
          <w:lang w:eastAsia="uk-UA"/>
        </w:rPr>
      </w:pPr>
      <w:r w:rsidRPr="00ED5096">
        <w:rPr>
          <w:b/>
          <w:i/>
          <w:iCs/>
          <w:sz w:val="24"/>
          <w:szCs w:val="24"/>
          <w:lang w:eastAsia="uk-UA"/>
        </w:rPr>
        <w:t>Необхідність прийняття цієї Програми обумовлюють</w:t>
      </w:r>
      <w:r w:rsidRPr="00ED5096">
        <w:rPr>
          <w:i/>
          <w:iCs/>
          <w:sz w:val="24"/>
          <w:szCs w:val="24"/>
          <w:lang w:eastAsia="uk-UA"/>
        </w:rPr>
        <w:t>:</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тримати «інформаційний фронт» та розбудовувати інформаційну стійкість України;</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xml:space="preserve">– протидія дезінформації та </w:t>
      </w:r>
      <w:proofErr w:type="spellStart"/>
      <w:r w:rsidRPr="00ED5096">
        <w:rPr>
          <w:sz w:val="24"/>
          <w:szCs w:val="24"/>
          <w:lang w:eastAsia="uk-UA"/>
        </w:rPr>
        <w:t>фейкам</w:t>
      </w:r>
      <w:proofErr w:type="spellEnd"/>
      <w:r w:rsidRPr="00ED5096">
        <w:rPr>
          <w:sz w:val="24"/>
          <w:szCs w:val="24"/>
          <w:lang w:eastAsia="uk-UA"/>
        </w:rPr>
        <w:t>, російській пропаганді;</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xml:space="preserve">– пошук нових моделей комунікації селищної влади, лідерів громадської думки, фахових експертів, соціально відповідального бізнесу, активних громадян у зв’язку із розвитком цифрових технологій, зростанням обсягів інформаційних потоків, </w:t>
      </w:r>
      <w:proofErr w:type="spellStart"/>
      <w:r w:rsidRPr="00ED5096">
        <w:rPr>
          <w:sz w:val="24"/>
          <w:szCs w:val="24"/>
          <w:lang w:eastAsia="uk-UA"/>
        </w:rPr>
        <w:t>фейків</w:t>
      </w:r>
      <w:proofErr w:type="spellEnd"/>
      <w:r w:rsidRPr="00ED5096">
        <w:rPr>
          <w:sz w:val="24"/>
          <w:szCs w:val="24"/>
          <w:lang w:eastAsia="uk-UA"/>
        </w:rPr>
        <w:t>, дезінформації;</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xml:space="preserve">– недостатній рівень системного діалогу </w:t>
      </w:r>
      <w:proofErr w:type="spellStart"/>
      <w:r w:rsidRPr="00ED5096">
        <w:rPr>
          <w:sz w:val="24"/>
          <w:szCs w:val="24"/>
          <w:lang w:eastAsia="uk-UA"/>
        </w:rPr>
        <w:t>“влада</w:t>
      </w:r>
      <w:proofErr w:type="spellEnd"/>
      <w:r w:rsidRPr="00ED5096">
        <w:rPr>
          <w:sz w:val="24"/>
          <w:szCs w:val="24"/>
          <w:lang w:eastAsia="uk-UA"/>
        </w:rPr>
        <w:t xml:space="preserve"> – </w:t>
      </w:r>
      <w:proofErr w:type="spellStart"/>
      <w:r w:rsidRPr="00ED5096">
        <w:rPr>
          <w:sz w:val="24"/>
          <w:szCs w:val="24"/>
          <w:lang w:eastAsia="uk-UA"/>
        </w:rPr>
        <w:t>громадськість”</w:t>
      </w:r>
      <w:proofErr w:type="spellEnd"/>
      <w:r w:rsidRPr="00ED5096">
        <w:rPr>
          <w:sz w:val="24"/>
          <w:szCs w:val="24"/>
          <w:lang w:eastAsia="uk-UA"/>
        </w:rPr>
        <w:t>, який потребує спеціальних механізмів та структур для здійснення комунікації, інформаційних обмінів, встановлення і підтримки постійного інформаційного зв’язку між ними;</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lastRenderedPageBreak/>
        <w:t>– недостатній рівень обміну інформацією між органами селищної влади та громадськістю, що може спричинити непорозуміння, суспільно-політичні конфлікти, збільшити недовіру між громадою і владою селища;</w:t>
      </w:r>
    </w:p>
    <w:p w:rsidR="00F71D92" w:rsidRPr="00ED5096" w:rsidRDefault="00F71D92" w:rsidP="00F71D92">
      <w:pPr>
        <w:shd w:val="clear" w:color="auto" w:fill="FFFFFF"/>
        <w:spacing w:after="300"/>
        <w:jc w:val="both"/>
        <w:textAlignment w:val="baseline"/>
        <w:rPr>
          <w:sz w:val="24"/>
          <w:szCs w:val="24"/>
          <w:lang w:eastAsia="uk-UA"/>
        </w:rPr>
      </w:pPr>
      <w:r w:rsidRPr="00ED5096">
        <w:rPr>
          <w:sz w:val="24"/>
          <w:szCs w:val="24"/>
          <w:lang w:eastAsia="uk-UA"/>
        </w:rPr>
        <w:t xml:space="preserve">– застаріле  </w:t>
      </w:r>
      <w:proofErr w:type="spellStart"/>
      <w:r w:rsidRPr="00ED5096">
        <w:rPr>
          <w:sz w:val="24"/>
          <w:szCs w:val="24"/>
          <w:lang w:eastAsia="uk-UA"/>
        </w:rPr>
        <w:t>радійне</w:t>
      </w:r>
      <w:proofErr w:type="spellEnd"/>
      <w:r w:rsidRPr="00ED5096">
        <w:rPr>
          <w:sz w:val="24"/>
          <w:szCs w:val="24"/>
          <w:lang w:eastAsia="uk-UA"/>
        </w:rPr>
        <w:t>, комп’ютерне та студійне обладнання</w:t>
      </w:r>
    </w:p>
    <w:p w:rsidR="00F71D92" w:rsidRPr="00ED5096" w:rsidRDefault="00F71D92" w:rsidP="00F71D92">
      <w:pPr>
        <w:jc w:val="both"/>
        <w:rPr>
          <w:sz w:val="24"/>
          <w:szCs w:val="24"/>
        </w:rPr>
      </w:pPr>
      <w:r w:rsidRPr="00ED5096">
        <w:rPr>
          <w:sz w:val="24"/>
          <w:szCs w:val="24"/>
        </w:rPr>
        <w:t xml:space="preserve">        Верховинське  комунальне  радіо «Гуцульська столиця» Верховинської селищної ради  та Редакція журналу (видавництва)   «Гуцульщина»  діють  на  підставі  Статуту і  мають  за мету  висвітлення   діяльності   органів  державного  управління  у Верховинській  громаді , забезпечення всебічної  поінформованості  жителів  селища  та району  про  суспільно-політичне,  господарське, культурне, громадське  життя , а  також  поширення  інформації  про  роботу  депутатів селищної та  районної  ради відповідно до Законів України «Про місцеве  самоврядування  в Україні», «Про  інформацію», «Про  друковані  засоби  масової  інформації ( пресу) в Україні»,  «Про  порядок  висвітлення  діяльності органів  державної  влади  та  органів  місцевого  самоврядування  в Україні  засобами  масової  інформації», «Про телебачення  і  радіомовлення» «Закон про медіа»</w:t>
      </w:r>
    </w:p>
    <w:p w:rsidR="00F71D92" w:rsidRPr="00ED5096" w:rsidRDefault="00F71D92" w:rsidP="00F71D92">
      <w:pPr>
        <w:jc w:val="both"/>
        <w:rPr>
          <w:sz w:val="24"/>
          <w:szCs w:val="24"/>
        </w:rPr>
      </w:pPr>
    </w:p>
    <w:p w:rsidR="00F71D92" w:rsidRPr="00ED5096" w:rsidRDefault="00F71D92" w:rsidP="00F71D92">
      <w:pPr>
        <w:jc w:val="both"/>
        <w:rPr>
          <w:sz w:val="24"/>
          <w:szCs w:val="24"/>
        </w:rPr>
      </w:pPr>
      <w:r w:rsidRPr="00ED5096">
        <w:rPr>
          <w:sz w:val="24"/>
          <w:szCs w:val="24"/>
        </w:rPr>
        <w:t xml:space="preserve">           Забезпечення  свободи  слова  та рівного  доступу  до ЗМІ  громадян, політичних  </w:t>
      </w:r>
      <w:proofErr w:type="spellStart"/>
      <w:r w:rsidRPr="00ED5096">
        <w:rPr>
          <w:sz w:val="24"/>
          <w:szCs w:val="24"/>
        </w:rPr>
        <w:t>об”єднань</w:t>
      </w:r>
      <w:proofErr w:type="spellEnd"/>
      <w:r w:rsidRPr="00ED5096">
        <w:rPr>
          <w:sz w:val="24"/>
          <w:szCs w:val="24"/>
        </w:rPr>
        <w:t xml:space="preserve">,  громади  району, передбачені  Програмою  заходи  спрямовані  на  побудову  партнерських  стосунків  між  засновниками  радіомовлення </w:t>
      </w:r>
      <w:proofErr w:type="spellStart"/>
      <w:r w:rsidRPr="00ED5096">
        <w:rPr>
          <w:sz w:val="24"/>
          <w:szCs w:val="24"/>
        </w:rPr>
        <w:t>–Верховинською</w:t>
      </w:r>
      <w:proofErr w:type="spellEnd"/>
      <w:r w:rsidRPr="00ED5096">
        <w:rPr>
          <w:sz w:val="24"/>
          <w:szCs w:val="24"/>
        </w:rPr>
        <w:t xml:space="preserve">  селищною радою  та  трудовими  колективами.</w:t>
      </w:r>
    </w:p>
    <w:p w:rsidR="00F71D92" w:rsidRPr="00ED5096" w:rsidRDefault="00F71D92" w:rsidP="00F71D92">
      <w:pPr>
        <w:jc w:val="both"/>
        <w:rPr>
          <w:sz w:val="24"/>
          <w:szCs w:val="24"/>
        </w:rPr>
      </w:pPr>
      <w:r w:rsidRPr="00ED5096">
        <w:rPr>
          <w:sz w:val="24"/>
          <w:szCs w:val="24"/>
        </w:rPr>
        <w:t xml:space="preserve">               Реалізація  основних  заходів,  передбачених   Програмою, забезпечить  координацію  дій  політичних </w:t>
      </w:r>
      <w:proofErr w:type="spellStart"/>
      <w:r w:rsidRPr="00ED5096">
        <w:rPr>
          <w:sz w:val="24"/>
          <w:szCs w:val="24"/>
        </w:rPr>
        <w:t>об”єднань</w:t>
      </w:r>
      <w:proofErr w:type="spellEnd"/>
      <w:r w:rsidRPr="00ED5096">
        <w:rPr>
          <w:sz w:val="24"/>
          <w:szCs w:val="24"/>
        </w:rPr>
        <w:t xml:space="preserve">   і  громадських організацій  на  створення  інформаційного  мосту  між  громадою    селища   та  владою.</w:t>
      </w:r>
    </w:p>
    <w:p w:rsidR="00F71D92" w:rsidRPr="00ED5096" w:rsidRDefault="00F71D92" w:rsidP="00F71D92">
      <w:pPr>
        <w:jc w:val="both"/>
        <w:rPr>
          <w:sz w:val="24"/>
          <w:szCs w:val="24"/>
        </w:rPr>
      </w:pPr>
    </w:p>
    <w:p w:rsidR="00F71D92" w:rsidRPr="00ED5096" w:rsidRDefault="00F71D92" w:rsidP="00F71D92">
      <w:pPr>
        <w:rPr>
          <w:sz w:val="24"/>
          <w:szCs w:val="24"/>
        </w:rPr>
      </w:pPr>
    </w:p>
    <w:p w:rsidR="00F71D92" w:rsidRPr="00ED5096" w:rsidRDefault="00F71D92" w:rsidP="00F71D92">
      <w:pPr>
        <w:rPr>
          <w:b/>
          <w:sz w:val="24"/>
          <w:szCs w:val="24"/>
        </w:rPr>
      </w:pPr>
      <w:r w:rsidRPr="00ED5096">
        <w:rPr>
          <w:b/>
          <w:sz w:val="24"/>
          <w:szCs w:val="24"/>
        </w:rPr>
        <w:t xml:space="preserve">       Замовники  Програми: </w:t>
      </w:r>
    </w:p>
    <w:p w:rsidR="00F71D92" w:rsidRPr="00ED5096" w:rsidRDefault="00F71D92" w:rsidP="00F71D92">
      <w:pPr>
        <w:rPr>
          <w:b/>
          <w:sz w:val="24"/>
          <w:szCs w:val="24"/>
        </w:rPr>
      </w:pPr>
    </w:p>
    <w:p w:rsidR="00F71D92" w:rsidRPr="00ED5096" w:rsidRDefault="00F71D92" w:rsidP="00F71D92">
      <w:pPr>
        <w:rPr>
          <w:b/>
          <w:sz w:val="24"/>
          <w:szCs w:val="24"/>
        </w:rPr>
      </w:pPr>
      <w:r w:rsidRPr="00ED5096">
        <w:rPr>
          <w:b/>
          <w:sz w:val="24"/>
          <w:szCs w:val="24"/>
        </w:rPr>
        <w:t xml:space="preserve"> Директор  Верховинського комунального</w:t>
      </w:r>
    </w:p>
    <w:p w:rsidR="00F71D92" w:rsidRPr="00ED5096" w:rsidRDefault="00F71D92" w:rsidP="00F71D92">
      <w:pPr>
        <w:rPr>
          <w:b/>
          <w:sz w:val="24"/>
          <w:szCs w:val="24"/>
        </w:rPr>
      </w:pPr>
      <w:r w:rsidRPr="00ED5096">
        <w:rPr>
          <w:b/>
          <w:sz w:val="24"/>
          <w:szCs w:val="24"/>
        </w:rPr>
        <w:t>радіо «Гуцульська столиця» Верховинської</w:t>
      </w:r>
    </w:p>
    <w:p w:rsidR="00F71D92" w:rsidRPr="00ED5096" w:rsidRDefault="00F71D92" w:rsidP="00F71D92">
      <w:pPr>
        <w:rPr>
          <w:b/>
          <w:sz w:val="24"/>
          <w:szCs w:val="24"/>
        </w:rPr>
      </w:pPr>
      <w:r w:rsidRPr="00ED5096">
        <w:rPr>
          <w:b/>
          <w:sz w:val="24"/>
          <w:szCs w:val="24"/>
        </w:rPr>
        <w:t>селищної  ради                                                              Олександра КЛИМ</w:t>
      </w:r>
    </w:p>
    <w:p w:rsidR="00F71D92" w:rsidRPr="00ED5096" w:rsidRDefault="00F71D92" w:rsidP="00F71D92">
      <w:pPr>
        <w:rPr>
          <w:b/>
          <w:sz w:val="24"/>
          <w:szCs w:val="24"/>
        </w:rPr>
      </w:pPr>
    </w:p>
    <w:p w:rsidR="00F71D92" w:rsidRPr="00ED5096" w:rsidRDefault="00F71D92" w:rsidP="00F71D92">
      <w:pPr>
        <w:rPr>
          <w:b/>
          <w:sz w:val="24"/>
          <w:szCs w:val="24"/>
        </w:rPr>
      </w:pPr>
      <w:r w:rsidRPr="00ED5096">
        <w:rPr>
          <w:b/>
          <w:sz w:val="24"/>
          <w:szCs w:val="24"/>
        </w:rPr>
        <w:t>Редактор редакції журналу</w:t>
      </w:r>
    </w:p>
    <w:p w:rsidR="00F71D92" w:rsidRPr="00ED5096" w:rsidRDefault="00F71D92" w:rsidP="00F71D92">
      <w:pPr>
        <w:rPr>
          <w:b/>
          <w:sz w:val="24"/>
          <w:szCs w:val="24"/>
        </w:rPr>
      </w:pPr>
      <w:r w:rsidRPr="00ED5096">
        <w:rPr>
          <w:b/>
          <w:sz w:val="24"/>
          <w:szCs w:val="24"/>
        </w:rPr>
        <w:t>(видавництва) «Гуцульщина»                                  Калина   ВАТАМАНЮК</w:t>
      </w:r>
    </w:p>
    <w:p w:rsidR="00F71D92" w:rsidRPr="00ED5096" w:rsidRDefault="00F71D92" w:rsidP="00F71D92">
      <w:pPr>
        <w:rPr>
          <w:b/>
          <w:sz w:val="24"/>
          <w:szCs w:val="24"/>
        </w:rPr>
      </w:pPr>
    </w:p>
    <w:p w:rsidR="00F71D92" w:rsidRPr="00ED5096" w:rsidRDefault="00F71D92" w:rsidP="00F71D92">
      <w:pPr>
        <w:rPr>
          <w:b/>
          <w:sz w:val="24"/>
          <w:szCs w:val="24"/>
        </w:rPr>
      </w:pPr>
    </w:p>
    <w:p w:rsidR="00F71D92" w:rsidRPr="00ED5096" w:rsidRDefault="00F71D92" w:rsidP="00F71D92">
      <w:pPr>
        <w:rPr>
          <w:b/>
          <w:sz w:val="24"/>
          <w:szCs w:val="24"/>
        </w:rPr>
      </w:pPr>
      <w:r w:rsidRPr="00ED5096">
        <w:rPr>
          <w:b/>
          <w:sz w:val="24"/>
          <w:szCs w:val="24"/>
        </w:rPr>
        <w:t xml:space="preserve">Керівник  програми                                </w:t>
      </w:r>
    </w:p>
    <w:p w:rsidR="00F71D92" w:rsidRPr="00ED5096" w:rsidRDefault="00F71D92" w:rsidP="00F71D92">
      <w:pPr>
        <w:rPr>
          <w:b/>
          <w:sz w:val="24"/>
          <w:szCs w:val="24"/>
        </w:rPr>
      </w:pPr>
      <w:r w:rsidRPr="00ED5096">
        <w:rPr>
          <w:b/>
          <w:sz w:val="24"/>
          <w:szCs w:val="24"/>
        </w:rPr>
        <w:t>Заступник селищного голови з питань</w:t>
      </w:r>
    </w:p>
    <w:p w:rsidR="00F71D92" w:rsidRPr="00ED5096" w:rsidRDefault="00F71D92" w:rsidP="00F71D92">
      <w:pPr>
        <w:rPr>
          <w:b/>
          <w:sz w:val="24"/>
          <w:szCs w:val="24"/>
        </w:rPr>
      </w:pPr>
      <w:r w:rsidRPr="00ED5096">
        <w:rPr>
          <w:b/>
          <w:sz w:val="24"/>
          <w:szCs w:val="24"/>
        </w:rPr>
        <w:t>діяльності  виконавчих органів                                     Оксана  ЧУБАТЬКО</w:t>
      </w: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r w:rsidRPr="00ED5096">
        <w:rPr>
          <w:rStyle w:val="Headerorfooter"/>
          <w:rFonts w:eastAsia="Arial Unicode MS"/>
          <w:sz w:val="24"/>
          <w:szCs w:val="24"/>
        </w:rPr>
        <w:lastRenderedPageBreak/>
        <w:t>ВЕРХОВИНСЬКЕ КОМУНАЛЬНЕ РАДІО «ГУЦУЛЬСЬКА СТОЛИЦЯ»             ВЕРХОВИНСЬКОЇ СЕЛИЩНОЇ РАДИ</w:t>
      </w: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r w:rsidRPr="00ED5096">
        <w:rPr>
          <w:rStyle w:val="Headerorfooter"/>
          <w:rFonts w:eastAsia="Arial Unicode MS"/>
          <w:sz w:val="24"/>
          <w:szCs w:val="24"/>
        </w:rPr>
        <w:t xml:space="preserve">1.Загальні </w:t>
      </w:r>
      <w:proofErr w:type="spellStart"/>
      <w:r w:rsidRPr="00ED5096">
        <w:rPr>
          <w:rStyle w:val="Headerorfooter"/>
          <w:rFonts w:eastAsia="Arial Unicode MS"/>
          <w:sz w:val="24"/>
          <w:szCs w:val="24"/>
        </w:rPr>
        <w:t>положеня</w:t>
      </w:r>
      <w:proofErr w:type="spellEnd"/>
    </w:p>
    <w:p w:rsidR="00F71D92" w:rsidRPr="00ED5096" w:rsidRDefault="00F71D92" w:rsidP="00F71D92">
      <w:pPr>
        <w:jc w:val="both"/>
        <w:rPr>
          <w:sz w:val="24"/>
          <w:szCs w:val="24"/>
        </w:rPr>
      </w:pPr>
      <w:r w:rsidRPr="00ED5096">
        <w:rPr>
          <w:sz w:val="24"/>
          <w:szCs w:val="24"/>
        </w:rPr>
        <w:t>Верховинське  комунальне  радіо «Гуцульська столиця» Верховинської селищної ради  та Редакція журналу (видавництва)   «Гуцульщина»  діють  на  підставі  Статуту і  мають  за мету  висвітлення   діяльності   органів  державного  управління  у Верховинській  громаді , забезпечення всебічної  поінформованості  жителів  селища  та району  про  суспільно-політичне,  господарське, культурне, громадське  життя , а  також  поширення  інформації  про  роботу  депутатів селищної та  районної  ради відповідно до Законів України «Про місцеве  самоврядування  в Україні», «Про  інформацію», «Про  друковані  засоби  масової  інформації ( пресу) в Україні»,  «Про  порядок  висвітлення  діяльності органів  державної  влади  та  органів  місцевого  самоврядування  в Україні  засобами  масової  інформації», «Про телебачення  і  радіомовлення» «Закон про медіа»</w:t>
      </w: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rStyle w:val="Headerorfooter"/>
          <w:rFonts w:eastAsia="Arial Unicode MS"/>
          <w:b w:val="0"/>
          <w:bCs w:val="0"/>
          <w:sz w:val="24"/>
          <w:szCs w:val="24"/>
        </w:rPr>
      </w:pPr>
    </w:p>
    <w:p w:rsidR="00F71D92" w:rsidRPr="00ED5096" w:rsidRDefault="00F71D92" w:rsidP="00F71D92">
      <w:pPr>
        <w:jc w:val="center"/>
        <w:rPr>
          <w:sz w:val="24"/>
          <w:szCs w:val="24"/>
        </w:rPr>
      </w:pPr>
      <w:r w:rsidRPr="00ED5096">
        <w:rPr>
          <w:rStyle w:val="Headerorfooter"/>
          <w:rFonts w:eastAsia="Arial Unicode MS"/>
          <w:sz w:val="24"/>
          <w:szCs w:val="24"/>
        </w:rPr>
        <w:t xml:space="preserve">   1. Мета Програми та завдання</w:t>
      </w:r>
    </w:p>
    <w:p w:rsidR="00F71D92" w:rsidRPr="00ED5096" w:rsidRDefault="00F71D92" w:rsidP="00F71D92">
      <w:pPr>
        <w:ind w:firstLine="720"/>
        <w:jc w:val="center"/>
        <w:rPr>
          <w:sz w:val="24"/>
          <w:szCs w:val="24"/>
        </w:rPr>
      </w:pPr>
    </w:p>
    <w:p w:rsidR="00F71D92" w:rsidRPr="00ED5096" w:rsidRDefault="00F71D92" w:rsidP="00F71D92">
      <w:pPr>
        <w:ind w:firstLine="720"/>
        <w:rPr>
          <w:sz w:val="24"/>
          <w:szCs w:val="24"/>
        </w:rPr>
      </w:pPr>
      <w:r w:rsidRPr="00ED5096">
        <w:rPr>
          <w:sz w:val="24"/>
          <w:szCs w:val="24"/>
        </w:rPr>
        <w:t>Метою програми є всебічне висвітлення політичного, господарського, культурного, економічного, релігійного, соціального життя району, забезпечення відкритості, доступності інформації про діяльність органів місцевого самоврядування та виконавчої влади, що сприятиме дієвому контролю громади за їх роботою. Виконання Програми повинно забезпечити розвиток демократичного громадянського суспільства.</w:t>
      </w:r>
    </w:p>
    <w:p w:rsidR="00F71D92" w:rsidRPr="00ED5096" w:rsidRDefault="00F71D92" w:rsidP="00F71D92">
      <w:pPr>
        <w:ind w:firstLine="720"/>
        <w:rPr>
          <w:sz w:val="24"/>
          <w:szCs w:val="24"/>
        </w:rPr>
      </w:pPr>
      <w:r w:rsidRPr="00ED5096">
        <w:rPr>
          <w:sz w:val="24"/>
          <w:szCs w:val="24"/>
        </w:rPr>
        <w:t>Основними  завданнями  виконання Програми є:</w:t>
      </w:r>
    </w:p>
    <w:p w:rsidR="00F71D92" w:rsidRPr="00ED5096" w:rsidRDefault="00F71D92" w:rsidP="00F71D92">
      <w:pPr>
        <w:widowControl w:val="0"/>
        <w:numPr>
          <w:ilvl w:val="0"/>
          <w:numId w:val="12"/>
        </w:numPr>
        <w:tabs>
          <w:tab w:val="left" w:pos="1032"/>
        </w:tabs>
        <w:spacing w:line="322" w:lineRule="exact"/>
        <w:ind w:firstLine="720"/>
        <w:jc w:val="both"/>
        <w:rPr>
          <w:sz w:val="24"/>
          <w:szCs w:val="24"/>
        </w:rPr>
      </w:pPr>
      <w:r w:rsidRPr="00ED5096">
        <w:rPr>
          <w:sz w:val="24"/>
          <w:szCs w:val="24"/>
        </w:rPr>
        <w:t>забезпечення об’єктивного висвітлення діяльності Верховинської громади  у соціальній, економічній, правовій, екологічній та інших найважливіших сферах життя;</w:t>
      </w:r>
    </w:p>
    <w:p w:rsidR="00F71D92" w:rsidRPr="00ED5096" w:rsidRDefault="00F71D92" w:rsidP="00F71D92">
      <w:pPr>
        <w:widowControl w:val="0"/>
        <w:numPr>
          <w:ilvl w:val="0"/>
          <w:numId w:val="12"/>
        </w:numPr>
        <w:tabs>
          <w:tab w:val="left" w:pos="1027"/>
        </w:tabs>
        <w:spacing w:line="322" w:lineRule="exact"/>
        <w:ind w:firstLine="720"/>
        <w:jc w:val="both"/>
        <w:rPr>
          <w:sz w:val="24"/>
          <w:szCs w:val="24"/>
        </w:rPr>
      </w:pPr>
      <w:r w:rsidRPr="00ED5096">
        <w:rPr>
          <w:sz w:val="24"/>
          <w:szCs w:val="24"/>
        </w:rPr>
        <w:t>сприяння захисту політичних, соціально-економічних, юридичних та інших прав людини;</w:t>
      </w:r>
    </w:p>
    <w:p w:rsidR="00F71D92" w:rsidRPr="00ED5096" w:rsidRDefault="00F71D92" w:rsidP="00F71D92">
      <w:pPr>
        <w:shd w:val="clear" w:color="auto" w:fill="FFFFFF"/>
        <w:spacing w:after="300"/>
        <w:jc w:val="both"/>
        <w:textAlignment w:val="baseline"/>
        <w:rPr>
          <w:sz w:val="24"/>
          <w:szCs w:val="24"/>
        </w:rPr>
      </w:pPr>
      <w:r w:rsidRPr="00ED5096">
        <w:rPr>
          <w:sz w:val="24"/>
          <w:szCs w:val="24"/>
        </w:rPr>
        <w:t xml:space="preserve">          </w:t>
      </w:r>
      <w:proofErr w:type="spellStart"/>
      <w:r w:rsidRPr="00ED5096">
        <w:rPr>
          <w:sz w:val="24"/>
          <w:szCs w:val="24"/>
        </w:rPr>
        <w:t>-задоволення</w:t>
      </w:r>
      <w:proofErr w:type="spellEnd"/>
      <w:r w:rsidRPr="00ED5096">
        <w:rPr>
          <w:sz w:val="24"/>
          <w:szCs w:val="24"/>
        </w:rPr>
        <w:t xml:space="preserve"> інформаційних потреб громадян в т.ч. жінок чоловіків молоді, осіб з інвалідністю та інших уразливих груп ,юридичних осіб, органів місцевого самоврядування та виконавчої влади для реалізації ними своїх прав, свобод і законних інтересів;</w:t>
      </w:r>
    </w:p>
    <w:p w:rsidR="00F71D92" w:rsidRPr="00ED5096" w:rsidRDefault="00F71D92" w:rsidP="00F71D92">
      <w:pPr>
        <w:shd w:val="clear" w:color="auto" w:fill="FFFFFF"/>
        <w:spacing w:after="150"/>
        <w:rPr>
          <w:sz w:val="24"/>
          <w:szCs w:val="24"/>
        </w:rPr>
      </w:pPr>
      <w:r w:rsidRPr="00ED5096">
        <w:rPr>
          <w:sz w:val="24"/>
          <w:szCs w:val="24"/>
        </w:rPr>
        <w:t xml:space="preserve">           </w:t>
      </w:r>
      <w:proofErr w:type="spellStart"/>
      <w:r w:rsidRPr="00ED5096">
        <w:rPr>
          <w:sz w:val="24"/>
          <w:szCs w:val="24"/>
        </w:rPr>
        <w:t>-пропагування</w:t>
      </w:r>
      <w:proofErr w:type="spellEnd"/>
      <w:r w:rsidRPr="00ED5096">
        <w:rPr>
          <w:sz w:val="24"/>
          <w:szCs w:val="24"/>
        </w:rPr>
        <w:t xml:space="preserve"> відродження обрядів, традицій, ремесел, духовних джерел Гуцульщини;</w:t>
      </w:r>
    </w:p>
    <w:p w:rsidR="00F71D92" w:rsidRPr="00ED5096" w:rsidRDefault="00F71D92" w:rsidP="00F71D92">
      <w:pPr>
        <w:widowControl w:val="0"/>
        <w:numPr>
          <w:ilvl w:val="0"/>
          <w:numId w:val="12"/>
        </w:numPr>
        <w:tabs>
          <w:tab w:val="left" w:pos="1027"/>
        </w:tabs>
        <w:spacing w:line="322" w:lineRule="exact"/>
        <w:ind w:firstLine="720"/>
        <w:jc w:val="both"/>
        <w:rPr>
          <w:sz w:val="24"/>
          <w:szCs w:val="24"/>
        </w:rPr>
      </w:pPr>
      <w:r w:rsidRPr="00ED5096">
        <w:rPr>
          <w:sz w:val="24"/>
          <w:szCs w:val="24"/>
        </w:rPr>
        <w:t>забезпечення громадянам України, юридичним особам і державним органам гарантованого права доступу до інформації про події та явища в галузі політики, економіки, культури та в інших сферах.</w:t>
      </w:r>
    </w:p>
    <w:p w:rsidR="00F71D92" w:rsidRPr="00ED5096" w:rsidRDefault="00F71D92" w:rsidP="00F71D92">
      <w:pPr>
        <w:widowControl w:val="0"/>
        <w:numPr>
          <w:ilvl w:val="0"/>
          <w:numId w:val="12"/>
        </w:numPr>
        <w:shd w:val="clear" w:color="auto" w:fill="FFFFFF"/>
        <w:spacing w:after="300"/>
        <w:jc w:val="both"/>
        <w:textAlignment w:val="baseline"/>
        <w:rPr>
          <w:sz w:val="24"/>
          <w:szCs w:val="24"/>
        </w:rPr>
      </w:pPr>
      <w:r w:rsidRPr="00ED5096">
        <w:rPr>
          <w:sz w:val="24"/>
          <w:szCs w:val="24"/>
        </w:rPr>
        <w:t xml:space="preserve">Верховинське комунальне радіо «Гуцульська столиця»  буде дотримуватись гендерно-чутливих контентів, сприятиме створенню </w:t>
      </w:r>
      <w:proofErr w:type="spellStart"/>
      <w:r w:rsidRPr="00ED5096">
        <w:rPr>
          <w:sz w:val="24"/>
          <w:szCs w:val="24"/>
        </w:rPr>
        <w:t>медіапродукції</w:t>
      </w:r>
      <w:proofErr w:type="spellEnd"/>
      <w:r w:rsidRPr="00ED5096">
        <w:rPr>
          <w:sz w:val="24"/>
          <w:szCs w:val="24"/>
        </w:rPr>
        <w:t xml:space="preserve">, що відображає гендерну рівність, </w:t>
      </w:r>
      <w:proofErr w:type="spellStart"/>
      <w:r w:rsidRPr="00ED5096">
        <w:rPr>
          <w:sz w:val="24"/>
          <w:szCs w:val="24"/>
        </w:rPr>
        <w:t>інклюзивність</w:t>
      </w:r>
      <w:proofErr w:type="spellEnd"/>
      <w:r w:rsidRPr="00ED5096">
        <w:rPr>
          <w:sz w:val="24"/>
          <w:szCs w:val="24"/>
        </w:rPr>
        <w:t xml:space="preserve"> та соціальну справедливість. </w:t>
      </w:r>
      <w:proofErr w:type="spellStart"/>
      <w:r w:rsidRPr="00ED5096">
        <w:rPr>
          <w:sz w:val="24"/>
          <w:szCs w:val="24"/>
        </w:rPr>
        <w:t>Медіаініціативи</w:t>
      </w:r>
      <w:proofErr w:type="spellEnd"/>
      <w:r w:rsidRPr="00ED5096">
        <w:rPr>
          <w:sz w:val="24"/>
          <w:szCs w:val="24"/>
        </w:rPr>
        <w:t xml:space="preserve"> спрямовані на висвітлення ролі жінок, ВПО, ветеранів, осіб з інвалідністю та інших уразливих груп у житті громади.</w:t>
      </w:r>
    </w:p>
    <w:p w:rsidR="00F71D92" w:rsidRPr="00ED5096" w:rsidRDefault="00F71D92" w:rsidP="00F71D92">
      <w:pPr>
        <w:widowControl w:val="0"/>
        <w:numPr>
          <w:ilvl w:val="0"/>
          <w:numId w:val="12"/>
        </w:numPr>
        <w:shd w:val="clear" w:color="auto" w:fill="FFFFFF"/>
        <w:spacing w:after="300"/>
        <w:jc w:val="both"/>
        <w:textAlignment w:val="baseline"/>
        <w:rPr>
          <w:sz w:val="24"/>
          <w:szCs w:val="24"/>
        </w:rPr>
      </w:pPr>
      <w:r w:rsidRPr="00ED5096">
        <w:rPr>
          <w:sz w:val="24"/>
          <w:szCs w:val="24"/>
        </w:rPr>
        <w:t xml:space="preserve">У медіа приділяється увага збалансованому представленню забезпечення рівності жінок, чоловіків, а також різних верств населення у новинах, інтерв’ю, експертних думках тощо, уникнення </w:t>
      </w:r>
      <w:proofErr w:type="spellStart"/>
      <w:r w:rsidRPr="00ED5096">
        <w:rPr>
          <w:sz w:val="24"/>
          <w:szCs w:val="24"/>
        </w:rPr>
        <w:t>сексистських</w:t>
      </w:r>
      <w:proofErr w:type="spellEnd"/>
      <w:r w:rsidRPr="00ED5096">
        <w:rPr>
          <w:sz w:val="24"/>
          <w:szCs w:val="24"/>
        </w:rPr>
        <w:t xml:space="preserve"> формулювань, використання </w:t>
      </w:r>
      <w:proofErr w:type="spellStart"/>
      <w:r w:rsidRPr="00ED5096">
        <w:rPr>
          <w:sz w:val="24"/>
          <w:szCs w:val="24"/>
        </w:rPr>
        <w:t>фемінітивів</w:t>
      </w:r>
      <w:proofErr w:type="spellEnd"/>
      <w:r w:rsidRPr="00ED5096">
        <w:rPr>
          <w:sz w:val="24"/>
          <w:szCs w:val="24"/>
        </w:rPr>
        <w:t xml:space="preserve"> (наприклад, «редакторка», «журналістка»), стереотипів і дискримінаційного контенту.</w:t>
      </w:r>
    </w:p>
    <w:p w:rsidR="00F71D92" w:rsidRPr="00ED5096" w:rsidRDefault="00F71D92" w:rsidP="00F71D92">
      <w:pPr>
        <w:widowControl w:val="0"/>
        <w:numPr>
          <w:ilvl w:val="0"/>
          <w:numId w:val="12"/>
        </w:numPr>
        <w:spacing w:line="322" w:lineRule="exact"/>
        <w:ind w:firstLine="940"/>
        <w:jc w:val="both"/>
        <w:rPr>
          <w:rFonts w:eastAsia="Arial Unicode MS"/>
          <w:sz w:val="24"/>
          <w:szCs w:val="24"/>
        </w:rPr>
      </w:pPr>
      <w:r w:rsidRPr="00ED5096">
        <w:rPr>
          <w:sz w:val="24"/>
          <w:szCs w:val="24"/>
        </w:rPr>
        <w:t>Редакція журналу «Гуцульщина» забезпечує видання щорічно «Гуцульського календаря» , який пропагує матеріальну і духовну культуру гуцулів, народні традиції, висвітлює історичні події краю, питання соціально-економічного розвитку Верховинського району і в цілому регіону Гуцульщини;</w:t>
      </w:r>
    </w:p>
    <w:p w:rsidR="00F71D92" w:rsidRPr="00ED5096" w:rsidRDefault="00F71D92" w:rsidP="00F71D92">
      <w:pPr>
        <w:widowControl w:val="0"/>
        <w:numPr>
          <w:ilvl w:val="0"/>
          <w:numId w:val="12"/>
        </w:numPr>
        <w:tabs>
          <w:tab w:val="left" w:pos="1045"/>
        </w:tabs>
        <w:spacing w:line="322" w:lineRule="exact"/>
        <w:ind w:left="740"/>
        <w:jc w:val="both"/>
        <w:rPr>
          <w:sz w:val="24"/>
          <w:szCs w:val="24"/>
        </w:rPr>
      </w:pPr>
      <w:proofErr w:type="spellStart"/>
      <w:r w:rsidRPr="00ED5096">
        <w:rPr>
          <w:sz w:val="24"/>
          <w:szCs w:val="24"/>
        </w:rPr>
        <w:t>-Розповіді</w:t>
      </w:r>
      <w:proofErr w:type="spellEnd"/>
      <w:r w:rsidRPr="00ED5096">
        <w:rPr>
          <w:sz w:val="24"/>
          <w:szCs w:val="24"/>
        </w:rPr>
        <w:t xml:space="preserve"> про людей праці, творчість народних майстрів, митців, духовний </w:t>
      </w:r>
      <w:r w:rsidRPr="00ED5096">
        <w:rPr>
          <w:sz w:val="24"/>
          <w:szCs w:val="24"/>
        </w:rPr>
        <w:lastRenderedPageBreak/>
        <w:t>розвиток, відродження традицій, звичаїв.</w:t>
      </w:r>
    </w:p>
    <w:p w:rsidR="00F71D92" w:rsidRPr="00ED5096" w:rsidRDefault="00F71D92" w:rsidP="00F71D92">
      <w:pPr>
        <w:tabs>
          <w:tab w:val="left" w:pos="1122"/>
        </w:tabs>
        <w:rPr>
          <w:sz w:val="24"/>
          <w:szCs w:val="24"/>
        </w:rPr>
      </w:pPr>
      <w:r w:rsidRPr="00ED5096">
        <w:rPr>
          <w:sz w:val="24"/>
          <w:szCs w:val="24"/>
        </w:rPr>
        <w:t xml:space="preserve">          </w:t>
      </w:r>
      <w:proofErr w:type="spellStart"/>
      <w:r w:rsidRPr="00ED5096">
        <w:rPr>
          <w:sz w:val="24"/>
          <w:szCs w:val="24"/>
        </w:rPr>
        <w:t>-Створення</w:t>
      </w:r>
      <w:proofErr w:type="spellEnd"/>
      <w:r w:rsidRPr="00ED5096">
        <w:rPr>
          <w:sz w:val="24"/>
          <w:szCs w:val="24"/>
        </w:rPr>
        <w:t xml:space="preserve"> належної матеріально-технічної бази.</w:t>
      </w:r>
    </w:p>
    <w:p w:rsidR="00F71D92" w:rsidRPr="00ED5096" w:rsidRDefault="00F71D92" w:rsidP="00F71D92">
      <w:pPr>
        <w:tabs>
          <w:tab w:val="left" w:pos="1122"/>
        </w:tabs>
        <w:rPr>
          <w:sz w:val="24"/>
          <w:szCs w:val="24"/>
        </w:rPr>
      </w:pPr>
    </w:p>
    <w:p w:rsidR="00F71D92" w:rsidRPr="00ED5096" w:rsidRDefault="00F71D92" w:rsidP="00F71D92">
      <w:pPr>
        <w:widowControl w:val="0"/>
        <w:numPr>
          <w:ilvl w:val="0"/>
          <w:numId w:val="12"/>
        </w:numPr>
        <w:spacing w:after="300" w:line="322" w:lineRule="exact"/>
        <w:ind w:left="720" w:right="260"/>
        <w:jc w:val="both"/>
        <w:textAlignment w:val="baseline"/>
        <w:rPr>
          <w:sz w:val="24"/>
          <w:szCs w:val="24"/>
        </w:rPr>
      </w:pPr>
      <w:r w:rsidRPr="00ED5096">
        <w:rPr>
          <w:sz w:val="24"/>
          <w:szCs w:val="24"/>
        </w:rPr>
        <w:t xml:space="preserve">сприяти формуванню української державницької позиції, любові до своєї місцевої самобутності, формуватиме високодуховні людські цінності </w:t>
      </w:r>
    </w:p>
    <w:p w:rsidR="00F71D92" w:rsidRPr="00ED5096" w:rsidRDefault="00F71D92" w:rsidP="00F71D92">
      <w:pPr>
        <w:ind w:firstLine="720"/>
        <w:rPr>
          <w:sz w:val="24"/>
          <w:szCs w:val="24"/>
        </w:rPr>
      </w:pPr>
      <w:r w:rsidRPr="00ED5096">
        <w:rPr>
          <w:sz w:val="24"/>
          <w:szCs w:val="24"/>
        </w:rPr>
        <w:t>Характерною ознакою програми є консолідація усіх зацікавлених сторін для розв’язання соціальних потреб селища, подання різних точок зору, обміну інформацією між владою і громадою.</w:t>
      </w:r>
    </w:p>
    <w:p w:rsidR="00F71D92" w:rsidRPr="00ED5096" w:rsidRDefault="00F71D92" w:rsidP="00F71D92">
      <w:pPr>
        <w:spacing w:after="633"/>
        <w:ind w:firstLine="720"/>
        <w:rPr>
          <w:sz w:val="24"/>
          <w:szCs w:val="24"/>
        </w:rPr>
      </w:pPr>
      <w:r w:rsidRPr="00ED5096">
        <w:rPr>
          <w:sz w:val="24"/>
          <w:szCs w:val="24"/>
        </w:rPr>
        <w:t xml:space="preserve">Реалізація основних заходів, передбачених програмою, забезпечить координацію дій політичних об’єднань, громадських організацій на спорудження інформаційного мосту між громадою і владою </w:t>
      </w:r>
    </w:p>
    <w:p w:rsidR="00F71D92" w:rsidRPr="00ED5096" w:rsidRDefault="00F71D92" w:rsidP="00F71D92">
      <w:pPr>
        <w:pStyle w:val="Heading120"/>
        <w:keepNext/>
        <w:keepLines/>
        <w:numPr>
          <w:ilvl w:val="0"/>
          <w:numId w:val="13"/>
        </w:numPr>
        <w:shd w:val="clear" w:color="auto" w:fill="auto"/>
        <w:tabs>
          <w:tab w:val="left" w:pos="2044"/>
        </w:tabs>
        <w:spacing w:before="0" w:after="253" w:line="280" w:lineRule="exact"/>
        <w:ind w:left="1660"/>
        <w:rPr>
          <w:sz w:val="24"/>
          <w:szCs w:val="24"/>
        </w:rPr>
      </w:pPr>
      <w:bookmarkStart w:id="0" w:name="bookmark0"/>
      <w:r w:rsidRPr="00ED5096">
        <w:rPr>
          <w:sz w:val="24"/>
          <w:szCs w:val="24"/>
        </w:rPr>
        <w:t>Напрями діяльності та заходи виконання Програми</w:t>
      </w:r>
      <w:bookmarkEnd w:id="0"/>
    </w:p>
    <w:p w:rsidR="00F71D92" w:rsidRPr="00ED5096" w:rsidRDefault="00F71D92" w:rsidP="00F71D92">
      <w:pPr>
        <w:ind w:firstLine="720"/>
        <w:rPr>
          <w:sz w:val="24"/>
          <w:szCs w:val="24"/>
        </w:rPr>
      </w:pPr>
      <w:r w:rsidRPr="00ED5096">
        <w:rPr>
          <w:sz w:val="24"/>
          <w:szCs w:val="24"/>
        </w:rPr>
        <w:t>Верховинське комунальне радіо «Гуцульська столиця» Верховинської селищної ради забезпечує щоденний вихід радіопередач обсягом мовлення по 24 години згідно  одержаної  ліцензії  на  мовлення.</w:t>
      </w:r>
    </w:p>
    <w:p w:rsidR="00F71D92" w:rsidRPr="00ED5096" w:rsidRDefault="00F71D92" w:rsidP="00F71D92">
      <w:pPr>
        <w:ind w:firstLine="460"/>
        <w:rPr>
          <w:sz w:val="24"/>
          <w:szCs w:val="24"/>
        </w:rPr>
      </w:pPr>
      <w:r w:rsidRPr="00ED5096">
        <w:rPr>
          <w:sz w:val="24"/>
          <w:szCs w:val="24"/>
        </w:rPr>
        <w:t>Відповідно до Закону України «Про порядок висвітлення діяльності органів державної влади та органів місцевого самоврядування» Верховинське комунальне радіо  планує в передачах широко висвітлювати:</w:t>
      </w:r>
    </w:p>
    <w:p w:rsidR="00F71D92" w:rsidRPr="00ED5096" w:rsidRDefault="00F71D92" w:rsidP="00F71D92">
      <w:pPr>
        <w:widowControl w:val="0"/>
        <w:numPr>
          <w:ilvl w:val="0"/>
          <w:numId w:val="12"/>
        </w:numPr>
        <w:tabs>
          <w:tab w:val="left" w:pos="961"/>
        </w:tabs>
        <w:spacing w:line="322" w:lineRule="exact"/>
        <w:ind w:firstLine="720"/>
        <w:jc w:val="both"/>
        <w:rPr>
          <w:sz w:val="24"/>
          <w:szCs w:val="24"/>
        </w:rPr>
      </w:pPr>
      <w:r w:rsidRPr="00ED5096">
        <w:rPr>
          <w:sz w:val="24"/>
          <w:szCs w:val="24"/>
        </w:rPr>
        <w:t>діяльність органів державної влади та місцевого самоврядування всіх рівнів, готувати інтерв’ю, коментарі, виступи;</w:t>
      </w:r>
    </w:p>
    <w:p w:rsidR="00F71D92" w:rsidRPr="00ED5096" w:rsidRDefault="00F71D92" w:rsidP="00F71D92">
      <w:pPr>
        <w:widowControl w:val="0"/>
        <w:numPr>
          <w:ilvl w:val="0"/>
          <w:numId w:val="12"/>
        </w:numPr>
        <w:tabs>
          <w:tab w:val="left" w:pos="1238"/>
        </w:tabs>
        <w:spacing w:line="322" w:lineRule="exact"/>
        <w:ind w:firstLine="720"/>
        <w:jc w:val="both"/>
        <w:rPr>
          <w:sz w:val="24"/>
          <w:szCs w:val="24"/>
        </w:rPr>
      </w:pPr>
      <w:r w:rsidRPr="00ED5096">
        <w:rPr>
          <w:sz w:val="24"/>
          <w:szCs w:val="24"/>
        </w:rPr>
        <w:t>готувати репортажі, звіти про офіційні заходи та важливі події, що</w:t>
      </w:r>
    </w:p>
    <w:p w:rsidR="00F71D92" w:rsidRPr="00ED5096" w:rsidRDefault="00F71D92" w:rsidP="00F71D92">
      <w:pPr>
        <w:ind w:firstLine="720"/>
        <w:rPr>
          <w:sz w:val="24"/>
          <w:szCs w:val="24"/>
        </w:rPr>
      </w:pPr>
      <w:r w:rsidRPr="00ED5096">
        <w:rPr>
          <w:sz w:val="24"/>
          <w:szCs w:val="24"/>
        </w:rPr>
        <w:t>відбуваються в громаді та районі в цілому, організовувати проблемні, тематичні передачі;</w:t>
      </w:r>
    </w:p>
    <w:p w:rsidR="00F71D92" w:rsidRPr="00ED5096" w:rsidRDefault="00F71D92" w:rsidP="00F71D92">
      <w:pPr>
        <w:ind w:firstLine="720"/>
        <w:rPr>
          <w:sz w:val="24"/>
          <w:szCs w:val="24"/>
        </w:rPr>
      </w:pPr>
      <w:r w:rsidRPr="00ED5096">
        <w:rPr>
          <w:sz w:val="24"/>
          <w:szCs w:val="24"/>
        </w:rPr>
        <w:t>- готувати добірки матеріалів на сільськогосподарську тематику і з промислових підприємств та організацій;</w:t>
      </w:r>
    </w:p>
    <w:p w:rsidR="00F71D92" w:rsidRPr="00ED5096" w:rsidRDefault="00F71D92" w:rsidP="00F71D92">
      <w:pPr>
        <w:widowControl w:val="0"/>
        <w:numPr>
          <w:ilvl w:val="0"/>
          <w:numId w:val="12"/>
        </w:numPr>
        <w:tabs>
          <w:tab w:val="left" w:pos="1102"/>
        </w:tabs>
        <w:spacing w:line="322" w:lineRule="exact"/>
        <w:ind w:left="740"/>
        <w:jc w:val="both"/>
        <w:rPr>
          <w:sz w:val="24"/>
          <w:szCs w:val="24"/>
        </w:rPr>
      </w:pPr>
      <w:r w:rsidRPr="00ED5096">
        <w:rPr>
          <w:sz w:val="24"/>
          <w:szCs w:val="24"/>
        </w:rPr>
        <w:t>готувати до випуску матеріали про роботу працівників соціальної сфери, охорони здоров’я, освіти, культури тощо</w:t>
      </w:r>
    </w:p>
    <w:p w:rsidR="00F71D92" w:rsidRPr="00ED5096" w:rsidRDefault="00F71D92" w:rsidP="00F71D92">
      <w:pPr>
        <w:spacing w:after="300"/>
        <w:jc w:val="both"/>
        <w:textAlignment w:val="baseline"/>
        <w:rPr>
          <w:sz w:val="24"/>
          <w:szCs w:val="24"/>
        </w:rPr>
      </w:pPr>
      <w:r w:rsidRPr="00ED5096">
        <w:rPr>
          <w:sz w:val="24"/>
          <w:szCs w:val="24"/>
        </w:rPr>
        <w:t xml:space="preserve">         -  анонсування, інформування про заходи відповідно до пріоритетів, визначених у рішеннях Верховинської селищної ради, розпорядженнях селищного голови, планах та програмах, затверджених Верховинською селищною радою та її виконавчим комітетом. </w:t>
      </w:r>
    </w:p>
    <w:p w:rsidR="00F71D92" w:rsidRPr="00ED5096" w:rsidRDefault="00F71D92" w:rsidP="00F71D92">
      <w:pPr>
        <w:spacing w:after="300"/>
        <w:jc w:val="both"/>
        <w:textAlignment w:val="baseline"/>
        <w:rPr>
          <w:sz w:val="24"/>
          <w:szCs w:val="24"/>
        </w:rPr>
      </w:pPr>
      <w:r w:rsidRPr="00ED5096">
        <w:rPr>
          <w:sz w:val="24"/>
          <w:szCs w:val="24"/>
        </w:rPr>
        <w:t xml:space="preserve">       </w:t>
      </w:r>
      <w:proofErr w:type="spellStart"/>
      <w:r w:rsidRPr="00ED5096">
        <w:rPr>
          <w:sz w:val="24"/>
          <w:szCs w:val="24"/>
        </w:rPr>
        <w:t>-Створення</w:t>
      </w:r>
      <w:proofErr w:type="spellEnd"/>
      <w:r w:rsidRPr="00ED5096">
        <w:rPr>
          <w:sz w:val="24"/>
          <w:szCs w:val="24"/>
        </w:rPr>
        <w:t xml:space="preserve"> власного програмного  </w:t>
      </w:r>
      <w:proofErr w:type="spellStart"/>
      <w:r w:rsidRPr="00ED5096">
        <w:rPr>
          <w:sz w:val="24"/>
          <w:szCs w:val="24"/>
        </w:rPr>
        <w:t>радіопродукту</w:t>
      </w:r>
      <w:proofErr w:type="spellEnd"/>
      <w:r w:rsidRPr="00ED5096">
        <w:rPr>
          <w:sz w:val="24"/>
          <w:szCs w:val="24"/>
        </w:rPr>
        <w:t>, , соціальних роликів, спеціальних репортажів, «</w:t>
      </w:r>
      <w:proofErr w:type="spellStart"/>
      <w:r w:rsidRPr="00ED5096">
        <w:rPr>
          <w:sz w:val="24"/>
          <w:szCs w:val="24"/>
        </w:rPr>
        <w:t>стрімів</w:t>
      </w:r>
      <w:proofErr w:type="spellEnd"/>
      <w:r w:rsidRPr="00ED5096">
        <w:rPr>
          <w:sz w:val="24"/>
          <w:szCs w:val="24"/>
        </w:rPr>
        <w:t xml:space="preserve">» з місць резонансних подій, вдосконалення </w:t>
      </w:r>
      <w:proofErr w:type="spellStart"/>
      <w:r w:rsidRPr="00ED5096">
        <w:rPr>
          <w:sz w:val="24"/>
          <w:szCs w:val="24"/>
        </w:rPr>
        <w:t>прямоефірних</w:t>
      </w:r>
      <w:proofErr w:type="spellEnd"/>
      <w:r w:rsidRPr="00ED5096">
        <w:rPr>
          <w:sz w:val="24"/>
          <w:szCs w:val="24"/>
        </w:rPr>
        <w:t xml:space="preserve"> </w:t>
      </w:r>
      <w:proofErr w:type="spellStart"/>
      <w:r w:rsidRPr="00ED5096">
        <w:rPr>
          <w:sz w:val="24"/>
          <w:szCs w:val="24"/>
        </w:rPr>
        <w:t>проєктів</w:t>
      </w:r>
      <w:proofErr w:type="spellEnd"/>
      <w:r w:rsidRPr="00ED5096">
        <w:rPr>
          <w:sz w:val="24"/>
          <w:szCs w:val="24"/>
        </w:rPr>
        <w:t xml:space="preserve"> та зворотної комунікації з аудиторією, вдосконалення контенту власного унікального продукту, підтримка авторських програм тощо. </w:t>
      </w:r>
    </w:p>
    <w:p w:rsidR="00F71D92" w:rsidRPr="00ED5096" w:rsidRDefault="00F71D92" w:rsidP="00F71D92">
      <w:pPr>
        <w:spacing w:after="300"/>
        <w:jc w:val="both"/>
        <w:textAlignment w:val="baseline"/>
        <w:rPr>
          <w:sz w:val="24"/>
          <w:szCs w:val="24"/>
        </w:rPr>
      </w:pPr>
      <w:r w:rsidRPr="00ED5096">
        <w:rPr>
          <w:sz w:val="24"/>
          <w:szCs w:val="24"/>
        </w:rPr>
        <w:t xml:space="preserve">    – Осучаснення студійного та виїзного обладнання. Розробка та впровадження цифрових сервісів. Розширення виробництва власного контенту. </w:t>
      </w:r>
    </w:p>
    <w:p w:rsidR="00F71D92" w:rsidRPr="00F71D92" w:rsidRDefault="00F71D92" w:rsidP="00F71D92">
      <w:pPr>
        <w:tabs>
          <w:tab w:val="left" w:pos="1102"/>
        </w:tabs>
        <w:spacing w:after="300"/>
        <w:ind w:left="740"/>
        <w:jc w:val="both"/>
        <w:textAlignment w:val="baseline"/>
        <w:rPr>
          <w:rFonts w:eastAsia="Arial Unicode MS"/>
          <w:sz w:val="24"/>
          <w:szCs w:val="24"/>
        </w:rPr>
      </w:pPr>
      <w:proofErr w:type="spellStart"/>
      <w:r w:rsidRPr="00ED5096">
        <w:rPr>
          <w:sz w:val="24"/>
          <w:szCs w:val="24"/>
        </w:rPr>
        <w:t>-Підвищення</w:t>
      </w:r>
      <w:proofErr w:type="spellEnd"/>
      <w:r w:rsidRPr="00ED5096">
        <w:rPr>
          <w:sz w:val="24"/>
          <w:szCs w:val="24"/>
        </w:rPr>
        <w:t xml:space="preserve"> кваліфікації працівників та залучення додаткового фінансування з альтернативних джерел.    </w:t>
      </w:r>
      <w:bookmarkStart w:id="1" w:name="bookmark1"/>
    </w:p>
    <w:p w:rsidR="00F71D92" w:rsidRPr="00ED5096" w:rsidRDefault="00F71D92" w:rsidP="00F71D92">
      <w:pPr>
        <w:tabs>
          <w:tab w:val="left" w:pos="1102"/>
        </w:tabs>
        <w:spacing w:after="330" w:line="317" w:lineRule="exact"/>
        <w:ind w:left="740"/>
        <w:jc w:val="both"/>
        <w:textAlignment w:val="baseline"/>
        <w:rPr>
          <w:b/>
          <w:sz w:val="24"/>
          <w:szCs w:val="24"/>
        </w:rPr>
      </w:pPr>
      <w:r w:rsidRPr="00ED5096">
        <w:rPr>
          <w:b/>
          <w:sz w:val="24"/>
          <w:szCs w:val="24"/>
        </w:rPr>
        <w:t xml:space="preserve">                                  2.Джерела фінансування Програми</w:t>
      </w:r>
      <w:bookmarkEnd w:id="1"/>
    </w:p>
    <w:p w:rsidR="00F71D92" w:rsidRPr="00ED5096" w:rsidRDefault="00F71D92" w:rsidP="00F71D92">
      <w:pPr>
        <w:spacing w:line="317" w:lineRule="exact"/>
        <w:ind w:firstLine="740"/>
        <w:rPr>
          <w:sz w:val="24"/>
          <w:szCs w:val="24"/>
        </w:rPr>
      </w:pPr>
      <w:r w:rsidRPr="00ED5096">
        <w:rPr>
          <w:sz w:val="24"/>
          <w:szCs w:val="24"/>
        </w:rPr>
        <w:t>Кошти місцевого  бюджету селищної ради, власні кошти  Верховинського комунального радіо  «Гуцульська столиця», спонсорські кошти, благодійні кошти, інші, не заборонені чинним законодавством.</w:t>
      </w:r>
    </w:p>
    <w:p w:rsidR="00F71D92" w:rsidRPr="00ED5096" w:rsidRDefault="00F71D92" w:rsidP="00F71D92">
      <w:pPr>
        <w:spacing w:after="330" w:line="317" w:lineRule="exact"/>
        <w:ind w:firstLine="740"/>
        <w:rPr>
          <w:sz w:val="24"/>
          <w:szCs w:val="24"/>
        </w:rPr>
      </w:pPr>
      <w:r w:rsidRPr="00ED5096">
        <w:rPr>
          <w:sz w:val="24"/>
          <w:szCs w:val="24"/>
        </w:rPr>
        <w:lastRenderedPageBreak/>
        <w:t>Обсяг фінансових ресурсів, які виділяються з бюджету, визначаються щорічно, виходячи з наявних можливостей при формуванні або перегляді показників селищного бюджету на кожний рік.</w:t>
      </w:r>
    </w:p>
    <w:p w:rsidR="00F71D92" w:rsidRPr="00ED5096" w:rsidRDefault="00F71D92" w:rsidP="00F71D92">
      <w:pPr>
        <w:pStyle w:val="Heading10"/>
        <w:keepNext/>
        <w:keepLines/>
        <w:numPr>
          <w:ilvl w:val="0"/>
          <w:numId w:val="13"/>
        </w:numPr>
        <w:shd w:val="clear" w:color="auto" w:fill="auto"/>
        <w:tabs>
          <w:tab w:val="left" w:pos="2574"/>
        </w:tabs>
        <w:spacing w:before="0" w:after="249" w:line="280" w:lineRule="exact"/>
        <w:ind w:left="2180"/>
        <w:rPr>
          <w:sz w:val="24"/>
          <w:szCs w:val="24"/>
        </w:rPr>
      </w:pPr>
      <w:bookmarkStart w:id="2" w:name="bookmark2"/>
      <w:r w:rsidRPr="00ED5096">
        <w:rPr>
          <w:sz w:val="24"/>
          <w:szCs w:val="24"/>
        </w:rPr>
        <w:t>Очікувані результати виконання Програми</w:t>
      </w:r>
      <w:bookmarkEnd w:id="2"/>
    </w:p>
    <w:p w:rsidR="00F71D92" w:rsidRPr="00ED5096" w:rsidRDefault="00F71D92" w:rsidP="00F71D92">
      <w:pPr>
        <w:ind w:firstLine="740"/>
        <w:rPr>
          <w:sz w:val="24"/>
          <w:szCs w:val="24"/>
        </w:rPr>
      </w:pPr>
      <w:r w:rsidRPr="00ED5096">
        <w:rPr>
          <w:sz w:val="24"/>
          <w:szCs w:val="24"/>
        </w:rPr>
        <w:t xml:space="preserve">Виконання Програми сприятиме зміцненню організаційних, </w:t>
      </w:r>
      <w:proofErr w:type="spellStart"/>
      <w:r w:rsidRPr="00ED5096">
        <w:rPr>
          <w:sz w:val="24"/>
          <w:szCs w:val="24"/>
        </w:rPr>
        <w:t>матеріально-</w:t>
      </w:r>
      <w:proofErr w:type="spellEnd"/>
      <w:r w:rsidRPr="00ED5096">
        <w:rPr>
          <w:sz w:val="24"/>
          <w:szCs w:val="24"/>
        </w:rPr>
        <w:t xml:space="preserve"> фінансових засад редакції Верховинського комунального радіо </w:t>
      </w:r>
      <w:proofErr w:type="spellStart"/>
      <w:r w:rsidRPr="00ED5096">
        <w:rPr>
          <w:sz w:val="24"/>
          <w:szCs w:val="24"/>
        </w:rPr>
        <w:t>“Гуцульська</w:t>
      </w:r>
      <w:proofErr w:type="spellEnd"/>
      <w:r w:rsidRPr="00ED5096">
        <w:rPr>
          <w:sz w:val="24"/>
          <w:szCs w:val="24"/>
        </w:rPr>
        <w:t xml:space="preserve"> </w:t>
      </w:r>
      <w:proofErr w:type="spellStart"/>
      <w:r w:rsidRPr="00ED5096">
        <w:rPr>
          <w:sz w:val="24"/>
          <w:szCs w:val="24"/>
        </w:rPr>
        <w:t>столиця”</w:t>
      </w:r>
      <w:proofErr w:type="spellEnd"/>
      <w:r w:rsidRPr="00ED5096">
        <w:rPr>
          <w:sz w:val="24"/>
          <w:szCs w:val="24"/>
        </w:rPr>
        <w:t xml:space="preserve"> у розбудові інформаційного простору, повнішому задоволенню конституційних прав населення громади  на інформацію. Це дозволить:</w:t>
      </w:r>
    </w:p>
    <w:p w:rsidR="00F71D92" w:rsidRPr="00ED5096" w:rsidRDefault="00F71D92" w:rsidP="00F71D92">
      <w:pPr>
        <w:tabs>
          <w:tab w:val="left" w:pos="1056"/>
        </w:tabs>
        <w:ind w:left="740"/>
        <w:rPr>
          <w:sz w:val="24"/>
          <w:szCs w:val="24"/>
        </w:rPr>
      </w:pPr>
      <w:r w:rsidRPr="00ED5096">
        <w:rPr>
          <w:sz w:val="24"/>
          <w:szCs w:val="24"/>
        </w:rPr>
        <w:t>- забезпечити відкритість та доступність інформації про діяльність органів і структур місцевої влади у соціальній, економічній, правовій, екологічній та інших найважливіших сферах життя;</w:t>
      </w:r>
    </w:p>
    <w:p w:rsidR="00F71D92" w:rsidRPr="00ED5096" w:rsidRDefault="00F71D92" w:rsidP="00F71D92">
      <w:pPr>
        <w:widowControl w:val="0"/>
        <w:numPr>
          <w:ilvl w:val="0"/>
          <w:numId w:val="12"/>
        </w:numPr>
        <w:shd w:val="clear" w:color="auto" w:fill="FFFFFF"/>
        <w:spacing w:after="300"/>
        <w:jc w:val="both"/>
        <w:textAlignment w:val="baseline"/>
        <w:rPr>
          <w:sz w:val="24"/>
          <w:szCs w:val="24"/>
        </w:rPr>
      </w:pPr>
      <w:r w:rsidRPr="00ED5096">
        <w:rPr>
          <w:sz w:val="24"/>
          <w:szCs w:val="24"/>
        </w:rPr>
        <w:t xml:space="preserve">задовольнити інформаційні потреби громадян, </w:t>
      </w:r>
      <w:proofErr w:type="spellStart"/>
      <w:r w:rsidRPr="00ED5096">
        <w:rPr>
          <w:sz w:val="24"/>
          <w:szCs w:val="24"/>
        </w:rPr>
        <w:t>медіапродукцією</w:t>
      </w:r>
      <w:proofErr w:type="spellEnd"/>
      <w:r w:rsidRPr="00ED5096">
        <w:rPr>
          <w:sz w:val="24"/>
          <w:szCs w:val="24"/>
        </w:rPr>
        <w:t xml:space="preserve"> що відображає гендерну рівність, </w:t>
      </w:r>
      <w:proofErr w:type="spellStart"/>
      <w:r w:rsidRPr="00ED5096">
        <w:rPr>
          <w:sz w:val="24"/>
          <w:szCs w:val="24"/>
        </w:rPr>
        <w:t>інклюзивність</w:t>
      </w:r>
      <w:proofErr w:type="spellEnd"/>
      <w:r w:rsidRPr="00ED5096">
        <w:rPr>
          <w:sz w:val="24"/>
          <w:szCs w:val="24"/>
        </w:rPr>
        <w:t xml:space="preserve"> та соціальну справедливість. Медіа доступне всім верствам населення : в </w:t>
      </w:r>
      <w:proofErr w:type="spellStart"/>
      <w:r w:rsidRPr="00ED5096">
        <w:rPr>
          <w:sz w:val="24"/>
          <w:szCs w:val="24"/>
        </w:rPr>
        <w:t>т.ч</w:t>
      </w:r>
      <w:proofErr w:type="spellEnd"/>
      <w:r w:rsidRPr="00ED5096">
        <w:rPr>
          <w:sz w:val="24"/>
          <w:szCs w:val="24"/>
        </w:rPr>
        <w:t xml:space="preserve"> жінкам, ВПО, ветеранам, </w:t>
      </w:r>
      <w:proofErr w:type="spellStart"/>
      <w:r w:rsidRPr="00ED5096">
        <w:rPr>
          <w:sz w:val="24"/>
          <w:szCs w:val="24"/>
        </w:rPr>
        <w:t>осібам</w:t>
      </w:r>
      <w:proofErr w:type="spellEnd"/>
      <w:r w:rsidRPr="00ED5096">
        <w:rPr>
          <w:sz w:val="24"/>
          <w:szCs w:val="24"/>
        </w:rPr>
        <w:t xml:space="preserve"> з інвалідністю та іншим уразливим групам громадян.</w:t>
      </w:r>
    </w:p>
    <w:p w:rsidR="00F71D92" w:rsidRPr="00ED5096" w:rsidRDefault="00F71D92" w:rsidP="00F71D92">
      <w:pPr>
        <w:widowControl w:val="0"/>
        <w:numPr>
          <w:ilvl w:val="0"/>
          <w:numId w:val="12"/>
        </w:numPr>
        <w:tabs>
          <w:tab w:val="left" w:pos="1042"/>
        </w:tabs>
        <w:spacing w:line="322" w:lineRule="exact"/>
        <w:ind w:firstLine="740"/>
        <w:jc w:val="both"/>
        <w:rPr>
          <w:rFonts w:eastAsia="Arial Unicode MS"/>
          <w:sz w:val="24"/>
          <w:szCs w:val="24"/>
        </w:rPr>
      </w:pPr>
      <w:r w:rsidRPr="00ED5096">
        <w:rPr>
          <w:sz w:val="24"/>
          <w:szCs w:val="24"/>
        </w:rPr>
        <w:t xml:space="preserve"> юридичних осіб, органів місцевого самоврядування і органів виконавчої влади для реалізації ними своїх прав, свобод і законних інтересів;</w:t>
      </w:r>
    </w:p>
    <w:p w:rsidR="00F71D92" w:rsidRPr="00ED5096" w:rsidRDefault="00F71D92" w:rsidP="00F71D92">
      <w:pPr>
        <w:widowControl w:val="0"/>
        <w:numPr>
          <w:ilvl w:val="0"/>
          <w:numId w:val="12"/>
        </w:numPr>
        <w:tabs>
          <w:tab w:val="left" w:pos="1037"/>
        </w:tabs>
        <w:spacing w:line="322" w:lineRule="exact"/>
        <w:ind w:firstLine="740"/>
        <w:jc w:val="both"/>
        <w:rPr>
          <w:sz w:val="24"/>
          <w:szCs w:val="24"/>
        </w:rPr>
      </w:pPr>
      <w:r w:rsidRPr="00ED5096">
        <w:rPr>
          <w:sz w:val="24"/>
          <w:szCs w:val="24"/>
        </w:rPr>
        <w:t>створити умови для більш ефективної взаємодії місцевої представницької і виконавчої влади з місцевими громадами;</w:t>
      </w:r>
    </w:p>
    <w:p w:rsidR="00F71D92" w:rsidRPr="00ED5096" w:rsidRDefault="00F71D92" w:rsidP="00F71D92">
      <w:pPr>
        <w:widowControl w:val="0"/>
        <w:numPr>
          <w:ilvl w:val="0"/>
          <w:numId w:val="12"/>
        </w:numPr>
        <w:tabs>
          <w:tab w:val="left" w:pos="1047"/>
        </w:tabs>
        <w:spacing w:line="322" w:lineRule="exact"/>
        <w:ind w:firstLine="740"/>
        <w:jc w:val="both"/>
        <w:rPr>
          <w:sz w:val="24"/>
          <w:szCs w:val="24"/>
        </w:rPr>
      </w:pPr>
      <w:r w:rsidRPr="00ED5096">
        <w:rPr>
          <w:sz w:val="24"/>
          <w:szCs w:val="24"/>
        </w:rPr>
        <w:t>забезпечити формування громадської думки щодо розвитку демократії та більш ефективної участі громадськості у вирішенні проблем та розвитку громади;</w:t>
      </w:r>
    </w:p>
    <w:p w:rsidR="00F71D92" w:rsidRPr="00ED5096" w:rsidRDefault="00F71D92" w:rsidP="00F71D92">
      <w:pPr>
        <w:widowControl w:val="0"/>
        <w:numPr>
          <w:ilvl w:val="0"/>
          <w:numId w:val="12"/>
        </w:numPr>
        <w:tabs>
          <w:tab w:val="left" w:pos="1086"/>
        </w:tabs>
        <w:spacing w:line="322" w:lineRule="exact"/>
        <w:ind w:left="1040" w:hanging="300"/>
        <w:jc w:val="both"/>
        <w:rPr>
          <w:sz w:val="24"/>
          <w:szCs w:val="24"/>
        </w:rPr>
      </w:pPr>
      <w:r w:rsidRPr="00ED5096">
        <w:rPr>
          <w:sz w:val="24"/>
          <w:szCs w:val="24"/>
        </w:rPr>
        <w:t>щорічно збільшувати власні надходження на 5 відсотків;</w:t>
      </w:r>
    </w:p>
    <w:p w:rsidR="00F71D92" w:rsidRPr="00ED5096" w:rsidRDefault="00F71D92" w:rsidP="00F71D92">
      <w:pPr>
        <w:ind w:left="440"/>
        <w:rPr>
          <w:sz w:val="24"/>
          <w:szCs w:val="24"/>
        </w:rPr>
      </w:pPr>
      <w:r w:rsidRPr="00ED5096">
        <w:rPr>
          <w:sz w:val="24"/>
          <w:szCs w:val="24"/>
        </w:rPr>
        <w:t xml:space="preserve">Постійно забезпечувати матеріально-технічну базу  радіо сучасною технікою, запроваджувати нові методи  </w:t>
      </w:r>
      <w:proofErr w:type="spellStart"/>
      <w:r w:rsidRPr="00ED5096">
        <w:rPr>
          <w:sz w:val="24"/>
          <w:szCs w:val="24"/>
        </w:rPr>
        <w:t>радіотрансляцій</w:t>
      </w:r>
      <w:proofErr w:type="spellEnd"/>
      <w:r w:rsidRPr="00ED5096">
        <w:rPr>
          <w:sz w:val="24"/>
          <w:szCs w:val="24"/>
        </w:rPr>
        <w:t>;</w:t>
      </w:r>
    </w:p>
    <w:p w:rsidR="00F71D92" w:rsidRPr="00ED5096" w:rsidRDefault="00F71D92" w:rsidP="00F71D92">
      <w:pPr>
        <w:ind w:left="440" w:right="260" w:firstLine="340"/>
        <w:jc w:val="both"/>
        <w:rPr>
          <w:sz w:val="24"/>
          <w:szCs w:val="24"/>
        </w:rPr>
      </w:pPr>
      <w:r w:rsidRPr="00ED5096">
        <w:rPr>
          <w:sz w:val="24"/>
          <w:szCs w:val="24"/>
        </w:rPr>
        <w:t>- слухацька аудиторія Верховинського комунального  радіо «Гуцульська Столиця» Верховинської селищної ради складає близько 22000 населення, що становить більше 80% мешканців Верховинського району.  В  2016 році одержано  ліцензію  на мовлення  виходу в ефір 24 години на добу  на хвилі   107.4</w:t>
      </w:r>
      <w:r w:rsidRPr="00ED5096">
        <w:rPr>
          <w:sz w:val="24"/>
          <w:szCs w:val="24"/>
          <w:lang w:val="en-US"/>
        </w:rPr>
        <w:t>FM</w:t>
      </w:r>
      <w:r w:rsidRPr="00ED5096">
        <w:rPr>
          <w:sz w:val="24"/>
          <w:szCs w:val="24"/>
          <w:lang w:val="ru-RU"/>
        </w:rPr>
        <w:t xml:space="preserve"> </w:t>
      </w:r>
      <w:r w:rsidRPr="00ED5096">
        <w:rPr>
          <w:sz w:val="24"/>
          <w:szCs w:val="24"/>
        </w:rPr>
        <w:t xml:space="preserve">, а в 2023р  продовжено  дію ліцензії  на  10 років це збільшить слухацьку аудиторію </w:t>
      </w:r>
      <w:proofErr w:type="spellStart"/>
      <w:r w:rsidRPr="00ED5096">
        <w:rPr>
          <w:sz w:val="24"/>
          <w:szCs w:val="24"/>
        </w:rPr>
        <w:t>Верховинщини</w:t>
      </w:r>
      <w:proofErr w:type="spellEnd"/>
      <w:r w:rsidRPr="00ED5096">
        <w:rPr>
          <w:sz w:val="24"/>
          <w:szCs w:val="24"/>
        </w:rPr>
        <w:t xml:space="preserve"> до 90-100 відсотків, або близько 30000 населення району і надходження додаткових коштів за рахунок реклами;</w:t>
      </w:r>
    </w:p>
    <w:p w:rsidR="00F71D92" w:rsidRPr="00ED5096" w:rsidRDefault="00F71D92" w:rsidP="00F71D92">
      <w:pPr>
        <w:ind w:left="440"/>
        <w:rPr>
          <w:sz w:val="24"/>
          <w:szCs w:val="24"/>
        </w:rPr>
      </w:pPr>
      <w:r w:rsidRPr="00ED5096">
        <w:rPr>
          <w:rStyle w:val="Bodytext2"/>
          <w:rFonts w:eastAsia="Arial Unicode MS"/>
          <w:color w:val="auto"/>
          <w:sz w:val="24"/>
          <w:szCs w:val="24"/>
        </w:rPr>
        <w:t xml:space="preserve">- </w:t>
      </w:r>
      <w:r w:rsidRPr="00ED5096">
        <w:rPr>
          <w:sz w:val="24"/>
          <w:szCs w:val="24"/>
        </w:rPr>
        <w:t xml:space="preserve">постійно покращувати якість інформаційного забезпечення населення та об’єктивно і всебічно висвітлювати суспільно-політичне, </w:t>
      </w:r>
      <w:proofErr w:type="spellStart"/>
      <w:r w:rsidRPr="00ED5096">
        <w:rPr>
          <w:sz w:val="24"/>
          <w:szCs w:val="24"/>
        </w:rPr>
        <w:t>соціально-</w:t>
      </w:r>
      <w:proofErr w:type="spellEnd"/>
      <w:r w:rsidRPr="00ED5096">
        <w:rPr>
          <w:sz w:val="24"/>
          <w:szCs w:val="24"/>
        </w:rPr>
        <w:t xml:space="preserve"> економічне і духовне життя   громади</w:t>
      </w:r>
    </w:p>
    <w:p w:rsidR="00F71D92" w:rsidRPr="00ED5096" w:rsidRDefault="00F71D92" w:rsidP="00F71D92">
      <w:pPr>
        <w:widowControl w:val="0"/>
        <w:numPr>
          <w:ilvl w:val="0"/>
          <w:numId w:val="12"/>
        </w:numPr>
        <w:spacing w:line="322" w:lineRule="exact"/>
        <w:ind w:left="440" w:right="260" w:firstLine="460"/>
        <w:jc w:val="both"/>
        <w:rPr>
          <w:sz w:val="24"/>
          <w:szCs w:val="24"/>
        </w:rPr>
      </w:pPr>
      <w:r w:rsidRPr="00ED5096">
        <w:rPr>
          <w:sz w:val="24"/>
          <w:szCs w:val="24"/>
        </w:rPr>
        <w:t xml:space="preserve">          Завдяки дотації редакції журналу (видавництва) «Гуцульщина» в сумі 100000 гривень буде можливість зменшити собівартість одного примірника «Гуцульського календаря » до 170 гривень, що є прийнятною ціною для розповсюдження.</w:t>
      </w:r>
    </w:p>
    <w:p w:rsidR="00F71D92" w:rsidRPr="00ED5096" w:rsidRDefault="00F71D92" w:rsidP="00F71D92">
      <w:pPr>
        <w:widowControl w:val="0"/>
        <w:numPr>
          <w:ilvl w:val="0"/>
          <w:numId w:val="12"/>
        </w:numPr>
        <w:spacing w:line="322" w:lineRule="exact"/>
        <w:ind w:left="440" w:right="260" w:firstLine="460"/>
        <w:jc w:val="both"/>
        <w:rPr>
          <w:sz w:val="24"/>
          <w:szCs w:val="24"/>
        </w:rPr>
      </w:pPr>
      <w:r w:rsidRPr="00ED5096">
        <w:rPr>
          <w:sz w:val="24"/>
          <w:szCs w:val="24"/>
        </w:rPr>
        <w:t xml:space="preserve">Крім цього, видання гуцульської тематики буде безкоштовно передано для навчально-освітніх і культурних закладів, організацій, установ та серед населення селища , що у свою чергу, сприятиме формуванню української державницької позиції, любові до своєї місцевої самобутності, формуватиме високодуховні людські цінності </w:t>
      </w:r>
    </w:p>
    <w:p w:rsidR="00F71D92" w:rsidRPr="00ED5096" w:rsidRDefault="00F71D92" w:rsidP="00F71D92">
      <w:pPr>
        <w:widowControl w:val="0"/>
        <w:numPr>
          <w:ilvl w:val="0"/>
          <w:numId w:val="12"/>
        </w:numPr>
        <w:tabs>
          <w:tab w:val="left" w:pos="1122"/>
        </w:tabs>
        <w:spacing w:line="322" w:lineRule="exact"/>
        <w:jc w:val="both"/>
        <w:rPr>
          <w:sz w:val="24"/>
          <w:szCs w:val="24"/>
        </w:rPr>
      </w:pPr>
    </w:p>
    <w:p w:rsidR="00F71D92" w:rsidRPr="00ED5096" w:rsidRDefault="00F71D92" w:rsidP="00F71D92">
      <w:pPr>
        <w:ind w:left="440"/>
        <w:rPr>
          <w:sz w:val="24"/>
          <w:szCs w:val="24"/>
        </w:rPr>
      </w:pPr>
    </w:p>
    <w:p w:rsidR="00F71D92" w:rsidRPr="00ED5096" w:rsidRDefault="00F71D92" w:rsidP="00F71D92">
      <w:pPr>
        <w:ind w:left="440" w:right="260" w:firstLine="460"/>
        <w:rPr>
          <w:sz w:val="24"/>
          <w:szCs w:val="24"/>
          <w:lang w:val="ru-RU"/>
        </w:rPr>
      </w:pPr>
      <w:r w:rsidRPr="00ED5096">
        <w:rPr>
          <w:sz w:val="24"/>
          <w:szCs w:val="24"/>
        </w:rPr>
        <w:t>В результаті виконання Програми буде забезпечено розвиток  радіомовлення, та оперативне інформування радіослухачів про події, що відбуваються в  громаді та регіоні в цілому</w:t>
      </w:r>
      <w:r w:rsidRPr="00ED5096">
        <w:rPr>
          <w:sz w:val="24"/>
          <w:szCs w:val="24"/>
          <w:lang w:val="ru-RU"/>
        </w:rPr>
        <w:t xml:space="preserve">  </w:t>
      </w:r>
    </w:p>
    <w:p w:rsidR="00F71D92" w:rsidRDefault="00F71D92" w:rsidP="00C01080">
      <w:pPr>
        <w:rPr>
          <w:sz w:val="24"/>
          <w:szCs w:val="24"/>
          <w:lang w:val="ru-RU"/>
        </w:rPr>
      </w:pPr>
    </w:p>
    <w:p w:rsidR="00F71D92" w:rsidRPr="0066084B" w:rsidRDefault="00F71D92" w:rsidP="00F71D92">
      <w:pPr>
        <w:rPr>
          <w:b/>
          <w:sz w:val="24"/>
          <w:szCs w:val="24"/>
          <w:lang w:val="ru-RU"/>
        </w:rPr>
      </w:pPr>
      <w:r w:rsidRPr="0066084B">
        <w:rPr>
          <w:b/>
          <w:sz w:val="24"/>
          <w:szCs w:val="24"/>
          <w:lang w:val="ru-RU"/>
        </w:rPr>
        <w:lastRenderedPageBreak/>
        <w:t xml:space="preserve">                                                 </w:t>
      </w:r>
      <w:r>
        <w:rPr>
          <w:b/>
          <w:sz w:val="24"/>
          <w:szCs w:val="24"/>
          <w:lang w:val="ru-RU"/>
        </w:rPr>
        <w:t xml:space="preserve">                     </w:t>
      </w:r>
      <w:r w:rsidRPr="0066084B">
        <w:rPr>
          <w:b/>
          <w:sz w:val="24"/>
          <w:szCs w:val="24"/>
          <w:lang w:val="ru-RU"/>
        </w:rPr>
        <w:t xml:space="preserve">    ЗАТВЕРДЖЕНО </w:t>
      </w:r>
    </w:p>
    <w:p w:rsidR="00F71D92" w:rsidRPr="0066084B" w:rsidRDefault="00F71D92" w:rsidP="00F71D92">
      <w:pPr>
        <w:jc w:val="center"/>
        <w:rPr>
          <w:b/>
          <w:sz w:val="24"/>
          <w:szCs w:val="24"/>
          <w:lang w:val="ru-RU"/>
        </w:rPr>
      </w:pPr>
      <w:r w:rsidRPr="0066084B">
        <w:rPr>
          <w:b/>
          <w:sz w:val="24"/>
          <w:szCs w:val="24"/>
          <w:lang w:val="ru-RU"/>
        </w:rPr>
        <w:t xml:space="preserve">                                            </w:t>
      </w:r>
      <w:proofErr w:type="spellStart"/>
      <w:proofErr w:type="gramStart"/>
      <w:r w:rsidRPr="0066084B">
        <w:rPr>
          <w:b/>
          <w:sz w:val="24"/>
          <w:szCs w:val="24"/>
          <w:lang w:val="ru-RU"/>
        </w:rPr>
        <w:t>р</w:t>
      </w:r>
      <w:proofErr w:type="gramEnd"/>
      <w:r w:rsidRPr="0066084B">
        <w:rPr>
          <w:b/>
          <w:sz w:val="24"/>
          <w:szCs w:val="24"/>
          <w:lang w:val="ru-RU"/>
        </w:rPr>
        <w:t>ішенням</w:t>
      </w:r>
      <w:proofErr w:type="spellEnd"/>
      <w:r w:rsidRPr="0066084B">
        <w:rPr>
          <w:b/>
          <w:sz w:val="24"/>
          <w:szCs w:val="24"/>
          <w:lang w:val="ru-RU"/>
        </w:rPr>
        <w:t xml:space="preserve"> </w:t>
      </w:r>
      <w:r>
        <w:rPr>
          <w:b/>
          <w:sz w:val="24"/>
          <w:szCs w:val="24"/>
          <w:lang w:val="ru-RU"/>
        </w:rPr>
        <w:t>___</w:t>
      </w:r>
      <w:r w:rsidRPr="0066084B">
        <w:rPr>
          <w:b/>
          <w:sz w:val="24"/>
          <w:szCs w:val="24"/>
          <w:lang w:val="ru-RU"/>
        </w:rPr>
        <w:t xml:space="preserve"> </w:t>
      </w:r>
      <w:proofErr w:type="spellStart"/>
      <w:r w:rsidRPr="0066084B">
        <w:rPr>
          <w:b/>
          <w:sz w:val="24"/>
          <w:szCs w:val="24"/>
          <w:lang w:val="ru-RU"/>
        </w:rPr>
        <w:t>сесії</w:t>
      </w:r>
      <w:proofErr w:type="spellEnd"/>
      <w:r w:rsidRPr="0066084B">
        <w:rPr>
          <w:b/>
          <w:sz w:val="24"/>
          <w:szCs w:val="24"/>
          <w:lang w:val="ru-RU"/>
        </w:rPr>
        <w:t xml:space="preserve"> </w:t>
      </w:r>
      <w:proofErr w:type="spellStart"/>
      <w:r w:rsidRPr="0066084B">
        <w:rPr>
          <w:b/>
          <w:sz w:val="24"/>
          <w:szCs w:val="24"/>
          <w:lang w:val="ru-RU"/>
        </w:rPr>
        <w:t>Верховинської</w:t>
      </w:r>
      <w:proofErr w:type="spellEnd"/>
      <w:r w:rsidRPr="0066084B">
        <w:rPr>
          <w:b/>
          <w:sz w:val="24"/>
          <w:szCs w:val="24"/>
          <w:lang w:val="ru-RU"/>
        </w:rPr>
        <w:t xml:space="preserve"> </w:t>
      </w:r>
      <w:proofErr w:type="spellStart"/>
      <w:r w:rsidRPr="0066084B">
        <w:rPr>
          <w:b/>
          <w:sz w:val="24"/>
          <w:szCs w:val="24"/>
          <w:lang w:val="ru-RU"/>
        </w:rPr>
        <w:t>селищної</w:t>
      </w:r>
      <w:proofErr w:type="spellEnd"/>
      <w:r w:rsidRPr="0066084B">
        <w:rPr>
          <w:b/>
          <w:sz w:val="24"/>
          <w:szCs w:val="24"/>
          <w:lang w:val="ru-RU"/>
        </w:rPr>
        <w:t xml:space="preserve"> ради</w:t>
      </w:r>
    </w:p>
    <w:p w:rsidR="00F71D92" w:rsidRPr="0066084B" w:rsidRDefault="00F71D92" w:rsidP="00F71D92">
      <w:pPr>
        <w:jc w:val="center"/>
        <w:rPr>
          <w:sz w:val="24"/>
          <w:szCs w:val="24"/>
        </w:rPr>
      </w:pPr>
      <w:r w:rsidRPr="0066084B">
        <w:rPr>
          <w:b/>
          <w:sz w:val="24"/>
          <w:szCs w:val="24"/>
          <w:lang w:val="ru-RU"/>
        </w:rPr>
        <w:t xml:space="preserve">          </w:t>
      </w:r>
      <w:r>
        <w:rPr>
          <w:b/>
          <w:sz w:val="24"/>
          <w:szCs w:val="24"/>
          <w:lang w:val="ru-RU"/>
        </w:rPr>
        <w:t xml:space="preserve">    </w:t>
      </w:r>
      <w:r w:rsidRPr="0066084B">
        <w:rPr>
          <w:b/>
          <w:sz w:val="24"/>
          <w:szCs w:val="24"/>
          <w:lang w:val="ru-RU"/>
        </w:rPr>
        <w:t xml:space="preserve">       №</w:t>
      </w:r>
      <w:r>
        <w:rPr>
          <w:b/>
          <w:sz w:val="24"/>
          <w:szCs w:val="24"/>
          <w:lang w:val="ru-RU"/>
        </w:rPr>
        <w:t>__________</w:t>
      </w:r>
      <w:r w:rsidRPr="0066084B">
        <w:rPr>
          <w:b/>
          <w:sz w:val="24"/>
          <w:szCs w:val="24"/>
        </w:rPr>
        <w:t xml:space="preserve"> </w:t>
      </w:r>
      <w:r>
        <w:rPr>
          <w:b/>
          <w:sz w:val="24"/>
          <w:szCs w:val="24"/>
          <w:lang w:val="ru-RU"/>
        </w:rPr>
        <w:t xml:space="preserve"> </w:t>
      </w:r>
      <w:proofErr w:type="spellStart"/>
      <w:r>
        <w:rPr>
          <w:b/>
          <w:sz w:val="24"/>
          <w:szCs w:val="24"/>
          <w:lang w:val="ru-RU"/>
        </w:rPr>
        <w:t>від</w:t>
      </w:r>
      <w:proofErr w:type="spellEnd"/>
      <w:r>
        <w:rPr>
          <w:b/>
          <w:sz w:val="24"/>
          <w:szCs w:val="24"/>
          <w:lang w:val="ru-RU"/>
        </w:rPr>
        <w:t xml:space="preserve"> ________2025</w:t>
      </w:r>
      <w:r w:rsidRPr="0066084B">
        <w:rPr>
          <w:b/>
          <w:sz w:val="24"/>
          <w:szCs w:val="24"/>
          <w:lang w:val="ru-RU"/>
        </w:rPr>
        <w:t xml:space="preserve"> р</w:t>
      </w:r>
      <w:r>
        <w:rPr>
          <w:b/>
          <w:sz w:val="24"/>
          <w:szCs w:val="24"/>
          <w:lang w:val="ru-RU"/>
        </w:rPr>
        <w:t>оку</w:t>
      </w:r>
    </w:p>
    <w:p w:rsidR="00F71D92" w:rsidRPr="0066084B" w:rsidRDefault="00F71D92" w:rsidP="00F71D92">
      <w:pPr>
        <w:jc w:val="center"/>
        <w:rPr>
          <w:b/>
          <w:sz w:val="24"/>
          <w:szCs w:val="24"/>
        </w:rPr>
      </w:pPr>
      <w:r>
        <w:rPr>
          <w:b/>
          <w:sz w:val="24"/>
          <w:szCs w:val="24"/>
        </w:rPr>
        <w:t xml:space="preserve">  </w:t>
      </w:r>
      <w:proofErr w:type="spellStart"/>
      <w:r>
        <w:rPr>
          <w:b/>
          <w:sz w:val="24"/>
          <w:szCs w:val="24"/>
        </w:rPr>
        <w:t>Проєкт</w:t>
      </w:r>
      <w:proofErr w:type="spellEnd"/>
      <w:r>
        <w:rPr>
          <w:b/>
          <w:sz w:val="24"/>
          <w:szCs w:val="24"/>
        </w:rPr>
        <w:t xml:space="preserve"> заходів на 2026</w:t>
      </w:r>
      <w:r w:rsidRPr="0066084B">
        <w:rPr>
          <w:b/>
          <w:sz w:val="24"/>
          <w:szCs w:val="24"/>
        </w:rPr>
        <w:t>р</w:t>
      </w:r>
    </w:p>
    <w:p w:rsidR="00F71D92" w:rsidRPr="0066084B" w:rsidRDefault="00F71D92" w:rsidP="00F71D92">
      <w:pPr>
        <w:jc w:val="center"/>
        <w:rPr>
          <w:b/>
          <w:sz w:val="24"/>
          <w:szCs w:val="24"/>
        </w:rPr>
      </w:pPr>
      <w:r w:rsidRPr="0066084B">
        <w:rPr>
          <w:b/>
          <w:sz w:val="24"/>
          <w:szCs w:val="24"/>
        </w:rPr>
        <w:t xml:space="preserve">     до Програми  підтримки  засобів масової інформації </w:t>
      </w:r>
      <w:r>
        <w:rPr>
          <w:b/>
          <w:sz w:val="24"/>
          <w:szCs w:val="24"/>
        </w:rPr>
        <w:t>на  2026-2028</w:t>
      </w:r>
      <w:r w:rsidRPr="0066084B">
        <w:rPr>
          <w:b/>
          <w:sz w:val="24"/>
          <w:szCs w:val="24"/>
        </w:rPr>
        <w:t xml:space="preserve"> роки</w:t>
      </w:r>
    </w:p>
    <w:p w:rsidR="00F71D92" w:rsidRPr="0066084B" w:rsidRDefault="00F71D92" w:rsidP="00F71D92">
      <w:pPr>
        <w:jc w:val="center"/>
        <w:rPr>
          <w:b/>
          <w:sz w:val="24"/>
          <w:szCs w:val="24"/>
        </w:rPr>
      </w:pPr>
      <w:r w:rsidRPr="0066084B">
        <w:rPr>
          <w:b/>
          <w:sz w:val="24"/>
          <w:szCs w:val="24"/>
        </w:rPr>
        <w:t xml:space="preserve"> (  Верховинське  комунальне  радіо  «Гуцульська столиця» Верховинської селищної ради  та  Редакції журналу (видавництва) «Гуцульщина»)   </w:t>
      </w:r>
    </w:p>
    <w:tbl>
      <w:tblPr>
        <w:tblW w:w="99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19"/>
        <w:gridCol w:w="1658"/>
        <w:gridCol w:w="1884"/>
        <w:gridCol w:w="1785"/>
      </w:tblGrid>
      <w:tr w:rsidR="00F71D92" w:rsidRPr="0066084B" w:rsidTr="00053904">
        <w:tblPrEx>
          <w:tblCellMar>
            <w:top w:w="0" w:type="dxa"/>
            <w:bottom w:w="0" w:type="dxa"/>
          </w:tblCellMar>
        </w:tblPrEx>
        <w:trPr>
          <w:trHeight w:val="817"/>
        </w:trPr>
        <w:tc>
          <w:tcPr>
            <w:tcW w:w="709" w:type="dxa"/>
          </w:tcPr>
          <w:p w:rsidR="00F71D92" w:rsidRPr="0066084B" w:rsidRDefault="00F71D92" w:rsidP="00053904">
            <w:pPr>
              <w:ind w:left="80"/>
              <w:rPr>
                <w:sz w:val="24"/>
                <w:szCs w:val="24"/>
              </w:rPr>
            </w:pPr>
            <w:r w:rsidRPr="0066084B">
              <w:rPr>
                <w:sz w:val="24"/>
                <w:szCs w:val="24"/>
              </w:rPr>
              <w:t xml:space="preserve"> №п/п</w:t>
            </w:r>
          </w:p>
        </w:tc>
        <w:tc>
          <w:tcPr>
            <w:tcW w:w="3919" w:type="dxa"/>
          </w:tcPr>
          <w:p w:rsidR="00F71D92" w:rsidRPr="0066084B" w:rsidRDefault="00F71D92" w:rsidP="00053904">
            <w:pPr>
              <w:ind w:left="59"/>
              <w:rPr>
                <w:sz w:val="24"/>
                <w:szCs w:val="24"/>
              </w:rPr>
            </w:pPr>
            <w:r w:rsidRPr="0066084B">
              <w:rPr>
                <w:sz w:val="24"/>
                <w:szCs w:val="24"/>
              </w:rPr>
              <w:t>Назва  заходу</w:t>
            </w:r>
          </w:p>
        </w:tc>
        <w:tc>
          <w:tcPr>
            <w:tcW w:w="1658" w:type="dxa"/>
          </w:tcPr>
          <w:p w:rsidR="00F71D92" w:rsidRPr="0066084B" w:rsidRDefault="00F71D92" w:rsidP="00053904">
            <w:pPr>
              <w:ind w:left="527" w:hanging="4412"/>
              <w:rPr>
                <w:sz w:val="24"/>
                <w:szCs w:val="24"/>
              </w:rPr>
            </w:pPr>
            <w:r w:rsidRPr="0066084B">
              <w:rPr>
                <w:sz w:val="24"/>
                <w:szCs w:val="24"/>
              </w:rPr>
              <w:t>Дата  проведення</w:t>
            </w:r>
          </w:p>
        </w:tc>
        <w:tc>
          <w:tcPr>
            <w:tcW w:w="1884" w:type="dxa"/>
          </w:tcPr>
          <w:p w:rsidR="00F71D92" w:rsidRPr="0066084B" w:rsidRDefault="00F71D92" w:rsidP="00053904">
            <w:pPr>
              <w:rPr>
                <w:sz w:val="24"/>
                <w:szCs w:val="24"/>
              </w:rPr>
            </w:pPr>
            <w:r w:rsidRPr="0066084B">
              <w:rPr>
                <w:sz w:val="24"/>
                <w:szCs w:val="24"/>
              </w:rPr>
              <w:t>Планові  витрати (грн.)</w:t>
            </w:r>
          </w:p>
        </w:tc>
        <w:tc>
          <w:tcPr>
            <w:tcW w:w="1785" w:type="dxa"/>
          </w:tcPr>
          <w:p w:rsidR="00F71D92" w:rsidRPr="0066084B" w:rsidRDefault="00F71D92" w:rsidP="00053904">
            <w:pPr>
              <w:rPr>
                <w:sz w:val="24"/>
                <w:szCs w:val="24"/>
              </w:rPr>
            </w:pPr>
            <w:r w:rsidRPr="0066084B">
              <w:rPr>
                <w:sz w:val="24"/>
                <w:szCs w:val="24"/>
              </w:rPr>
              <w:t>Відмітка про виконання</w:t>
            </w:r>
          </w:p>
        </w:tc>
      </w:tr>
      <w:tr w:rsidR="00F71D92" w:rsidRPr="0066084B" w:rsidTr="00053904">
        <w:tblPrEx>
          <w:tblCellMar>
            <w:top w:w="0" w:type="dxa"/>
            <w:bottom w:w="0" w:type="dxa"/>
          </w:tblCellMar>
        </w:tblPrEx>
        <w:trPr>
          <w:trHeight w:val="1074"/>
        </w:trPr>
        <w:tc>
          <w:tcPr>
            <w:tcW w:w="709" w:type="dxa"/>
          </w:tcPr>
          <w:p w:rsidR="00F71D92" w:rsidRPr="0066084B" w:rsidRDefault="00F71D92" w:rsidP="00053904">
            <w:pPr>
              <w:ind w:left="80"/>
              <w:rPr>
                <w:sz w:val="24"/>
                <w:szCs w:val="24"/>
              </w:rPr>
            </w:pPr>
            <w:r w:rsidRPr="0066084B">
              <w:rPr>
                <w:sz w:val="24"/>
                <w:szCs w:val="24"/>
              </w:rPr>
              <w:t>1</w:t>
            </w:r>
          </w:p>
        </w:tc>
        <w:tc>
          <w:tcPr>
            <w:tcW w:w="3919" w:type="dxa"/>
          </w:tcPr>
          <w:p w:rsidR="00F71D92" w:rsidRPr="0066084B" w:rsidRDefault="00F71D92" w:rsidP="00053904">
            <w:pPr>
              <w:ind w:left="59"/>
              <w:rPr>
                <w:sz w:val="24"/>
                <w:szCs w:val="24"/>
              </w:rPr>
            </w:pPr>
            <w:r w:rsidRPr="0066084B">
              <w:rPr>
                <w:sz w:val="24"/>
                <w:szCs w:val="24"/>
              </w:rPr>
              <w:t xml:space="preserve">Фінансування  на  оплату  праці,  нарахування на  оплату   праці , та послуги КРРТЦ </w:t>
            </w:r>
            <w:r>
              <w:rPr>
                <w:sz w:val="24"/>
                <w:szCs w:val="24"/>
              </w:rPr>
              <w:t xml:space="preserve">, оплата за товарний знак </w:t>
            </w:r>
            <w:r w:rsidRPr="0066084B">
              <w:rPr>
                <w:sz w:val="24"/>
                <w:szCs w:val="24"/>
              </w:rPr>
              <w:t>та інші послуги</w:t>
            </w:r>
          </w:p>
        </w:tc>
        <w:tc>
          <w:tcPr>
            <w:tcW w:w="1658" w:type="dxa"/>
          </w:tcPr>
          <w:p w:rsidR="00F71D92" w:rsidRPr="0066084B" w:rsidRDefault="00F71D92" w:rsidP="00053904">
            <w:pPr>
              <w:rPr>
                <w:sz w:val="24"/>
                <w:szCs w:val="24"/>
              </w:rPr>
            </w:pPr>
            <w:r w:rsidRPr="0066084B">
              <w:rPr>
                <w:sz w:val="24"/>
                <w:szCs w:val="24"/>
              </w:rPr>
              <w:t xml:space="preserve">     січень</w:t>
            </w:r>
          </w:p>
        </w:tc>
        <w:tc>
          <w:tcPr>
            <w:tcW w:w="1884" w:type="dxa"/>
          </w:tcPr>
          <w:p w:rsidR="00F71D92" w:rsidRPr="0066084B" w:rsidRDefault="00F71D92" w:rsidP="00053904">
            <w:pPr>
              <w:jc w:val="center"/>
              <w:rPr>
                <w:sz w:val="24"/>
                <w:szCs w:val="24"/>
              </w:rPr>
            </w:pPr>
            <w:r>
              <w:rPr>
                <w:sz w:val="24"/>
                <w:szCs w:val="24"/>
              </w:rPr>
              <w:t>225</w:t>
            </w:r>
            <w:r w:rsidRPr="0066084B">
              <w:rPr>
                <w:sz w:val="24"/>
                <w:szCs w:val="24"/>
              </w:rPr>
              <w:t>000,00</w:t>
            </w:r>
          </w:p>
        </w:tc>
        <w:tc>
          <w:tcPr>
            <w:tcW w:w="1785" w:type="dxa"/>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190"/>
        </w:trPr>
        <w:tc>
          <w:tcPr>
            <w:tcW w:w="709" w:type="dxa"/>
          </w:tcPr>
          <w:p w:rsidR="00F71D92" w:rsidRPr="0066084B" w:rsidRDefault="00F71D92" w:rsidP="00053904">
            <w:pPr>
              <w:ind w:left="80"/>
              <w:rPr>
                <w:sz w:val="24"/>
                <w:szCs w:val="24"/>
              </w:rPr>
            </w:pPr>
            <w:r w:rsidRPr="0066084B">
              <w:rPr>
                <w:sz w:val="24"/>
                <w:szCs w:val="24"/>
              </w:rPr>
              <w:t>2</w:t>
            </w:r>
          </w:p>
          <w:p w:rsidR="00F71D92" w:rsidRPr="0066084B" w:rsidRDefault="00F71D92" w:rsidP="00053904">
            <w:pPr>
              <w:ind w:left="80"/>
              <w:rPr>
                <w:sz w:val="24"/>
                <w:szCs w:val="24"/>
              </w:rPr>
            </w:pPr>
          </w:p>
        </w:tc>
        <w:tc>
          <w:tcPr>
            <w:tcW w:w="3919" w:type="dxa"/>
          </w:tcPr>
          <w:p w:rsidR="00F71D92" w:rsidRPr="0066084B" w:rsidRDefault="00F71D92" w:rsidP="00053904">
            <w:pPr>
              <w:rPr>
                <w:sz w:val="24"/>
                <w:szCs w:val="24"/>
              </w:rPr>
            </w:pPr>
            <w:r w:rsidRPr="0066084B">
              <w:rPr>
                <w:sz w:val="24"/>
                <w:szCs w:val="24"/>
              </w:rPr>
              <w:t>Фінансування  на  оплату  праці,  нарахування на  оплату   та послуги КРРТЦ  та інші послуги</w:t>
            </w:r>
          </w:p>
        </w:tc>
        <w:tc>
          <w:tcPr>
            <w:tcW w:w="1658" w:type="dxa"/>
          </w:tcPr>
          <w:p w:rsidR="00F71D92" w:rsidRPr="0066084B" w:rsidRDefault="00F71D92" w:rsidP="00053904">
            <w:pPr>
              <w:jc w:val="center"/>
              <w:rPr>
                <w:sz w:val="24"/>
                <w:szCs w:val="24"/>
              </w:rPr>
            </w:pPr>
            <w:r w:rsidRPr="0066084B">
              <w:rPr>
                <w:sz w:val="24"/>
                <w:szCs w:val="24"/>
              </w:rPr>
              <w:t>лютий</w:t>
            </w:r>
          </w:p>
          <w:p w:rsidR="00F71D92" w:rsidRPr="0066084B" w:rsidRDefault="00F71D92" w:rsidP="00053904">
            <w:pPr>
              <w:jc w:val="center"/>
              <w:rPr>
                <w:sz w:val="24"/>
                <w:szCs w:val="24"/>
              </w:rPr>
            </w:pPr>
          </w:p>
          <w:p w:rsidR="00F71D92" w:rsidRPr="0066084B" w:rsidRDefault="00F71D92" w:rsidP="00053904">
            <w:pPr>
              <w:jc w:val="center"/>
              <w:rPr>
                <w:sz w:val="24"/>
                <w:szCs w:val="24"/>
              </w:rPr>
            </w:pPr>
          </w:p>
          <w:p w:rsidR="00F71D92" w:rsidRPr="0066084B" w:rsidRDefault="00F71D92" w:rsidP="00053904">
            <w:pPr>
              <w:jc w:val="center"/>
              <w:rPr>
                <w:sz w:val="24"/>
                <w:szCs w:val="24"/>
              </w:rPr>
            </w:pPr>
          </w:p>
        </w:tc>
        <w:tc>
          <w:tcPr>
            <w:tcW w:w="1884" w:type="dxa"/>
          </w:tcPr>
          <w:p w:rsidR="00F71D92" w:rsidRPr="0066084B" w:rsidRDefault="00F71D92" w:rsidP="00053904">
            <w:pPr>
              <w:jc w:val="center"/>
              <w:rPr>
                <w:sz w:val="24"/>
                <w:szCs w:val="24"/>
              </w:rPr>
            </w:pPr>
          </w:p>
          <w:p w:rsidR="00F71D92" w:rsidRPr="0066084B" w:rsidRDefault="00F71D92" w:rsidP="00053904">
            <w:pPr>
              <w:jc w:val="center"/>
              <w:rPr>
                <w:sz w:val="24"/>
                <w:szCs w:val="24"/>
              </w:rPr>
            </w:pPr>
            <w:r>
              <w:rPr>
                <w:sz w:val="24"/>
                <w:szCs w:val="24"/>
              </w:rPr>
              <w:t>225</w:t>
            </w:r>
            <w:r w:rsidRPr="0066084B">
              <w:rPr>
                <w:sz w:val="24"/>
                <w:szCs w:val="24"/>
              </w:rPr>
              <w:t>000,00</w:t>
            </w:r>
          </w:p>
        </w:tc>
        <w:tc>
          <w:tcPr>
            <w:tcW w:w="1785" w:type="dxa"/>
          </w:tcPr>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275"/>
        </w:trPr>
        <w:tc>
          <w:tcPr>
            <w:tcW w:w="709" w:type="dxa"/>
            <w:tcBorders>
              <w:bottom w:val="single" w:sz="4" w:space="0" w:color="auto"/>
            </w:tcBorders>
          </w:tcPr>
          <w:p w:rsidR="00F71D92" w:rsidRPr="0066084B" w:rsidRDefault="00F71D92" w:rsidP="00053904">
            <w:pPr>
              <w:ind w:left="80"/>
              <w:rPr>
                <w:sz w:val="24"/>
                <w:szCs w:val="24"/>
              </w:rPr>
            </w:pPr>
            <w:r w:rsidRPr="0066084B">
              <w:rPr>
                <w:sz w:val="24"/>
                <w:szCs w:val="24"/>
              </w:rPr>
              <w:t>3</w:t>
            </w:r>
          </w:p>
        </w:tc>
        <w:tc>
          <w:tcPr>
            <w:tcW w:w="3919" w:type="dxa"/>
            <w:tcBorders>
              <w:bottom w:val="single" w:sz="4" w:space="0" w:color="auto"/>
            </w:tcBorders>
          </w:tcPr>
          <w:p w:rsidR="00F71D92" w:rsidRPr="0066084B" w:rsidRDefault="00F71D92" w:rsidP="00053904">
            <w:pPr>
              <w:rPr>
                <w:sz w:val="24"/>
                <w:szCs w:val="24"/>
              </w:rPr>
            </w:pPr>
            <w:r w:rsidRPr="0066084B">
              <w:rPr>
                <w:sz w:val="24"/>
                <w:szCs w:val="24"/>
              </w:rPr>
              <w:t>Фінансування  на  оплату  праці,  нарахування на  оплату   праці , послуги КРРТЦ ,  та інші послуги</w:t>
            </w:r>
          </w:p>
        </w:tc>
        <w:tc>
          <w:tcPr>
            <w:tcW w:w="1658" w:type="dxa"/>
            <w:tcBorders>
              <w:bottom w:val="single" w:sz="4" w:space="0" w:color="auto"/>
            </w:tcBorders>
          </w:tcPr>
          <w:p w:rsidR="00F71D92" w:rsidRPr="0066084B" w:rsidRDefault="00F71D92" w:rsidP="00053904">
            <w:pPr>
              <w:rPr>
                <w:sz w:val="24"/>
                <w:szCs w:val="24"/>
              </w:rPr>
            </w:pPr>
            <w:r w:rsidRPr="0066084B">
              <w:rPr>
                <w:sz w:val="24"/>
                <w:szCs w:val="24"/>
              </w:rPr>
              <w:t xml:space="preserve"> березень</w:t>
            </w:r>
          </w:p>
        </w:tc>
        <w:tc>
          <w:tcPr>
            <w:tcW w:w="1884" w:type="dxa"/>
            <w:tcBorders>
              <w:bottom w:val="single" w:sz="4" w:space="0" w:color="auto"/>
            </w:tcBorders>
          </w:tcPr>
          <w:p w:rsidR="00F71D92" w:rsidRPr="0066084B" w:rsidRDefault="00F71D92" w:rsidP="00053904">
            <w:pPr>
              <w:jc w:val="center"/>
              <w:rPr>
                <w:sz w:val="24"/>
                <w:szCs w:val="24"/>
              </w:rPr>
            </w:pPr>
            <w:r>
              <w:rPr>
                <w:sz w:val="24"/>
                <w:szCs w:val="24"/>
              </w:rPr>
              <w:t>225000</w:t>
            </w:r>
            <w:r w:rsidRPr="0066084B">
              <w:rPr>
                <w:sz w:val="24"/>
                <w:szCs w:val="24"/>
              </w:rPr>
              <w:t>,00</w:t>
            </w:r>
          </w:p>
        </w:tc>
        <w:tc>
          <w:tcPr>
            <w:tcW w:w="1785" w:type="dxa"/>
            <w:tcBorders>
              <w:bottom w:val="single" w:sz="4" w:space="0" w:color="auto"/>
            </w:tcBorders>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288"/>
        </w:trPr>
        <w:tc>
          <w:tcPr>
            <w:tcW w:w="709" w:type="dxa"/>
            <w:tcBorders>
              <w:bottom w:val="single" w:sz="4" w:space="0" w:color="auto"/>
            </w:tcBorders>
          </w:tcPr>
          <w:p w:rsidR="00F71D92" w:rsidRPr="0066084B" w:rsidRDefault="00F71D92" w:rsidP="00053904">
            <w:pPr>
              <w:ind w:left="80"/>
              <w:rPr>
                <w:sz w:val="24"/>
                <w:szCs w:val="24"/>
              </w:rPr>
            </w:pPr>
            <w:r w:rsidRPr="0066084B">
              <w:rPr>
                <w:sz w:val="24"/>
                <w:szCs w:val="24"/>
              </w:rPr>
              <w:t>4</w:t>
            </w:r>
          </w:p>
        </w:tc>
        <w:tc>
          <w:tcPr>
            <w:tcW w:w="3919" w:type="dxa"/>
            <w:tcBorders>
              <w:bottom w:val="single" w:sz="4" w:space="0" w:color="auto"/>
            </w:tcBorders>
          </w:tcPr>
          <w:p w:rsidR="00F71D92" w:rsidRPr="0066084B" w:rsidRDefault="00F71D92" w:rsidP="00053904">
            <w:pPr>
              <w:rPr>
                <w:sz w:val="24"/>
                <w:szCs w:val="24"/>
              </w:rPr>
            </w:pPr>
            <w:r w:rsidRPr="0066084B">
              <w:rPr>
                <w:sz w:val="24"/>
                <w:szCs w:val="24"/>
              </w:rPr>
              <w:t>Фінансування  на  оплату  праці, відпусткові  та нарахування на  оплату   праці , послуги КРРТЦ     та  ін. послуги</w:t>
            </w:r>
          </w:p>
        </w:tc>
        <w:tc>
          <w:tcPr>
            <w:tcW w:w="1658" w:type="dxa"/>
            <w:tcBorders>
              <w:bottom w:val="single" w:sz="4" w:space="0" w:color="auto"/>
            </w:tcBorders>
          </w:tcPr>
          <w:p w:rsidR="00F71D92" w:rsidRDefault="00F71D92" w:rsidP="00053904">
            <w:pPr>
              <w:rPr>
                <w:sz w:val="24"/>
                <w:szCs w:val="24"/>
              </w:rPr>
            </w:pPr>
          </w:p>
          <w:p w:rsidR="00F71D92" w:rsidRPr="0066084B" w:rsidRDefault="00F71D92" w:rsidP="00053904">
            <w:pPr>
              <w:rPr>
                <w:sz w:val="24"/>
                <w:szCs w:val="24"/>
              </w:rPr>
            </w:pPr>
            <w:r w:rsidRPr="0066084B">
              <w:rPr>
                <w:sz w:val="24"/>
                <w:szCs w:val="24"/>
              </w:rPr>
              <w:t>квітень</w:t>
            </w:r>
          </w:p>
        </w:tc>
        <w:tc>
          <w:tcPr>
            <w:tcW w:w="1884" w:type="dxa"/>
            <w:tcBorders>
              <w:bottom w:val="single" w:sz="4" w:space="0" w:color="auto"/>
            </w:tcBorders>
          </w:tcPr>
          <w:p w:rsidR="00F71D92" w:rsidRPr="00765210" w:rsidRDefault="00F71D92" w:rsidP="00053904">
            <w:pPr>
              <w:ind w:hanging="108"/>
              <w:jc w:val="center"/>
              <w:rPr>
                <w:sz w:val="24"/>
                <w:szCs w:val="24"/>
              </w:rPr>
            </w:pPr>
          </w:p>
          <w:p w:rsidR="00F71D92" w:rsidRPr="00765210" w:rsidRDefault="00F71D92" w:rsidP="00053904">
            <w:pPr>
              <w:ind w:hanging="108"/>
              <w:jc w:val="center"/>
              <w:rPr>
                <w:sz w:val="24"/>
                <w:szCs w:val="24"/>
              </w:rPr>
            </w:pPr>
            <w:r>
              <w:rPr>
                <w:sz w:val="24"/>
                <w:szCs w:val="24"/>
              </w:rPr>
              <w:t>225</w:t>
            </w:r>
            <w:r w:rsidRPr="00765210">
              <w:rPr>
                <w:sz w:val="24"/>
                <w:szCs w:val="24"/>
              </w:rPr>
              <w:t>000,00</w:t>
            </w:r>
          </w:p>
          <w:p w:rsidR="00F71D92" w:rsidRPr="00765210" w:rsidRDefault="00F71D92" w:rsidP="00053904">
            <w:pPr>
              <w:ind w:hanging="108"/>
              <w:jc w:val="center"/>
              <w:rPr>
                <w:sz w:val="24"/>
                <w:szCs w:val="24"/>
              </w:rPr>
            </w:pPr>
          </w:p>
        </w:tc>
        <w:tc>
          <w:tcPr>
            <w:tcW w:w="1785" w:type="dxa"/>
            <w:tcBorders>
              <w:bottom w:val="single" w:sz="4" w:space="0" w:color="auto"/>
            </w:tcBorders>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002"/>
        </w:trPr>
        <w:tc>
          <w:tcPr>
            <w:tcW w:w="709" w:type="dxa"/>
          </w:tcPr>
          <w:p w:rsidR="00F71D92" w:rsidRPr="0066084B" w:rsidRDefault="00F71D92" w:rsidP="00053904">
            <w:pPr>
              <w:ind w:left="80"/>
              <w:rPr>
                <w:sz w:val="24"/>
                <w:szCs w:val="24"/>
              </w:rPr>
            </w:pPr>
            <w:r w:rsidRPr="0066084B">
              <w:rPr>
                <w:sz w:val="24"/>
                <w:szCs w:val="24"/>
              </w:rPr>
              <w:t>5</w:t>
            </w:r>
          </w:p>
        </w:tc>
        <w:tc>
          <w:tcPr>
            <w:tcW w:w="3919" w:type="dxa"/>
          </w:tcPr>
          <w:p w:rsidR="00F71D92" w:rsidRPr="0066084B" w:rsidRDefault="00F71D92" w:rsidP="00053904">
            <w:pPr>
              <w:rPr>
                <w:sz w:val="24"/>
                <w:szCs w:val="24"/>
              </w:rPr>
            </w:pPr>
            <w:r w:rsidRPr="0066084B">
              <w:rPr>
                <w:sz w:val="24"/>
                <w:szCs w:val="24"/>
              </w:rPr>
              <w:t xml:space="preserve">Фінансування  на  оплату  праці,  нарахування на  оплату   праці , послуги  КРРТЦ, та інші послуги     </w:t>
            </w:r>
          </w:p>
          <w:p w:rsidR="00F71D92" w:rsidRPr="0066084B" w:rsidRDefault="00F71D92" w:rsidP="00053904">
            <w:pPr>
              <w:rPr>
                <w:sz w:val="24"/>
                <w:szCs w:val="24"/>
              </w:rPr>
            </w:pPr>
            <w:r w:rsidRPr="0066084B">
              <w:rPr>
                <w:sz w:val="24"/>
                <w:szCs w:val="24"/>
              </w:rPr>
              <w:t xml:space="preserve"> </w:t>
            </w:r>
          </w:p>
        </w:tc>
        <w:tc>
          <w:tcPr>
            <w:tcW w:w="1658" w:type="dxa"/>
          </w:tcPr>
          <w:p w:rsidR="00F71D92" w:rsidRPr="0066084B" w:rsidRDefault="00F71D92" w:rsidP="00053904">
            <w:pPr>
              <w:rPr>
                <w:sz w:val="24"/>
                <w:szCs w:val="24"/>
              </w:rPr>
            </w:pPr>
            <w:r w:rsidRPr="0066084B">
              <w:rPr>
                <w:sz w:val="24"/>
                <w:szCs w:val="24"/>
              </w:rPr>
              <w:t>травень</w:t>
            </w: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tc>
        <w:tc>
          <w:tcPr>
            <w:tcW w:w="1884" w:type="dxa"/>
          </w:tcPr>
          <w:p w:rsidR="00F71D92" w:rsidRPr="0066084B" w:rsidRDefault="00F71D92" w:rsidP="00053904">
            <w:pPr>
              <w:jc w:val="center"/>
              <w:rPr>
                <w:sz w:val="24"/>
                <w:szCs w:val="24"/>
              </w:rPr>
            </w:pPr>
            <w:r>
              <w:rPr>
                <w:sz w:val="24"/>
                <w:szCs w:val="24"/>
              </w:rPr>
              <w:t>230</w:t>
            </w:r>
            <w:r w:rsidRPr="0066084B">
              <w:rPr>
                <w:sz w:val="24"/>
                <w:szCs w:val="24"/>
              </w:rPr>
              <w:t>000,00</w:t>
            </w:r>
          </w:p>
          <w:p w:rsidR="00F71D92" w:rsidRPr="0066084B" w:rsidRDefault="00F71D92" w:rsidP="00053904">
            <w:pPr>
              <w:jc w:val="center"/>
              <w:rPr>
                <w:sz w:val="24"/>
                <w:szCs w:val="24"/>
              </w:rPr>
            </w:pPr>
          </w:p>
          <w:p w:rsidR="00F71D92" w:rsidRPr="0066084B" w:rsidRDefault="00F71D92" w:rsidP="00053904">
            <w:pPr>
              <w:jc w:val="center"/>
              <w:rPr>
                <w:sz w:val="24"/>
                <w:szCs w:val="24"/>
              </w:rPr>
            </w:pPr>
          </w:p>
          <w:p w:rsidR="00F71D92" w:rsidRPr="0066084B" w:rsidRDefault="00F71D92" w:rsidP="00053904">
            <w:pPr>
              <w:ind w:left="-6626"/>
              <w:jc w:val="center"/>
              <w:rPr>
                <w:sz w:val="24"/>
                <w:szCs w:val="24"/>
              </w:rPr>
            </w:pPr>
          </w:p>
        </w:tc>
        <w:tc>
          <w:tcPr>
            <w:tcW w:w="1785" w:type="dxa"/>
            <w:tcBorders>
              <w:bottom w:val="nil"/>
            </w:tcBorders>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70"/>
        </w:trPr>
        <w:tc>
          <w:tcPr>
            <w:tcW w:w="709" w:type="dxa"/>
          </w:tcPr>
          <w:p w:rsidR="00F71D92" w:rsidRPr="0066084B" w:rsidRDefault="00F71D92" w:rsidP="00053904">
            <w:pPr>
              <w:ind w:left="80"/>
              <w:rPr>
                <w:sz w:val="24"/>
                <w:szCs w:val="24"/>
              </w:rPr>
            </w:pPr>
            <w:r w:rsidRPr="0066084B">
              <w:rPr>
                <w:sz w:val="24"/>
                <w:szCs w:val="24"/>
              </w:rPr>
              <w:t>6</w:t>
            </w:r>
          </w:p>
          <w:p w:rsidR="00F71D92" w:rsidRPr="0066084B" w:rsidRDefault="00F71D92" w:rsidP="00053904">
            <w:pPr>
              <w:ind w:left="80"/>
              <w:rPr>
                <w:sz w:val="24"/>
                <w:szCs w:val="24"/>
              </w:rPr>
            </w:pPr>
          </w:p>
          <w:p w:rsidR="00F71D92" w:rsidRPr="0066084B" w:rsidRDefault="00F71D92" w:rsidP="00053904">
            <w:pPr>
              <w:ind w:left="80"/>
              <w:rPr>
                <w:sz w:val="24"/>
                <w:szCs w:val="24"/>
              </w:rPr>
            </w:pPr>
          </w:p>
          <w:p w:rsidR="00F71D92" w:rsidRPr="0066084B" w:rsidRDefault="00F71D92" w:rsidP="00053904">
            <w:pPr>
              <w:ind w:left="80"/>
              <w:rPr>
                <w:sz w:val="24"/>
                <w:szCs w:val="24"/>
              </w:rPr>
            </w:pPr>
            <w:r w:rsidRPr="0066084B">
              <w:rPr>
                <w:sz w:val="24"/>
                <w:szCs w:val="24"/>
              </w:rPr>
              <w:t>6а</w:t>
            </w:r>
          </w:p>
        </w:tc>
        <w:tc>
          <w:tcPr>
            <w:tcW w:w="3919" w:type="dxa"/>
          </w:tcPr>
          <w:p w:rsidR="00F71D92" w:rsidRPr="0066084B" w:rsidRDefault="00F71D92" w:rsidP="00053904">
            <w:pPr>
              <w:rPr>
                <w:sz w:val="24"/>
                <w:szCs w:val="24"/>
              </w:rPr>
            </w:pPr>
            <w:r w:rsidRPr="0066084B">
              <w:rPr>
                <w:sz w:val="24"/>
                <w:szCs w:val="24"/>
              </w:rPr>
              <w:t xml:space="preserve">Фінансування  на  оплату  праці,  нарахування на  оплату   праці , послуги КРРТЦ    та інші послуги </w:t>
            </w:r>
          </w:p>
          <w:p w:rsidR="00F71D92" w:rsidRPr="0066084B" w:rsidRDefault="00F71D92" w:rsidP="00053904">
            <w:pPr>
              <w:rPr>
                <w:sz w:val="24"/>
                <w:szCs w:val="24"/>
              </w:rPr>
            </w:pPr>
            <w:r w:rsidRPr="0066084B">
              <w:rPr>
                <w:sz w:val="24"/>
                <w:szCs w:val="24"/>
              </w:rPr>
              <w:t xml:space="preserve">Фінансування  видавництва книги-альманаху «Гуцульський  </w:t>
            </w:r>
            <w:proofErr w:type="spellStart"/>
            <w:r w:rsidRPr="0066084B">
              <w:rPr>
                <w:sz w:val="24"/>
                <w:szCs w:val="24"/>
              </w:rPr>
              <w:t>календарь</w:t>
            </w:r>
            <w:proofErr w:type="spellEnd"/>
            <w:r w:rsidRPr="0066084B">
              <w:rPr>
                <w:sz w:val="24"/>
                <w:szCs w:val="24"/>
              </w:rPr>
              <w:t xml:space="preserve"> на 2025 рік»</w:t>
            </w:r>
          </w:p>
        </w:tc>
        <w:tc>
          <w:tcPr>
            <w:tcW w:w="1658" w:type="dxa"/>
          </w:tcPr>
          <w:p w:rsidR="00F71D92" w:rsidRPr="0066084B" w:rsidRDefault="00F71D92" w:rsidP="00053904">
            <w:pPr>
              <w:rPr>
                <w:sz w:val="24"/>
                <w:szCs w:val="24"/>
              </w:rPr>
            </w:pPr>
            <w:r w:rsidRPr="0066084B">
              <w:rPr>
                <w:sz w:val="24"/>
                <w:szCs w:val="24"/>
              </w:rPr>
              <w:t>червень</w:t>
            </w: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r w:rsidRPr="0066084B">
              <w:rPr>
                <w:sz w:val="24"/>
                <w:szCs w:val="24"/>
              </w:rPr>
              <w:t>червень</w:t>
            </w:r>
          </w:p>
        </w:tc>
        <w:tc>
          <w:tcPr>
            <w:tcW w:w="1884" w:type="dxa"/>
          </w:tcPr>
          <w:p w:rsidR="00F71D92" w:rsidRPr="0066084B" w:rsidRDefault="00F71D92" w:rsidP="00053904">
            <w:pPr>
              <w:jc w:val="center"/>
              <w:rPr>
                <w:sz w:val="24"/>
                <w:szCs w:val="24"/>
              </w:rPr>
            </w:pPr>
          </w:p>
          <w:p w:rsidR="00F71D92" w:rsidRPr="0066084B" w:rsidRDefault="00F71D92" w:rsidP="00053904">
            <w:pPr>
              <w:jc w:val="center"/>
              <w:rPr>
                <w:sz w:val="24"/>
                <w:szCs w:val="24"/>
              </w:rPr>
            </w:pPr>
            <w:r>
              <w:rPr>
                <w:sz w:val="24"/>
                <w:szCs w:val="24"/>
              </w:rPr>
              <w:t>230</w:t>
            </w:r>
            <w:r w:rsidRPr="0066084B">
              <w:rPr>
                <w:sz w:val="24"/>
                <w:szCs w:val="24"/>
              </w:rPr>
              <w:t>000,00</w:t>
            </w:r>
          </w:p>
          <w:p w:rsidR="00F71D92" w:rsidRPr="0066084B" w:rsidRDefault="00F71D92" w:rsidP="00053904">
            <w:pPr>
              <w:jc w:val="center"/>
              <w:rPr>
                <w:sz w:val="24"/>
                <w:szCs w:val="24"/>
              </w:rPr>
            </w:pPr>
          </w:p>
          <w:p w:rsidR="00F71D92" w:rsidRPr="0066084B" w:rsidRDefault="00F71D92" w:rsidP="00053904">
            <w:pPr>
              <w:jc w:val="center"/>
              <w:rPr>
                <w:sz w:val="24"/>
                <w:szCs w:val="24"/>
              </w:rPr>
            </w:pPr>
          </w:p>
          <w:p w:rsidR="00F71D92" w:rsidRPr="0066084B" w:rsidRDefault="00F71D92" w:rsidP="00053904">
            <w:pPr>
              <w:jc w:val="center"/>
              <w:rPr>
                <w:sz w:val="24"/>
                <w:szCs w:val="24"/>
              </w:rPr>
            </w:pPr>
          </w:p>
          <w:p w:rsidR="00F71D92" w:rsidRPr="0066084B" w:rsidRDefault="00F71D92" w:rsidP="00053904">
            <w:pPr>
              <w:jc w:val="center"/>
              <w:rPr>
                <w:sz w:val="24"/>
                <w:szCs w:val="24"/>
              </w:rPr>
            </w:pPr>
            <w:r w:rsidRPr="0066084B">
              <w:rPr>
                <w:sz w:val="24"/>
                <w:szCs w:val="24"/>
              </w:rPr>
              <w:t>50000,00</w:t>
            </w:r>
          </w:p>
          <w:p w:rsidR="00F71D92" w:rsidRPr="0066084B" w:rsidRDefault="00F71D92" w:rsidP="00053904">
            <w:pPr>
              <w:jc w:val="center"/>
              <w:rPr>
                <w:sz w:val="24"/>
                <w:szCs w:val="24"/>
              </w:rPr>
            </w:pPr>
          </w:p>
        </w:tc>
        <w:tc>
          <w:tcPr>
            <w:tcW w:w="1785" w:type="dxa"/>
            <w:tcBorders>
              <w:top w:val="single" w:sz="4" w:space="0" w:color="auto"/>
            </w:tcBorders>
          </w:tcPr>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302"/>
        </w:trPr>
        <w:tc>
          <w:tcPr>
            <w:tcW w:w="709" w:type="dxa"/>
          </w:tcPr>
          <w:p w:rsidR="00F71D92" w:rsidRPr="0066084B" w:rsidRDefault="00F71D92" w:rsidP="00053904">
            <w:pPr>
              <w:ind w:left="80"/>
              <w:rPr>
                <w:sz w:val="24"/>
                <w:szCs w:val="24"/>
              </w:rPr>
            </w:pPr>
            <w:r w:rsidRPr="0066084B">
              <w:rPr>
                <w:sz w:val="24"/>
                <w:szCs w:val="24"/>
              </w:rPr>
              <w:t>7</w:t>
            </w:r>
          </w:p>
        </w:tc>
        <w:tc>
          <w:tcPr>
            <w:tcW w:w="3919" w:type="dxa"/>
          </w:tcPr>
          <w:p w:rsidR="00F71D92" w:rsidRPr="0066084B" w:rsidRDefault="00F71D92" w:rsidP="00053904">
            <w:pPr>
              <w:rPr>
                <w:sz w:val="24"/>
                <w:szCs w:val="24"/>
              </w:rPr>
            </w:pPr>
            <w:r w:rsidRPr="0066084B">
              <w:rPr>
                <w:sz w:val="24"/>
                <w:szCs w:val="24"/>
              </w:rPr>
              <w:t xml:space="preserve">Фінансування  на  оплату  праці   та нарахування на  оплату   праці , послуги КРРТ та інші послуги </w:t>
            </w:r>
          </w:p>
        </w:tc>
        <w:tc>
          <w:tcPr>
            <w:tcW w:w="1658" w:type="dxa"/>
          </w:tcPr>
          <w:p w:rsidR="00F71D92" w:rsidRPr="0066084B" w:rsidRDefault="00F71D92" w:rsidP="00053904">
            <w:pPr>
              <w:rPr>
                <w:sz w:val="24"/>
                <w:szCs w:val="24"/>
              </w:rPr>
            </w:pPr>
            <w:r w:rsidRPr="0066084B">
              <w:rPr>
                <w:sz w:val="24"/>
                <w:szCs w:val="24"/>
              </w:rPr>
              <w:t>липень</w:t>
            </w:r>
          </w:p>
        </w:tc>
        <w:tc>
          <w:tcPr>
            <w:tcW w:w="1884" w:type="dxa"/>
          </w:tcPr>
          <w:p w:rsidR="00F71D92" w:rsidRPr="0066084B" w:rsidRDefault="00F71D92" w:rsidP="00053904">
            <w:pPr>
              <w:jc w:val="center"/>
              <w:rPr>
                <w:sz w:val="24"/>
                <w:szCs w:val="24"/>
              </w:rPr>
            </w:pPr>
            <w:r>
              <w:rPr>
                <w:sz w:val="24"/>
                <w:szCs w:val="24"/>
              </w:rPr>
              <w:t>230</w:t>
            </w:r>
            <w:r w:rsidRPr="0066084B">
              <w:rPr>
                <w:sz w:val="24"/>
                <w:szCs w:val="24"/>
              </w:rPr>
              <w:t>000,00</w:t>
            </w:r>
          </w:p>
        </w:tc>
        <w:tc>
          <w:tcPr>
            <w:tcW w:w="1785" w:type="dxa"/>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040"/>
        </w:trPr>
        <w:tc>
          <w:tcPr>
            <w:tcW w:w="709" w:type="dxa"/>
          </w:tcPr>
          <w:p w:rsidR="00F71D92" w:rsidRPr="0066084B" w:rsidRDefault="00F71D92" w:rsidP="00053904">
            <w:pPr>
              <w:ind w:left="80"/>
              <w:rPr>
                <w:sz w:val="24"/>
                <w:szCs w:val="24"/>
              </w:rPr>
            </w:pPr>
            <w:r w:rsidRPr="0066084B">
              <w:rPr>
                <w:sz w:val="24"/>
                <w:szCs w:val="24"/>
              </w:rPr>
              <w:t>8</w:t>
            </w:r>
          </w:p>
        </w:tc>
        <w:tc>
          <w:tcPr>
            <w:tcW w:w="3919" w:type="dxa"/>
          </w:tcPr>
          <w:p w:rsidR="00F71D92" w:rsidRPr="0066084B" w:rsidRDefault="00F71D92" w:rsidP="00053904">
            <w:pPr>
              <w:rPr>
                <w:sz w:val="24"/>
                <w:szCs w:val="24"/>
              </w:rPr>
            </w:pPr>
            <w:r w:rsidRPr="0066084B">
              <w:rPr>
                <w:sz w:val="24"/>
                <w:szCs w:val="24"/>
              </w:rPr>
              <w:t>Фінансування  на  оплату  праці та нарахування на  оплату   праці , послуги  КРРТ    та інші  витрати</w:t>
            </w:r>
          </w:p>
        </w:tc>
        <w:tc>
          <w:tcPr>
            <w:tcW w:w="1658" w:type="dxa"/>
          </w:tcPr>
          <w:p w:rsidR="00F71D92" w:rsidRPr="0066084B" w:rsidRDefault="00F71D92" w:rsidP="00053904">
            <w:pPr>
              <w:rPr>
                <w:sz w:val="24"/>
                <w:szCs w:val="24"/>
              </w:rPr>
            </w:pPr>
            <w:r w:rsidRPr="0066084B">
              <w:rPr>
                <w:sz w:val="24"/>
                <w:szCs w:val="24"/>
              </w:rPr>
              <w:t>серпень</w:t>
            </w:r>
          </w:p>
        </w:tc>
        <w:tc>
          <w:tcPr>
            <w:tcW w:w="1884" w:type="dxa"/>
          </w:tcPr>
          <w:p w:rsidR="00F71D92" w:rsidRPr="0066084B" w:rsidRDefault="00F71D92" w:rsidP="00053904">
            <w:pPr>
              <w:jc w:val="center"/>
              <w:rPr>
                <w:sz w:val="24"/>
                <w:szCs w:val="24"/>
              </w:rPr>
            </w:pPr>
            <w:r>
              <w:rPr>
                <w:sz w:val="24"/>
                <w:szCs w:val="24"/>
              </w:rPr>
              <w:t>245</w:t>
            </w:r>
            <w:r w:rsidRPr="0066084B">
              <w:rPr>
                <w:sz w:val="24"/>
                <w:szCs w:val="24"/>
              </w:rPr>
              <w:t>000,00</w:t>
            </w:r>
          </w:p>
        </w:tc>
        <w:tc>
          <w:tcPr>
            <w:tcW w:w="1785" w:type="dxa"/>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403"/>
        </w:trPr>
        <w:tc>
          <w:tcPr>
            <w:tcW w:w="709" w:type="dxa"/>
          </w:tcPr>
          <w:p w:rsidR="00F71D92" w:rsidRPr="0066084B" w:rsidRDefault="00F71D92" w:rsidP="00053904">
            <w:pPr>
              <w:ind w:left="80"/>
              <w:rPr>
                <w:sz w:val="24"/>
                <w:szCs w:val="24"/>
              </w:rPr>
            </w:pPr>
            <w:r w:rsidRPr="0066084B">
              <w:rPr>
                <w:sz w:val="24"/>
                <w:szCs w:val="24"/>
              </w:rPr>
              <w:t>9</w:t>
            </w:r>
          </w:p>
          <w:p w:rsidR="00F71D92" w:rsidRPr="0066084B" w:rsidRDefault="00F71D92" w:rsidP="00053904">
            <w:pPr>
              <w:ind w:left="80"/>
              <w:rPr>
                <w:sz w:val="24"/>
                <w:szCs w:val="24"/>
              </w:rPr>
            </w:pPr>
          </w:p>
          <w:p w:rsidR="00F71D92" w:rsidRPr="0066084B" w:rsidRDefault="00F71D92" w:rsidP="00053904">
            <w:pPr>
              <w:ind w:left="80"/>
              <w:rPr>
                <w:sz w:val="24"/>
                <w:szCs w:val="24"/>
              </w:rPr>
            </w:pPr>
          </w:p>
        </w:tc>
        <w:tc>
          <w:tcPr>
            <w:tcW w:w="3919" w:type="dxa"/>
          </w:tcPr>
          <w:p w:rsidR="00F71D92" w:rsidRPr="0066084B" w:rsidRDefault="00F71D92" w:rsidP="00053904">
            <w:pPr>
              <w:jc w:val="both"/>
              <w:rPr>
                <w:sz w:val="24"/>
                <w:szCs w:val="24"/>
              </w:rPr>
            </w:pPr>
            <w:r w:rsidRPr="0066084B">
              <w:rPr>
                <w:sz w:val="24"/>
                <w:szCs w:val="24"/>
              </w:rPr>
              <w:t>Фінансування  на  оплату  праці   та нарахування на  оплату   праці , послуги КРРТ та інші послуги</w:t>
            </w:r>
          </w:p>
          <w:p w:rsidR="00F71D92" w:rsidRPr="0066084B" w:rsidRDefault="00F71D92" w:rsidP="00053904">
            <w:pPr>
              <w:jc w:val="both"/>
              <w:rPr>
                <w:sz w:val="24"/>
                <w:szCs w:val="24"/>
              </w:rPr>
            </w:pPr>
            <w:r w:rsidRPr="0066084B">
              <w:rPr>
                <w:sz w:val="24"/>
                <w:szCs w:val="24"/>
              </w:rPr>
              <w:t xml:space="preserve">Фінансування  видавництва книги-альманаху «Гуцульський  </w:t>
            </w:r>
            <w:proofErr w:type="spellStart"/>
            <w:r w:rsidRPr="0066084B">
              <w:rPr>
                <w:sz w:val="24"/>
                <w:szCs w:val="24"/>
              </w:rPr>
              <w:t>календарь</w:t>
            </w:r>
            <w:proofErr w:type="spellEnd"/>
            <w:r w:rsidRPr="0066084B">
              <w:rPr>
                <w:sz w:val="24"/>
                <w:szCs w:val="24"/>
              </w:rPr>
              <w:t xml:space="preserve"> на 2025 рік»</w:t>
            </w:r>
          </w:p>
        </w:tc>
        <w:tc>
          <w:tcPr>
            <w:tcW w:w="1658" w:type="dxa"/>
          </w:tcPr>
          <w:p w:rsidR="00F71D92" w:rsidRPr="0066084B" w:rsidRDefault="00F71D92" w:rsidP="00053904">
            <w:pPr>
              <w:rPr>
                <w:sz w:val="24"/>
                <w:szCs w:val="24"/>
              </w:rPr>
            </w:pPr>
            <w:r w:rsidRPr="0066084B">
              <w:rPr>
                <w:sz w:val="24"/>
                <w:szCs w:val="24"/>
              </w:rPr>
              <w:t>вересень</w:t>
            </w: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r w:rsidRPr="0066084B">
              <w:rPr>
                <w:sz w:val="24"/>
                <w:szCs w:val="24"/>
              </w:rPr>
              <w:t>вересень</w:t>
            </w:r>
          </w:p>
        </w:tc>
        <w:tc>
          <w:tcPr>
            <w:tcW w:w="1884" w:type="dxa"/>
          </w:tcPr>
          <w:p w:rsidR="00F71D92" w:rsidRPr="0066084B" w:rsidRDefault="00F71D92" w:rsidP="00053904">
            <w:pPr>
              <w:jc w:val="center"/>
              <w:rPr>
                <w:sz w:val="24"/>
                <w:szCs w:val="24"/>
              </w:rPr>
            </w:pPr>
            <w:r>
              <w:rPr>
                <w:sz w:val="24"/>
                <w:szCs w:val="24"/>
              </w:rPr>
              <w:t>240</w:t>
            </w:r>
            <w:r w:rsidRPr="0066084B">
              <w:rPr>
                <w:sz w:val="24"/>
                <w:szCs w:val="24"/>
              </w:rPr>
              <w:t>000,00</w:t>
            </w:r>
          </w:p>
          <w:p w:rsidR="00F71D92" w:rsidRPr="0066084B" w:rsidRDefault="00F71D92" w:rsidP="00053904">
            <w:pPr>
              <w:jc w:val="center"/>
              <w:rPr>
                <w:sz w:val="24"/>
                <w:szCs w:val="24"/>
              </w:rPr>
            </w:pPr>
          </w:p>
          <w:p w:rsidR="00F71D92" w:rsidRPr="0066084B" w:rsidRDefault="00F71D92" w:rsidP="00053904">
            <w:pPr>
              <w:jc w:val="center"/>
              <w:rPr>
                <w:sz w:val="24"/>
                <w:szCs w:val="24"/>
              </w:rPr>
            </w:pPr>
          </w:p>
          <w:p w:rsidR="00F71D92" w:rsidRPr="0066084B" w:rsidRDefault="00F71D92" w:rsidP="00053904">
            <w:pPr>
              <w:jc w:val="center"/>
              <w:rPr>
                <w:sz w:val="24"/>
                <w:szCs w:val="24"/>
              </w:rPr>
            </w:pPr>
            <w:r w:rsidRPr="0066084B">
              <w:rPr>
                <w:sz w:val="24"/>
                <w:szCs w:val="24"/>
              </w:rPr>
              <w:t>50000,00</w:t>
            </w:r>
          </w:p>
        </w:tc>
        <w:tc>
          <w:tcPr>
            <w:tcW w:w="1785" w:type="dxa"/>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139"/>
        </w:trPr>
        <w:tc>
          <w:tcPr>
            <w:tcW w:w="709" w:type="dxa"/>
          </w:tcPr>
          <w:p w:rsidR="00F71D92" w:rsidRPr="0066084B" w:rsidRDefault="00F71D92" w:rsidP="00053904">
            <w:pPr>
              <w:ind w:left="80"/>
              <w:rPr>
                <w:sz w:val="24"/>
                <w:szCs w:val="24"/>
              </w:rPr>
            </w:pPr>
            <w:r w:rsidRPr="0066084B">
              <w:rPr>
                <w:sz w:val="24"/>
                <w:szCs w:val="24"/>
              </w:rPr>
              <w:lastRenderedPageBreak/>
              <w:t>10</w:t>
            </w:r>
          </w:p>
          <w:p w:rsidR="00F71D92" w:rsidRPr="0066084B" w:rsidRDefault="00F71D92" w:rsidP="00053904">
            <w:pPr>
              <w:ind w:left="80"/>
              <w:rPr>
                <w:sz w:val="24"/>
                <w:szCs w:val="24"/>
              </w:rPr>
            </w:pPr>
          </w:p>
        </w:tc>
        <w:tc>
          <w:tcPr>
            <w:tcW w:w="3919" w:type="dxa"/>
          </w:tcPr>
          <w:p w:rsidR="00F71D92" w:rsidRPr="0066084B" w:rsidRDefault="00F71D92" w:rsidP="00053904">
            <w:pPr>
              <w:rPr>
                <w:sz w:val="24"/>
                <w:szCs w:val="24"/>
              </w:rPr>
            </w:pPr>
            <w:r w:rsidRPr="0066084B">
              <w:rPr>
                <w:sz w:val="24"/>
                <w:szCs w:val="24"/>
              </w:rPr>
              <w:t>Фінансування  на  оплату  праці,  нарахування на  оплату   праці , послуги  КРРТ т   та інші витрати</w:t>
            </w:r>
          </w:p>
        </w:tc>
        <w:tc>
          <w:tcPr>
            <w:tcW w:w="1658" w:type="dxa"/>
          </w:tcPr>
          <w:p w:rsidR="00F71D92" w:rsidRPr="0066084B" w:rsidRDefault="00F71D92" w:rsidP="00053904">
            <w:pPr>
              <w:rPr>
                <w:sz w:val="24"/>
                <w:szCs w:val="24"/>
              </w:rPr>
            </w:pPr>
            <w:r w:rsidRPr="0066084B">
              <w:rPr>
                <w:sz w:val="24"/>
                <w:szCs w:val="24"/>
              </w:rPr>
              <w:t>жовтень</w:t>
            </w:r>
          </w:p>
        </w:tc>
        <w:tc>
          <w:tcPr>
            <w:tcW w:w="1884" w:type="dxa"/>
          </w:tcPr>
          <w:p w:rsidR="00F71D92" w:rsidRPr="0066084B" w:rsidRDefault="00F71D92" w:rsidP="00053904">
            <w:pPr>
              <w:jc w:val="center"/>
              <w:rPr>
                <w:sz w:val="24"/>
                <w:szCs w:val="24"/>
              </w:rPr>
            </w:pPr>
            <w:r>
              <w:rPr>
                <w:sz w:val="24"/>
                <w:szCs w:val="24"/>
              </w:rPr>
              <w:t>240</w:t>
            </w:r>
            <w:r w:rsidRPr="0066084B">
              <w:rPr>
                <w:sz w:val="24"/>
                <w:szCs w:val="24"/>
              </w:rPr>
              <w:t>000,00</w:t>
            </w:r>
          </w:p>
        </w:tc>
        <w:tc>
          <w:tcPr>
            <w:tcW w:w="1785" w:type="dxa"/>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1246"/>
        </w:trPr>
        <w:tc>
          <w:tcPr>
            <w:tcW w:w="709" w:type="dxa"/>
          </w:tcPr>
          <w:p w:rsidR="00F71D92" w:rsidRPr="0066084B" w:rsidRDefault="00F71D92" w:rsidP="00053904">
            <w:pPr>
              <w:ind w:left="80"/>
              <w:rPr>
                <w:sz w:val="24"/>
                <w:szCs w:val="24"/>
              </w:rPr>
            </w:pPr>
            <w:r w:rsidRPr="0066084B">
              <w:rPr>
                <w:sz w:val="24"/>
                <w:szCs w:val="24"/>
              </w:rPr>
              <w:t>11</w:t>
            </w:r>
          </w:p>
          <w:p w:rsidR="00F71D92" w:rsidRPr="0066084B" w:rsidRDefault="00F71D92" w:rsidP="00053904">
            <w:pPr>
              <w:ind w:left="80"/>
              <w:rPr>
                <w:sz w:val="24"/>
                <w:szCs w:val="24"/>
              </w:rPr>
            </w:pPr>
          </w:p>
        </w:tc>
        <w:tc>
          <w:tcPr>
            <w:tcW w:w="3919" w:type="dxa"/>
          </w:tcPr>
          <w:p w:rsidR="00F71D92" w:rsidRPr="0066084B" w:rsidRDefault="00F71D92" w:rsidP="00053904">
            <w:pPr>
              <w:rPr>
                <w:sz w:val="24"/>
                <w:szCs w:val="24"/>
              </w:rPr>
            </w:pPr>
            <w:r w:rsidRPr="0066084B">
              <w:rPr>
                <w:sz w:val="24"/>
                <w:szCs w:val="24"/>
              </w:rPr>
              <w:t>Фінансування  на  оплату  праці,  нарахування на  оплату   праці , послуги КРРТ   та інші послуги</w:t>
            </w:r>
          </w:p>
        </w:tc>
        <w:tc>
          <w:tcPr>
            <w:tcW w:w="1658" w:type="dxa"/>
          </w:tcPr>
          <w:p w:rsidR="00F71D92" w:rsidRPr="0066084B" w:rsidRDefault="00F71D92" w:rsidP="00053904">
            <w:pPr>
              <w:rPr>
                <w:sz w:val="24"/>
                <w:szCs w:val="24"/>
              </w:rPr>
            </w:pPr>
            <w:r w:rsidRPr="0066084B">
              <w:rPr>
                <w:sz w:val="24"/>
                <w:szCs w:val="24"/>
              </w:rPr>
              <w:t>листопад</w:t>
            </w:r>
          </w:p>
        </w:tc>
        <w:tc>
          <w:tcPr>
            <w:tcW w:w="1884" w:type="dxa"/>
          </w:tcPr>
          <w:p w:rsidR="00F71D92" w:rsidRPr="0066084B" w:rsidRDefault="00F71D92" w:rsidP="00053904">
            <w:pPr>
              <w:jc w:val="center"/>
              <w:rPr>
                <w:sz w:val="24"/>
                <w:szCs w:val="24"/>
              </w:rPr>
            </w:pPr>
            <w:r>
              <w:rPr>
                <w:sz w:val="24"/>
                <w:szCs w:val="24"/>
              </w:rPr>
              <w:t>240</w:t>
            </w:r>
            <w:r w:rsidRPr="0066084B">
              <w:rPr>
                <w:sz w:val="24"/>
                <w:szCs w:val="24"/>
              </w:rPr>
              <w:t>000,00</w:t>
            </w:r>
          </w:p>
        </w:tc>
        <w:tc>
          <w:tcPr>
            <w:tcW w:w="1785" w:type="dxa"/>
          </w:tcPr>
          <w:p w:rsidR="00F71D92" w:rsidRPr="0066084B" w:rsidRDefault="00F71D92" w:rsidP="00053904">
            <w:pPr>
              <w:rPr>
                <w:sz w:val="24"/>
                <w:szCs w:val="24"/>
              </w:rPr>
            </w:pPr>
          </w:p>
        </w:tc>
      </w:tr>
      <w:tr w:rsidR="00F71D92" w:rsidRPr="0066084B" w:rsidTr="00053904">
        <w:tblPrEx>
          <w:tblCellMar>
            <w:top w:w="0" w:type="dxa"/>
            <w:bottom w:w="0" w:type="dxa"/>
          </w:tblCellMar>
        </w:tblPrEx>
        <w:trPr>
          <w:trHeight w:val="2416"/>
        </w:trPr>
        <w:tc>
          <w:tcPr>
            <w:tcW w:w="709" w:type="dxa"/>
            <w:tcBorders>
              <w:bottom w:val="nil"/>
            </w:tcBorders>
          </w:tcPr>
          <w:p w:rsidR="00F71D92" w:rsidRPr="0066084B" w:rsidRDefault="00F71D92" w:rsidP="00053904">
            <w:pPr>
              <w:ind w:left="80"/>
              <w:rPr>
                <w:sz w:val="24"/>
                <w:szCs w:val="24"/>
              </w:rPr>
            </w:pPr>
            <w:r w:rsidRPr="0066084B">
              <w:rPr>
                <w:sz w:val="24"/>
                <w:szCs w:val="24"/>
              </w:rPr>
              <w:t>12</w:t>
            </w:r>
          </w:p>
        </w:tc>
        <w:tc>
          <w:tcPr>
            <w:tcW w:w="3919" w:type="dxa"/>
            <w:tcBorders>
              <w:bottom w:val="nil"/>
            </w:tcBorders>
          </w:tcPr>
          <w:p w:rsidR="00F71D92" w:rsidRPr="0066084B" w:rsidRDefault="00F71D92" w:rsidP="00053904">
            <w:pPr>
              <w:rPr>
                <w:sz w:val="24"/>
                <w:szCs w:val="24"/>
              </w:rPr>
            </w:pPr>
            <w:r w:rsidRPr="0066084B">
              <w:rPr>
                <w:sz w:val="24"/>
                <w:szCs w:val="24"/>
              </w:rPr>
              <w:t>Фінансування  на  оплату  праці,  нарахування на  оплату   праці , послуги КРРТЦ   та інші витрати</w:t>
            </w:r>
          </w:p>
          <w:p w:rsidR="00F71D92" w:rsidRPr="0066084B" w:rsidRDefault="00F71D92" w:rsidP="00053904">
            <w:pPr>
              <w:rPr>
                <w:sz w:val="24"/>
                <w:szCs w:val="24"/>
              </w:rPr>
            </w:pPr>
            <w:r w:rsidRPr="0066084B">
              <w:rPr>
                <w:sz w:val="24"/>
                <w:szCs w:val="24"/>
              </w:rPr>
              <w:t>Разом</w:t>
            </w:r>
          </w:p>
        </w:tc>
        <w:tc>
          <w:tcPr>
            <w:tcW w:w="1658" w:type="dxa"/>
            <w:tcBorders>
              <w:bottom w:val="nil"/>
            </w:tcBorders>
          </w:tcPr>
          <w:p w:rsidR="00F71D92" w:rsidRPr="0066084B" w:rsidRDefault="00F71D92" w:rsidP="00053904">
            <w:pPr>
              <w:rPr>
                <w:sz w:val="24"/>
                <w:szCs w:val="24"/>
              </w:rPr>
            </w:pPr>
            <w:r w:rsidRPr="0066084B">
              <w:rPr>
                <w:sz w:val="24"/>
                <w:szCs w:val="24"/>
              </w:rPr>
              <w:t>грудень</w:t>
            </w:r>
          </w:p>
        </w:tc>
        <w:tc>
          <w:tcPr>
            <w:tcW w:w="1884" w:type="dxa"/>
            <w:tcBorders>
              <w:bottom w:val="nil"/>
            </w:tcBorders>
          </w:tcPr>
          <w:p w:rsidR="00F71D92" w:rsidRPr="0066084B" w:rsidRDefault="00F71D92" w:rsidP="00053904">
            <w:pPr>
              <w:rPr>
                <w:sz w:val="24"/>
                <w:szCs w:val="24"/>
                <w:lang w:val="en-US"/>
              </w:rPr>
            </w:pPr>
            <w:r>
              <w:rPr>
                <w:sz w:val="24"/>
                <w:szCs w:val="24"/>
              </w:rPr>
              <w:t xml:space="preserve">     2500</w:t>
            </w:r>
            <w:r w:rsidRPr="0066084B">
              <w:rPr>
                <w:sz w:val="24"/>
                <w:szCs w:val="24"/>
              </w:rPr>
              <w:t>00,00</w:t>
            </w:r>
          </w:p>
          <w:p w:rsidR="00F71D92" w:rsidRPr="0066084B" w:rsidRDefault="00F71D92" w:rsidP="00053904">
            <w:pPr>
              <w:rPr>
                <w:sz w:val="24"/>
                <w:szCs w:val="24"/>
                <w:lang w:val="en-US"/>
              </w:rPr>
            </w:pPr>
          </w:p>
          <w:p w:rsidR="00F71D92" w:rsidRPr="0066084B" w:rsidRDefault="00F71D92" w:rsidP="00053904">
            <w:pPr>
              <w:rPr>
                <w:sz w:val="24"/>
                <w:szCs w:val="24"/>
                <w:lang w:val="en-US"/>
              </w:rPr>
            </w:pPr>
          </w:p>
          <w:p w:rsidR="00F71D92" w:rsidRPr="0066084B" w:rsidRDefault="00F71D92" w:rsidP="00053904">
            <w:pPr>
              <w:rPr>
                <w:b/>
                <w:sz w:val="24"/>
                <w:szCs w:val="24"/>
              </w:rPr>
            </w:pPr>
            <w:r>
              <w:rPr>
                <w:b/>
                <w:sz w:val="24"/>
                <w:szCs w:val="24"/>
              </w:rPr>
              <w:t>2905000</w:t>
            </w:r>
            <w:r w:rsidRPr="0066084B">
              <w:rPr>
                <w:b/>
                <w:sz w:val="24"/>
                <w:szCs w:val="24"/>
              </w:rPr>
              <w:t>,00</w:t>
            </w:r>
          </w:p>
        </w:tc>
        <w:tc>
          <w:tcPr>
            <w:tcW w:w="1785" w:type="dxa"/>
            <w:tcBorders>
              <w:bottom w:val="nil"/>
            </w:tcBorders>
          </w:tcPr>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p w:rsidR="00F71D92" w:rsidRPr="0066084B" w:rsidRDefault="00F71D92" w:rsidP="00053904">
            <w:pPr>
              <w:rPr>
                <w:sz w:val="24"/>
                <w:szCs w:val="24"/>
              </w:rPr>
            </w:pPr>
          </w:p>
        </w:tc>
      </w:tr>
    </w:tbl>
    <w:p w:rsidR="00F71D92" w:rsidRPr="0066084B" w:rsidRDefault="00F71D92" w:rsidP="00F71D92">
      <w:pPr>
        <w:pBdr>
          <w:top w:val="single" w:sz="4" w:space="0" w:color="auto"/>
          <w:left w:val="single" w:sz="4" w:space="4" w:color="auto"/>
          <w:bottom w:val="single" w:sz="4" w:space="0" w:color="auto"/>
          <w:right w:val="single" w:sz="4" w:space="28" w:color="auto"/>
        </w:pBdr>
        <w:rPr>
          <w:sz w:val="24"/>
          <w:szCs w:val="24"/>
        </w:rPr>
      </w:pPr>
    </w:p>
    <w:p w:rsidR="00F71D92" w:rsidRPr="0066084B"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sz w:val="24"/>
          <w:szCs w:val="24"/>
        </w:rPr>
        <w:t xml:space="preserve">  </w:t>
      </w:r>
      <w:r w:rsidRPr="0066084B">
        <w:rPr>
          <w:b/>
          <w:sz w:val="24"/>
          <w:szCs w:val="24"/>
        </w:rPr>
        <w:t>Директор Верховинського  комунального</w:t>
      </w:r>
    </w:p>
    <w:p w:rsidR="00F71D92" w:rsidRPr="0066084B"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b/>
          <w:sz w:val="24"/>
          <w:szCs w:val="24"/>
        </w:rPr>
        <w:t xml:space="preserve"> радіо  «Гуцульська столиця»</w:t>
      </w:r>
    </w:p>
    <w:p w:rsidR="00F71D92" w:rsidRPr="0066084B"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b/>
          <w:sz w:val="24"/>
          <w:szCs w:val="24"/>
        </w:rPr>
        <w:t xml:space="preserve"> Верховинської  селищної ради                                  Олександра КЛИМ</w:t>
      </w:r>
    </w:p>
    <w:p w:rsidR="00F71D92" w:rsidRPr="0066084B"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b/>
          <w:sz w:val="24"/>
          <w:szCs w:val="24"/>
        </w:rPr>
        <w:t xml:space="preserve">  Редактор  редакції журналу</w:t>
      </w:r>
    </w:p>
    <w:p w:rsidR="00F71D92" w:rsidRPr="0066084B"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b/>
          <w:sz w:val="24"/>
          <w:szCs w:val="24"/>
        </w:rPr>
        <w:t>(видавництва)    «Гуцульщина»                                 Калина ВАТАМАНЮК</w:t>
      </w:r>
    </w:p>
    <w:p w:rsidR="00F71D92" w:rsidRPr="0066084B"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b/>
          <w:sz w:val="24"/>
          <w:szCs w:val="24"/>
        </w:rPr>
        <w:t>Заступник селищного голови з питань</w:t>
      </w:r>
    </w:p>
    <w:p w:rsidR="00F71D92" w:rsidRPr="00E40C02" w:rsidRDefault="00F71D92" w:rsidP="00F71D92">
      <w:pPr>
        <w:pBdr>
          <w:top w:val="single" w:sz="4" w:space="0" w:color="auto"/>
          <w:left w:val="single" w:sz="4" w:space="4" w:color="auto"/>
          <w:bottom w:val="single" w:sz="4" w:space="0" w:color="auto"/>
          <w:right w:val="single" w:sz="4" w:space="28" w:color="auto"/>
        </w:pBdr>
        <w:rPr>
          <w:b/>
          <w:sz w:val="24"/>
          <w:szCs w:val="24"/>
        </w:rPr>
      </w:pPr>
      <w:r w:rsidRPr="0066084B">
        <w:rPr>
          <w:b/>
          <w:sz w:val="24"/>
          <w:szCs w:val="24"/>
        </w:rPr>
        <w:t xml:space="preserve"> діяльності виконавчих органів                                 Оксана ЧУБАТЬКО                                                                                                                                                             </w:t>
      </w:r>
      <w:r>
        <w:rPr>
          <w:b/>
          <w:sz w:val="28"/>
          <w:szCs w:val="28"/>
        </w:rPr>
        <w:t xml:space="preserve">                </w:t>
      </w:r>
    </w:p>
    <w:p w:rsidR="00F71D92" w:rsidRPr="00F71D92" w:rsidRDefault="00F71D92" w:rsidP="00C01080">
      <w:pPr>
        <w:rPr>
          <w:sz w:val="24"/>
          <w:szCs w:val="24"/>
          <w:lang w:val="ru-RU"/>
        </w:rPr>
      </w:pPr>
    </w:p>
    <w:sectPr w:rsidR="00F71D92" w:rsidRPr="00F71D92" w:rsidSect="002F5A0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0137"/>
    <w:multiLevelType w:val="hybridMultilevel"/>
    <w:tmpl w:val="7DE41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367B54"/>
    <w:multiLevelType w:val="multilevel"/>
    <w:tmpl w:val="1322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437C0"/>
    <w:multiLevelType w:val="hybridMultilevel"/>
    <w:tmpl w:val="DFD46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9C52C3"/>
    <w:multiLevelType w:val="hybridMultilevel"/>
    <w:tmpl w:val="6F60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63B4E41"/>
    <w:multiLevelType w:val="multilevel"/>
    <w:tmpl w:val="B088E6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CAB4E18"/>
    <w:multiLevelType w:val="multilevel"/>
    <w:tmpl w:val="66D6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41854EDE"/>
    <w:multiLevelType w:val="hybridMultilevel"/>
    <w:tmpl w:val="D4DA4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8C62598"/>
    <w:multiLevelType w:val="hybridMultilevel"/>
    <w:tmpl w:val="EC6C6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A1B2A6F"/>
    <w:multiLevelType w:val="multilevel"/>
    <w:tmpl w:val="353EE4B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3816250"/>
    <w:multiLevelType w:val="hybridMultilevel"/>
    <w:tmpl w:val="BDC85608"/>
    <w:lvl w:ilvl="0" w:tplc="07742DC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768A6857"/>
    <w:multiLevelType w:val="hybridMultilevel"/>
    <w:tmpl w:val="1B4EF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2"/>
  </w:num>
  <w:num w:numId="6">
    <w:abstractNumId w:val="6"/>
  </w:num>
  <w:num w:numId="7">
    <w:abstractNumId w:val="8"/>
  </w:num>
  <w:num w:numId="8">
    <w:abstractNumId w:val="12"/>
  </w:num>
  <w:num w:numId="9">
    <w:abstractNumId w:val="0"/>
  </w:num>
  <w:num w:numId="10">
    <w:abstractNumId w:val="5"/>
  </w:num>
  <w:num w:numId="11">
    <w:abstractNumId w:val="1"/>
  </w:num>
  <w:num w:numId="12">
    <w:abstractNumId w:val="4"/>
  </w:num>
  <w:num w:numId="13">
    <w:abstractNumId w:val="10"/>
    <w:lvlOverride w:ilvl="0">
      <w:startOverride w:val="2"/>
    </w:lvlOverride>
    <w:lvlOverride w:ilvl="1"/>
    <w:lvlOverride w:ilvl="2"/>
    <w:lvlOverride w:ilvl="3"/>
    <w:lvlOverride w:ilvl="4"/>
    <w:lvlOverride w:ilvl="5"/>
    <w:lvlOverride w:ilvl="6"/>
    <w:lvlOverride w:ilvl="7"/>
    <w:lvlOverride w:ilv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702AA"/>
    <w:rsid w:val="000727CC"/>
    <w:rsid w:val="00180AFF"/>
    <w:rsid w:val="001B3F86"/>
    <w:rsid w:val="001F424A"/>
    <w:rsid w:val="00200616"/>
    <w:rsid w:val="00233DC7"/>
    <w:rsid w:val="002638A2"/>
    <w:rsid w:val="00274E99"/>
    <w:rsid w:val="002D72AC"/>
    <w:rsid w:val="002E3510"/>
    <w:rsid w:val="002F5A0B"/>
    <w:rsid w:val="00330E5E"/>
    <w:rsid w:val="00331609"/>
    <w:rsid w:val="003B7837"/>
    <w:rsid w:val="003F5DAE"/>
    <w:rsid w:val="00437981"/>
    <w:rsid w:val="00463593"/>
    <w:rsid w:val="00464EA5"/>
    <w:rsid w:val="00466815"/>
    <w:rsid w:val="00472891"/>
    <w:rsid w:val="00474EF6"/>
    <w:rsid w:val="00492F0E"/>
    <w:rsid w:val="004C0AC8"/>
    <w:rsid w:val="00503F91"/>
    <w:rsid w:val="0054430B"/>
    <w:rsid w:val="00597248"/>
    <w:rsid w:val="005A75C2"/>
    <w:rsid w:val="005D3C08"/>
    <w:rsid w:val="005E0D4F"/>
    <w:rsid w:val="005F6411"/>
    <w:rsid w:val="00696EC5"/>
    <w:rsid w:val="007330E9"/>
    <w:rsid w:val="0073340A"/>
    <w:rsid w:val="008A4B53"/>
    <w:rsid w:val="008E7180"/>
    <w:rsid w:val="00A25785"/>
    <w:rsid w:val="00A702AA"/>
    <w:rsid w:val="00A755F2"/>
    <w:rsid w:val="00AF23FF"/>
    <w:rsid w:val="00B16A46"/>
    <w:rsid w:val="00C01080"/>
    <w:rsid w:val="00C13ADE"/>
    <w:rsid w:val="00C15F8E"/>
    <w:rsid w:val="00CB4213"/>
    <w:rsid w:val="00D1034C"/>
    <w:rsid w:val="00D25121"/>
    <w:rsid w:val="00D67892"/>
    <w:rsid w:val="00DB31FD"/>
    <w:rsid w:val="00E04683"/>
    <w:rsid w:val="00F71D92"/>
    <w:rsid w:val="00F76D1E"/>
    <w:rsid w:val="00F937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9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1080"/>
    <w:pPr>
      <w:keepNext/>
      <w:keepLines/>
      <w:spacing w:before="480"/>
      <w:outlineLvl w:val="0"/>
    </w:pPr>
    <w:rPr>
      <w:rFonts w:asciiTheme="majorHAnsi" w:eastAsiaTheme="majorEastAsia" w:hAnsiTheme="majorHAnsi" w:cstheme="majorBidi"/>
      <w:b/>
      <w:bCs/>
      <w:color w:val="2E74B5" w:themeColor="accent1" w:themeShade="BF"/>
      <w:sz w:val="28"/>
      <w:szCs w:val="28"/>
      <w:lang w:val="ru-RU"/>
    </w:rPr>
  </w:style>
  <w:style w:type="paragraph" w:styleId="3">
    <w:name w:val="heading 3"/>
    <w:basedOn w:val="a"/>
    <w:next w:val="a"/>
    <w:link w:val="30"/>
    <w:uiPriority w:val="9"/>
    <w:semiHidden/>
    <w:unhideWhenUsed/>
    <w:qFormat/>
    <w:rsid w:val="0073340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9"/>
    <w:qFormat/>
    <w:rsid w:val="00C01080"/>
    <w:pPr>
      <w:spacing w:before="100" w:beforeAutospacing="1" w:after="100" w:afterAutospacing="1"/>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2A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702AA"/>
    <w:rPr>
      <w:rFonts w:ascii="Tahoma" w:hAnsi="Tahoma" w:cs="Tahoma"/>
      <w:sz w:val="16"/>
      <w:szCs w:val="16"/>
    </w:rPr>
  </w:style>
  <w:style w:type="character" w:customStyle="1" w:styleId="a5">
    <w:name w:val="Без интервала Знак"/>
    <w:link w:val="a6"/>
    <w:locked/>
    <w:rsid w:val="00463593"/>
    <w:rPr>
      <w:rFonts w:ascii="Calibri" w:eastAsia="Calibri" w:hAnsi="Calibri" w:cs="Times New Roman"/>
    </w:rPr>
  </w:style>
  <w:style w:type="paragraph" w:styleId="a6">
    <w:name w:val="No Spacing"/>
    <w:link w:val="a5"/>
    <w:uiPriority w:val="1"/>
    <w:qFormat/>
    <w:rsid w:val="00463593"/>
    <w:pPr>
      <w:spacing w:after="0" w:line="240" w:lineRule="auto"/>
    </w:pPr>
    <w:rPr>
      <w:rFonts w:ascii="Calibri" w:eastAsia="Calibri" w:hAnsi="Calibri" w:cs="Times New Roman"/>
    </w:rPr>
  </w:style>
  <w:style w:type="paragraph" w:customStyle="1" w:styleId="a7">
    <w:name w:val="Нормальный"/>
    <w:qFormat/>
    <w:rsid w:val="00463593"/>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8">
    <w:name w:val="Hyperlink"/>
    <w:uiPriority w:val="99"/>
    <w:unhideWhenUsed/>
    <w:rsid w:val="00463593"/>
    <w:rPr>
      <w:color w:val="0000FF"/>
      <w:u w:val="single"/>
    </w:rPr>
  </w:style>
  <w:style w:type="paragraph" w:styleId="a9">
    <w:name w:val="Normal (Web)"/>
    <w:aliases w:val="Обычный (Web)"/>
    <w:basedOn w:val="a"/>
    <w:link w:val="aa"/>
    <w:uiPriority w:val="99"/>
    <w:qFormat/>
    <w:rsid w:val="00C13ADE"/>
    <w:pPr>
      <w:spacing w:before="100" w:beforeAutospacing="1" w:after="100" w:afterAutospacing="1"/>
    </w:pPr>
    <w:rPr>
      <w:sz w:val="24"/>
      <w:szCs w:val="24"/>
      <w:lang w:eastAsia="uk-UA"/>
    </w:rPr>
  </w:style>
  <w:style w:type="character" w:customStyle="1" w:styleId="ab">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c"/>
    <w:uiPriority w:val="34"/>
    <w:qFormat/>
    <w:locked/>
    <w:rsid w:val="00C13ADE"/>
    <w:rPr>
      <w:rFonts w:ascii="Times New Roman" w:eastAsia="Times New Roman" w:hAnsi="Times New Roman" w:cs="Times New Roman"/>
      <w:noProof/>
      <w:sz w:val="24"/>
      <w:szCs w:val="24"/>
      <w:lang w:val="en-US" w:eastAsia="ru-RU"/>
    </w:rPr>
  </w:style>
  <w:style w:type="paragraph" w:styleId="ac">
    <w:name w:val="List Paragraph"/>
    <w:aliases w:val="body 2,List Paragraph1,List Paragraph11,Dot pt,F5 List Paragraph,List Paragraph Char Char Char,Indicator Text,Colorful List - Accent 11,Numbered Para 1,Bullet 1,Bullet Points,MAIN CONTENT,List Paragraph12,List Paragraph2"/>
    <w:basedOn w:val="a"/>
    <w:link w:val="ab"/>
    <w:uiPriority w:val="99"/>
    <w:qFormat/>
    <w:rsid w:val="00C13ADE"/>
    <w:pPr>
      <w:ind w:left="720"/>
      <w:contextualSpacing/>
    </w:pPr>
    <w:rPr>
      <w:noProof/>
      <w:sz w:val="24"/>
      <w:szCs w:val="24"/>
      <w:lang w:val="en-US"/>
    </w:rPr>
  </w:style>
  <w:style w:type="character" w:customStyle="1" w:styleId="aa">
    <w:name w:val="Обычный (веб) Знак"/>
    <w:aliases w:val="Обычный (Web) Знак"/>
    <w:link w:val="a9"/>
    <w:uiPriority w:val="99"/>
    <w:locked/>
    <w:rsid w:val="00503F91"/>
    <w:rPr>
      <w:rFonts w:ascii="Times New Roman" w:eastAsia="Times New Roman" w:hAnsi="Times New Roman" w:cs="Times New Roman"/>
      <w:sz w:val="24"/>
      <w:szCs w:val="24"/>
      <w:lang w:eastAsia="uk-UA"/>
    </w:rPr>
  </w:style>
  <w:style w:type="character" w:customStyle="1" w:styleId="31">
    <w:name w:val="Основной текст (3)_"/>
    <w:link w:val="32"/>
    <w:uiPriority w:val="99"/>
    <w:locked/>
    <w:rsid w:val="00180AFF"/>
    <w:rPr>
      <w:rFonts w:ascii="Times New Roman" w:hAnsi="Times New Roman" w:cs="Times New Roman"/>
      <w:b/>
      <w:bCs/>
      <w:sz w:val="32"/>
      <w:szCs w:val="32"/>
      <w:shd w:val="clear" w:color="auto" w:fill="FFFFFF"/>
    </w:rPr>
  </w:style>
  <w:style w:type="paragraph" w:customStyle="1" w:styleId="32">
    <w:name w:val="Основной текст (3)"/>
    <w:basedOn w:val="a"/>
    <w:link w:val="31"/>
    <w:uiPriority w:val="99"/>
    <w:rsid w:val="00180AFF"/>
    <w:pPr>
      <w:widowControl w:val="0"/>
      <w:shd w:val="clear" w:color="auto" w:fill="FFFFFF"/>
      <w:spacing w:before="2160" w:line="365" w:lineRule="exact"/>
      <w:jc w:val="center"/>
    </w:pPr>
    <w:rPr>
      <w:rFonts w:eastAsiaTheme="minorHAnsi"/>
      <w:b/>
      <w:bCs/>
      <w:sz w:val="32"/>
      <w:szCs w:val="32"/>
      <w:lang w:eastAsia="en-US"/>
    </w:rPr>
  </w:style>
  <w:style w:type="paragraph" w:customStyle="1" w:styleId="11">
    <w:name w:val="Абзац списка1"/>
    <w:basedOn w:val="a"/>
    <w:uiPriority w:val="99"/>
    <w:rsid w:val="005D3C08"/>
    <w:pPr>
      <w:ind w:left="720"/>
    </w:pPr>
    <w:rPr>
      <w:sz w:val="24"/>
      <w:szCs w:val="24"/>
      <w:lang w:val="ru-RU"/>
    </w:rPr>
  </w:style>
  <w:style w:type="character" w:customStyle="1" w:styleId="10">
    <w:name w:val="Заголовок 1 Знак"/>
    <w:basedOn w:val="a0"/>
    <w:link w:val="1"/>
    <w:rsid w:val="00C01080"/>
    <w:rPr>
      <w:rFonts w:asciiTheme="majorHAnsi" w:eastAsiaTheme="majorEastAsia" w:hAnsiTheme="majorHAnsi" w:cstheme="majorBidi"/>
      <w:b/>
      <w:bCs/>
      <w:color w:val="2E74B5" w:themeColor="accent1" w:themeShade="BF"/>
      <w:sz w:val="28"/>
      <w:szCs w:val="28"/>
      <w:lang w:val="ru-RU" w:eastAsia="ru-RU"/>
    </w:rPr>
  </w:style>
  <w:style w:type="character" w:customStyle="1" w:styleId="40">
    <w:name w:val="Заголовок 4 Знак"/>
    <w:basedOn w:val="a0"/>
    <w:link w:val="4"/>
    <w:uiPriority w:val="99"/>
    <w:rsid w:val="00C01080"/>
    <w:rPr>
      <w:rFonts w:ascii="Times New Roman" w:eastAsia="Times New Roman" w:hAnsi="Times New Roman" w:cs="Times New Roman"/>
      <w:b/>
      <w:bCs/>
      <w:sz w:val="24"/>
      <w:szCs w:val="24"/>
      <w:lang w:val="ru-RU" w:eastAsia="ru-RU"/>
    </w:rPr>
  </w:style>
  <w:style w:type="character" w:styleId="ad">
    <w:name w:val="Strong"/>
    <w:basedOn w:val="a0"/>
    <w:uiPriority w:val="22"/>
    <w:qFormat/>
    <w:rsid w:val="00C01080"/>
    <w:rPr>
      <w:rFonts w:cs="Times New Roman"/>
      <w:b/>
      <w:bCs/>
    </w:r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C01080"/>
    <w:pPr>
      <w:spacing w:before="100" w:beforeAutospacing="1" w:after="100" w:afterAutospacing="1"/>
    </w:pPr>
    <w:rPr>
      <w:sz w:val="24"/>
      <w:szCs w:val="24"/>
      <w:lang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C01080"/>
  </w:style>
  <w:style w:type="table" w:styleId="ae">
    <w:name w:val="Table Grid"/>
    <w:basedOn w:val="a1"/>
    <w:rsid w:val="00C01080"/>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3340A"/>
    <w:rPr>
      <w:rFonts w:asciiTheme="majorHAnsi" w:eastAsiaTheme="majorEastAsia" w:hAnsiTheme="majorHAnsi" w:cstheme="majorBidi"/>
      <w:b/>
      <w:bCs/>
      <w:color w:val="5B9BD5" w:themeColor="accent1"/>
      <w:sz w:val="20"/>
      <w:szCs w:val="20"/>
      <w:lang w:eastAsia="ru-RU"/>
    </w:rPr>
  </w:style>
  <w:style w:type="character" w:customStyle="1" w:styleId="Heading12">
    <w:name w:val="Heading #1 (2)_"/>
    <w:link w:val="Heading120"/>
    <w:locked/>
    <w:rsid w:val="00F71D92"/>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F71D92"/>
    <w:pPr>
      <w:widowControl w:val="0"/>
      <w:shd w:val="clear" w:color="auto" w:fill="FFFFFF"/>
      <w:spacing w:before="600" w:after="360" w:line="0" w:lineRule="atLeast"/>
      <w:jc w:val="both"/>
      <w:outlineLvl w:val="0"/>
    </w:pPr>
    <w:rPr>
      <w:b/>
      <w:bCs/>
      <w:sz w:val="28"/>
      <w:szCs w:val="28"/>
      <w:lang w:eastAsia="en-US"/>
    </w:rPr>
  </w:style>
  <w:style w:type="character" w:customStyle="1" w:styleId="Heading1">
    <w:name w:val="Heading #1_"/>
    <w:link w:val="Heading10"/>
    <w:locked/>
    <w:rsid w:val="00F71D92"/>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rsid w:val="00F71D92"/>
    <w:pPr>
      <w:widowControl w:val="0"/>
      <w:shd w:val="clear" w:color="auto" w:fill="FFFFFF"/>
      <w:spacing w:before="300" w:after="360" w:line="0" w:lineRule="atLeast"/>
      <w:jc w:val="both"/>
      <w:outlineLvl w:val="0"/>
    </w:pPr>
    <w:rPr>
      <w:b/>
      <w:bCs/>
      <w:sz w:val="28"/>
      <w:szCs w:val="28"/>
      <w:lang w:eastAsia="en-US"/>
    </w:rPr>
  </w:style>
  <w:style w:type="character" w:customStyle="1" w:styleId="Headerorfooter">
    <w:name w:val="Header or footer"/>
    <w:rsid w:val="00F71D9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Bodytext2">
    <w:name w:val="Body text (2)"/>
    <w:rsid w:val="00F71D9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s>
</file>

<file path=word/webSettings.xml><?xml version="1.0" encoding="utf-8"?>
<w:webSettings xmlns:r="http://schemas.openxmlformats.org/officeDocument/2006/relationships" xmlns:w="http://schemas.openxmlformats.org/wordprocessingml/2006/main">
  <w:divs>
    <w:div w:id="1046956093">
      <w:bodyDiv w:val="1"/>
      <w:marLeft w:val="0"/>
      <w:marRight w:val="0"/>
      <w:marTop w:val="0"/>
      <w:marBottom w:val="0"/>
      <w:divBdr>
        <w:top w:val="none" w:sz="0" w:space="0" w:color="auto"/>
        <w:left w:val="none" w:sz="0" w:space="0" w:color="auto"/>
        <w:bottom w:val="none" w:sz="0" w:space="0" w:color="auto"/>
        <w:right w:val="none" w:sz="0" w:space="0" w:color="auto"/>
      </w:divBdr>
    </w:div>
    <w:div w:id="16055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13694</Words>
  <Characters>7806</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 Русняк</dc:creator>
  <cp:lastModifiedBy>Admin</cp:lastModifiedBy>
  <cp:revision>2</cp:revision>
  <dcterms:created xsi:type="dcterms:W3CDTF">2025-12-09T16:00:00Z</dcterms:created>
  <dcterms:modified xsi:type="dcterms:W3CDTF">2025-12-09T16:00:00Z</dcterms:modified>
</cp:coreProperties>
</file>