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17" w:rsidRDefault="00133517" w:rsidP="00133517">
      <w:pPr>
        <w:spacing w:after="0"/>
        <w:jc w:val="right"/>
        <w:rPr>
          <w:rFonts w:ascii="Times New Roman" w:hAnsi="Times New Roman"/>
          <w:b/>
          <w:sz w:val="24"/>
          <w:szCs w:val="24"/>
          <w:lang w:val="uk-UA" w:eastAsia="ar-SA"/>
        </w:rPr>
      </w:pPr>
      <w:r>
        <w:rPr>
          <w:rFonts w:ascii="Times New Roman" w:hAnsi="Times New Roman"/>
          <w:b/>
          <w:sz w:val="24"/>
          <w:szCs w:val="24"/>
          <w:lang w:val="uk-UA" w:eastAsia="ar-SA"/>
        </w:rPr>
        <w:t>ПРОЄКТ</w:t>
      </w:r>
      <w:r w:rsidR="00C07BB3" w:rsidRPr="00133517">
        <w:rPr>
          <w:rFonts w:ascii="Times New Roman" w:hAnsi="Times New Roman"/>
          <w:b/>
          <w:sz w:val="24"/>
          <w:szCs w:val="24"/>
          <w:lang w:val="uk-UA" w:eastAsia="ar-SA"/>
        </w:rPr>
        <w:t xml:space="preserve">     </w:t>
      </w:r>
    </w:p>
    <w:p w:rsidR="00133517" w:rsidRPr="00133517" w:rsidRDefault="00133517" w:rsidP="00133517">
      <w:pPr>
        <w:spacing w:after="0"/>
        <w:jc w:val="center"/>
        <w:rPr>
          <w:rFonts w:ascii="Times New Roman" w:hAnsi="Times New Roman"/>
          <w:sz w:val="24"/>
          <w:szCs w:val="24"/>
        </w:rPr>
      </w:pPr>
      <w:r>
        <w:rPr>
          <w:rFonts w:ascii="Times New Roman" w:hAnsi="Times New Roman"/>
          <w:noProof/>
          <w:sz w:val="24"/>
          <w:szCs w:val="24"/>
          <w:lang w:val="uk-UA" w:eastAsia="uk-UA"/>
        </w:rPr>
        <w:drawing>
          <wp:inline distT="0" distB="0" distL="0" distR="0">
            <wp:extent cx="540385" cy="628015"/>
            <wp:effectExtent l="19050" t="0" r="0" b="0"/>
            <wp:docPr id="7" name="Рисунок 1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33517" w:rsidRPr="00133517" w:rsidRDefault="00133517" w:rsidP="00133517">
      <w:pPr>
        <w:spacing w:after="0"/>
        <w:jc w:val="center"/>
        <w:rPr>
          <w:rFonts w:ascii="Times New Roman" w:hAnsi="Times New Roman"/>
          <w:sz w:val="24"/>
          <w:szCs w:val="24"/>
        </w:rPr>
      </w:pPr>
      <w:r w:rsidRPr="00133517">
        <w:rPr>
          <w:rFonts w:ascii="Times New Roman" w:hAnsi="Times New Roman"/>
          <w:sz w:val="24"/>
          <w:szCs w:val="24"/>
        </w:rPr>
        <w:t>Україна</w:t>
      </w:r>
    </w:p>
    <w:p w:rsidR="00133517" w:rsidRPr="00133517" w:rsidRDefault="00133517" w:rsidP="00133517">
      <w:pPr>
        <w:spacing w:after="0"/>
        <w:jc w:val="center"/>
        <w:rPr>
          <w:rFonts w:ascii="Times New Roman" w:hAnsi="Times New Roman"/>
          <w:sz w:val="24"/>
          <w:szCs w:val="24"/>
          <w:lang w:val="uk-UA"/>
        </w:rPr>
      </w:pPr>
      <w:r w:rsidRPr="00133517">
        <w:rPr>
          <w:rFonts w:ascii="Times New Roman" w:hAnsi="Times New Roman"/>
          <w:sz w:val="24"/>
          <w:szCs w:val="24"/>
        </w:rPr>
        <w:t xml:space="preserve">Верховинська селищна рада </w:t>
      </w:r>
    </w:p>
    <w:p w:rsidR="00133517" w:rsidRPr="00133517" w:rsidRDefault="00133517" w:rsidP="00133517">
      <w:pPr>
        <w:spacing w:after="0"/>
        <w:jc w:val="center"/>
        <w:rPr>
          <w:rFonts w:ascii="Times New Roman" w:hAnsi="Times New Roman"/>
          <w:sz w:val="24"/>
          <w:szCs w:val="24"/>
        </w:rPr>
      </w:pPr>
      <w:r w:rsidRPr="00133517">
        <w:rPr>
          <w:rFonts w:ascii="Times New Roman" w:hAnsi="Times New Roman"/>
          <w:sz w:val="24"/>
          <w:szCs w:val="24"/>
        </w:rPr>
        <w:t>Верховинського району</w:t>
      </w:r>
      <w:r w:rsidRPr="00133517">
        <w:rPr>
          <w:rFonts w:ascii="Times New Roman" w:hAnsi="Times New Roman"/>
          <w:sz w:val="24"/>
          <w:szCs w:val="24"/>
          <w:lang w:val="uk-UA"/>
        </w:rPr>
        <w:t xml:space="preserve"> </w:t>
      </w:r>
      <w:r w:rsidRPr="00133517">
        <w:rPr>
          <w:rFonts w:ascii="Times New Roman" w:hAnsi="Times New Roman"/>
          <w:sz w:val="24"/>
          <w:szCs w:val="24"/>
        </w:rPr>
        <w:t>Івано-Франківської області</w:t>
      </w:r>
    </w:p>
    <w:p w:rsidR="00133517" w:rsidRPr="00133517" w:rsidRDefault="00133517" w:rsidP="00133517">
      <w:pPr>
        <w:spacing w:after="0"/>
        <w:jc w:val="center"/>
        <w:rPr>
          <w:rFonts w:ascii="Times New Roman" w:hAnsi="Times New Roman"/>
          <w:sz w:val="24"/>
          <w:szCs w:val="24"/>
        </w:rPr>
      </w:pPr>
      <w:r w:rsidRPr="00133517">
        <w:rPr>
          <w:rFonts w:ascii="Times New Roman" w:hAnsi="Times New Roman"/>
          <w:sz w:val="24"/>
          <w:szCs w:val="24"/>
          <w:lang w:val="uk-UA"/>
        </w:rPr>
        <w:t>восьмого</w:t>
      </w:r>
      <w:r w:rsidRPr="00133517">
        <w:rPr>
          <w:rFonts w:ascii="Times New Roman" w:hAnsi="Times New Roman"/>
          <w:sz w:val="24"/>
          <w:szCs w:val="24"/>
        </w:rPr>
        <w:t xml:space="preserve"> скликання</w:t>
      </w:r>
    </w:p>
    <w:p w:rsidR="00133517" w:rsidRPr="00133517" w:rsidRDefault="00133517" w:rsidP="00133517">
      <w:pPr>
        <w:spacing w:after="0"/>
        <w:jc w:val="center"/>
        <w:rPr>
          <w:rFonts w:ascii="Times New Roman" w:hAnsi="Times New Roman"/>
          <w:sz w:val="24"/>
          <w:szCs w:val="24"/>
          <w:lang w:val="uk-UA"/>
        </w:rPr>
      </w:pPr>
      <w:r w:rsidRPr="00133517">
        <w:rPr>
          <w:rFonts w:ascii="Times New Roman" w:hAnsi="Times New Roman"/>
          <w:sz w:val="24"/>
          <w:szCs w:val="24"/>
          <w:lang w:val="uk-UA"/>
        </w:rPr>
        <w:t xml:space="preserve">  сорок п’ята</w:t>
      </w:r>
      <w:r w:rsidRPr="00133517">
        <w:rPr>
          <w:rFonts w:ascii="Times New Roman" w:hAnsi="Times New Roman"/>
          <w:sz w:val="24"/>
          <w:szCs w:val="24"/>
        </w:rPr>
        <w:t xml:space="preserve"> сесія</w:t>
      </w:r>
    </w:p>
    <w:p w:rsidR="00133517" w:rsidRPr="00133517" w:rsidRDefault="00133517" w:rsidP="00133517">
      <w:pPr>
        <w:spacing w:after="0"/>
        <w:jc w:val="center"/>
        <w:rPr>
          <w:rFonts w:ascii="Times New Roman" w:hAnsi="Times New Roman"/>
          <w:sz w:val="24"/>
          <w:szCs w:val="24"/>
          <w:lang w:val="uk-UA"/>
        </w:rPr>
      </w:pPr>
      <w:r w:rsidRPr="00133517">
        <w:rPr>
          <w:rFonts w:ascii="Times New Roman" w:hAnsi="Times New Roman"/>
          <w:sz w:val="24"/>
          <w:szCs w:val="24"/>
          <w:lang w:val="uk-UA"/>
        </w:rPr>
        <w:t>РІШЕННЯ</w:t>
      </w:r>
    </w:p>
    <w:p w:rsidR="00133517" w:rsidRPr="00133517" w:rsidRDefault="00133517" w:rsidP="00133517">
      <w:pPr>
        <w:spacing w:after="0"/>
        <w:jc w:val="center"/>
        <w:rPr>
          <w:rFonts w:ascii="Times New Roman" w:hAnsi="Times New Roman"/>
          <w:sz w:val="24"/>
          <w:szCs w:val="24"/>
        </w:rPr>
      </w:pPr>
    </w:p>
    <w:p w:rsidR="00133517" w:rsidRPr="00133517" w:rsidRDefault="00133517" w:rsidP="00133517">
      <w:pPr>
        <w:spacing w:after="0"/>
        <w:jc w:val="both"/>
        <w:rPr>
          <w:rFonts w:ascii="Times New Roman" w:hAnsi="Times New Roman"/>
          <w:sz w:val="24"/>
          <w:szCs w:val="24"/>
          <w:lang w:val="uk-UA"/>
        </w:rPr>
      </w:pPr>
      <w:r w:rsidRPr="00133517">
        <w:rPr>
          <w:rFonts w:ascii="Times New Roman" w:hAnsi="Times New Roman"/>
          <w:sz w:val="24"/>
          <w:szCs w:val="24"/>
          <w:lang w:val="uk-UA"/>
        </w:rPr>
        <w:t xml:space="preserve">       </w:t>
      </w:r>
      <w:r>
        <w:rPr>
          <w:rFonts w:ascii="Times New Roman" w:hAnsi="Times New Roman"/>
          <w:sz w:val="24"/>
          <w:szCs w:val="24"/>
          <w:lang w:val="uk-UA"/>
        </w:rPr>
        <w:t>від __.12.2025</w:t>
      </w:r>
      <w:r w:rsidRPr="00133517">
        <w:rPr>
          <w:rFonts w:ascii="Times New Roman" w:hAnsi="Times New Roman"/>
          <w:sz w:val="24"/>
          <w:szCs w:val="24"/>
          <w:lang w:val="uk-UA"/>
        </w:rPr>
        <w:t xml:space="preserve"> року          </w:t>
      </w:r>
      <w:r w:rsidRPr="00133517">
        <w:rPr>
          <w:rFonts w:ascii="Times New Roman" w:hAnsi="Times New Roman"/>
          <w:sz w:val="24"/>
          <w:szCs w:val="24"/>
          <w:lang w:val="uk-UA"/>
        </w:rPr>
        <w:tab/>
      </w:r>
      <w:r w:rsidRPr="00133517">
        <w:rPr>
          <w:rFonts w:ascii="Times New Roman" w:hAnsi="Times New Roman"/>
          <w:sz w:val="24"/>
          <w:szCs w:val="24"/>
          <w:lang w:val="uk-UA"/>
        </w:rPr>
        <w:tab/>
      </w:r>
      <w:r w:rsidRPr="00133517">
        <w:rPr>
          <w:rFonts w:ascii="Times New Roman" w:hAnsi="Times New Roman"/>
          <w:sz w:val="24"/>
          <w:szCs w:val="24"/>
          <w:lang w:val="uk-UA"/>
        </w:rPr>
        <w:tab/>
        <w:t xml:space="preserve">  </w:t>
      </w:r>
      <w:r>
        <w:rPr>
          <w:rFonts w:ascii="Times New Roman" w:hAnsi="Times New Roman"/>
          <w:sz w:val="24"/>
          <w:szCs w:val="24"/>
          <w:lang w:val="uk-UA"/>
        </w:rPr>
        <w:t xml:space="preserve">              </w:t>
      </w:r>
      <w:r w:rsidRPr="00133517">
        <w:rPr>
          <w:rFonts w:ascii="Times New Roman" w:hAnsi="Times New Roman"/>
          <w:sz w:val="24"/>
          <w:szCs w:val="24"/>
          <w:lang w:val="uk-UA"/>
        </w:rPr>
        <w:t xml:space="preserve">                    с-ще Верховина</w:t>
      </w:r>
    </w:p>
    <w:p w:rsidR="00133517" w:rsidRPr="00133517" w:rsidRDefault="00133517" w:rsidP="00133517">
      <w:pPr>
        <w:spacing w:after="0"/>
        <w:jc w:val="both"/>
        <w:rPr>
          <w:rFonts w:ascii="Times New Roman" w:hAnsi="Times New Roman"/>
          <w:sz w:val="24"/>
          <w:szCs w:val="24"/>
          <w:lang w:val="uk-UA"/>
        </w:rPr>
      </w:pPr>
      <w:r w:rsidRPr="00133517">
        <w:rPr>
          <w:rFonts w:ascii="Times New Roman" w:hAnsi="Times New Roman"/>
          <w:sz w:val="24"/>
          <w:szCs w:val="24"/>
          <w:lang w:val="uk-UA"/>
        </w:rPr>
        <w:t xml:space="preserve">       </w:t>
      </w:r>
      <w:r>
        <w:rPr>
          <w:rFonts w:ascii="Times New Roman" w:hAnsi="Times New Roman"/>
          <w:sz w:val="24"/>
          <w:szCs w:val="24"/>
          <w:lang w:val="uk-UA"/>
        </w:rPr>
        <w:t>№_____-56/2025</w:t>
      </w:r>
    </w:p>
    <w:p w:rsidR="00133517" w:rsidRPr="00133517" w:rsidRDefault="00133517" w:rsidP="00133517">
      <w:pPr>
        <w:spacing w:after="0"/>
        <w:rPr>
          <w:rFonts w:ascii="Times New Roman" w:hAnsi="Times New Roman"/>
          <w:b/>
          <w:sz w:val="24"/>
          <w:szCs w:val="24"/>
          <w:lang w:val="uk-UA"/>
        </w:rPr>
      </w:pPr>
    </w:p>
    <w:p w:rsidR="00133517" w:rsidRPr="00133517" w:rsidRDefault="00133517" w:rsidP="00133517">
      <w:pPr>
        <w:tabs>
          <w:tab w:val="left" w:pos="1440"/>
        </w:tabs>
        <w:spacing w:after="0"/>
        <w:jc w:val="both"/>
        <w:rPr>
          <w:rFonts w:ascii="Times New Roman" w:hAnsi="Times New Roman"/>
          <w:b/>
          <w:sz w:val="24"/>
          <w:szCs w:val="24"/>
          <w:lang w:val="uk-UA" w:eastAsia="uk-UA"/>
        </w:rPr>
      </w:pPr>
      <w:r w:rsidRPr="00133517">
        <w:rPr>
          <w:rFonts w:ascii="Times New Roman" w:hAnsi="Times New Roman"/>
          <w:b/>
          <w:sz w:val="24"/>
          <w:szCs w:val="24"/>
          <w:lang w:val="uk-UA" w:eastAsia="uk-UA"/>
        </w:rPr>
        <w:t xml:space="preserve">Про Комплексної програми поводження </w:t>
      </w:r>
    </w:p>
    <w:p w:rsidR="00133517" w:rsidRPr="00133517" w:rsidRDefault="00133517" w:rsidP="00133517">
      <w:pPr>
        <w:tabs>
          <w:tab w:val="left" w:pos="1440"/>
        </w:tabs>
        <w:spacing w:after="0"/>
        <w:jc w:val="both"/>
        <w:rPr>
          <w:rFonts w:ascii="Times New Roman" w:hAnsi="Times New Roman"/>
          <w:b/>
          <w:sz w:val="24"/>
          <w:szCs w:val="24"/>
          <w:lang w:val="uk-UA" w:eastAsia="uk-UA"/>
        </w:rPr>
      </w:pPr>
      <w:r w:rsidRPr="00133517">
        <w:rPr>
          <w:rFonts w:ascii="Times New Roman" w:hAnsi="Times New Roman"/>
          <w:b/>
          <w:sz w:val="24"/>
          <w:szCs w:val="24"/>
          <w:lang w:val="uk-UA" w:eastAsia="uk-UA"/>
        </w:rPr>
        <w:t xml:space="preserve">з побутовими відходами та енергетичним </w:t>
      </w:r>
    </w:p>
    <w:p w:rsidR="00133517" w:rsidRPr="00133517" w:rsidRDefault="00133517" w:rsidP="00133517">
      <w:pPr>
        <w:tabs>
          <w:tab w:val="left" w:pos="1440"/>
        </w:tabs>
        <w:spacing w:after="0"/>
        <w:jc w:val="both"/>
        <w:rPr>
          <w:rFonts w:ascii="Times New Roman" w:hAnsi="Times New Roman"/>
          <w:b/>
          <w:sz w:val="24"/>
          <w:szCs w:val="24"/>
          <w:lang w:val="uk-UA" w:eastAsia="uk-UA"/>
        </w:rPr>
      </w:pPr>
      <w:r w:rsidRPr="00133517">
        <w:rPr>
          <w:rFonts w:ascii="Times New Roman" w:hAnsi="Times New Roman"/>
          <w:b/>
          <w:sz w:val="24"/>
          <w:szCs w:val="24"/>
          <w:lang w:val="uk-UA" w:eastAsia="uk-UA"/>
        </w:rPr>
        <w:t xml:space="preserve">господарством Верховинської селищної ради  </w:t>
      </w:r>
    </w:p>
    <w:p w:rsidR="00133517" w:rsidRPr="00133517" w:rsidRDefault="00133517" w:rsidP="00133517">
      <w:pPr>
        <w:tabs>
          <w:tab w:val="left" w:pos="1440"/>
        </w:tabs>
        <w:spacing w:after="0"/>
        <w:jc w:val="both"/>
        <w:rPr>
          <w:rFonts w:ascii="Times New Roman" w:hAnsi="Times New Roman"/>
          <w:b/>
          <w:sz w:val="24"/>
          <w:szCs w:val="24"/>
          <w:lang w:val="uk-UA"/>
        </w:rPr>
      </w:pPr>
      <w:r>
        <w:rPr>
          <w:rFonts w:ascii="Times New Roman" w:hAnsi="Times New Roman"/>
          <w:b/>
          <w:sz w:val="24"/>
          <w:szCs w:val="24"/>
          <w:lang w:val="uk-UA" w:eastAsia="uk-UA"/>
        </w:rPr>
        <w:t>на 2026-2028</w:t>
      </w:r>
      <w:r w:rsidRPr="00133517">
        <w:rPr>
          <w:rFonts w:ascii="Times New Roman" w:hAnsi="Times New Roman"/>
          <w:b/>
          <w:sz w:val="24"/>
          <w:szCs w:val="24"/>
          <w:lang w:val="uk-UA" w:eastAsia="uk-UA"/>
        </w:rPr>
        <w:t xml:space="preserve"> роки</w:t>
      </w:r>
    </w:p>
    <w:p w:rsidR="00133517" w:rsidRPr="00133517" w:rsidRDefault="00133517" w:rsidP="00133517">
      <w:pPr>
        <w:tabs>
          <w:tab w:val="left" w:pos="1440"/>
        </w:tabs>
        <w:spacing w:after="0"/>
        <w:jc w:val="both"/>
        <w:rPr>
          <w:rFonts w:ascii="Times New Roman" w:hAnsi="Times New Roman"/>
          <w:sz w:val="24"/>
          <w:szCs w:val="24"/>
          <w:lang w:val="uk-UA"/>
        </w:rPr>
      </w:pPr>
    </w:p>
    <w:p w:rsidR="00133517" w:rsidRPr="00133517" w:rsidRDefault="00133517" w:rsidP="00133517">
      <w:pPr>
        <w:spacing w:after="0"/>
        <w:ind w:firstLine="708"/>
        <w:jc w:val="both"/>
        <w:rPr>
          <w:rFonts w:ascii="Times New Roman" w:hAnsi="Times New Roman"/>
          <w:sz w:val="24"/>
          <w:szCs w:val="24"/>
        </w:rPr>
      </w:pPr>
      <w:r w:rsidRPr="00133517">
        <w:rPr>
          <w:rFonts w:ascii="Times New Roman" w:hAnsi="Times New Roman"/>
          <w:sz w:val="24"/>
          <w:szCs w:val="24"/>
          <w:lang w:val="uk-UA"/>
        </w:rPr>
        <w:t xml:space="preserve">Керуючись ст.26 Закону України ”Про місцеве самоврядування в Україні”, сесія селищної ради </w:t>
      </w:r>
    </w:p>
    <w:p w:rsidR="00133517" w:rsidRPr="00133517" w:rsidRDefault="00133517" w:rsidP="00133517">
      <w:pPr>
        <w:tabs>
          <w:tab w:val="left" w:pos="0"/>
        </w:tabs>
        <w:spacing w:after="0"/>
        <w:jc w:val="both"/>
        <w:rPr>
          <w:rFonts w:ascii="Times New Roman" w:hAnsi="Times New Roman"/>
          <w:sz w:val="24"/>
          <w:szCs w:val="24"/>
          <w:lang w:val="uk-UA"/>
        </w:rPr>
      </w:pPr>
    </w:p>
    <w:p w:rsidR="00133517" w:rsidRPr="00133517" w:rsidRDefault="00133517" w:rsidP="00133517">
      <w:pPr>
        <w:tabs>
          <w:tab w:val="left" w:pos="0"/>
        </w:tabs>
        <w:spacing w:after="0"/>
        <w:jc w:val="center"/>
        <w:rPr>
          <w:rFonts w:ascii="Times New Roman" w:hAnsi="Times New Roman"/>
          <w:sz w:val="24"/>
          <w:szCs w:val="24"/>
          <w:lang w:val="uk-UA"/>
        </w:rPr>
      </w:pPr>
      <w:r w:rsidRPr="00133517">
        <w:rPr>
          <w:rFonts w:ascii="Times New Roman" w:hAnsi="Times New Roman"/>
          <w:sz w:val="24"/>
          <w:szCs w:val="24"/>
          <w:lang w:val="uk-UA"/>
        </w:rPr>
        <w:t>ВИРІШИЛА</w:t>
      </w:r>
    </w:p>
    <w:p w:rsidR="00133517" w:rsidRPr="00133517" w:rsidRDefault="00133517" w:rsidP="00133517">
      <w:pPr>
        <w:spacing w:after="0"/>
        <w:rPr>
          <w:rFonts w:ascii="Times New Roman" w:hAnsi="Times New Roman"/>
          <w:b/>
          <w:sz w:val="24"/>
          <w:szCs w:val="24"/>
          <w:lang w:val="uk-UA"/>
        </w:rPr>
      </w:pPr>
    </w:p>
    <w:p w:rsidR="00133517" w:rsidRPr="00133517" w:rsidRDefault="00133517" w:rsidP="00133517">
      <w:pPr>
        <w:spacing w:after="0"/>
        <w:ind w:firstLine="708"/>
        <w:jc w:val="both"/>
        <w:rPr>
          <w:rFonts w:ascii="Times New Roman" w:hAnsi="Times New Roman"/>
          <w:sz w:val="24"/>
          <w:szCs w:val="24"/>
          <w:lang w:val="uk-UA"/>
        </w:rPr>
      </w:pPr>
      <w:r w:rsidRPr="00133517">
        <w:rPr>
          <w:rFonts w:ascii="Times New Roman" w:hAnsi="Times New Roman"/>
          <w:sz w:val="24"/>
          <w:szCs w:val="24"/>
          <w:lang w:val="uk-UA"/>
        </w:rPr>
        <w:t xml:space="preserve">1. Затвердити </w:t>
      </w:r>
      <w:r>
        <w:rPr>
          <w:rFonts w:ascii="Times New Roman" w:hAnsi="Times New Roman"/>
          <w:sz w:val="24"/>
          <w:szCs w:val="24"/>
          <w:lang w:val="uk-UA"/>
        </w:rPr>
        <w:t>Комплексну Програму</w:t>
      </w:r>
      <w:r w:rsidRPr="00133517">
        <w:rPr>
          <w:rFonts w:ascii="Times New Roman" w:hAnsi="Times New Roman"/>
          <w:sz w:val="24"/>
          <w:szCs w:val="24"/>
          <w:lang w:val="uk-UA"/>
        </w:rPr>
        <w:t xml:space="preserve"> поводження з побутовими відходами та енергетичним господарством Верховин</w:t>
      </w:r>
      <w:r>
        <w:rPr>
          <w:rFonts w:ascii="Times New Roman" w:hAnsi="Times New Roman"/>
          <w:sz w:val="24"/>
          <w:szCs w:val="24"/>
          <w:lang w:val="uk-UA"/>
        </w:rPr>
        <w:t>ської селищної ради на 2026-2028 роки, що додає</w:t>
      </w:r>
      <w:r w:rsidRPr="00133517">
        <w:rPr>
          <w:rFonts w:ascii="Times New Roman" w:hAnsi="Times New Roman"/>
          <w:sz w:val="24"/>
          <w:szCs w:val="24"/>
          <w:lang w:val="uk-UA"/>
        </w:rPr>
        <w:t>ться.</w:t>
      </w:r>
    </w:p>
    <w:p w:rsidR="00133517" w:rsidRPr="00133517" w:rsidRDefault="00133517" w:rsidP="00133517">
      <w:pPr>
        <w:spacing w:after="0"/>
        <w:ind w:firstLine="708"/>
        <w:jc w:val="both"/>
        <w:rPr>
          <w:rFonts w:ascii="Times New Roman" w:hAnsi="Times New Roman"/>
          <w:sz w:val="24"/>
          <w:szCs w:val="24"/>
          <w:lang w:val="uk-UA"/>
        </w:rPr>
      </w:pPr>
      <w:r w:rsidRPr="00133517">
        <w:rPr>
          <w:rFonts w:ascii="Times New Roman" w:hAnsi="Times New Roman"/>
          <w:sz w:val="24"/>
          <w:szCs w:val="24"/>
          <w:lang w:val="uk-UA"/>
        </w:rPr>
        <w:t xml:space="preserve">2. Виконкому селищної ради забезпечити виконання даних Заходів Програми спільно з  районними організаціями, установами та підприємствами. </w:t>
      </w:r>
    </w:p>
    <w:p w:rsidR="00133517" w:rsidRPr="00133517" w:rsidRDefault="00133517" w:rsidP="00133517">
      <w:pPr>
        <w:pStyle w:val="ListParagraph1"/>
        <w:ind w:left="0" w:firstLine="708"/>
        <w:jc w:val="both"/>
        <w:rPr>
          <w:lang w:val="uk-UA"/>
        </w:rPr>
      </w:pPr>
      <w:r w:rsidRPr="00133517">
        <w:rPr>
          <w:lang w:val="uk-UA"/>
        </w:rPr>
        <w:t>3.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133517" w:rsidRPr="00133517" w:rsidRDefault="00133517" w:rsidP="00133517">
      <w:pPr>
        <w:spacing w:after="0"/>
        <w:ind w:firstLine="708"/>
        <w:jc w:val="both"/>
        <w:rPr>
          <w:rFonts w:ascii="Times New Roman" w:hAnsi="Times New Roman"/>
          <w:sz w:val="24"/>
          <w:szCs w:val="24"/>
          <w:lang w:val="uk-UA"/>
        </w:rPr>
      </w:pPr>
      <w:r w:rsidRPr="00133517">
        <w:rPr>
          <w:rFonts w:ascii="Times New Roman" w:hAnsi="Times New Roman"/>
          <w:sz w:val="24"/>
          <w:szCs w:val="24"/>
          <w:lang w:val="uk-UA"/>
        </w:rPr>
        <w:t>4</w:t>
      </w:r>
      <w:r w:rsidRPr="00133517">
        <w:rPr>
          <w:rFonts w:ascii="Times New Roman" w:hAnsi="Times New Roman"/>
          <w:sz w:val="24"/>
          <w:szCs w:val="24"/>
        </w:rPr>
        <w:t>.</w:t>
      </w:r>
      <w:r w:rsidRPr="00133517">
        <w:rPr>
          <w:rFonts w:ascii="Times New Roman" w:hAnsi="Times New Roman"/>
          <w:sz w:val="24"/>
          <w:szCs w:val="24"/>
          <w:lang w:val="uk-UA"/>
        </w:rPr>
        <w:t xml:space="preserve"> </w:t>
      </w:r>
      <w:r w:rsidRPr="00133517">
        <w:rPr>
          <w:rFonts w:ascii="Times New Roman" w:hAnsi="Times New Roman"/>
          <w:sz w:val="24"/>
          <w:szCs w:val="24"/>
        </w:rPr>
        <w:t xml:space="preserve">Контроль за виконанням даного рішення покласти на постійну комісію селищної ради </w:t>
      </w:r>
      <w:r w:rsidRPr="00133517">
        <w:rPr>
          <w:rFonts w:ascii="Times New Roman" w:hAnsi="Times New Roman"/>
          <w:sz w:val="24"/>
          <w:szCs w:val="24"/>
          <w:lang w:val="uk-UA"/>
        </w:rPr>
        <w:t>з питань будівництва, архітектури, комунальної власності, житлово-комунального та дорожнього господарства</w:t>
      </w:r>
      <w:r>
        <w:rPr>
          <w:rFonts w:ascii="Times New Roman" w:hAnsi="Times New Roman"/>
          <w:sz w:val="24"/>
          <w:szCs w:val="24"/>
          <w:lang w:val="uk-UA"/>
        </w:rPr>
        <w:t xml:space="preserve"> </w:t>
      </w:r>
      <w:r w:rsidRPr="00133517">
        <w:rPr>
          <w:rFonts w:ascii="Times New Roman" w:hAnsi="Times New Roman"/>
          <w:sz w:val="24"/>
          <w:szCs w:val="24"/>
          <w:lang w:val="uk-UA"/>
        </w:rPr>
        <w:t>.</w:t>
      </w:r>
    </w:p>
    <w:p w:rsidR="00133517" w:rsidRPr="00133517" w:rsidRDefault="00133517" w:rsidP="00133517">
      <w:pPr>
        <w:spacing w:after="0"/>
        <w:rPr>
          <w:rFonts w:ascii="Times New Roman" w:hAnsi="Times New Roman"/>
          <w:b/>
          <w:sz w:val="24"/>
          <w:szCs w:val="24"/>
          <w:lang w:val="uk-UA"/>
        </w:rPr>
      </w:pPr>
    </w:p>
    <w:p w:rsidR="00133517" w:rsidRPr="00133517" w:rsidRDefault="00133517" w:rsidP="00133517">
      <w:pPr>
        <w:spacing w:after="0"/>
        <w:rPr>
          <w:rFonts w:ascii="Times New Roman" w:hAnsi="Times New Roman"/>
          <w:b/>
          <w:sz w:val="24"/>
          <w:szCs w:val="24"/>
          <w:lang w:val="uk-UA"/>
        </w:rPr>
      </w:pPr>
    </w:p>
    <w:p w:rsidR="00133517" w:rsidRPr="00133517" w:rsidRDefault="00133517" w:rsidP="00133517">
      <w:pPr>
        <w:spacing w:after="0"/>
        <w:rPr>
          <w:rFonts w:ascii="Times New Roman" w:hAnsi="Times New Roman"/>
          <w:b/>
          <w:sz w:val="24"/>
          <w:szCs w:val="24"/>
          <w:lang w:val="uk-UA"/>
        </w:rPr>
      </w:pPr>
    </w:p>
    <w:p w:rsidR="00133517" w:rsidRPr="00133517" w:rsidRDefault="00133517" w:rsidP="00133517">
      <w:pPr>
        <w:spacing w:after="0"/>
        <w:ind w:firstLine="708"/>
        <w:rPr>
          <w:rFonts w:ascii="Times New Roman" w:hAnsi="Times New Roman"/>
          <w:b/>
          <w:sz w:val="24"/>
          <w:szCs w:val="24"/>
          <w:lang w:val="uk-UA"/>
        </w:rPr>
      </w:pPr>
      <w:r w:rsidRPr="00133517">
        <w:rPr>
          <w:rFonts w:ascii="Times New Roman" w:hAnsi="Times New Roman"/>
          <w:b/>
          <w:sz w:val="24"/>
          <w:szCs w:val="24"/>
        </w:rPr>
        <w:t>Селищний голова                                                        Василь МИЦКАНЮК</w:t>
      </w:r>
    </w:p>
    <w:p w:rsidR="00133517" w:rsidRPr="00133517" w:rsidRDefault="00133517" w:rsidP="00133517">
      <w:pPr>
        <w:spacing w:after="0"/>
        <w:ind w:firstLine="708"/>
        <w:rPr>
          <w:rFonts w:ascii="Times New Roman" w:hAnsi="Times New Roman"/>
          <w:b/>
          <w:sz w:val="24"/>
          <w:szCs w:val="24"/>
          <w:lang w:val="uk-UA"/>
        </w:rPr>
      </w:pPr>
      <w:r w:rsidRPr="00133517">
        <w:rPr>
          <w:rFonts w:ascii="Times New Roman" w:hAnsi="Times New Roman"/>
          <w:b/>
          <w:sz w:val="24"/>
          <w:szCs w:val="24"/>
          <w:lang w:val="uk-UA"/>
        </w:rPr>
        <w:t xml:space="preserve"> </w:t>
      </w:r>
    </w:p>
    <w:p w:rsidR="00133517" w:rsidRPr="00133517" w:rsidRDefault="00133517" w:rsidP="00133517">
      <w:pPr>
        <w:spacing w:after="0"/>
        <w:rPr>
          <w:rFonts w:ascii="Times New Roman" w:hAnsi="Times New Roman"/>
          <w:sz w:val="24"/>
          <w:szCs w:val="24"/>
          <w:lang w:val="uk-UA"/>
        </w:rPr>
      </w:pPr>
    </w:p>
    <w:p w:rsidR="00133517" w:rsidRDefault="00133517" w:rsidP="00133517">
      <w:pPr>
        <w:rPr>
          <w:lang w:val="uk-UA"/>
        </w:rPr>
      </w:pPr>
    </w:p>
    <w:p w:rsidR="00133517" w:rsidRDefault="00133517" w:rsidP="00133517">
      <w:pPr>
        <w:rPr>
          <w:lang w:val="uk-UA"/>
        </w:rPr>
      </w:pPr>
    </w:p>
    <w:p w:rsidR="00133517" w:rsidRDefault="00C07BB3" w:rsidP="00C07BB3">
      <w:pPr>
        <w:suppressAutoHyphens/>
        <w:spacing w:after="0" w:line="240" w:lineRule="auto"/>
        <w:rPr>
          <w:rFonts w:ascii="Times New Roman" w:hAnsi="Times New Roman"/>
          <w:b/>
          <w:sz w:val="24"/>
          <w:szCs w:val="24"/>
          <w:lang w:val="uk-UA" w:eastAsia="ar-SA"/>
        </w:rPr>
      </w:pPr>
      <w:r w:rsidRPr="00133517">
        <w:rPr>
          <w:rFonts w:ascii="Times New Roman" w:hAnsi="Times New Roman"/>
          <w:b/>
          <w:sz w:val="24"/>
          <w:szCs w:val="24"/>
          <w:lang w:val="uk-UA" w:eastAsia="ar-SA"/>
        </w:rPr>
        <w:t xml:space="preserve">                                                </w:t>
      </w:r>
    </w:p>
    <w:p w:rsidR="00133517" w:rsidRPr="00133517" w:rsidRDefault="00133517" w:rsidP="00C07BB3">
      <w:pPr>
        <w:suppressAutoHyphens/>
        <w:spacing w:after="0" w:line="240" w:lineRule="auto"/>
        <w:rPr>
          <w:rFonts w:ascii="Times New Roman" w:hAnsi="Times New Roman"/>
          <w:b/>
          <w:sz w:val="24"/>
          <w:szCs w:val="24"/>
          <w:lang w:val="uk-UA" w:eastAsia="ar-SA"/>
        </w:rPr>
      </w:pPr>
    </w:p>
    <w:p w:rsidR="00C07BB3" w:rsidRPr="00133517" w:rsidRDefault="00C07BB3" w:rsidP="00C07BB3">
      <w:pPr>
        <w:suppressAutoHyphens/>
        <w:spacing w:after="0" w:line="240" w:lineRule="auto"/>
        <w:rPr>
          <w:rFonts w:ascii="Times New Roman" w:hAnsi="Times New Roman"/>
          <w:b/>
          <w:sz w:val="24"/>
          <w:szCs w:val="24"/>
          <w:lang w:val="uk-UA" w:eastAsia="ar-SA"/>
        </w:rPr>
      </w:pPr>
      <w:r w:rsidRPr="00133517">
        <w:rPr>
          <w:rFonts w:ascii="Times New Roman" w:hAnsi="Times New Roman"/>
          <w:b/>
          <w:sz w:val="24"/>
          <w:szCs w:val="24"/>
          <w:lang w:val="uk-UA" w:eastAsia="ar-SA"/>
        </w:rPr>
        <w:lastRenderedPageBreak/>
        <w:t xml:space="preserve">Погоджено:                                                      Затверджую:                                                                                        </w:t>
      </w:r>
    </w:p>
    <w:p w:rsidR="00C07BB3" w:rsidRPr="00133517" w:rsidRDefault="00C07BB3" w:rsidP="00C07BB3">
      <w:pPr>
        <w:tabs>
          <w:tab w:val="left" w:pos="5310"/>
        </w:tabs>
        <w:suppressAutoHyphens/>
        <w:spacing w:after="0" w:line="240" w:lineRule="auto"/>
        <w:rPr>
          <w:rFonts w:ascii="Times New Roman" w:hAnsi="Times New Roman"/>
          <w:b/>
          <w:sz w:val="24"/>
          <w:szCs w:val="24"/>
          <w:lang w:val="uk-UA" w:eastAsia="ar-SA"/>
        </w:rPr>
      </w:pPr>
      <w:r w:rsidRPr="00133517">
        <w:rPr>
          <w:rFonts w:ascii="Times New Roman" w:hAnsi="Times New Roman"/>
          <w:b/>
          <w:sz w:val="24"/>
          <w:szCs w:val="24"/>
          <w:lang w:val="uk-UA" w:eastAsia="ar-SA"/>
        </w:rPr>
        <w:t>Начальник Верховинського</w:t>
      </w:r>
      <w:r w:rsidRPr="00133517">
        <w:rPr>
          <w:rFonts w:ascii="Times New Roman" w:hAnsi="Times New Roman"/>
          <w:b/>
          <w:sz w:val="24"/>
          <w:szCs w:val="24"/>
          <w:lang w:val="uk-UA" w:eastAsia="ar-SA"/>
        </w:rPr>
        <w:tab/>
        <w:t xml:space="preserve">Заступник селищного голови </w:t>
      </w:r>
    </w:p>
    <w:p w:rsidR="00C07BB3" w:rsidRPr="00133517" w:rsidRDefault="00C07BB3" w:rsidP="00C07BB3">
      <w:pPr>
        <w:pStyle w:val="NoSpacing"/>
        <w:tabs>
          <w:tab w:val="left" w:pos="5310"/>
        </w:tabs>
        <w:rPr>
          <w:rFonts w:ascii="Times New Roman" w:hAnsi="Times New Roman"/>
          <w:b/>
          <w:sz w:val="24"/>
          <w:szCs w:val="24"/>
          <w:lang w:val="uk-UA" w:eastAsia="ar-SA"/>
        </w:rPr>
      </w:pPr>
      <w:r w:rsidRPr="00133517">
        <w:rPr>
          <w:rFonts w:ascii="Times New Roman" w:hAnsi="Times New Roman"/>
          <w:b/>
          <w:sz w:val="24"/>
          <w:szCs w:val="24"/>
          <w:lang w:val="uk-UA" w:eastAsia="ar-SA"/>
        </w:rPr>
        <w:t>комбінату комунальних</w:t>
      </w:r>
      <w:r w:rsidRPr="00133517">
        <w:rPr>
          <w:rFonts w:ascii="Times New Roman" w:hAnsi="Times New Roman"/>
          <w:b/>
          <w:sz w:val="24"/>
          <w:szCs w:val="24"/>
          <w:lang w:val="uk-UA" w:eastAsia="ar-SA"/>
        </w:rPr>
        <w:tab/>
        <w:t xml:space="preserve"> </w:t>
      </w:r>
    </w:p>
    <w:p w:rsidR="00C07BB3" w:rsidRPr="00133517" w:rsidRDefault="00C07BB3" w:rsidP="00C07BB3">
      <w:pPr>
        <w:pStyle w:val="NoSpacing"/>
        <w:tabs>
          <w:tab w:val="left" w:pos="5310"/>
        </w:tabs>
        <w:rPr>
          <w:rFonts w:ascii="Times New Roman" w:hAnsi="Times New Roman"/>
          <w:b/>
          <w:sz w:val="24"/>
          <w:szCs w:val="24"/>
          <w:lang w:val="uk-UA" w:eastAsia="ar-SA"/>
        </w:rPr>
      </w:pPr>
      <w:r w:rsidRPr="00133517">
        <w:rPr>
          <w:rFonts w:ascii="Times New Roman" w:hAnsi="Times New Roman"/>
          <w:b/>
          <w:sz w:val="24"/>
          <w:szCs w:val="24"/>
          <w:lang w:val="uk-UA" w:eastAsia="ar-SA"/>
        </w:rPr>
        <w:t>підприємств</w:t>
      </w:r>
    </w:p>
    <w:p w:rsidR="00C07BB3" w:rsidRPr="00133517" w:rsidRDefault="00C07BB3" w:rsidP="00C07BB3">
      <w:pPr>
        <w:pStyle w:val="NoSpacing"/>
        <w:tabs>
          <w:tab w:val="left" w:pos="5310"/>
        </w:tabs>
        <w:rPr>
          <w:rFonts w:ascii="Times New Roman" w:hAnsi="Times New Roman"/>
          <w:b/>
          <w:sz w:val="24"/>
          <w:szCs w:val="24"/>
          <w:lang w:val="uk-UA" w:eastAsia="ar-SA"/>
        </w:rPr>
      </w:pPr>
      <w:r w:rsidRPr="00133517">
        <w:rPr>
          <w:rFonts w:ascii="Times New Roman" w:hAnsi="Times New Roman"/>
          <w:b/>
          <w:sz w:val="24"/>
          <w:szCs w:val="24"/>
          <w:lang w:val="uk-UA" w:eastAsia="ar-SA"/>
        </w:rPr>
        <w:t>В.</w:t>
      </w:r>
      <w:r w:rsidR="00651F3E" w:rsidRPr="00133517">
        <w:rPr>
          <w:rFonts w:ascii="Times New Roman" w:hAnsi="Times New Roman"/>
          <w:b/>
          <w:sz w:val="24"/>
          <w:szCs w:val="24"/>
          <w:lang w:val="uk-UA" w:eastAsia="ar-SA"/>
        </w:rPr>
        <w:t xml:space="preserve"> </w:t>
      </w:r>
      <w:r w:rsidRPr="00133517">
        <w:rPr>
          <w:rFonts w:ascii="Times New Roman" w:hAnsi="Times New Roman"/>
          <w:b/>
          <w:sz w:val="24"/>
          <w:szCs w:val="24"/>
          <w:lang w:val="uk-UA" w:eastAsia="ar-SA"/>
        </w:rPr>
        <w:t>В.</w:t>
      </w:r>
      <w:r w:rsidR="00651F3E" w:rsidRPr="00133517">
        <w:rPr>
          <w:rFonts w:ascii="Times New Roman" w:hAnsi="Times New Roman"/>
          <w:b/>
          <w:sz w:val="24"/>
          <w:szCs w:val="24"/>
          <w:lang w:val="uk-UA" w:eastAsia="ar-SA"/>
        </w:rPr>
        <w:t xml:space="preserve"> </w:t>
      </w:r>
      <w:r w:rsidRPr="00133517">
        <w:rPr>
          <w:rFonts w:ascii="Times New Roman" w:hAnsi="Times New Roman"/>
          <w:b/>
          <w:sz w:val="24"/>
          <w:szCs w:val="24"/>
          <w:lang w:val="uk-UA" w:eastAsia="ar-SA"/>
        </w:rPr>
        <w:t>Мицканюк                                                                            Я.</w:t>
      </w:r>
      <w:r w:rsidR="00651F3E" w:rsidRPr="00133517">
        <w:rPr>
          <w:rFonts w:ascii="Times New Roman" w:hAnsi="Times New Roman"/>
          <w:b/>
          <w:sz w:val="24"/>
          <w:szCs w:val="24"/>
          <w:lang w:val="uk-UA" w:eastAsia="ar-SA"/>
        </w:rPr>
        <w:t xml:space="preserve"> </w:t>
      </w:r>
      <w:r w:rsidRPr="00133517">
        <w:rPr>
          <w:rFonts w:ascii="Times New Roman" w:hAnsi="Times New Roman"/>
          <w:b/>
          <w:sz w:val="24"/>
          <w:szCs w:val="24"/>
          <w:lang w:val="uk-UA" w:eastAsia="ar-SA"/>
        </w:rPr>
        <w:t>М.</w:t>
      </w:r>
      <w:r w:rsidR="00651F3E" w:rsidRPr="00133517">
        <w:rPr>
          <w:rFonts w:ascii="Times New Roman" w:hAnsi="Times New Roman"/>
          <w:b/>
          <w:sz w:val="24"/>
          <w:szCs w:val="24"/>
          <w:lang w:val="uk-UA" w:eastAsia="ar-SA"/>
        </w:rPr>
        <w:t xml:space="preserve"> </w:t>
      </w:r>
      <w:r w:rsidRPr="00133517">
        <w:rPr>
          <w:rFonts w:ascii="Times New Roman" w:hAnsi="Times New Roman"/>
          <w:b/>
          <w:sz w:val="24"/>
          <w:szCs w:val="24"/>
          <w:lang w:val="uk-UA" w:eastAsia="ar-SA"/>
        </w:rPr>
        <w:t>Кікінчук</w:t>
      </w:r>
      <w:r w:rsidRPr="00133517">
        <w:rPr>
          <w:rFonts w:ascii="Times New Roman" w:hAnsi="Times New Roman"/>
          <w:b/>
          <w:sz w:val="24"/>
          <w:szCs w:val="24"/>
          <w:lang w:val="uk-UA" w:eastAsia="ar-SA"/>
        </w:rPr>
        <w:tab/>
        <w:t xml:space="preserve">                             </w:t>
      </w:r>
    </w:p>
    <w:p w:rsidR="00C07BB3" w:rsidRPr="00133517" w:rsidRDefault="00C07BB3" w:rsidP="00C07BB3">
      <w:pPr>
        <w:pStyle w:val="NoSpacing"/>
        <w:rPr>
          <w:rFonts w:ascii="Times New Roman" w:hAnsi="Times New Roman"/>
          <w:b/>
          <w:sz w:val="24"/>
          <w:szCs w:val="24"/>
          <w:lang w:val="uk-UA"/>
        </w:rPr>
      </w:pPr>
    </w:p>
    <w:p w:rsidR="00C07BB3" w:rsidRPr="00133517" w:rsidRDefault="00C07BB3" w:rsidP="00C07BB3">
      <w:pPr>
        <w:pStyle w:val="NoSpacing"/>
        <w:rPr>
          <w:rFonts w:ascii="Times New Roman" w:hAnsi="Times New Roman"/>
          <w:b/>
          <w:sz w:val="24"/>
          <w:szCs w:val="24"/>
          <w:lang w:val="uk-UA"/>
        </w:rPr>
      </w:pPr>
    </w:p>
    <w:p w:rsidR="00C07BB3" w:rsidRPr="00133517" w:rsidRDefault="00C07BB3" w:rsidP="00C07BB3">
      <w:pPr>
        <w:pStyle w:val="NoSpacing"/>
        <w:rPr>
          <w:rFonts w:ascii="Times New Roman" w:hAnsi="Times New Roman"/>
          <w:b/>
          <w:sz w:val="24"/>
          <w:szCs w:val="24"/>
          <w:lang w:val="uk-UA"/>
        </w:rPr>
      </w:pPr>
    </w:p>
    <w:p w:rsidR="00C07BB3" w:rsidRPr="00133517" w:rsidRDefault="00C07BB3" w:rsidP="00C07BB3">
      <w:pPr>
        <w:pStyle w:val="NoSpacing"/>
        <w:rPr>
          <w:rFonts w:ascii="Times New Roman" w:hAnsi="Times New Roman"/>
          <w:b/>
          <w:sz w:val="24"/>
          <w:szCs w:val="24"/>
          <w:lang w:val="uk-UA"/>
        </w:rPr>
      </w:pPr>
    </w:p>
    <w:p w:rsidR="00C07BB3" w:rsidRPr="00133517" w:rsidRDefault="00C07BB3" w:rsidP="00C07BB3">
      <w:pPr>
        <w:pStyle w:val="NoSpacing"/>
        <w:tabs>
          <w:tab w:val="left" w:pos="7665"/>
        </w:tabs>
        <w:rPr>
          <w:rFonts w:ascii="Times New Roman" w:hAnsi="Times New Roman"/>
          <w:b/>
          <w:sz w:val="24"/>
          <w:szCs w:val="24"/>
          <w:lang w:val="uk-UA"/>
        </w:rPr>
      </w:pPr>
    </w:p>
    <w:p w:rsidR="00C07BB3" w:rsidRPr="00133517" w:rsidRDefault="00C07BB3" w:rsidP="00C07BB3">
      <w:pPr>
        <w:pStyle w:val="NoSpacing"/>
        <w:tabs>
          <w:tab w:val="left" w:pos="7665"/>
        </w:tabs>
        <w:rPr>
          <w:rFonts w:ascii="Times New Roman" w:hAnsi="Times New Roman"/>
          <w:b/>
          <w:sz w:val="24"/>
          <w:szCs w:val="24"/>
          <w:lang w:val="uk-UA"/>
        </w:rPr>
      </w:pPr>
    </w:p>
    <w:p w:rsidR="00C07BB3" w:rsidRPr="00133517" w:rsidRDefault="00C07BB3" w:rsidP="00C07BB3">
      <w:pPr>
        <w:pStyle w:val="NoSpacing"/>
        <w:tabs>
          <w:tab w:val="left" w:pos="7665"/>
        </w:tabs>
        <w:rPr>
          <w:rFonts w:ascii="Times New Roman" w:hAnsi="Times New Roman"/>
          <w:b/>
          <w:sz w:val="24"/>
          <w:szCs w:val="24"/>
          <w:lang w:val="uk-UA"/>
        </w:rPr>
      </w:pPr>
      <w:r w:rsidRPr="00133517">
        <w:rPr>
          <w:rFonts w:ascii="Times New Roman" w:hAnsi="Times New Roman"/>
          <w:b/>
          <w:sz w:val="24"/>
          <w:szCs w:val="24"/>
          <w:lang w:val="uk-UA"/>
        </w:rPr>
        <w:t xml:space="preserve">                    </w:t>
      </w:r>
    </w:p>
    <w:p w:rsidR="00C07BB3" w:rsidRPr="00133517" w:rsidRDefault="00C07BB3" w:rsidP="00133517">
      <w:pPr>
        <w:pStyle w:val="NoSpacing"/>
        <w:tabs>
          <w:tab w:val="left" w:pos="7665"/>
        </w:tabs>
        <w:jc w:val="center"/>
        <w:rPr>
          <w:rFonts w:ascii="Times New Roman" w:hAnsi="Times New Roman"/>
          <w:sz w:val="24"/>
          <w:szCs w:val="24"/>
          <w:lang w:val="uk-UA"/>
        </w:rPr>
      </w:pPr>
      <w:r w:rsidRPr="00133517">
        <w:rPr>
          <w:rFonts w:ascii="Times New Roman" w:hAnsi="Times New Roman"/>
          <w:b/>
          <w:sz w:val="24"/>
          <w:szCs w:val="24"/>
          <w:lang w:val="uk-UA"/>
        </w:rPr>
        <w:t>Комплексн</w:t>
      </w:r>
      <w:r w:rsidR="000D3264" w:rsidRPr="00133517">
        <w:rPr>
          <w:rFonts w:ascii="Times New Roman" w:hAnsi="Times New Roman"/>
          <w:b/>
          <w:sz w:val="24"/>
          <w:szCs w:val="24"/>
          <w:lang w:val="uk-UA"/>
        </w:rPr>
        <w:t xml:space="preserve">а </w:t>
      </w:r>
      <w:r w:rsidRPr="00133517">
        <w:rPr>
          <w:rFonts w:ascii="Times New Roman" w:hAnsi="Times New Roman"/>
          <w:b/>
          <w:sz w:val="24"/>
          <w:szCs w:val="24"/>
          <w:lang w:val="uk-UA"/>
        </w:rPr>
        <w:t>Програм</w:t>
      </w:r>
      <w:r w:rsidR="000D3264" w:rsidRPr="00133517">
        <w:rPr>
          <w:rFonts w:ascii="Times New Roman" w:hAnsi="Times New Roman"/>
          <w:b/>
          <w:sz w:val="24"/>
          <w:szCs w:val="24"/>
          <w:lang w:val="uk-UA"/>
        </w:rPr>
        <w:t>а</w:t>
      </w:r>
    </w:p>
    <w:p w:rsidR="00C07BB3" w:rsidRPr="00133517" w:rsidRDefault="00133517" w:rsidP="00133517">
      <w:pPr>
        <w:pStyle w:val="NoSpacing"/>
        <w:jc w:val="center"/>
        <w:rPr>
          <w:rFonts w:ascii="Times New Roman" w:hAnsi="Times New Roman"/>
          <w:b/>
          <w:sz w:val="24"/>
          <w:szCs w:val="24"/>
          <w:lang w:val="uk-UA"/>
        </w:rPr>
      </w:pPr>
      <w:r>
        <w:rPr>
          <w:rFonts w:ascii="Times New Roman" w:hAnsi="Times New Roman"/>
          <w:b/>
          <w:sz w:val="24"/>
          <w:szCs w:val="24"/>
          <w:lang w:val="uk-UA"/>
        </w:rPr>
        <w:t>п</w:t>
      </w:r>
      <w:r w:rsidR="00C07BB3" w:rsidRPr="00133517">
        <w:rPr>
          <w:rFonts w:ascii="Times New Roman" w:hAnsi="Times New Roman"/>
          <w:b/>
          <w:sz w:val="24"/>
          <w:szCs w:val="24"/>
          <w:lang w:val="uk-UA"/>
        </w:rPr>
        <w:t>оводження з  побутовими відходами та</w:t>
      </w:r>
    </w:p>
    <w:p w:rsidR="00C07BB3" w:rsidRPr="00133517" w:rsidRDefault="00C07BB3" w:rsidP="00133517">
      <w:pPr>
        <w:pStyle w:val="NoSpacing"/>
        <w:jc w:val="center"/>
        <w:rPr>
          <w:rFonts w:ascii="Times New Roman" w:hAnsi="Times New Roman"/>
          <w:b/>
          <w:sz w:val="24"/>
          <w:szCs w:val="24"/>
          <w:lang w:val="uk-UA"/>
        </w:rPr>
      </w:pPr>
      <w:r w:rsidRPr="00133517">
        <w:rPr>
          <w:rFonts w:ascii="Times New Roman" w:hAnsi="Times New Roman"/>
          <w:b/>
          <w:sz w:val="24"/>
          <w:szCs w:val="24"/>
          <w:lang w:val="uk-UA"/>
        </w:rPr>
        <w:t>енергетичними ресурсами Верховинської селищної ради на</w:t>
      </w:r>
    </w:p>
    <w:p w:rsidR="00C07BB3" w:rsidRPr="00133517" w:rsidRDefault="00C07BB3" w:rsidP="00133517">
      <w:pPr>
        <w:pStyle w:val="NoSpacing"/>
        <w:jc w:val="center"/>
        <w:rPr>
          <w:rFonts w:ascii="Times New Roman" w:hAnsi="Times New Roman"/>
          <w:b/>
          <w:sz w:val="24"/>
          <w:szCs w:val="24"/>
          <w:lang w:val="uk-UA"/>
        </w:rPr>
      </w:pPr>
      <w:r w:rsidRPr="00133517">
        <w:rPr>
          <w:rFonts w:ascii="Times New Roman" w:hAnsi="Times New Roman"/>
          <w:b/>
          <w:sz w:val="24"/>
          <w:szCs w:val="24"/>
          <w:lang w:val="uk-UA"/>
        </w:rPr>
        <w:t>202</w:t>
      </w:r>
      <w:r w:rsidR="00040C0A" w:rsidRPr="00133517">
        <w:rPr>
          <w:rFonts w:ascii="Times New Roman" w:hAnsi="Times New Roman"/>
          <w:b/>
          <w:sz w:val="24"/>
          <w:szCs w:val="24"/>
          <w:lang w:val="uk-UA"/>
        </w:rPr>
        <w:t>6</w:t>
      </w:r>
      <w:r w:rsidR="00434AA6" w:rsidRPr="00133517">
        <w:rPr>
          <w:rFonts w:ascii="Times New Roman" w:hAnsi="Times New Roman"/>
          <w:b/>
          <w:sz w:val="24"/>
          <w:szCs w:val="24"/>
          <w:lang w:val="uk-UA"/>
        </w:rPr>
        <w:t>-2028</w:t>
      </w:r>
      <w:r w:rsidRPr="00133517">
        <w:rPr>
          <w:rFonts w:ascii="Times New Roman" w:hAnsi="Times New Roman"/>
          <w:b/>
          <w:sz w:val="24"/>
          <w:szCs w:val="24"/>
          <w:lang w:val="uk-UA"/>
        </w:rPr>
        <w:t xml:space="preserve"> </w:t>
      </w:r>
      <w:r w:rsidR="000771A0" w:rsidRPr="00133517">
        <w:rPr>
          <w:rFonts w:ascii="Times New Roman" w:hAnsi="Times New Roman"/>
          <w:b/>
          <w:sz w:val="24"/>
          <w:szCs w:val="24"/>
          <w:lang w:val="uk-UA"/>
        </w:rPr>
        <w:t>р</w:t>
      </w:r>
      <w:r w:rsidR="00434AA6" w:rsidRPr="00133517">
        <w:rPr>
          <w:rFonts w:ascii="Times New Roman" w:hAnsi="Times New Roman"/>
          <w:b/>
          <w:sz w:val="24"/>
          <w:szCs w:val="24"/>
          <w:lang w:val="uk-UA"/>
        </w:rPr>
        <w:t>оки</w:t>
      </w: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Default="00C07BB3"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Default="00133517" w:rsidP="00C07BB3">
      <w:pPr>
        <w:pStyle w:val="NoSpacing"/>
        <w:jc w:val="center"/>
        <w:rPr>
          <w:rFonts w:ascii="Times New Roman" w:hAnsi="Times New Roman"/>
          <w:b/>
          <w:sz w:val="24"/>
          <w:szCs w:val="24"/>
          <w:lang w:val="uk-UA"/>
        </w:rPr>
      </w:pPr>
    </w:p>
    <w:p w:rsidR="00133517" w:rsidRPr="00133517" w:rsidRDefault="00133517" w:rsidP="00C07BB3">
      <w:pPr>
        <w:pStyle w:val="NoSpacing"/>
        <w:jc w:val="center"/>
        <w:rPr>
          <w:rFonts w:ascii="Times New Roman" w:hAnsi="Times New Roman"/>
          <w:b/>
          <w:sz w:val="24"/>
          <w:szCs w:val="24"/>
          <w:lang w:val="uk-UA"/>
        </w:rPr>
      </w:pPr>
    </w:p>
    <w:p w:rsidR="00C07BB3" w:rsidRPr="00133517" w:rsidRDefault="00172D2B" w:rsidP="00C07BB3">
      <w:pPr>
        <w:pStyle w:val="NoSpacing"/>
        <w:jc w:val="center"/>
        <w:rPr>
          <w:rFonts w:ascii="Times New Roman" w:hAnsi="Times New Roman"/>
          <w:b/>
          <w:sz w:val="24"/>
          <w:szCs w:val="24"/>
          <w:lang w:val="uk-UA"/>
        </w:rPr>
      </w:pPr>
      <w:r w:rsidRPr="00133517">
        <w:rPr>
          <w:rFonts w:ascii="Times New Roman" w:hAnsi="Times New Roman"/>
          <w:b/>
          <w:sz w:val="24"/>
          <w:szCs w:val="24"/>
          <w:lang w:val="uk-UA"/>
        </w:rPr>
        <w:t>Верховина 202</w:t>
      </w:r>
      <w:r w:rsidR="00434AA6" w:rsidRPr="00133517">
        <w:rPr>
          <w:rFonts w:ascii="Times New Roman" w:hAnsi="Times New Roman"/>
          <w:b/>
          <w:sz w:val="24"/>
          <w:szCs w:val="24"/>
          <w:lang w:val="uk-UA"/>
        </w:rPr>
        <w:t>5</w:t>
      </w:r>
      <w:r w:rsidR="00C07BB3" w:rsidRPr="00133517">
        <w:rPr>
          <w:rFonts w:ascii="Times New Roman" w:hAnsi="Times New Roman"/>
          <w:b/>
          <w:sz w:val="24"/>
          <w:szCs w:val="24"/>
          <w:lang w:val="uk-UA"/>
        </w:rPr>
        <w:t xml:space="preserve"> р.</w:t>
      </w:r>
    </w:p>
    <w:p w:rsidR="000168C5" w:rsidRDefault="000168C5" w:rsidP="00624C10">
      <w:pPr>
        <w:spacing w:after="0" w:line="240" w:lineRule="auto"/>
        <w:jc w:val="center"/>
        <w:rPr>
          <w:rFonts w:ascii="Times New Roman" w:hAnsi="Times New Roman"/>
          <w:b/>
          <w:sz w:val="24"/>
          <w:szCs w:val="24"/>
          <w:lang w:val="uk-UA"/>
        </w:rPr>
      </w:pPr>
    </w:p>
    <w:p w:rsidR="00133517" w:rsidRPr="00133517" w:rsidRDefault="00133517" w:rsidP="00624C10">
      <w:pPr>
        <w:spacing w:after="0" w:line="240" w:lineRule="auto"/>
        <w:jc w:val="center"/>
        <w:rPr>
          <w:rFonts w:ascii="Times New Roman" w:hAnsi="Times New Roman"/>
          <w:b/>
          <w:sz w:val="24"/>
          <w:szCs w:val="24"/>
          <w:lang w:val="uk-UA" w:eastAsia="en-US"/>
        </w:rPr>
      </w:pPr>
    </w:p>
    <w:p w:rsidR="00624C10" w:rsidRPr="00133517" w:rsidRDefault="00624C10" w:rsidP="00133517">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lastRenderedPageBreak/>
        <w:t>Паспорт</w:t>
      </w:r>
    </w:p>
    <w:p w:rsidR="00624C10" w:rsidRPr="00133517" w:rsidRDefault="00624C10" w:rsidP="00133517">
      <w:pPr>
        <w:tabs>
          <w:tab w:val="left" w:pos="7665"/>
        </w:tabs>
        <w:spacing w:after="0" w:line="240" w:lineRule="auto"/>
        <w:jc w:val="center"/>
        <w:rPr>
          <w:rFonts w:ascii="Times New Roman" w:hAnsi="Times New Roman"/>
          <w:sz w:val="24"/>
          <w:szCs w:val="24"/>
          <w:lang w:val="uk-UA" w:eastAsia="en-US"/>
        </w:rPr>
      </w:pPr>
      <w:r w:rsidRPr="00133517">
        <w:rPr>
          <w:rFonts w:ascii="Times New Roman" w:hAnsi="Times New Roman"/>
          <w:b/>
          <w:sz w:val="24"/>
          <w:szCs w:val="24"/>
          <w:lang w:val="uk-UA" w:eastAsia="en-US"/>
        </w:rPr>
        <w:t>Комплексної Програми</w:t>
      </w:r>
    </w:p>
    <w:p w:rsidR="00624C10" w:rsidRPr="00133517" w:rsidRDefault="00133517" w:rsidP="00133517">
      <w:pPr>
        <w:spacing w:after="0" w:line="240" w:lineRule="auto"/>
        <w:jc w:val="center"/>
        <w:rPr>
          <w:rFonts w:ascii="Times New Roman" w:hAnsi="Times New Roman"/>
          <w:b/>
          <w:sz w:val="24"/>
          <w:szCs w:val="24"/>
          <w:lang w:val="uk-UA" w:eastAsia="en-US"/>
        </w:rPr>
      </w:pPr>
      <w:r>
        <w:rPr>
          <w:rFonts w:ascii="Times New Roman" w:hAnsi="Times New Roman"/>
          <w:b/>
          <w:sz w:val="24"/>
          <w:szCs w:val="24"/>
          <w:lang w:val="uk-UA" w:eastAsia="en-US"/>
        </w:rPr>
        <w:t>п</w:t>
      </w:r>
      <w:r w:rsidR="00624C10" w:rsidRPr="00133517">
        <w:rPr>
          <w:rFonts w:ascii="Times New Roman" w:hAnsi="Times New Roman"/>
          <w:b/>
          <w:sz w:val="24"/>
          <w:szCs w:val="24"/>
          <w:lang w:val="uk-UA" w:eastAsia="en-US"/>
        </w:rPr>
        <w:t>оводження з  побутовими відходами та</w:t>
      </w:r>
    </w:p>
    <w:p w:rsidR="00624C10" w:rsidRPr="00133517" w:rsidRDefault="00624C10" w:rsidP="00133517">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енергетичними ресурсами Верховинської селищної ради на</w:t>
      </w:r>
      <w:r w:rsidR="009B2680" w:rsidRPr="00133517">
        <w:rPr>
          <w:rFonts w:ascii="Times New Roman" w:hAnsi="Times New Roman"/>
          <w:b/>
          <w:sz w:val="24"/>
          <w:szCs w:val="24"/>
          <w:lang w:val="uk-UA" w:eastAsia="en-US"/>
        </w:rPr>
        <w:t xml:space="preserve"> 2026</w:t>
      </w:r>
      <w:r w:rsidR="00434AA6" w:rsidRPr="00133517">
        <w:rPr>
          <w:rFonts w:ascii="Times New Roman" w:hAnsi="Times New Roman"/>
          <w:b/>
          <w:sz w:val="24"/>
          <w:szCs w:val="24"/>
          <w:lang w:val="uk-UA" w:eastAsia="en-US"/>
        </w:rPr>
        <w:t>-2028</w:t>
      </w:r>
      <w:r w:rsidR="009B2680" w:rsidRPr="00133517">
        <w:rPr>
          <w:rFonts w:ascii="Times New Roman" w:hAnsi="Times New Roman"/>
          <w:b/>
          <w:sz w:val="24"/>
          <w:szCs w:val="24"/>
          <w:lang w:val="uk-UA" w:eastAsia="en-US"/>
        </w:rPr>
        <w:t>р.</w:t>
      </w:r>
    </w:p>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 xml:space="preserve"> </w:t>
      </w:r>
    </w:p>
    <w:p w:rsidR="00624C10" w:rsidRPr="00133517" w:rsidRDefault="00624C10" w:rsidP="00624C10">
      <w:pPr>
        <w:spacing w:after="0" w:line="240" w:lineRule="auto"/>
        <w:jc w:val="center"/>
        <w:rPr>
          <w:rFonts w:ascii="Times New Roman" w:hAnsi="Times New Roman"/>
          <w:b/>
          <w:sz w:val="24"/>
          <w:szCs w:val="24"/>
          <w:lang w:val="uk-UA" w:eastAsia="en-US"/>
        </w:rPr>
      </w:pPr>
    </w:p>
    <w:p w:rsidR="00624C10" w:rsidRPr="00133517" w:rsidRDefault="00624C10" w:rsidP="00624C10">
      <w:pPr>
        <w:spacing w:after="0" w:line="240" w:lineRule="auto"/>
        <w:jc w:val="center"/>
        <w:rPr>
          <w:rFonts w:ascii="Times New Roman" w:hAnsi="Times New Roman"/>
          <w:b/>
          <w:sz w:val="24"/>
          <w:szCs w:val="24"/>
          <w:lang w:val="uk-UA" w:eastAsia="en-US"/>
        </w:rPr>
      </w:pPr>
    </w:p>
    <w:p w:rsidR="00624C10" w:rsidRPr="00133517" w:rsidRDefault="00624C10" w:rsidP="00624C10">
      <w:pPr>
        <w:numPr>
          <w:ilvl w:val="0"/>
          <w:numId w:val="2"/>
        </w:numPr>
        <w:spacing w:after="0" w:line="240" w:lineRule="auto"/>
        <w:ind w:firstLine="360"/>
        <w:jc w:val="both"/>
        <w:rPr>
          <w:rFonts w:ascii="Times New Roman" w:hAnsi="Times New Roman"/>
          <w:sz w:val="24"/>
          <w:szCs w:val="24"/>
          <w:lang w:val="uk-UA" w:eastAsia="en-US"/>
        </w:rPr>
      </w:pPr>
      <w:r w:rsidRPr="00133517">
        <w:rPr>
          <w:rFonts w:ascii="Times New Roman" w:hAnsi="Times New Roman"/>
          <w:b/>
          <w:sz w:val="24"/>
          <w:szCs w:val="24"/>
          <w:lang w:val="uk-UA" w:eastAsia="en-US"/>
        </w:rPr>
        <w:t>Ініціатор розроблення Програми (замовник)</w:t>
      </w:r>
      <w:r w:rsidRPr="00133517">
        <w:rPr>
          <w:rFonts w:ascii="Times New Roman" w:hAnsi="Times New Roman"/>
          <w:sz w:val="24"/>
          <w:szCs w:val="24"/>
          <w:lang w:val="uk-UA" w:eastAsia="en-US"/>
        </w:rPr>
        <w:t xml:space="preserve"> – </w:t>
      </w:r>
      <w:r w:rsidRPr="00133517">
        <w:rPr>
          <w:rFonts w:ascii="Times New Roman" w:hAnsi="Times New Roman"/>
          <w:b/>
          <w:sz w:val="24"/>
          <w:szCs w:val="24"/>
          <w:lang w:val="uk-UA" w:eastAsia="ar-SA"/>
        </w:rPr>
        <w:t xml:space="preserve">Верховинський ККП  </w:t>
      </w:r>
      <w:r w:rsidRPr="00133517">
        <w:rPr>
          <w:rFonts w:ascii="Times New Roman" w:hAnsi="Times New Roman"/>
          <w:sz w:val="24"/>
          <w:szCs w:val="24"/>
          <w:lang w:val="uk-UA" w:eastAsia="en-US"/>
        </w:rPr>
        <w:t>.</w:t>
      </w:r>
    </w:p>
    <w:p w:rsidR="00624C10" w:rsidRPr="00133517" w:rsidRDefault="00624C10" w:rsidP="00624C10">
      <w:pPr>
        <w:numPr>
          <w:ilvl w:val="0"/>
          <w:numId w:val="2"/>
        </w:numPr>
        <w:spacing w:after="0" w:line="240" w:lineRule="auto"/>
        <w:ind w:firstLine="360"/>
        <w:jc w:val="both"/>
        <w:rPr>
          <w:rFonts w:ascii="Times New Roman" w:hAnsi="Times New Roman"/>
          <w:sz w:val="24"/>
          <w:szCs w:val="24"/>
          <w:lang w:val="uk-UA" w:eastAsia="en-US"/>
        </w:rPr>
      </w:pPr>
      <w:r w:rsidRPr="00133517">
        <w:rPr>
          <w:rFonts w:ascii="Times New Roman" w:hAnsi="Times New Roman"/>
          <w:b/>
          <w:sz w:val="24"/>
          <w:szCs w:val="24"/>
          <w:lang w:val="uk-UA" w:eastAsia="en-US"/>
        </w:rPr>
        <w:t>Розробник Програми</w:t>
      </w:r>
      <w:r w:rsidRPr="00133517">
        <w:rPr>
          <w:rFonts w:ascii="Times New Roman" w:hAnsi="Times New Roman"/>
          <w:sz w:val="24"/>
          <w:szCs w:val="24"/>
          <w:lang w:val="uk-UA" w:eastAsia="en-US"/>
        </w:rPr>
        <w:t xml:space="preserve"> – </w:t>
      </w:r>
      <w:r w:rsidRPr="00133517">
        <w:rPr>
          <w:rFonts w:ascii="Times New Roman" w:hAnsi="Times New Roman"/>
          <w:b/>
          <w:sz w:val="24"/>
          <w:szCs w:val="24"/>
          <w:lang w:val="uk-UA" w:eastAsia="ar-SA"/>
        </w:rPr>
        <w:t xml:space="preserve">Верховинський ККП  </w:t>
      </w:r>
    </w:p>
    <w:p w:rsidR="00624C10" w:rsidRPr="00133517" w:rsidRDefault="00624C10" w:rsidP="00624C10">
      <w:pPr>
        <w:numPr>
          <w:ilvl w:val="0"/>
          <w:numId w:val="2"/>
        </w:numPr>
        <w:spacing w:after="0" w:line="240" w:lineRule="auto"/>
        <w:ind w:firstLine="360"/>
        <w:jc w:val="both"/>
        <w:rPr>
          <w:rFonts w:ascii="Times New Roman" w:hAnsi="Times New Roman"/>
          <w:sz w:val="24"/>
          <w:szCs w:val="24"/>
          <w:lang w:val="uk-UA" w:eastAsia="en-US"/>
        </w:rPr>
      </w:pPr>
      <w:r w:rsidRPr="00133517">
        <w:rPr>
          <w:rFonts w:ascii="Times New Roman" w:hAnsi="Times New Roman"/>
          <w:b/>
          <w:sz w:val="24"/>
          <w:szCs w:val="24"/>
          <w:lang w:val="uk-UA" w:eastAsia="en-US"/>
        </w:rPr>
        <w:t>Термін реалізації Програми</w:t>
      </w:r>
      <w:r w:rsidRPr="00133517">
        <w:rPr>
          <w:rFonts w:ascii="Times New Roman" w:hAnsi="Times New Roman"/>
          <w:sz w:val="24"/>
          <w:szCs w:val="24"/>
          <w:lang w:val="uk-UA" w:eastAsia="en-US"/>
        </w:rPr>
        <w:t xml:space="preserve"> – </w:t>
      </w:r>
      <w:r w:rsidRPr="00133517">
        <w:rPr>
          <w:rFonts w:ascii="Times New Roman" w:hAnsi="Times New Roman"/>
          <w:b/>
          <w:bCs/>
          <w:sz w:val="24"/>
          <w:szCs w:val="24"/>
          <w:lang w:val="uk-UA" w:eastAsia="en-US"/>
        </w:rPr>
        <w:t>202</w:t>
      </w:r>
      <w:r w:rsidR="005B6FC8" w:rsidRPr="00133517">
        <w:rPr>
          <w:rFonts w:ascii="Times New Roman" w:hAnsi="Times New Roman"/>
          <w:b/>
          <w:bCs/>
          <w:sz w:val="24"/>
          <w:szCs w:val="24"/>
          <w:lang w:val="uk-UA" w:eastAsia="en-US"/>
        </w:rPr>
        <w:t>6</w:t>
      </w:r>
      <w:r w:rsidR="00434AA6" w:rsidRPr="00133517">
        <w:rPr>
          <w:rFonts w:ascii="Times New Roman" w:hAnsi="Times New Roman"/>
          <w:b/>
          <w:bCs/>
          <w:sz w:val="24"/>
          <w:szCs w:val="24"/>
          <w:lang w:val="uk-UA" w:eastAsia="en-US"/>
        </w:rPr>
        <w:t>-2028</w:t>
      </w:r>
      <w:r w:rsidRPr="00133517">
        <w:rPr>
          <w:rFonts w:ascii="Times New Roman" w:hAnsi="Times New Roman"/>
          <w:b/>
          <w:bCs/>
          <w:sz w:val="24"/>
          <w:szCs w:val="24"/>
          <w:lang w:val="uk-UA" w:eastAsia="en-US"/>
        </w:rPr>
        <w:t xml:space="preserve"> р</w:t>
      </w:r>
      <w:r w:rsidR="00434AA6" w:rsidRPr="00133517">
        <w:rPr>
          <w:rFonts w:ascii="Times New Roman" w:hAnsi="Times New Roman"/>
          <w:b/>
          <w:bCs/>
          <w:sz w:val="24"/>
          <w:szCs w:val="24"/>
          <w:lang w:val="uk-UA" w:eastAsia="en-US"/>
        </w:rPr>
        <w:t>оки</w:t>
      </w:r>
      <w:r w:rsidRPr="00133517">
        <w:rPr>
          <w:rFonts w:ascii="Times New Roman" w:hAnsi="Times New Roman"/>
          <w:sz w:val="24"/>
          <w:szCs w:val="24"/>
          <w:lang w:val="uk-UA" w:eastAsia="en-US"/>
        </w:rPr>
        <w:t>.</w:t>
      </w:r>
    </w:p>
    <w:p w:rsidR="00624C10" w:rsidRPr="00133517" w:rsidRDefault="00624C10" w:rsidP="00624C10">
      <w:pPr>
        <w:numPr>
          <w:ilvl w:val="0"/>
          <w:numId w:val="2"/>
        </w:numPr>
        <w:spacing w:after="0" w:line="240" w:lineRule="auto"/>
        <w:rPr>
          <w:rFonts w:ascii="Times New Roman" w:hAnsi="Times New Roman"/>
          <w:b/>
          <w:sz w:val="24"/>
          <w:szCs w:val="24"/>
          <w:lang w:val="uk-UA" w:eastAsia="en-US"/>
        </w:rPr>
      </w:pPr>
      <w:r w:rsidRPr="00133517">
        <w:rPr>
          <w:rFonts w:ascii="Times New Roman" w:hAnsi="Times New Roman"/>
          <w:b/>
          <w:sz w:val="24"/>
          <w:szCs w:val="24"/>
          <w:lang w:val="uk-UA" w:eastAsia="en-US"/>
        </w:rPr>
        <w:t xml:space="preserve">Обсяги фінансування Програми   </w:t>
      </w:r>
      <w:r w:rsidR="00A02810" w:rsidRPr="00133517">
        <w:rPr>
          <w:rFonts w:ascii="Times New Roman" w:hAnsi="Times New Roman"/>
          <w:b/>
          <w:sz w:val="24"/>
          <w:szCs w:val="24"/>
          <w:lang w:val="uk-UA" w:eastAsia="en-US"/>
        </w:rPr>
        <w:t xml:space="preserve"> </w:t>
      </w:r>
      <w:r w:rsidRPr="00133517">
        <w:rPr>
          <w:rFonts w:ascii="Times New Roman" w:hAnsi="Times New Roman"/>
          <w:b/>
          <w:sz w:val="24"/>
          <w:szCs w:val="24"/>
          <w:lang w:val="uk-UA" w:eastAsia="en-US"/>
        </w:rPr>
        <w:t xml:space="preserve"> (тис. грн.):</w:t>
      </w:r>
      <w:r w:rsidR="00E2125A" w:rsidRPr="00133517">
        <w:rPr>
          <w:rFonts w:ascii="Times New Roman" w:hAnsi="Times New Roman"/>
          <w:b/>
          <w:sz w:val="24"/>
          <w:szCs w:val="24"/>
          <w:lang w:val="uk-UA" w:eastAsia="en-US"/>
        </w:rPr>
        <w:t xml:space="preserve"> 3404,2т.грн.</w:t>
      </w:r>
    </w:p>
    <w:p w:rsidR="00624C10" w:rsidRPr="00133517" w:rsidRDefault="00624C10" w:rsidP="00624C10">
      <w:pPr>
        <w:spacing w:after="0" w:line="240" w:lineRule="auto"/>
        <w:ind w:left="360"/>
        <w:rPr>
          <w:rFonts w:ascii="Times New Roman" w:hAnsi="Times New Roman"/>
          <w:b/>
          <w:sz w:val="24"/>
          <w:szCs w:val="24"/>
          <w:lang w:val="uk-UA"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2"/>
        <w:gridCol w:w="1613"/>
        <w:gridCol w:w="1332"/>
        <w:gridCol w:w="1729"/>
        <w:gridCol w:w="1716"/>
        <w:gridCol w:w="1679"/>
      </w:tblGrid>
      <w:tr w:rsidR="00624C10" w:rsidRPr="00133517" w:rsidTr="00624C10">
        <w:trPr>
          <w:jc w:val="center"/>
        </w:trPr>
        <w:tc>
          <w:tcPr>
            <w:tcW w:w="1507" w:type="dxa"/>
            <w:vMerge w:val="restart"/>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Рік</w:t>
            </w:r>
          </w:p>
        </w:tc>
        <w:tc>
          <w:tcPr>
            <w:tcW w:w="1618" w:type="dxa"/>
          </w:tcPr>
          <w:p w:rsidR="00624C10" w:rsidRPr="00133517" w:rsidRDefault="00624C10" w:rsidP="00624C10">
            <w:pPr>
              <w:spacing w:after="0" w:line="240" w:lineRule="auto"/>
              <w:jc w:val="center"/>
              <w:rPr>
                <w:rFonts w:ascii="Times New Roman" w:hAnsi="Times New Roman"/>
                <w:b/>
                <w:sz w:val="24"/>
                <w:szCs w:val="24"/>
                <w:lang w:val="uk-UA" w:eastAsia="en-US"/>
              </w:rPr>
            </w:pPr>
          </w:p>
        </w:tc>
        <w:tc>
          <w:tcPr>
            <w:tcW w:w="6446" w:type="dxa"/>
            <w:gridSpan w:val="4"/>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Обсяги фінансування в тис. грн.</w:t>
            </w:r>
          </w:p>
        </w:tc>
      </w:tr>
      <w:tr w:rsidR="00624C10" w:rsidRPr="00133517" w:rsidTr="00624C10">
        <w:trPr>
          <w:jc w:val="center"/>
        </w:trPr>
        <w:tc>
          <w:tcPr>
            <w:tcW w:w="1507" w:type="dxa"/>
            <w:vMerge/>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p>
        </w:tc>
        <w:tc>
          <w:tcPr>
            <w:tcW w:w="1618" w:type="dxa"/>
            <w:vMerge w:val="restart"/>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Всього</w:t>
            </w:r>
          </w:p>
        </w:tc>
        <w:tc>
          <w:tcPr>
            <w:tcW w:w="6446" w:type="dxa"/>
            <w:gridSpan w:val="4"/>
          </w:tcPr>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у т. ч. за джерелами фінансування</w:t>
            </w:r>
          </w:p>
        </w:tc>
      </w:tr>
      <w:tr w:rsidR="00624C10" w:rsidRPr="00133517" w:rsidTr="00624C10">
        <w:trPr>
          <w:jc w:val="center"/>
        </w:trPr>
        <w:tc>
          <w:tcPr>
            <w:tcW w:w="1507" w:type="dxa"/>
            <w:vMerge/>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p>
        </w:tc>
        <w:tc>
          <w:tcPr>
            <w:tcW w:w="1618" w:type="dxa"/>
            <w:vMerge/>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p>
        </w:tc>
        <w:tc>
          <w:tcPr>
            <w:tcW w:w="1311" w:type="dxa"/>
          </w:tcPr>
          <w:p w:rsidR="00624C10" w:rsidRPr="00133517" w:rsidRDefault="00624C10" w:rsidP="00624C10">
            <w:pPr>
              <w:spacing w:after="0" w:line="240" w:lineRule="auto"/>
              <w:ind w:left="-77" w:right="-7"/>
              <w:jc w:val="center"/>
              <w:rPr>
                <w:rFonts w:ascii="Times New Roman" w:hAnsi="Times New Roman"/>
                <w:b/>
                <w:sz w:val="24"/>
                <w:szCs w:val="24"/>
                <w:lang w:val="uk-UA" w:eastAsia="en-US"/>
              </w:rPr>
            </w:pPr>
            <w:r w:rsidRPr="00133517">
              <w:rPr>
                <w:rFonts w:ascii="Times New Roman" w:hAnsi="Times New Roman"/>
                <w:b/>
                <w:sz w:val="24"/>
                <w:szCs w:val="24"/>
                <w:lang w:val="uk-UA" w:eastAsia="en-US"/>
              </w:rPr>
              <w:t xml:space="preserve">державний бюджет </w:t>
            </w:r>
          </w:p>
        </w:tc>
        <w:tc>
          <w:tcPr>
            <w:tcW w:w="1732" w:type="dxa"/>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обласний бюджет</w:t>
            </w:r>
          </w:p>
        </w:tc>
        <w:tc>
          <w:tcPr>
            <w:tcW w:w="1720" w:type="dxa"/>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місцевий бюджет</w:t>
            </w:r>
          </w:p>
        </w:tc>
        <w:tc>
          <w:tcPr>
            <w:tcW w:w="1683" w:type="dxa"/>
            <w:vAlign w:val="center"/>
          </w:tcPr>
          <w:p w:rsidR="00624C10" w:rsidRPr="00133517" w:rsidRDefault="00624C10" w:rsidP="00624C10">
            <w:p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інші джерела</w:t>
            </w:r>
          </w:p>
        </w:tc>
      </w:tr>
      <w:tr w:rsidR="00624C10" w:rsidRPr="00133517" w:rsidTr="00624C10">
        <w:trPr>
          <w:jc w:val="center"/>
        </w:trPr>
        <w:tc>
          <w:tcPr>
            <w:tcW w:w="1507" w:type="dxa"/>
            <w:vAlign w:val="center"/>
          </w:tcPr>
          <w:p w:rsidR="00624C10" w:rsidRPr="00133517" w:rsidRDefault="00624C10" w:rsidP="00624C10">
            <w:pPr>
              <w:spacing w:after="0" w:line="240" w:lineRule="auto"/>
              <w:jc w:val="center"/>
              <w:rPr>
                <w:rFonts w:ascii="Times New Roman" w:hAnsi="Times New Roman"/>
                <w:sz w:val="24"/>
                <w:szCs w:val="24"/>
                <w:lang w:val="en-US" w:eastAsia="en-US"/>
              </w:rPr>
            </w:pPr>
            <w:r w:rsidRPr="00133517">
              <w:rPr>
                <w:rFonts w:ascii="Times New Roman" w:hAnsi="Times New Roman"/>
                <w:sz w:val="24"/>
                <w:szCs w:val="24"/>
                <w:lang w:val="uk-UA" w:eastAsia="en-US"/>
              </w:rPr>
              <w:t>202</w:t>
            </w:r>
            <w:r w:rsidR="00040C0A" w:rsidRPr="00133517">
              <w:rPr>
                <w:rFonts w:ascii="Times New Roman" w:hAnsi="Times New Roman"/>
                <w:sz w:val="24"/>
                <w:szCs w:val="24"/>
                <w:lang w:val="uk-UA" w:eastAsia="en-US"/>
              </w:rPr>
              <w:t>6</w:t>
            </w:r>
          </w:p>
        </w:tc>
        <w:tc>
          <w:tcPr>
            <w:tcW w:w="1618" w:type="dxa"/>
            <w:vAlign w:val="center"/>
          </w:tcPr>
          <w:p w:rsidR="00624C10" w:rsidRPr="00133517" w:rsidRDefault="006D4592" w:rsidP="00624C10">
            <w:pPr>
              <w:spacing w:after="0" w:line="240" w:lineRule="auto"/>
              <w:rPr>
                <w:rFonts w:ascii="Times New Roman" w:hAnsi="Times New Roman"/>
                <w:sz w:val="24"/>
                <w:szCs w:val="24"/>
                <w:lang w:val="uk-UA" w:eastAsia="en-US"/>
              </w:rPr>
            </w:pPr>
            <w:r w:rsidRPr="00133517">
              <w:rPr>
                <w:rFonts w:ascii="Times New Roman" w:hAnsi="Times New Roman"/>
                <w:sz w:val="24"/>
                <w:szCs w:val="24"/>
                <w:lang w:val="uk-UA" w:eastAsia="en-US"/>
              </w:rPr>
              <w:t>3</w:t>
            </w:r>
            <w:r w:rsidR="004A6462" w:rsidRPr="00133517">
              <w:rPr>
                <w:rFonts w:ascii="Times New Roman" w:hAnsi="Times New Roman"/>
                <w:sz w:val="24"/>
                <w:szCs w:val="24"/>
                <w:lang w:val="uk-UA" w:eastAsia="en-US"/>
              </w:rPr>
              <w:t>404,2</w:t>
            </w:r>
          </w:p>
        </w:tc>
        <w:tc>
          <w:tcPr>
            <w:tcW w:w="1311" w:type="dxa"/>
          </w:tcPr>
          <w:p w:rsidR="00624C10" w:rsidRPr="00133517" w:rsidRDefault="00624C10" w:rsidP="00624C10">
            <w:pPr>
              <w:spacing w:after="0" w:line="240" w:lineRule="auto"/>
              <w:jc w:val="center"/>
              <w:rPr>
                <w:rFonts w:ascii="Times New Roman" w:hAnsi="Times New Roman"/>
                <w:sz w:val="24"/>
                <w:szCs w:val="24"/>
                <w:lang w:val="uk-UA" w:eastAsia="en-US"/>
              </w:rPr>
            </w:pPr>
            <w:r w:rsidRPr="00133517">
              <w:rPr>
                <w:rFonts w:ascii="Times New Roman" w:hAnsi="Times New Roman"/>
                <w:sz w:val="24"/>
                <w:szCs w:val="24"/>
                <w:lang w:val="uk-UA" w:eastAsia="en-US"/>
              </w:rPr>
              <w:t>-</w:t>
            </w:r>
          </w:p>
        </w:tc>
        <w:tc>
          <w:tcPr>
            <w:tcW w:w="1732" w:type="dxa"/>
            <w:vAlign w:val="center"/>
          </w:tcPr>
          <w:p w:rsidR="00624C10" w:rsidRPr="00133517" w:rsidRDefault="00624C10" w:rsidP="00624C10">
            <w:pPr>
              <w:spacing w:after="0" w:line="240" w:lineRule="auto"/>
              <w:jc w:val="center"/>
              <w:rPr>
                <w:rFonts w:ascii="Times New Roman" w:hAnsi="Times New Roman"/>
                <w:sz w:val="24"/>
                <w:szCs w:val="24"/>
                <w:lang w:val="uk-UA" w:eastAsia="en-US"/>
              </w:rPr>
            </w:pPr>
            <w:r w:rsidRPr="00133517">
              <w:rPr>
                <w:rFonts w:ascii="Times New Roman" w:hAnsi="Times New Roman"/>
                <w:sz w:val="24"/>
                <w:szCs w:val="24"/>
                <w:lang w:val="uk-UA" w:eastAsia="en-US"/>
              </w:rPr>
              <w:t>-</w:t>
            </w:r>
          </w:p>
        </w:tc>
        <w:tc>
          <w:tcPr>
            <w:tcW w:w="1720" w:type="dxa"/>
            <w:vAlign w:val="center"/>
          </w:tcPr>
          <w:p w:rsidR="00624C10" w:rsidRPr="00133517" w:rsidRDefault="004A6462" w:rsidP="00624C10">
            <w:pPr>
              <w:spacing w:after="0" w:line="240" w:lineRule="auto"/>
              <w:rPr>
                <w:rFonts w:ascii="Times New Roman" w:hAnsi="Times New Roman"/>
                <w:sz w:val="24"/>
                <w:szCs w:val="24"/>
                <w:lang w:val="uk-UA" w:eastAsia="en-US"/>
              </w:rPr>
            </w:pPr>
            <w:r w:rsidRPr="00133517">
              <w:rPr>
                <w:rFonts w:ascii="Times New Roman" w:hAnsi="Times New Roman"/>
                <w:sz w:val="24"/>
                <w:szCs w:val="24"/>
                <w:lang w:val="uk-UA" w:eastAsia="en-US"/>
              </w:rPr>
              <w:t>3404,2</w:t>
            </w:r>
          </w:p>
        </w:tc>
        <w:tc>
          <w:tcPr>
            <w:tcW w:w="1683" w:type="dxa"/>
            <w:vAlign w:val="center"/>
          </w:tcPr>
          <w:p w:rsidR="00624C10" w:rsidRPr="00133517" w:rsidRDefault="00624C10" w:rsidP="00624C10">
            <w:pPr>
              <w:spacing w:after="0" w:line="240" w:lineRule="auto"/>
              <w:jc w:val="center"/>
              <w:rPr>
                <w:rFonts w:ascii="Times New Roman" w:hAnsi="Times New Roman"/>
                <w:sz w:val="24"/>
                <w:szCs w:val="24"/>
                <w:lang w:val="uk-UA" w:eastAsia="en-US"/>
              </w:rPr>
            </w:pPr>
            <w:r w:rsidRPr="00133517">
              <w:rPr>
                <w:rFonts w:ascii="Times New Roman" w:hAnsi="Times New Roman"/>
                <w:sz w:val="24"/>
                <w:szCs w:val="24"/>
                <w:lang w:val="uk-UA" w:eastAsia="en-US"/>
              </w:rPr>
              <w:t>-</w:t>
            </w:r>
          </w:p>
        </w:tc>
      </w:tr>
    </w:tbl>
    <w:p w:rsidR="00624C10" w:rsidRPr="00133517" w:rsidRDefault="00624C10" w:rsidP="00624C10">
      <w:pPr>
        <w:spacing w:after="0" w:line="240" w:lineRule="auto"/>
        <w:ind w:left="720"/>
        <w:rPr>
          <w:rFonts w:ascii="Times New Roman" w:hAnsi="Times New Roman"/>
          <w:b/>
          <w:sz w:val="24"/>
          <w:szCs w:val="24"/>
          <w:lang w:val="uk-UA" w:eastAsia="en-US"/>
        </w:rPr>
      </w:pPr>
    </w:p>
    <w:p w:rsidR="00624C10" w:rsidRPr="00133517" w:rsidRDefault="00624C10" w:rsidP="00624C10">
      <w:pPr>
        <w:numPr>
          <w:ilvl w:val="0"/>
          <w:numId w:val="2"/>
        </w:numPr>
        <w:spacing w:after="0" w:line="240" w:lineRule="auto"/>
        <w:rPr>
          <w:rFonts w:ascii="Times New Roman" w:hAnsi="Times New Roman"/>
          <w:b/>
          <w:sz w:val="24"/>
          <w:szCs w:val="24"/>
          <w:lang w:val="uk-UA" w:eastAsia="en-US"/>
        </w:rPr>
      </w:pPr>
      <w:r w:rsidRPr="00133517">
        <w:rPr>
          <w:rFonts w:ascii="Times New Roman" w:hAnsi="Times New Roman"/>
          <w:b/>
          <w:sz w:val="24"/>
          <w:szCs w:val="24"/>
          <w:lang w:val="uk-UA" w:eastAsia="en-US"/>
        </w:rPr>
        <w:t>Очікувальні результати виконання Програми:</w:t>
      </w:r>
    </w:p>
    <w:p w:rsidR="00624C10" w:rsidRPr="00133517" w:rsidRDefault="00624C10" w:rsidP="00624C10">
      <w:pPr>
        <w:spacing w:after="0" w:line="240" w:lineRule="auto"/>
        <w:ind w:left="720"/>
        <w:rPr>
          <w:rFonts w:ascii="Times New Roman" w:hAnsi="Times New Roman"/>
          <w:b/>
          <w:sz w:val="24"/>
          <w:szCs w:val="24"/>
          <w:lang w:val="uk-UA" w:eastAsia="en-US"/>
        </w:rPr>
      </w:pPr>
    </w:p>
    <w:p w:rsidR="00624C10" w:rsidRPr="00133517" w:rsidRDefault="00624C10" w:rsidP="00624C10">
      <w:pPr>
        <w:spacing w:after="0" w:line="240" w:lineRule="auto"/>
        <w:jc w:val="both"/>
        <w:rPr>
          <w:rFonts w:ascii="Times New Roman" w:hAnsi="Times New Roman"/>
          <w:sz w:val="24"/>
          <w:szCs w:val="24"/>
          <w:lang w:val="uk-UA" w:eastAsia="en-US"/>
        </w:rPr>
      </w:pPr>
      <w:r w:rsidRPr="00133517">
        <w:rPr>
          <w:rFonts w:ascii="Times New Roman" w:hAnsi="Times New Roman"/>
          <w:sz w:val="24"/>
          <w:szCs w:val="24"/>
          <w:lang w:val="uk-UA" w:eastAsia="en-US"/>
        </w:rPr>
        <w:t>Виконання Програми дасть змогу:</w:t>
      </w:r>
    </w:p>
    <w:p w:rsidR="00624C10" w:rsidRPr="00133517" w:rsidRDefault="00E2125A" w:rsidP="00624C10">
      <w:pPr>
        <w:numPr>
          <w:ilvl w:val="0"/>
          <w:numId w:val="1"/>
        </w:numPr>
        <w:spacing w:after="0" w:line="240" w:lineRule="auto"/>
        <w:ind w:firstLine="360"/>
        <w:jc w:val="both"/>
        <w:rPr>
          <w:rFonts w:ascii="Times New Roman" w:hAnsi="Times New Roman"/>
          <w:sz w:val="24"/>
          <w:szCs w:val="24"/>
          <w:lang w:val="uk-UA" w:eastAsia="en-US"/>
        </w:rPr>
      </w:pPr>
      <w:bookmarkStart w:id="0" w:name="_Hlk216273984"/>
      <w:r w:rsidRPr="00133517">
        <w:rPr>
          <w:rFonts w:ascii="Times New Roman" w:hAnsi="Times New Roman"/>
          <w:sz w:val="24"/>
          <w:szCs w:val="24"/>
          <w:lang w:val="uk-UA" w:eastAsia="en-US"/>
        </w:rPr>
        <w:t xml:space="preserve">покращити кліматичний аспект, </w:t>
      </w:r>
      <w:r w:rsidR="00624C10" w:rsidRPr="00133517">
        <w:rPr>
          <w:rFonts w:ascii="Times New Roman" w:hAnsi="Times New Roman"/>
          <w:sz w:val="24"/>
          <w:szCs w:val="24"/>
          <w:lang w:val="uk-UA" w:eastAsia="en-US"/>
        </w:rPr>
        <w:t>зменш</w:t>
      </w:r>
      <w:r w:rsidRPr="00133517">
        <w:rPr>
          <w:rFonts w:ascii="Times New Roman" w:hAnsi="Times New Roman"/>
          <w:sz w:val="24"/>
          <w:szCs w:val="24"/>
          <w:lang w:val="uk-UA" w:eastAsia="en-US"/>
        </w:rPr>
        <w:t>ити</w:t>
      </w:r>
      <w:r w:rsidR="00624C10" w:rsidRPr="00133517">
        <w:rPr>
          <w:rFonts w:ascii="Times New Roman" w:hAnsi="Times New Roman"/>
          <w:sz w:val="24"/>
          <w:szCs w:val="24"/>
          <w:lang w:val="uk-UA" w:eastAsia="en-US"/>
        </w:rPr>
        <w:t xml:space="preserve"> шкідливий вплив побутових відходів на навколишнє природне середовище та здоров’я людей;</w:t>
      </w:r>
    </w:p>
    <w:bookmarkEnd w:id="0"/>
    <w:p w:rsidR="00624C10" w:rsidRPr="00133517" w:rsidRDefault="00624C10" w:rsidP="00624C10">
      <w:pPr>
        <w:numPr>
          <w:ilvl w:val="0"/>
          <w:numId w:val="1"/>
        </w:numPr>
        <w:spacing w:after="0" w:line="240" w:lineRule="auto"/>
        <w:ind w:firstLine="360"/>
        <w:jc w:val="both"/>
        <w:rPr>
          <w:rFonts w:ascii="Times New Roman" w:hAnsi="Times New Roman"/>
          <w:sz w:val="24"/>
          <w:szCs w:val="24"/>
          <w:lang w:val="uk-UA" w:eastAsia="en-US"/>
        </w:rPr>
      </w:pPr>
      <w:r w:rsidRPr="00133517">
        <w:rPr>
          <w:rFonts w:ascii="Times New Roman" w:hAnsi="Times New Roman"/>
          <w:sz w:val="24"/>
          <w:szCs w:val="24"/>
          <w:lang w:val="uk-UA" w:eastAsia="en-US"/>
        </w:rPr>
        <w:t>покращення якості обслуговування в сфері поводження з побутовими відходами;</w:t>
      </w:r>
    </w:p>
    <w:p w:rsidR="00624C10" w:rsidRPr="00133517" w:rsidRDefault="00624C10" w:rsidP="00624C10">
      <w:pPr>
        <w:numPr>
          <w:ilvl w:val="0"/>
          <w:numId w:val="1"/>
        </w:numPr>
        <w:spacing w:after="0" w:line="240" w:lineRule="auto"/>
        <w:ind w:firstLine="360"/>
        <w:jc w:val="both"/>
        <w:rPr>
          <w:rFonts w:ascii="Times New Roman" w:hAnsi="Times New Roman"/>
          <w:sz w:val="24"/>
          <w:szCs w:val="24"/>
          <w:lang w:val="uk-UA" w:eastAsia="en-US"/>
        </w:rPr>
      </w:pPr>
      <w:r w:rsidRPr="00133517">
        <w:rPr>
          <w:rFonts w:ascii="Times New Roman" w:hAnsi="Times New Roman"/>
          <w:sz w:val="24"/>
          <w:szCs w:val="24"/>
          <w:lang w:val="uk-UA" w:eastAsia="en-US"/>
        </w:rPr>
        <w:t>впровадити нові технології в сфері поводження з твердими побутовими відходами.</w:t>
      </w:r>
    </w:p>
    <w:p w:rsidR="00624C10" w:rsidRPr="00133517" w:rsidRDefault="00624C10" w:rsidP="00624C10">
      <w:pPr>
        <w:spacing w:after="0" w:line="240" w:lineRule="auto"/>
        <w:ind w:left="360"/>
        <w:jc w:val="both"/>
        <w:rPr>
          <w:rFonts w:ascii="Times New Roman" w:hAnsi="Times New Roman"/>
          <w:sz w:val="24"/>
          <w:szCs w:val="24"/>
          <w:lang w:val="uk-UA" w:eastAsia="en-US"/>
        </w:rPr>
      </w:pPr>
    </w:p>
    <w:p w:rsidR="00624C10" w:rsidRPr="00133517" w:rsidRDefault="00624C10" w:rsidP="00624C10">
      <w:pPr>
        <w:spacing w:after="0" w:line="240" w:lineRule="auto"/>
        <w:rPr>
          <w:rFonts w:ascii="Times New Roman" w:hAnsi="Times New Roman"/>
          <w:b/>
          <w:sz w:val="24"/>
          <w:szCs w:val="24"/>
          <w:lang w:val="uk-UA" w:eastAsia="en-US"/>
        </w:rPr>
      </w:pPr>
    </w:p>
    <w:p w:rsidR="00624C10" w:rsidRPr="00133517" w:rsidRDefault="00624C10" w:rsidP="00624C10">
      <w:pPr>
        <w:spacing w:after="0" w:line="240" w:lineRule="auto"/>
        <w:rPr>
          <w:rFonts w:ascii="Times New Roman" w:hAnsi="Times New Roman"/>
          <w:b/>
          <w:sz w:val="24"/>
          <w:szCs w:val="24"/>
          <w:lang w:val="uk-UA" w:eastAsia="en-US"/>
        </w:rPr>
      </w:pPr>
    </w:p>
    <w:p w:rsidR="00624C10" w:rsidRPr="00133517" w:rsidRDefault="00624C10" w:rsidP="00624C10">
      <w:pPr>
        <w:spacing w:after="0" w:line="240" w:lineRule="auto"/>
        <w:rPr>
          <w:rFonts w:ascii="Times New Roman" w:hAnsi="Times New Roman"/>
          <w:b/>
          <w:sz w:val="24"/>
          <w:szCs w:val="24"/>
          <w:lang w:val="uk-UA" w:eastAsia="en-US"/>
        </w:rPr>
      </w:pPr>
      <w:r w:rsidRPr="00133517">
        <w:rPr>
          <w:rFonts w:ascii="Times New Roman" w:hAnsi="Times New Roman"/>
          <w:b/>
          <w:sz w:val="24"/>
          <w:szCs w:val="24"/>
          <w:lang w:val="uk-UA" w:eastAsia="en-US"/>
        </w:rPr>
        <w:t>Замовник Програми</w:t>
      </w:r>
    </w:p>
    <w:p w:rsidR="00624C10" w:rsidRPr="00133517" w:rsidRDefault="00624C10" w:rsidP="00624C10">
      <w:pPr>
        <w:spacing w:after="0" w:line="240" w:lineRule="auto"/>
        <w:rPr>
          <w:rFonts w:ascii="Times New Roman" w:hAnsi="Times New Roman"/>
          <w:b/>
          <w:sz w:val="24"/>
          <w:szCs w:val="24"/>
          <w:lang w:val="uk-UA" w:eastAsia="en-US"/>
        </w:rPr>
      </w:pPr>
    </w:p>
    <w:p w:rsidR="00624C10" w:rsidRPr="00133517" w:rsidRDefault="00624C10" w:rsidP="00624C10">
      <w:pPr>
        <w:spacing w:after="0" w:line="240" w:lineRule="auto"/>
        <w:rPr>
          <w:rFonts w:ascii="Times New Roman" w:hAnsi="Times New Roman"/>
          <w:b/>
          <w:sz w:val="24"/>
          <w:szCs w:val="24"/>
          <w:lang w:val="uk-UA" w:eastAsia="en-US"/>
        </w:rPr>
      </w:pPr>
      <w:r w:rsidRPr="00133517">
        <w:rPr>
          <w:rFonts w:ascii="Times New Roman" w:hAnsi="Times New Roman"/>
          <w:b/>
          <w:sz w:val="24"/>
          <w:szCs w:val="24"/>
          <w:lang w:val="uk-UA" w:eastAsia="en-US"/>
        </w:rPr>
        <w:t xml:space="preserve">Начальник </w:t>
      </w:r>
      <w:r w:rsidRPr="00133517">
        <w:rPr>
          <w:rFonts w:ascii="Times New Roman" w:hAnsi="Times New Roman"/>
          <w:b/>
          <w:sz w:val="24"/>
          <w:szCs w:val="24"/>
          <w:lang w:val="uk-UA" w:eastAsia="ar-SA"/>
        </w:rPr>
        <w:t xml:space="preserve">Верховинського ККП                        Володимир </w:t>
      </w:r>
      <w:r w:rsidRPr="00133517">
        <w:rPr>
          <w:rFonts w:ascii="Times New Roman" w:hAnsi="Times New Roman"/>
          <w:b/>
          <w:sz w:val="24"/>
          <w:szCs w:val="24"/>
          <w:lang w:val="uk-UA" w:eastAsia="en-US"/>
        </w:rPr>
        <w:t>МИЦКАНЮК</w:t>
      </w:r>
    </w:p>
    <w:p w:rsidR="00624C10" w:rsidRPr="00133517" w:rsidRDefault="00624C10" w:rsidP="00624C10">
      <w:pPr>
        <w:spacing w:after="0" w:line="240" w:lineRule="auto"/>
        <w:rPr>
          <w:rFonts w:ascii="Times New Roman" w:hAnsi="Times New Roman"/>
          <w:b/>
          <w:sz w:val="24"/>
          <w:szCs w:val="24"/>
          <w:lang w:val="uk-UA" w:eastAsia="en-US"/>
        </w:rPr>
      </w:pPr>
    </w:p>
    <w:p w:rsidR="00624C10" w:rsidRPr="00133517" w:rsidRDefault="00624C10" w:rsidP="00624C10">
      <w:pPr>
        <w:spacing w:after="0" w:line="240" w:lineRule="auto"/>
        <w:rPr>
          <w:rFonts w:ascii="Times New Roman" w:hAnsi="Times New Roman"/>
          <w:b/>
          <w:sz w:val="24"/>
          <w:szCs w:val="24"/>
          <w:lang w:val="uk-UA" w:eastAsia="en-US"/>
        </w:rPr>
      </w:pPr>
    </w:p>
    <w:p w:rsidR="00624C10" w:rsidRPr="00133517" w:rsidRDefault="00624C10" w:rsidP="00624C10">
      <w:pPr>
        <w:rPr>
          <w:rFonts w:ascii="Times New Roman" w:hAnsi="Times New Roman"/>
          <w:b/>
          <w:sz w:val="24"/>
          <w:szCs w:val="24"/>
          <w:lang w:val="uk-UA"/>
        </w:rPr>
      </w:pPr>
    </w:p>
    <w:p w:rsidR="00624C10" w:rsidRPr="00133517" w:rsidRDefault="00624C10" w:rsidP="00624C10">
      <w:pPr>
        <w:rPr>
          <w:rFonts w:ascii="Times New Roman" w:hAnsi="Times New Roman"/>
          <w:b/>
          <w:sz w:val="24"/>
          <w:szCs w:val="24"/>
          <w:lang w:val="uk-UA"/>
        </w:rPr>
      </w:pPr>
      <w:r w:rsidRPr="00133517">
        <w:rPr>
          <w:rFonts w:ascii="Times New Roman" w:hAnsi="Times New Roman"/>
          <w:b/>
          <w:sz w:val="24"/>
          <w:szCs w:val="24"/>
          <w:lang w:val="uk-UA"/>
        </w:rPr>
        <w:t>Керівник Програми</w:t>
      </w:r>
    </w:p>
    <w:p w:rsidR="00724160" w:rsidRDefault="00724160" w:rsidP="00A02810">
      <w:pPr>
        <w:spacing w:after="0" w:line="240" w:lineRule="auto"/>
        <w:rPr>
          <w:rFonts w:ascii="Times New Roman" w:hAnsi="Times New Roman"/>
          <w:b/>
          <w:sz w:val="24"/>
          <w:szCs w:val="24"/>
          <w:lang w:val="uk-UA"/>
        </w:rPr>
      </w:pPr>
      <w:r w:rsidRPr="00133517">
        <w:rPr>
          <w:rFonts w:ascii="Times New Roman" w:hAnsi="Times New Roman"/>
          <w:b/>
          <w:sz w:val="24"/>
          <w:szCs w:val="24"/>
          <w:lang w:val="uk-UA"/>
        </w:rPr>
        <w:t>Заступник селищного голови:</w:t>
      </w:r>
      <w:r w:rsidR="00A02810" w:rsidRPr="00133517">
        <w:rPr>
          <w:rFonts w:ascii="Times New Roman" w:hAnsi="Times New Roman"/>
          <w:b/>
          <w:sz w:val="24"/>
          <w:szCs w:val="24"/>
          <w:lang w:val="uk-UA"/>
        </w:rPr>
        <w:t xml:space="preserve">                             </w:t>
      </w:r>
      <w:r w:rsidRPr="00133517">
        <w:rPr>
          <w:rFonts w:ascii="Times New Roman" w:hAnsi="Times New Roman"/>
          <w:b/>
          <w:sz w:val="24"/>
          <w:szCs w:val="24"/>
          <w:lang w:val="uk-UA"/>
        </w:rPr>
        <w:t>Ярослав Кікінчук</w:t>
      </w:r>
      <w:r w:rsidR="00A02810" w:rsidRPr="00133517">
        <w:rPr>
          <w:rFonts w:ascii="Times New Roman" w:hAnsi="Times New Roman"/>
          <w:b/>
          <w:sz w:val="24"/>
          <w:szCs w:val="24"/>
          <w:lang w:val="uk-UA"/>
        </w:rPr>
        <w:t xml:space="preserve">  </w:t>
      </w: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Default="00133517" w:rsidP="00A02810">
      <w:pPr>
        <w:spacing w:after="0" w:line="240" w:lineRule="auto"/>
        <w:rPr>
          <w:rFonts w:ascii="Times New Roman" w:hAnsi="Times New Roman"/>
          <w:b/>
          <w:sz w:val="24"/>
          <w:szCs w:val="24"/>
          <w:lang w:val="uk-UA"/>
        </w:rPr>
      </w:pPr>
    </w:p>
    <w:p w:rsidR="00133517" w:rsidRPr="00133517" w:rsidRDefault="00133517" w:rsidP="00A02810">
      <w:pPr>
        <w:spacing w:after="0" w:line="240" w:lineRule="auto"/>
        <w:rPr>
          <w:rFonts w:ascii="Times New Roman" w:hAnsi="Times New Roman"/>
          <w:b/>
          <w:sz w:val="24"/>
          <w:szCs w:val="24"/>
          <w:lang w:val="uk-UA"/>
        </w:rPr>
      </w:pPr>
    </w:p>
    <w:p w:rsidR="00724160" w:rsidRPr="00133517" w:rsidRDefault="00724160" w:rsidP="00A02810">
      <w:pPr>
        <w:spacing w:after="0" w:line="240" w:lineRule="auto"/>
        <w:rPr>
          <w:rFonts w:ascii="Times New Roman" w:hAnsi="Times New Roman"/>
          <w:b/>
          <w:sz w:val="24"/>
          <w:szCs w:val="24"/>
          <w:lang w:val="uk-UA"/>
        </w:rPr>
      </w:pPr>
    </w:p>
    <w:p w:rsidR="00724160" w:rsidRPr="00133517" w:rsidRDefault="00724160" w:rsidP="00A02810">
      <w:pPr>
        <w:spacing w:after="0" w:line="240" w:lineRule="auto"/>
        <w:rPr>
          <w:rFonts w:ascii="Times New Roman" w:hAnsi="Times New Roman"/>
          <w:b/>
          <w:sz w:val="24"/>
          <w:szCs w:val="24"/>
          <w:lang w:val="uk-UA"/>
        </w:rPr>
      </w:pPr>
    </w:p>
    <w:p w:rsidR="00624C10" w:rsidRPr="00133517" w:rsidRDefault="00724160" w:rsidP="00A02810">
      <w:pPr>
        <w:spacing w:after="0" w:line="240" w:lineRule="auto"/>
        <w:rPr>
          <w:rFonts w:ascii="Times New Roman" w:hAnsi="Times New Roman"/>
          <w:b/>
          <w:sz w:val="24"/>
          <w:szCs w:val="24"/>
          <w:lang w:val="uk-UA"/>
        </w:rPr>
      </w:pPr>
      <w:r w:rsidRPr="00133517">
        <w:rPr>
          <w:rFonts w:ascii="Times New Roman" w:hAnsi="Times New Roman"/>
          <w:b/>
          <w:sz w:val="24"/>
          <w:szCs w:val="24"/>
          <w:lang w:val="uk-UA"/>
        </w:rPr>
        <w:lastRenderedPageBreak/>
        <w:t xml:space="preserve">                                      </w:t>
      </w:r>
      <w:r w:rsidR="00A02810" w:rsidRPr="00133517">
        <w:rPr>
          <w:rFonts w:ascii="Times New Roman" w:hAnsi="Times New Roman"/>
          <w:b/>
          <w:sz w:val="24"/>
          <w:szCs w:val="24"/>
          <w:lang w:val="uk-UA"/>
        </w:rPr>
        <w:t xml:space="preserve">  </w:t>
      </w:r>
      <w:r w:rsidR="00624C10" w:rsidRPr="00133517">
        <w:rPr>
          <w:rFonts w:ascii="Times New Roman" w:hAnsi="Times New Roman"/>
          <w:b/>
          <w:sz w:val="24"/>
          <w:szCs w:val="24"/>
          <w:lang w:val="uk-UA" w:eastAsia="en-US"/>
        </w:rPr>
        <w:t>Загальні положення</w:t>
      </w:r>
    </w:p>
    <w:p w:rsidR="00624C10" w:rsidRPr="00133517" w:rsidRDefault="00624C10" w:rsidP="00624C10">
      <w:pPr>
        <w:spacing w:after="0" w:line="240" w:lineRule="auto"/>
        <w:ind w:firstLine="708"/>
        <w:jc w:val="both"/>
        <w:rPr>
          <w:rFonts w:ascii="Times New Roman" w:hAnsi="Times New Roman"/>
          <w:sz w:val="24"/>
          <w:szCs w:val="24"/>
          <w:lang w:val="uk-UA" w:eastAsia="en-US"/>
        </w:rPr>
      </w:pPr>
      <w:r w:rsidRPr="00133517">
        <w:rPr>
          <w:rFonts w:ascii="Times New Roman" w:hAnsi="Times New Roman"/>
          <w:sz w:val="24"/>
          <w:szCs w:val="24"/>
          <w:lang w:val="uk-UA" w:eastAsia="en-US"/>
        </w:rPr>
        <w:t xml:space="preserve">Екологічний стан району значно залежить від ефективності поводження із твердими побутовими відходами. Останнім часом прогресує накопичення відходів. Даний факт значною мірою залежить від ступеню благоустрою населених пунктів, рівня життя населення та ін.. Розрив між нагромадженням відходів і заходами, які спрямовані на запобігання їх утворення, загрожує погіршенню екологічної ситуації.  </w:t>
      </w:r>
    </w:p>
    <w:p w:rsidR="00624C10" w:rsidRPr="00133517" w:rsidRDefault="00624C10" w:rsidP="00624C10">
      <w:pPr>
        <w:spacing w:after="0" w:line="240" w:lineRule="auto"/>
        <w:ind w:firstLine="708"/>
        <w:jc w:val="both"/>
        <w:rPr>
          <w:rFonts w:ascii="Times New Roman" w:hAnsi="Times New Roman"/>
          <w:sz w:val="24"/>
          <w:szCs w:val="24"/>
          <w:lang w:val="uk-UA" w:eastAsia="en-US"/>
        </w:rPr>
      </w:pPr>
      <w:r w:rsidRPr="00133517">
        <w:rPr>
          <w:rFonts w:ascii="Times New Roman" w:hAnsi="Times New Roman"/>
          <w:sz w:val="24"/>
          <w:szCs w:val="24"/>
          <w:lang w:val="uk-UA" w:eastAsia="en-US"/>
        </w:rPr>
        <w:t>Збирання, розсортування та знешкодження побутових відходів є основним завданням санітарного очищення населених пунктів Верховинської селищної ради. На даний час, санітарна очистка населених пунктів не є достатня та не забезпечує відповідні санітарні норми.</w:t>
      </w:r>
    </w:p>
    <w:p w:rsidR="00624C10" w:rsidRPr="00133517" w:rsidRDefault="00624C10" w:rsidP="00624C10">
      <w:pPr>
        <w:spacing w:after="0" w:line="240" w:lineRule="auto"/>
        <w:ind w:firstLine="708"/>
        <w:jc w:val="both"/>
        <w:rPr>
          <w:rFonts w:ascii="Times New Roman" w:hAnsi="Times New Roman"/>
          <w:sz w:val="24"/>
          <w:szCs w:val="24"/>
          <w:lang w:val="uk-UA" w:eastAsia="en-US"/>
        </w:rPr>
      </w:pPr>
      <w:r w:rsidRPr="00133517">
        <w:rPr>
          <w:rFonts w:ascii="Times New Roman" w:hAnsi="Times New Roman"/>
          <w:sz w:val="24"/>
          <w:szCs w:val="24"/>
          <w:lang w:val="uk-UA" w:eastAsia="en-US"/>
        </w:rPr>
        <w:t>Ефективне вирішення питання пов’язане з відповідним поводженням з твердими побутовими відходами, зокрема, їх зменшення.</w:t>
      </w:r>
    </w:p>
    <w:p w:rsidR="00624C10" w:rsidRPr="00133517" w:rsidRDefault="00624C10" w:rsidP="00624C10">
      <w:pPr>
        <w:spacing w:after="0"/>
        <w:ind w:firstLine="708"/>
        <w:jc w:val="both"/>
        <w:rPr>
          <w:rFonts w:ascii="Times New Roman" w:hAnsi="Times New Roman"/>
          <w:sz w:val="24"/>
          <w:szCs w:val="24"/>
          <w:lang w:val="uk-UA"/>
        </w:rPr>
      </w:pPr>
      <w:r w:rsidRPr="00133517">
        <w:rPr>
          <w:rFonts w:ascii="Times New Roman" w:hAnsi="Times New Roman"/>
          <w:sz w:val="24"/>
          <w:szCs w:val="24"/>
          <w:lang w:val="uk-UA"/>
        </w:rPr>
        <w:t>Програма спрямована на поліпшення стану благоустрою території селищної ради, охорони навколишнього природного середовища, санітарного та епідеміологічного благополуччя населення, створення умов для залучення коштів бюджетів усіх рівнів, інвестиційних та кредитних ресурсів.</w:t>
      </w:r>
    </w:p>
    <w:p w:rsidR="00624C10" w:rsidRPr="00133517" w:rsidRDefault="00624C10" w:rsidP="00624C10">
      <w:pPr>
        <w:spacing w:after="0"/>
        <w:jc w:val="both"/>
        <w:rPr>
          <w:rFonts w:ascii="Times New Roman" w:hAnsi="Times New Roman"/>
          <w:b/>
          <w:bCs/>
          <w:sz w:val="24"/>
          <w:szCs w:val="24"/>
          <w:lang w:val="uk-UA"/>
        </w:rPr>
      </w:pPr>
    </w:p>
    <w:p w:rsidR="00624C10" w:rsidRPr="00133517" w:rsidRDefault="00624C10" w:rsidP="00624C10">
      <w:pPr>
        <w:numPr>
          <w:ilvl w:val="0"/>
          <w:numId w:val="3"/>
        </w:numPr>
        <w:spacing w:after="0" w:line="240" w:lineRule="auto"/>
        <w:jc w:val="center"/>
        <w:rPr>
          <w:rFonts w:ascii="Times New Roman" w:hAnsi="Times New Roman"/>
          <w:b/>
          <w:sz w:val="24"/>
          <w:szCs w:val="24"/>
          <w:lang w:val="uk-UA" w:eastAsia="en-US"/>
        </w:rPr>
      </w:pPr>
      <w:r w:rsidRPr="00133517">
        <w:rPr>
          <w:rFonts w:ascii="Times New Roman" w:hAnsi="Times New Roman"/>
          <w:b/>
          <w:sz w:val="24"/>
          <w:szCs w:val="24"/>
          <w:lang w:val="uk-UA" w:eastAsia="en-US"/>
        </w:rPr>
        <w:t>Визначення проблеми, на розв’язання</w:t>
      </w:r>
    </w:p>
    <w:p w:rsidR="00624C10" w:rsidRPr="00133517" w:rsidRDefault="00624C10" w:rsidP="00624C10">
      <w:pPr>
        <w:spacing w:after="0" w:line="240" w:lineRule="auto"/>
        <w:ind w:left="720"/>
        <w:jc w:val="center"/>
        <w:rPr>
          <w:rFonts w:ascii="Times New Roman" w:hAnsi="Times New Roman"/>
          <w:sz w:val="24"/>
          <w:szCs w:val="24"/>
          <w:lang w:val="uk-UA" w:eastAsia="en-US"/>
        </w:rPr>
      </w:pPr>
      <w:r w:rsidRPr="00133517">
        <w:rPr>
          <w:rFonts w:ascii="Times New Roman" w:hAnsi="Times New Roman"/>
          <w:b/>
          <w:sz w:val="24"/>
          <w:szCs w:val="24"/>
          <w:lang w:val="uk-UA" w:eastAsia="en-US"/>
        </w:rPr>
        <w:t>якої спрямована Програма</w:t>
      </w:r>
    </w:p>
    <w:p w:rsidR="00624C10" w:rsidRPr="00133517" w:rsidRDefault="00624C10" w:rsidP="00624C10">
      <w:pPr>
        <w:spacing w:after="0" w:line="240" w:lineRule="auto"/>
        <w:ind w:left="720"/>
        <w:jc w:val="both"/>
        <w:rPr>
          <w:rFonts w:ascii="Times New Roman" w:hAnsi="Times New Roman"/>
          <w:sz w:val="24"/>
          <w:szCs w:val="24"/>
          <w:lang w:val="uk-UA" w:eastAsia="en-US"/>
        </w:rPr>
      </w:pPr>
      <w:r w:rsidRPr="00133517">
        <w:rPr>
          <w:rFonts w:ascii="Times New Roman" w:hAnsi="Times New Roman"/>
          <w:sz w:val="24"/>
          <w:szCs w:val="24"/>
          <w:lang w:val="uk-UA" w:eastAsia="en-US"/>
        </w:rPr>
        <w:t>Програма розроблена з метою:</w:t>
      </w:r>
    </w:p>
    <w:p w:rsidR="00624C10" w:rsidRPr="00133517" w:rsidRDefault="00624C10" w:rsidP="00624C10">
      <w:pPr>
        <w:numPr>
          <w:ilvl w:val="0"/>
          <w:numId w:val="1"/>
        </w:numPr>
        <w:spacing w:after="0" w:line="240" w:lineRule="auto"/>
        <w:ind w:firstLine="360"/>
        <w:jc w:val="both"/>
        <w:rPr>
          <w:rFonts w:ascii="Times New Roman" w:hAnsi="Times New Roman"/>
          <w:sz w:val="24"/>
          <w:szCs w:val="24"/>
          <w:lang w:val="uk-UA" w:eastAsia="en-US"/>
        </w:rPr>
      </w:pPr>
      <w:r w:rsidRPr="00133517">
        <w:rPr>
          <w:rFonts w:ascii="Times New Roman" w:hAnsi="Times New Roman"/>
          <w:sz w:val="24"/>
          <w:szCs w:val="24"/>
          <w:lang w:val="uk-UA" w:eastAsia="en-US"/>
        </w:rPr>
        <w:t>зменшення об’єму захоронення твердих побутових відходів на полігоні, шляхом роздільного збирання сміття.</w:t>
      </w:r>
    </w:p>
    <w:p w:rsidR="00624C10" w:rsidRPr="00133517" w:rsidRDefault="00624C10" w:rsidP="00624C10">
      <w:pPr>
        <w:spacing w:after="0" w:line="240" w:lineRule="auto"/>
        <w:ind w:firstLine="708"/>
        <w:jc w:val="both"/>
        <w:rPr>
          <w:rFonts w:ascii="Times New Roman" w:hAnsi="Times New Roman"/>
          <w:sz w:val="24"/>
          <w:szCs w:val="24"/>
          <w:lang w:val="uk-UA" w:eastAsia="en-US"/>
        </w:rPr>
      </w:pPr>
    </w:p>
    <w:p w:rsidR="00624C10" w:rsidRPr="00133517" w:rsidRDefault="00624C10" w:rsidP="00624C10">
      <w:pPr>
        <w:spacing w:after="0"/>
        <w:jc w:val="center"/>
        <w:rPr>
          <w:rFonts w:ascii="Times New Roman" w:hAnsi="Times New Roman"/>
          <w:sz w:val="24"/>
          <w:szCs w:val="24"/>
          <w:lang w:val="uk-UA"/>
        </w:rPr>
      </w:pPr>
      <w:r w:rsidRPr="00133517">
        <w:rPr>
          <w:rFonts w:ascii="Times New Roman" w:hAnsi="Times New Roman"/>
          <w:b/>
          <w:bCs/>
          <w:sz w:val="24"/>
          <w:szCs w:val="24"/>
          <w:lang w:val="uk-UA"/>
        </w:rPr>
        <w:t>2</w:t>
      </w:r>
      <w:r w:rsidRPr="00133517">
        <w:rPr>
          <w:rFonts w:ascii="Times New Roman" w:hAnsi="Times New Roman"/>
          <w:b/>
          <w:bCs/>
          <w:sz w:val="24"/>
          <w:szCs w:val="24"/>
        </w:rPr>
        <w:t>. Основні напрямки розв’язання завдань Програми</w:t>
      </w:r>
      <w:r w:rsidR="00225751" w:rsidRPr="00133517">
        <w:rPr>
          <w:rFonts w:ascii="Times New Roman" w:hAnsi="Times New Roman"/>
          <w:b/>
          <w:bCs/>
          <w:sz w:val="24"/>
          <w:szCs w:val="24"/>
          <w:lang w:val="uk-UA"/>
        </w:rPr>
        <w:t>-цілі і завдання</w:t>
      </w:r>
    </w:p>
    <w:p w:rsidR="00624C10" w:rsidRPr="00133517" w:rsidRDefault="00624C10" w:rsidP="00624C10">
      <w:pPr>
        <w:spacing w:after="0"/>
        <w:jc w:val="both"/>
        <w:rPr>
          <w:rFonts w:ascii="Times New Roman" w:hAnsi="Times New Roman"/>
          <w:sz w:val="24"/>
          <w:szCs w:val="24"/>
        </w:rPr>
      </w:pPr>
    </w:p>
    <w:p w:rsidR="00624C10" w:rsidRPr="00133517" w:rsidRDefault="00624C10" w:rsidP="00624C10">
      <w:pPr>
        <w:spacing w:after="0"/>
        <w:jc w:val="both"/>
        <w:rPr>
          <w:rFonts w:ascii="Times New Roman" w:hAnsi="Times New Roman"/>
          <w:sz w:val="24"/>
          <w:szCs w:val="24"/>
        </w:rPr>
      </w:pPr>
      <w:r w:rsidRPr="00133517">
        <w:rPr>
          <w:rFonts w:ascii="Times New Roman" w:hAnsi="Times New Roman"/>
          <w:sz w:val="24"/>
          <w:szCs w:val="24"/>
        </w:rPr>
        <w:t>Розв’язати основні завдання можливо за такими напрямками:</w:t>
      </w:r>
    </w:p>
    <w:p w:rsidR="00624C10" w:rsidRPr="00133517" w:rsidRDefault="00624C10" w:rsidP="00624C10">
      <w:pPr>
        <w:numPr>
          <w:ilvl w:val="0"/>
          <w:numId w:val="4"/>
        </w:numPr>
        <w:spacing w:after="0"/>
        <w:jc w:val="both"/>
        <w:rPr>
          <w:rFonts w:ascii="Times New Roman" w:hAnsi="Times New Roman"/>
          <w:sz w:val="24"/>
          <w:szCs w:val="24"/>
        </w:rPr>
      </w:pPr>
      <w:r w:rsidRPr="00133517">
        <w:rPr>
          <w:rFonts w:ascii="Times New Roman" w:hAnsi="Times New Roman"/>
          <w:sz w:val="24"/>
          <w:szCs w:val="24"/>
        </w:rPr>
        <w:t>повне охоплення території громади послугами зі збору та вивезення ТПВ;</w:t>
      </w:r>
    </w:p>
    <w:p w:rsidR="00624C10" w:rsidRPr="00133517" w:rsidRDefault="00624C10" w:rsidP="00624C10">
      <w:pPr>
        <w:numPr>
          <w:ilvl w:val="0"/>
          <w:numId w:val="4"/>
        </w:numPr>
        <w:spacing w:after="0"/>
        <w:jc w:val="both"/>
        <w:rPr>
          <w:rFonts w:ascii="Times New Roman" w:hAnsi="Times New Roman"/>
          <w:sz w:val="24"/>
          <w:szCs w:val="24"/>
        </w:rPr>
      </w:pPr>
      <w:r w:rsidRPr="00133517">
        <w:rPr>
          <w:rFonts w:ascii="Times New Roman" w:hAnsi="Times New Roman"/>
          <w:sz w:val="24"/>
          <w:szCs w:val="24"/>
        </w:rPr>
        <w:t>оновлення контейнерного господарства, облаштування контейнерних майданчиків;</w:t>
      </w:r>
    </w:p>
    <w:p w:rsidR="00624C10" w:rsidRPr="00133517" w:rsidRDefault="00624C10" w:rsidP="00624C10">
      <w:pPr>
        <w:numPr>
          <w:ilvl w:val="0"/>
          <w:numId w:val="4"/>
        </w:numPr>
        <w:spacing w:after="0"/>
        <w:jc w:val="both"/>
        <w:rPr>
          <w:rFonts w:ascii="Times New Roman" w:hAnsi="Times New Roman"/>
          <w:sz w:val="24"/>
          <w:szCs w:val="24"/>
        </w:rPr>
      </w:pPr>
      <w:r w:rsidRPr="00133517">
        <w:rPr>
          <w:rFonts w:ascii="Times New Roman" w:hAnsi="Times New Roman"/>
          <w:sz w:val="24"/>
          <w:szCs w:val="24"/>
        </w:rPr>
        <w:t>впровадження процесу системи роздільного збирання ТПВ;</w:t>
      </w:r>
    </w:p>
    <w:p w:rsidR="00624C10" w:rsidRPr="00133517" w:rsidRDefault="00624C10" w:rsidP="00624C10">
      <w:pPr>
        <w:numPr>
          <w:ilvl w:val="0"/>
          <w:numId w:val="4"/>
        </w:numPr>
        <w:spacing w:after="0"/>
        <w:jc w:val="both"/>
        <w:rPr>
          <w:rFonts w:ascii="Times New Roman" w:hAnsi="Times New Roman"/>
          <w:sz w:val="24"/>
          <w:szCs w:val="24"/>
        </w:rPr>
      </w:pPr>
      <w:r w:rsidRPr="00133517">
        <w:rPr>
          <w:rFonts w:ascii="Times New Roman" w:hAnsi="Times New Roman"/>
          <w:sz w:val="24"/>
          <w:szCs w:val="24"/>
        </w:rPr>
        <w:t>створення потужностей з сортування та переробки ТПВ;</w:t>
      </w:r>
    </w:p>
    <w:p w:rsidR="00624C10" w:rsidRPr="00133517" w:rsidRDefault="00624C10" w:rsidP="00624C10">
      <w:pPr>
        <w:numPr>
          <w:ilvl w:val="0"/>
          <w:numId w:val="4"/>
        </w:numPr>
        <w:spacing w:after="0"/>
        <w:jc w:val="both"/>
        <w:rPr>
          <w:rFonts w:ascii="Times New Roman" w:hAnsi="Times New Roman"/>
          <w:sz w:val="24"/>
          <w:szCs w:val="24"/>
        </w:rPr>
      </w:pPr>
      <w:r w:rsidRPr="00133517">
        <w:rPr>
          <w:rFonts w:ascii="Times New Roman" w:hAnsi="Times New Roman"/>
          <w:sz w:val="24"/>
          <w:szCs w:val="24"/>
        </w:rPr>
        <w:t>зменшення частки відходів, що складуються на полігоні ТПВ;</w:t>
      </w:r>
    </w:p>
    <w:p w:rsidR="00624C10" w:rsidRPr="00133517" w:rsidRDefault="00624C10" w:rsidP="00624C10">
      <w:pPr>
        <w:numPr>
          <w:ilvl w:val="0"/>
          <w:numId w:val="4"/>
        </w:numPr>
        <w:spacing w:after="0"/>
        <w:jc w:val="both"/>
        <w:rPr>
          <w:rFonts w:ascii="Times New Roman" w:hAnsi="Times New Roman"/>
          <w:sz w:val="24"/>
          <w:szCs w:val="24"/>
        </w:rPr>
      </w:pPr>
      <w:r w:rsidRPr="00133517">
        <w:rPr>
          <w:rFonts w:ascii="Times New Roman" w:hAnsi="Times New Roman"/>
          <w:sz w:val="24"/>
          <w:szCs w:val="24"/>
        </w:rPr>
        <w:t>підвищення рівня відповідальності та екологічної культури населення.</w:t>
      </w:r>
    </w:p>
    <w:p w:rsidR="00624C10" w:rsidRPr="00133517" w:rsidRDefault="00624C10" w:rsidP="00624C10">
      <w:pPr>
        <w:spacing w:after="0"/>
        <w:jc w:val="both"/>
        <w:rPr>
          <w:rFonts w:ascii="Times New Roman" w:hAnsi="Times New Roman"/>
          <w:b/>
          <w:bCs/>
          <w:sz w:val="24"/>
          <w:szCs w:val="24"/>
        </w:rPr>
      </w:pPr>
    </w:p>
    <w:p w:rsidR="00624C10" w:rsidRPr="00133517" w:rsidRDefault="00624C10" w:rsidP="00624C10">
      <w:pPr>
        <w:spacing w:after="0" w:line="240" w:lineRule="auto"/>
        <w:ind w:left="720"/>
        <w:jc w:val="both"/>
        <w:rPr>
          <w:rFonts w:ascii="Times New Roman" w:hAnsi="Times New Roman"/>
          <w:sz w:val="24"/>
          <w:szCs w:val="24"/>
          <w:lang w:eastAsia="en-US"/>
        </w:rPr>
      </w:pPr>
    </w:p>
    <w:p w:rsidR="00624C10" w:rsidRPr="00133517" w:rsidRDefault="00624C10" w:rsidP="00624C10">
      <w:pPr>
        <w:spacing w:after="0" w:line="240" w:lineRule="auto"/>
        <w:ind w:left="360"/>
        <w:jc w:val="center"/>
        <w:rPr>
          <w:rFonts w:ascii="Times New Roman" w:hAnsi="Times New Roman"/>
          <w:b/>
          <w:sz w:val="24"/>
          <w:szCs w:val="24"/>
          <w:lang w:val="uk-UA" w:eastAsia="en-US"/>
        </w:rPr>
      </w:pPr>
    </w:p>
    <w:p w:rsidR="00624C10" w:rsidRPr="00133517" w:rsidRDefault="00624C10" w:rsidP="00624C10">
      <w:pPr>
        <w:spacing w:after="0" w:line="240" w:lineRule="auto"/>
        <w:ind w:left="360"/>
        <w:jc w:val="center"/>
        <w:rPr>
          <w:rFonts w:ascii="Times New Roman" w:hAnsi="Times New Roman"/>
          <w:b/>
          <w:sz w:val="24"/>
          <w:szCs w:val="24"/>
          <w:lang w:val="uk-UA" w:eastAsia="en-US"/>
        </w:rPr>
      </w:pPr>
      <w:r w:rsidRPr="00133517">
        <w:rPr>
          <w:rFonts w:ascii="Times New Roman" w:hAnsi="Times New Roman"/>
          <w:b/>
          <w:sz w:val="24"/>
          <w:szCs w:val="24"/>
          <w:lang w:val="uk-UA" w:eastAsia="en-US"/>
        </w:rPr>
        <w:t>2.Фінансове забезпечення Програми</w:t>
      </w:r>
    </w:p>
    <w:p w:rsidR="00624C10" w:rsidRPr="00133517" w:rsidRDefault="00624C10" w:rsidP="00624C10">
      <w:pPr>
        <w:spacing w:after="0" w:line="240" w:lineRule="auto"/>
        <w:ind w:firstLine="720"/>
        <w:jc w:val="both"/>
        <w:rPr>
          <w:rFonts w:ascii="Times New Roman" w:hAnsi="Times New Roman"/>
          <w:sz w:val="24"/>
          <w:szCs w:val="24"/>
          <w:lang w:val="uk-UA" w:eastAsia="en-US"/>
        </w:rPr>
      </w:pPr>
    </w:p>
    <w:p w:rsidR="00624C10" w:rsidRPr="00133517" w:rsidRDefault="00624C10" w:rsidP="00624C10">
      <w:pPr>
        <w:spacing w:after="0" w:line="240" w:lineRule="auto"/>
        <w:ind w:firstLine="720"/>
        <w:jc w:val="both"/>
        <w:rPr>
          <w:rFonts w:ascii="Times New Roman" w:hAnsi="Times New Roman"/>
          <w:sz w:val="24"/>
          <w:szCs w:val="24"/>
          <w:lang w:val="uk-UA" w:eastAsia="en-US"/>
        </w:rPr>
      </w:pPr>
      <w:r w:rsidRPr="00133517">
        <w:rPr>
          <w:rFonts w:ascii="Times New Roman" w:hAnsi="Times New Roman"/>
          <w:sz w:val="24"/>
          <w:szCs w:val="24"/>
          <w:lang w:val="uk-UA" w:eastAsia="en-US"/>
        </w:rPr>
        <w:t>Реалізація заходів Програми планується здійснюватися за рахунок бюджетів усіх рівнів.</w:t>
      </w:r>
    </w:p>
    <w:p w:rsidR="00624C10" w:rsidRPr="00133517" w:rsidRDefault="00624C10" w:rsidP="00624C10">
      <w:pPr>
        <w:spacing w:after="0" w:line="240" w:lineRule="auto"/>
        <w:ind w:firstLine="720"/>
        <w:jc w:val="both"/>
        <w:rPr>
          <w:rFonts w:ascii="Times New Roman" w:hAnsi="Times New Roman"/>
          <w:sz w:val="24"/>
          <w:szCs w:val="24"/>
          <w:lang w:val="uk-UA" w:eastAsia="en-US"/>
        </w:rPr>
      </w:pPr>
      <w:r w:rsidRPr="00133517">
        <w:rPr>
          <w:rFonts w:ascii="Times New Roman" w:hAnsi="Times New Roman"/>
          <w:sz w:val="24"/>
          <w:szCs w:val="24"/>
          <w:lang w:val="uk-UA" w:eastAsia="en-US"/>
        </w:rPr>
        <w:t xml:space="preserve">Бюджетні призначення для реалізації заходів Програми передбачаються при формуванні бюджету. </w:t>
      </w:r>
    </w:p>
    <w:p w:rsidR="00624C10" w:rsidRPr="00133517" w:rsidRDefault="00624C10" w:rsidP="00624C10">
      <w:pPr>
        <w:spacing w:after="0" w:line="240" w:lineRule="auto"/>
        <w:ind w:firstLine="720"/>
        <w:jc w:val="both"/>
        <w:rPr>
          <w:rFonts w:ascii="Times New Roman" w:hAnsi="Times New Roman"/>
          <w:sz w:val="24"/>
          <w:szCs w:val="24"/>
          <w:lang w:val="uk-UA" w:eastAsia="en-US"/>
        </w:rPr>
      </w:pPr>
      <w:r w:rsidRPr="00133517">
        <w:rPr>
          <w:rFonts w:ascii="Times New Roman" w:hAnsi="Times New Roman"/>
          <w:sz w:val="24"/>
          <w:szCs w:val="24"/>
          <w:lang w:val="uk-UA" w:eastAsia="en-US"/>
        </w:rPr>
        <w:t>Термін реалізації Програми 202</w:t>
      </w:r>
      <w:r w:rsidR="00FD1922" w:rsidRPr="00133517">
        <w:rPr>
          <w:rFonts w:ascii="Times New Roman" w:hAnsi="Times New Roman"/>
          <w:sz w:val="24"/>
          <w:szCs w:val="24"/>
          <w:lang w:val="uk-UA" w:eastAsia="en-US"/>
        </w:rPr>
        <w:t>6</w:t>
      </w:r>
      <w:r w:rsidRPr="00133517">
        <w:rPr>
          <w:rFonts w:ascii="Times New Roman" w:hAnsi="Times New Roman"/>
          <w:sz w:val="24"/>
          <w:szCs w:val="24"/>
          <w:lang w:val="uk-UA" w:eastAsia="en-US"/>
        </w:rPr>
        <w:t xml:space="preserve">рік. </w:t>
      </w:r>
    </w:p>
    <w:p w:rsidR="00624C10" w:rsidRPr="00133517" w:rsidRDefault="00624C10" w:rsidP="00624C10">
      <w:pPr>
        <w:spacing w:after="0" w:line="240" w:lineRule="auto"/>
        <w:ind w:firstLine="720"/>
        <w:jc w:val="both"/>
        <w:rPr>
          <w:rFonts w:ascii="Times New Roman" w:hAnsi="Times New Roman"/>
          <w:sz w:val="24"/>
          <w:szCs w:val="24"/>
          <w:lang w:val="uk-UA" w:eastAsia="en-US"/>
        </w:rPr>
      </w:pPr>
      <w:r w:rsidRPr="00133517">
        <w:rPr>
          <w:rFonts w:ascii="Times New Roman" w:hAnsi="Times New Roman"/>
          <w:sz w:val="24"/>
          <w:szCs w:val="24"/>
          <w:lang w:val="uk-UA" w:eastAsia="en-US"/>
        </w:rPr>
        <w:t>Фінансове забезпечення виконання Програми здійснюється за такими напрямами:</w:t>
      </w:r>
    </w:p>
    <w:p w:rsidR="00624C10" w:rsidRPr="00133517" w:rsidRDefault="00624C10" w:rsidP="00624C10">
      <w:pPr>
        <w:numPr>
          <w:ilvl w:val="0"/>
          <w:numId w:val="1"/>
        </w:numPr>
        <w:spacing w:after="0"/>
        <w:contextualSpacing/>
        <w:jc w:val="both"/>
        <w:rPr>
          <w:rFonts w:ascii="Times New Roman" w:hAnsi="Times New Roman"/>
          <w:sz w:val="24"/>
          <w:szCs w:val="24"/>
        </w:rPr>
      </w:pPr>
      <w:r w:rsidRPr="00133517">
        <w:rPr>
          <w:rFonts w:ascii="Times New Roman" w:hAnsi="Times New Roman"/>
          <w:sz w:val="24"/>
          <w:szCs w:val="24"/>
          <w:lang w:val="uk-UA"/>
        </w:rPr>
        <w:t>місцевого бюджету</w:t>
      </w:r>
      <w:r w:rsidRPr="00133517">
        <w:rPr>
          <w:rFonts w:ascii="Times New Roman" w:hAnsi="Times New Roman"/>
          <w:sz w:val="24"/>
          <w:szCs w:val="24"/>
        </w:rPr>
        <w:t xml:space="preserve"> бюджету;</w:t>
      </w:r>
    </w:p>
    <w:p w:rsidR="00624C10" w:rsidRPr="00133517" w:rsidRDefault="00624C10" w:rsidP="00624C10">
      <w:pPr>
        <w:numPr>
          <w:ilvl w:val="0"/>
          <w:numId w:val="1"/>
        </w:numPr>
        <w:spacing w:after="0"/>
        <w:contextualSpacing/>
        <w:jc w:val="both"/>
        <w:rPr>
          <w:rFonts w:ascii="Times New Roman" w:hAnsi="Times New Roman"/>
          <w:sz w:val="24"/>
          <w:szCs w:val="24"/>
        </w:rPr>
      </w:pPr>
      <w:r w:rsidRPr="00133517">
        <w:rPr>
          <w:rFonts w:ascii="Times New Roman" w:hAnsi="Times New Roman"/>
          <w:sz w:val="24"/>
          <w:szCs w:val="24"/>
        </w:rPr>
        <w:t xml:space="preserve">коштів </w:t>
      </w:r>
      <w:r w:rsidRPr="00133517">
        <w:rPr>
          <w:rFonts w:ascii="Times New Roman" w:hAnsi="Times New Roman"/>
          <w:sz w:val="24"/>
          <w:szCs w:val="24"/>
          <w:lang w:val="uk-UA"/>
        </w:rPr>
        <w:t>Верховинського комбінату комунальних підприємств</w:t>
      </w:r>
      <w:r w:rsidRPr="00133517">
        <w:rPr>
          <w:rFonts w:ascii="Times New Roman" w:hAnsi="Times New Roman"/>
          <w:sz w:val="24"/>
          <w:szCs w:val="24"/>
        </w:rPr>
        <w:t>;</w:t>
      </w:r>
    </w:p>
    <w:p w:rsidR="00624C10" w:rsidRPr="00133517" w:rsidRDefault="00624C10" w:rsidP="00624C10">
      <w:pPr>
        <w:numPr>
          <w:ilvl w:val="0"/>
          <w:numId w:val="1"/>
        </w:numPr>
        <w:spacing w:after="0"/>
        <w:contextualSpacing/>
        <w:jc w:val="both"/>
        <w:rPr>
          <w:rFonts w:ascii="Times New Roman" w:hAnsi="Times New Roman"/>
          <w:sz w:val="24"/>
          <w:szCs w:val="24"/>
        </w:rPr>
      </w:pPr>
      <w:r w:rsidRPr="00133517">
        <w:rPr>
          <w:rFonts w:ascii="Times New Roman" w:hAnsi="Times New Roman"/>
          <w:sz w:val="24"/>
          <w:szCs w:val="24"/>
        </w:rPr>
        <w:t>державного бюджету, в тому числі Державного фонду регіонального розвитку;</w:t>
      </w:r>
    </w:p>
    <w:p w:rsidR="00624C10" w:rsidRPr="00133517" w:rsidRDefault="00624C10" w:rsidP="00624C10">
      <w:pPr>
        <w:numPr>
          <w:ilvl w:val="0"/>
          <w:numId w:val="1"/>
        </w:numPr>
        <w:spacing w:after="0"/>
        <w:contextualSpacing/>
        <w:jc w:val="both"/>
        <w:rPr>
          <w:rFonts w:ascii="Times New Roman" w:hAnsi="Times New Roman"/>
          <w:sz w:val="24"/>
          <w:szCs w:val="24"/>
        </w:rPr>
      </w:pPr>
      <w:r w:rsidRPr="00133517">
        <w:rPr>
          <w:rFonts w:ascii="Times New Roman" w:hAnsi="Times New Roman"/>
          <w:sz w:val="24"/>
          <w:szCs w:val="24"/>
        </w:rPr>
        <w:t>підприємців та інвестицій.</w:t>
      </w:r>
    </w:p>
    <w:p w:rsidR="00624C10" w:rsidRPr="00133517" w:rsidRDefault="00624C10" w:rsidP="00624C10">
      <w:pPr>
        <w:spacing w:after="0" w:line="240" w:lineRule="auto"/>
        <w:ind w:firstLine="720"/>
        <w:jc w:val="both"/>
        <w:rPr>
          <w:rFonts w:ascii="Times New Roman" w:hAnsi="Times New Roman"/>
          <w:sz w:val="24"/>
          <w:szCs w:val="24"/>
          <w:lang w:val="uk-UA" w:eastAsia="en-US"/>
        </w:rPr>
      </w:pPr>
    </w:p>
    <w:p w:rsidR="00624C10" w:rsidRPr="00133517" w:rsidRDefault="00624C10" w:rsidP="00624C10">
      <w:pPr>
        <w:spacing w:after="0" w:line="240" w:lineRule="auto"/>
        <w:ind w:firstLine="720"/>
        <w:jc w:val="both"/>
        <w:rPr>
          <w:rFonts w:ascii="Times New Roman" w:hAnsi="Times New Roman"/>
          <w:sz w:val="24"/>
          <w:szCs w:val="24"/>
          <w:lang w:val="uk-UA" w:eastAsia="en-US"/>
        </w:rPr>
      </w:pPr>
    </w:p>
    <w:p w:rsidR="00624C10" w:rsidRPr="00133517" w:rsidRDefault="00624C10" w:rsidP="00624C10">
      <w:pPr>
        <w:numPr>
          <w:ilvl w:val="0"/>
          <w:numId w:val="3"/>
        </w:numPr>
        <w:spacing w:after="0" w:line="240" w:lineRule="auto"/>
        <w:jc w:val="center"/>
        <w:rPr>
          <w:rFonts w:ascii="Times New Roman" w:hAnsi="Times New Roman"/>
          <w:sz w:val="24"/>
          <w:szCs w:val="24"/>
          <w:lang w:val="uk-UA" w:eastAsia="en-US"/>
        </w:rPr>
      </w:pPr>
      <w:r w:rsidRPr="00133517">
        <w:rPr>
          <w:rFonts w:ascii="Times New Roman" w:hAnsi="Times New Roman"/>
          <w:b/>
          <w:sz w:val="24"/>
          <w:szCs w:val="24"/>
          <w:lang w:val="uk-UA" w:eastAsia="en-US"/>
        </w:rPr>
        <w:lastRenderedPageBreak/>
        <w:t>Очікувальні результати виконання Програми</w:t>
      </w:r>
    </w:p>
    <w:p w:rsidR="00FD1922" w:rsidRPr="00133517" w:rsidRDefault="00FD1922" w:rsidP="00FD1922">
      <w:pPr>
        <w:spacing w:after="0" w:line="240" w:lineRule="auto"/>
        <w:jc w:val="both"/>
        <w:rPr>
          <w:rFonts w:ascii="Times New Roman" w:hAnsi="Times New Roman"/>
          <w:sz w:val="24"/>
          <w:szCs w:val="24"/>
          <w:lang w:val="uk-UA" w:eastAsia="en-US"/>
        </w:rPr>
      </w:pPr>
      <w:r w:rsidRPr="00133517">
        <w:rPr>
          <w:rFonts w:ascii="Times New Roman" w:hAnsi="Times New Roman"/>
          <w:sz w:val="24"/>
          <w:szCs w:val="24"/>
          <w:lang w:val="uk-UA" w:eastAsia="en-US"/>
        </w:rPr>
        <w:t xml:space="preserve">        </w:t>
      </w:r>
    </w:p>
    <w:p w:rsidR="00FD1922" w:rsidRPr="00133517" w:rsidRDefault="00FD1922" w:rsidP="00FD1922">
      <w:pPr>
        <w:spacing w:after="0" w:line="240" w:lineRule="auto"/>
        <w:jc w:val="both"/>
        <w:rPr>
          <w:rFonts w:ascii="Times New Roman" w:hAnsi="Times New Roman"/>
          <w:sz w:val="24"/>
          <w:szCs w:val="24"/>
          <w:lang w:val="uk-UA" w:eastAsia="en-US"/>
        </w:rPr>
      </w:pPr>
      <w:r w:rsidRPr="00133517">
        <w:rPr>
          <w:rFonts w:ascii="Times New Roman" w:hAnsi="Times New Roman"/>
          <w:sz w:val="24"/>
          <w:szCs w:val="24"/>
          <w:lang w:val="uk-UA" w:eastAsia="en-US"/>
        </w:rPr>
        <w:t xml:space="preserve">             </w:t>
      </w:r>
      <w:r w:rsidR="00624C10" w:rsidRPr="00133517">
        <w:rPr>
          <w:rFonts w:ascii="Times New Roman" w:hAnsi="Times New Roman"/>
          <w:sz w:val="24"/>
          <w:szCs w:val="24"/>
          <w:lang w:val="uk-UA" w:eastAsia="en-US"/>
        </w:rPr>
        <w:t>Виконання Програми дасть змогу:</w:t>
      </w:r>
      <w:r w:rsidRPr="00133517">
        <w:rPr>
          <w:rFonts w:ascii="Times New Roman" w:hAnsi="Times New Roman"/>
          <w:sz w:val="24"/>
          <w:szCs w:val="24"/>
          <w:lang w:val="uk-UA" w:eastAsia="en-US"/>
        </w:rPr>
        <w:t xml:space="preserve">                                         кліматичний аспект, зменшити шкідливий вплив побутових відходів на навколишнє природне середовище та здоров’я людей;</w:t>
      </w:r>
    </w:p>
    <w:p w:rsidR="00624C10" w:rsidRPr="00133517" w:rsidRDefault="00624C10" w:rsidP="00624C10">
      <w:pPr>
        <w:spacing w:after="0" w:line="240" w:lineRule="auto"/>
        <w:ind w:left="720"/>
        <w:jc w:val="both"/>
        <w:rPr>
          <w:rFonts w:ascii="Times New Roman" w:hAnsi="Times New Roman"/>
          <w:sz w:val="24"/>
          <w:szCs w:val="24"/>
          <w:lang w:val="uk-UA" w:eastAsia="en-US"/>
        </w:rPr>
      </w:pPr>
    </w:p>
    <w:p w:rsidR="00624C10" w:rsidRPr="00133517" w:rsidRDefault="00624C10" w:rsidP="00624C10">
      <w:pPr>
        <w:numPr>
          <w:ilvl w:val="0"/>
          <w:numId w:val="1"/>
        </w:numPr>
        <w:spacing w:after="0" w:line="240" w:lineRule="auto"/>
        <w:ind w:firstLine="360"/>
        <w:jc w:val="both"/>
        <w:rPr>
          <w:rFonts w:ascii="Times New Roman" w:hAnsi="Times New Roman"/>
          <w:sz w:val="24"/>
          <w:szCs w:val="24"/>
          <w:lang w:val="uk-UA" w:eastAsia="en-US"/>
        </w:rPr>
      </w:pPr>
      <w:r w:rsidRPr="00133517">
        <w:rPr>
          <w:rFonts w:ascii="Times New Roman" w:hAnsi="Times New Roman"/>
          <w:sz w:val="24"/>
          <w:szCs w:val="24"/>
          <w:lang w:val="uk-UA" w:eastAsia="en-US"/>
        </w:rPr>
        <w:t>забезпечити реалізацію державної політики щодо поводження з твердими побутовими відходами та у сфері благоустрою населених пунктів;</w:t>
      </w:r>
    </w:p>
    <w:p w:rsidR="00624C10" w:rsidRPr="00133517" w:rsidRDefault="00624C10" w:rsidP="00624C10">
      <w:pPr>
        <w:numPr>
          <w:ilvl w:val="0"/>
          <w:numId w:val="1"/>
        </w:numPr>
        <w:spacing w:after="0" w:line="240" w:lineRule="auto"/>
        <w:ind w:firstLine="360"/>
        <w:jc w:val="both"/>
        <w:rPr>
          <w:rFonts w:ascii="Times New Roman" w:hAnsi="Times New Roman"/>
          <w:sz w:val="24"/>
          <w:szCs w:val="24"/>
          <w:lang w:val="uk-UA" w:eastAsia="en-US"/>
        </w:rPr>
      </w:pPr>
      <w:r w:rsidRPr="00133517">
        <w:rPr>
          <w:rFonts w:ascii="Times New Roman" w:hAnsi="Times New Roman"/>
          <w:sz w:val="24"/>
          <w:szCs w:val="24"/>
          <w:lang w:val="uk-UA" w:eastAsia="en-US"/>
        </w:rPr>
        <w:t>забезпечити сталу та ефективну роботу Верховинського комбінату комунальних підприємств, що надає послуги з вивезення та захоронення твердих побутових відходів, чим одночасно покращити санітарний стан селища та сільських населених пунктів;</w:t>
      </w:r>
    </w:p>
    <w:p w:rsidR="00624C10" w:rsidRPr="00133517" w:rsidRDefault="00624C10" w:rsidP="00624C10">
      <w:pPr>
        <w:numPr>
          <w:ilvl w:val="0"/>
          <w:numId w:val="1"/>
        </w:numPr>
        <w:spacing w:after="0" w:line="240" w:lineRule="auto"/>
        <w:ind w:firstLine="360"/>
        <w:jc w:val="both"/>
        <w:rPr>
          <w:rFonts w:ascii="Times New Roman" w:hAnsi="Times New Roman"/>
          <w:sz w:val="24"/>
          <w:szCs w:val="24"/>
          <w:lang w:val="uk-UA" w:eastAsia="en-US"/>
        </w:rPr>
      </w:pPr>
      <w:r w:rsidRPr="00133517">
        <w:rPr>
          <w:rFonts w:ascii="Times New Roman" w:hAnsi="Times New Roman"/>
          <w:sz w:val="24"/>
          <w:szCs w:val="24"/>
          <w:lang w:val="uk-UA" w:eastAsia="en-US"/>
        </w:rPr>
        <w:t>зменшення об’єму твердих побутових відходів в населених пунктах.</w:t>
      </w:r>
    </w:p>
    <w:p w:rsidR="00624C10" w:rsidRPr="00133517" w:rsidRDefault="00624C10" w:rsidP="00624C10">
      <w:pPr>
        <w:spacing w:after="0"/>
        <w:ind w:firstLine="360"/>
        <w:jc w:val="both"/>
        <w:rPr>
          <w:rFonts w:ascii="Times New Roman" w:hAnsi="Times New Roman"/>
          <w:sz w:val="24"/>
          <w:szCs w:val="24"/>
          <w:lang w:val="uk-UA"/>
        </w:rPr>
      </w:pPr>
      <w:r w:rsidRPr="00133517">
        <w:rPr>
          <w:rFonts w:ascii="Times New Roman" w:hAnsi="Times New Roman"/>
          <w:sz w:val="24"/>
          <w:szCs w:val="24"/>
          <w:lang w:val="uk-UA"/>
        </w:rPr>
        <w:t>Роздільне збирання сміття, встановлення нових контейнерів та залучення до роздільного збору сміття мешканців всієї громади, повне охоплення послугами з вивезення відходів всіх приватних домогосподарств, підприємств, установ і організацій</w:t>
      </w:r>
      <w:r w:rsidRPr="00133517">
        <w:rPr>
          <w:rFonts w:ascii="Times New Roman" w:hAnsi="Times New Roman"/>
          <w:sz w:val="24"/>
          <w:szCs w:val="24"/>
        </w:rPr>
        <w:t> </w:t>
      </w:r>
      <w:r w:rsidRPr="00133517">
        <w:rPr>
          <w:rFonts w:ascii="Times New Roman" w:hAnsi="Times New Roman"/>
          <w:sz w:val="24"/>
          <w:szCs w:val="24"/>
          <w:lang w:val="uk-UA"/>
        </w:rPr>
        <w:t xml:space="preserve"> дозволить вилучити з відходів цінну вторинну</w:t>
      </w:r>
      <w:r w:rsidRPr="00133517">
        <w:rPr>
          <w:rFonts w:ascii="Times New Roman" w:hAnsi="Times New Roman"/>
          <w:sz w:val="24"/>
          <w:szCs w:val="24"/>
        </w:rPr>
        <w:t> </w:t>
      </w:r>
      <w:r w:rsidRPr="00133517">
        <w:rPr>
          <w:rFonts w:ascii="Times New Roman" w:hAnsi="Times New Roman"/>
          <w:sz w:val="24"/>
          <w:szCs w:val="24"/>
          <w:lang w:val="uk-UA"/>
        </w:rPr>
        <w:t xml:space="preserve"> сировину (папір, скло, пластик). Впровадження роздільного збирання твердих побутових відходів буде супроводжуватись проведенням постійної агітаційної роботи щодо безпечного в санітарно-епідемічному та екологічному відношеннях поводження з твердими побутовими відходами та необхідності свідомої активної участі усіх верств населення у впровадженні роздільного збирання корисних компонентів побутових відходів. </w:t>
      </w:r>
    </w:p>
    <w:p w:rsidR="001367E0" w:rsidRPr="00133517" w:rsidRDefault="00E2125A" w:rsidP="00E2125A">
      <w:pPr>
        <w:pStyle w:val="a3"/>
        <w:tabs>
          <w:tab w:val="left" w:pos="851"/>
        </w:tabs>
        <w:ind w:left="0"/>
        <w:jc w:val="both"/>
        <w:rPr>
          <w:color w:val="auto"/>
          <w:w w:val="100"/>
          <w:sz w:val="24"/>
          <w:szCs w:val="24"/>
          <w:lang w:eastAsia="uk-UA"/>
        </w:rPr>
      </w:pPr>
      <w:r w:rsidRPr="00133517">
        <w:rPr>
          <w:sz w:val="24"/>
          <w:szCs w:val="24"/>
        </w:rPr>
        <w:t xml:space="preserve">               </w:t>
      </w:r>
      <w:r w:rsidR="00624C10" w:rsidRPr="00133517">
        <w:rPr>
          <w:sz w:val="24"/>
          <w:szCs w:val="24"/>
        </w:rPr>
        <w:t>Також необхідне систематичне проведення роз’яснювальної роботи з жителями громади, проведення уроків в дошкільних навчальних закладах і школах на тему цивілізованого поводження з відходами. Громадянська обізнаність призводить до зміни розуміння та поведінки людей, що зменшує кількість створюваних відходів та сприяє покращенню безпечного поводження з твердими побутовими відходами. Враховуючи європейський досвід вирішення питань поводження з побутовими відходами, а також діючу законодавчу базу, принцип поводження з твердими побутовими відходами полягає у максимальному поверненні до виробничого циклу вторинної сировини і тільки в разі неможливості їх повторного застосування підлягають видаленню.</w:t>
      </w:r>
      <w:r w:rsidR="001367E0" w:rsidRPr="00133517">
        <w:rPr>
          <w:sz w:val="24"/>
          <w:szCs w:val="24"/>
        </w:rPr>
        <w:t xml:space="preserve"> </w:t>
      </w:r>
      <w:r w:rsidR="001367E0" w:rsidRPr="00133517">
        <w:rPr>
          <w:w w:val="100"/>
          <w:sz w:val="24"/>
          <w:szCs w:val="24"/>
        </w:rPr>
        <w:t>С</w:t>
      </w:r>
      <w:r w:rsidR="001367E0" w:rsidRPr="00133517">
        <w:rPr>
          <w:color w:val="auto"/>
          <w:w w:val="100"/>
          <w:sz w:val="24"/>
          <w:szCs w:val="24"/>
          <w:lang w:eastAsia="uk-UA"/>
        </w:rPr>
        <w:t>тан поводження з побутовими відходами, що характеризується невисоким рівнем охоплення населення послугами з вивезення побутових відходів; недостатньою кількістю, фізичним зносом наявного обладнання для транспортування побутових відходів, що не дозволяє надавати послуги з вивезення побутових відходів на належному рівні; відсутністю роздільного збирання побутових відходів.</w:t>
      </w:r>
    </w:p>
    <w:p w:rsidR="00624C10" w:rsidRPr="00133517" w:rsidRDefault="00624C10" w:rsidP="00624C10">
      <w:pPr>
        <w:spacing w:after="0"/>
        <w:ind w:firstLine="360"/>
        <w:jc w:val="both"/>
        <w:rPr>
          <w:rFonts w:ascii="Times New Roman" w:hAnsi="Times New Roman"/>
          <w:sz w:val="24"/>
          <w:szCs w:val="24"/>
        </w:rPr>
      </w:pPr>
    </w:p>
    <w:p w:rsidR="00624C10" w:rsidRPr="00133517" w:rsidRDefault="00624C10" w:rsidP="00624C10">
      <w:pPr>
        <w:spacing w:after="0" w:line="240" w:lineRule="auto"/>
        <w:ind w:left="360"/>
        <w:jc w:val="both"/>
        <w:rPr>
          <w:rFonts w:ascii="Times New Roman" w:hAnsi="Times New Roman"/>
          <w:sz w:val="24"/>
          <w:szCs w:val="24"/>
          <w:lang w:eastAsia="en-US"/>
        </w:rPr>
      </w:pPr>
    </w:p>
    <w:p w:rsidR="00624C10" w:rsidRPr="00133517" w:rsidRDefault="00624C10" w:rsidP="00624C10">
      <w:pPr>
        <w:numPr>
          <w:ilvl w:val="0"/>
          <w:numId w:val="3"/>
        </w:numPr>
        <w:spacing w:after="0" w:line="240" w:lineRule="auto"/>
        <w:jc w:val="center"/>
        <w:rPr>
          <w:rFonts w:ascii="Times New Roman" w:hAnsi="Times New Roman"/>
          <w:sz w:val="24"/>
          <w:szCs w:val="24"/>
          <w:lang w:val="uk-UA" w:eastAsia="en-US"/>
        </w:rPr>
      </w:pPr>
      <w:r w:rsidRPr="00133517">
        <w:rPr>
          <w:rFonts w:ascii="Times New Roman" w:hAnsi="Times New Roman"/>
          <w:b/>
          <w:sz w:val="24"/>
          <w:szCs w:val="24"/>
          <w:lang w:val="uk-UA" w:eastAsia="en-US"/>
        </w:rPr>
        <w:t>Координація та контроль за ходом виконання Програми</w:t>
      </w:r>
    </w:p>
    <w:p w:rsidR="00624C10" w:rsidRPr="00133517" w:rsidRDefault="00624C10" w:rsidP="00624C10">
      <w:pPr>
        <w:spacing w:after="0" w:line="240" w:lineRule="auto"/>
        <w:ind w:firstLine="708"/>
        <w:jc w:val="both"/>
        <w:rPr>
          <w:rFonts w:ascii="Times New Roman" w:hAnsi="Times New Roman"/>
          <w:sz w:val="24"/>
          <w:szCs w:val="24"/>
          <w:lang w:val="uk-UA" w:eastAsia="en-US"/>
        </w:rPr>
      </w:pPr>
      <w:r w:rsidRPr="00133517">
        <w:rPr>
          <w:rFonts w:ascii="Times New Roman" w:hAnsi="Times New Roman"/>
          <w:sz w:val="24"/>
          <w:szCs w:val="24"/>
          <w:lang w:val="uk-UA" w:eastAsia="en-US"/>
        </w:rPr>
        <w:t>Координацію та контроль за ходом виконання Програми здійснює відділ житлово-комунального господарства, будівництва та інфраструктури Верховинської селищної ради .</w:t>
      </w:r>
    </w:p>
    <w:p w:rsidR="00624C10" w:rsidRPr="00133517" w:rsidRDefault="00624C10" w:rsidP="00624C10">
      <w:pPr>
        <w:spacing w:after="0" w:line="240" w:lineRule="auto"/>
        <w:ind w:firstLine="708"/>
        <w:jc w:val="both"/>
        <w:rPr>
          <w:rFonts w:ascii="Times New Roman" w:hAnsi="Times New Roman"/>
          <w:sz w:val="24"/>
          <w:szCs w:val="24"/>
          <w:lang w:val="uk-UA" w:eastAsia="en-US"/>
        </w:rPr>
      </w:pPr>
      <w:r w:rsidRPr="00133517">
        <w:rPr>
          <w:rFonts w:ascii="Times New Roman" w:hAnsi="Times New Roman"/>
          <w:sz w:val="24"/>
          <w:szCs w:val="24"/>
          <w:lang w:val="uk-UA" w:eastAsia="en-US"/>
        </w:rPr>
        <w:t>Відділ житлово-комунального господарства, будівництва та інфраструктури Верховинської селищної ради при необхідності надає обласній раді пропозиції та зауваження стосовно фінансування на рік.</w:t>
      </w:r>
    </w:p>
    <w:p w:rsidR="00624C10" w:rsidRPr="00133517" w:rsidRDefault="00624C10" w:rsidP="00624C10">
      <w:pPr>
        <w:spacing w:after="0" w:line="240" w:lineRule="auto"/>
        <w:jc w:val="both"/>
        <w:rPr>
          <w:rFonts w:ascii="Times New Roman" w:hAnsi="Times New Roman"/>
          <w:sz w:val="24"/>
          <w:szCs w:val="24"/>
          <w:lang w:val="uk-UA" w:eastAsia="en-US"/>
        </w:rPr>
      </w:pPr>
      <w:r w:rsidRPr="00133517">
        <w:rPr>
          <w:rFonts w:ascii="Times New Roman" w:hAnsi="Times New Roman"/>
          <w:sz w:val="24"/>
          <w:szCs w:val="24"/>
          <w:lang w:val="uk-UA" w:eastAsia="en-US"/>
        </w:rPr>
        <w:tab/>
        <w:t xml:space="preserve">Відділ житлово-комунального господарства,  будівництва та інфраструктури селищної ради узагальнює надану інформацію та надає її голові районної ради. </w:t>
      </w:r>
    </w:p>
    <w:p w:rsidR="00624C10" w:rsidRPr="00133517" w:rsidRDefault="00624C10" w:rsidP="00624C10">
      <w:pPr>
        <w:spacing w:after="0" w:line="240" w:lineRule="auto"/>
        <w:ind w:left="720"/>
        <w:jc w:val="both"/>
        <w:rPr>
          <w:rFonts w:ascii="Times New Roman" w:hAnsi="Times New Roman"/>
          <w:sz w:val="24"/>
          <w:szCs w:val="24"/>
          <w:lang w:val="uk-UA" w:eastAsia="en-US"/>
        </w:rPr>
      </w:pPr>
      <w:r w:rsidRPr="00133517">
        <w:rPr>
          <w:rFonts w:ascii="Times New Roman" w:hAnsi="Times New Roman"/>
          <w:sz w:val="24"/>
          <w:szCs w:val="24"/>
          <w:lang w:val="uk-UA" w:eastAsia="en-US"/>
        </w:rPr>
        <w:t xml:space="preserve"> </w:t>
      </w:r>
    </w:p>
    <w:p w:rsidR="00624C10" w:rsidRPr="00133517" w:rsidRDefault="00624C10" w:rsidP="00624C10">
      <w:pPr>
        <w:spacing w:after="0" w:line="240" w:lineRule="auto"/>
        <w:ind w:left="5387"/>
        <w:jc w:val="both"/>
        <w:rPr>
          <w:rFonts w:ascii="Times New Roman" w:hAnsi="Times New Roman"/>
          <w:b/>
          <w:sz w:val="24"/>
          <w:szCs w:val="24"/>
          <w:lang w:val="uk-UA" w:eastAsia="en-US"/>
        </w:rPr>
      </w:pPr>
    </w:p>
    <w:p w:rsidR="00624C10" w:rsidRPr="00133517" w:rsidRDefault="00624C10" w:rsidP="00624C10">
      <w:pPr>
        <w:spacing w:after="0" w:line="240" w:lineRule="auto"/>
        <w:ind w:left="5387"/>
        <w:jc w:val="both"/>
        <w:rPr>
          <w:rFonts w:ascii="Times New Roman" w:hAnsi="Times New Roman"/>
          <w:b/>
          <w:sz w:val="24"/>
          <w:szCs w:val="24"/>
          <w:lang w:val="uk-UA" w:eastAsia="en-US"/>
        </w:rPr>
      </w:pPr>
    </w:p>
    <w:p w:rsidR="00624C10" w:rsidRPr="00133517" w:rsidRDefault="00624C10" w:rsidP="00C07BB3">
      <w:pPr>
        <w:spacing w:after="0" w:line="240" w:lineRule="auto"/>
        <w:ind w:firstLine="5103"/>
        <w:jc w:val="both"/>
        <w:rPr>
          <w:rFonts w:ascii="Times New Roman" w:hAnsi="Times New Roman"/>
          <w:b/>
          <w:sz w:val="24"/>
          <w:szCs w:val="24"/>
          <w:lang w:val="uk-UA"/>
        </w:rPr>
      </w:pPr>
    </w:p>
    <w:p w:rsidR="00624C10" w:rsidRPr="00133517" w:rsidRDefault="00624C10" w:rsidP="00C07BB3">
      <w:pPr>
        <w:spacing w:after="0" w:line="240" w:lineRule="auto"/>
        <w:ind w:firstLine="5103"/>
        <w:jc w:val="both"/>
        <w:rPr>
          <w:rFonts w:ascii="Times New Roman" w:hAnsi="Times New Roman"/>
          <w:b/>
          <w:sz w:val="24"/>
          <w:szCs w:val="24"/>
          <w:lang w:val="uk-UA"/>
        </w:rPr>
      </w:pPr>
    </w:p>
    <w:p w:rsidR="00C07BB3" w:rsidRPr="00133517" w:rsidRDefault="00C07BB3" w:rsidP="00C07BB3">
      <w:pPr>
        <w:spacing w:after="0" w:line="240" w:lineRule="auto"/>
        <w:ind w:firstLine="5103"/>
        <w:jc w:val="both"/>
        <w:rPr>
          <w:rFonts w:ascii="Times New Roman" w:hAnsi="Times New Roman"/>
          <w:b/>
          <w:sz w:val="24"/>
          <w:szCs w:val="24"/>
          <w:lang w:val="uk-UA"/>
        </w:rPr>
      </w:pPr>
      <w:r w:rsidRPr="00133517">
        <w:rPr>
          <w:rFonts w:ascii="Times New Roman" w:hAnsi="Times New Roman"/>
          <w:b/>
          <w:sz w:val="24"/>
          <w:szCs w:val="24"/>
          <w:lang w:val="uk-UA"/>
        </w:rPr>
        <w:lastRenderedPageBreak/>
        <w:t>ПОГОДЖЕНО</w:t>
      </w:r>
    </w:p>
    <w:p w:rsidR="00C07BB3" w:rsidRPr="00133517" w:rsidRDefault="00C07BB3" w:rsidP="00C07BB3">
      <w:pPr>
        <w:pStyle w:val="NoSpacing"/>
        <w:jc w:val="center"/>
        <w:rPr>
          <w:rFonts w:ascii="Times New Roman" w:hAnsi="Times New Roman"/>
          <w:b/>
          <w:sz w:val="24"/>
          <w:szCs w:val="24"/>
          <w:lang w:val="uk-UA"/>
        </w:rPr>
      </w:pPr>
      <w:r w:rsidRPr="00133517">
        <w:rPr>
          <w:rFonts w:ascii="Times New Roman" w:hAnsi="Times New Roman"/>
          <w:b/>
          <w:sz w:val="24"/>
          <w:szCs w:val="24"/>
          <w:lang w:val="uk-UA"/>
        </w:rPr>
        <w:t xml:space="preserve">                                    Начальник Верховинського ККП:</w:t>
      </w:r>
    </w:p>
    <w:p w:rsidR="00C07BB3" w:rsidRPr="00133517" w:rsidRDefault="00C07BB3" w:rsidP="00C07BB3">
      <w:pPr>
        <w:pStyle w:val="NoSpacing"/>
        <w:ind w:left="5387"/>
        <w:jc w:val="both"/>
        <w:rPr>
          <w:rFonts w:ascii="Times New Roman" w:hAnsi="Times New Roman"/>
          <w:b/>
          <w:sz w:val="24"/>
          <w:szCs w:val="24"/>
          <w:lang w:val="uk-UA"/>
        </w:rPr>
      </w:pPr>
      <w:r w:rsidRPr="00133517">
        <w:rPr>
          <w:rFonts w:ascii="Times New Roman" w:hAnsi="Times New Roman"/>
          <w:b/>
          <w:sz w:val="24"/>
          <w:szCs w:val="24"/>
          <w:lang w:val="uk-UA"/>
        </w:rPr>
        <w:t xml:space="preserve">В.В.Мицканюк     </w:t>
      </w:r>
    </w:p>
    <w:p w:rsidR="00C07BB3" w:rsidRPr="00133517" w:rsidRDefault="00C07BB3" w:rsidP="00C07BB3">
      <w:pPr>
        <w:pStyle w:val="NoSpacing"/>
        <w:jc w:val="both"/>
        <w:rPr>
          <w:rFonts w:ascii="Times New Roman" w:hAnsi="Times New Roman"/>
          <w:b/>
          <w:sz w:val="24"/>
          <w:szCs w:val="24"/>
          <w:lang w:val="uk-UA"/>
        </w:rPr>
      </w:pPr>
      <w:r w:rsidRPr="00133517">
        <w:rPr>
          <w:rFonts w:ascii="Times New Roman" w:hAnsi="Times New Roman"/>
          <w:b/>
          <w:sz w:val="24"/>
          <w:szCs w:val="24"/>
          <w:lang w:val="uk-UA"/>
        </w:rPr>
        <w:t xml:space="preserve">                                                                       </w:t>
      </w:r>
    </w:p>
    <w:p w:rsidR="00C07BB3" w:rsidRPr="00133517" w:rsidRDefault="00C07BB3" w:rsidP="00C07BB3">
      <w:pPr>
        <w:pStyle w:val="NoSpacing"/>
        <w:ind w:left="5387"/>
        <w:jc w:val="both"/>
        <w:rPr>
          <w:rFonts w:ascii="Times New Roman" w:hAnsi="Times New Roman"/>
          <w:b/>
          <w:sz w:val="24"/>
          <w:szCs w:val="24"/>
          <w:lang w:val="uk-UA"/>
        </w:rPr>
      </w:pPr>
    </w:p>
    <w:p w:rsidR="00C07BB3" w:rsidRPr="00133517" w:rsidRDefault="00A9073B" w:rsidP="00C07BB3">
      <w:pPr>
        <w:pStyle w:val="NoSpacing"/>
        <w:jc w:val="center"/>
        <w:rPr>
          <w:rFonts w:ascii="Times New Roman" w:hAnsi="Times New Roman"/>
          <w:b/>
          <w:sz w:val="24"/>
          <w:szCs w:val="24"/>
          <w:lang w:val="uk-UA"/>
        </w:rPr>
      </w:pPr>
      <w:r w:rsidRPr="00133517">
        <w:rPr>
          <w:rFonts w:ascii="Times New Roman" w:hAnsi="Times New Roman"/>
          <w:b/>
          <w:sz w:val="24"/>
          <w:szCs w:val="24"/>
          <w:lang w:val="uk-UA"/>
        </w:rPr>
        <w:t xml:space="preserve">   Заходи</w:t>
      </w:r>
      <w:r w:rsidR="00C07BB3" w:rsidRPr="00133517">
        <w:rPr>
          <w:rFonts w:ascii="Times New Roman" w:hAnsi="Times New Roman"/>
          <w:b/>
          <w:sz w:val="24"/>
          <w:szCs w:val="24"/>
          <w:lang w:val="uk-UA"/>
        </w:rPr>
        <w:t xml:space="preserve"> </w:t>
      </w:r>
      <w:r w:rsidR="00434AA6" w:rsidRPr="00133517">
        <w:rPr>
          <w:rFonts w:ascii="Times New Roman" w:hAnsi="Times New Roman"/>
          <w:b/>
          <w:sz w:val="24"/>
          <w:szCs w:val="24"/>
          <w:lang w:val="uk-UA"/>
        </w:rPr>
        <w:t>на 2026р.</w:t>
      </w:r>
    </w:p>
    <w:p w:rsidR="00C07BB3" w:rsidRPr="00133517" w:rsidRDefault="00C07BB3" w:rsidP="00C07BB3">
      <w:pPr>
        <w:pStyle w:val="NoSpacing"/>
        <w:jc w:val="center"/>
        <w:rPr>
          <w:rFonts w:ascii="Times New Roman" w:hAnsi="Times New Roman"/>
          <w:b/>
          <w:sz w:val="24"/>
          <w:szCs w:val="24"/>
          <w:lang w:val="uk-UA"/>
        </w:rPr>
      </w:pPr>
      <w:r w:rsidRPr="00133517">
        <w:rPr>
          <w:rFonts w:ascii="Times New Roman" w:hAnsi="Times New Roman"/>
          <w:b/>
          <w:sz w:val="24"/>
          <w:szCs w:val="24"/>
          <w:lang w:val="uk-UA"/>
        </w:rPr>
        <w:t>щодо виконання комплексної  програми поводження з  побутовими відходами та енергетичними ресурсами Верхо</w:t>
      </w:r>
      <w:r w:rsidR="00172D2B" w:rsidRPr="00133517">
        <w:rPr>
          <w:rFonts w:ascii="Times New Roman" w:hAnsi="Times New Roman"/>
          <w:b/>
          <w:sz w:val="24"/>
          <w:szCs w:val="24"/>
          <w:lang w:val="uk-UA"/>
        </w:rPr>
        <w:t>винської селищної ради   на 202</w:t>
      </w:r>
      <w:r w:rsidR="00FB36D1" w:rsidRPr="00133517">
        <w:rPr>
          <w:rFonts w:ascii="Times New Roman" w:hAnsi="Times New Roman"/>
          <w:b/>
          <w:sz w:val="24"/>
          <w:szCs w:val="24"/>
          <w:lang w:val="uk-UA"/>
        </w:rPr>
        <w:t>6</w:t>
      </w:r>
      <w:r w:rsidR="00434AA6" w:rsidRPr="00133517">
        <w:rPr>
          <w:rFonts w:ascii="Times New Roman" w:hAnsi="Times New Roman"/>
          <w:b/>
          <w:sz w:val="24"/>
          <w:szCs w:val="24"/>
          <w:lang w:val="uk-UA"/>
        </w:rPr>
        <w:t>-2028</w:t>
      </w:r>
      <w:r w:rsidRPr="00133517">
        <w:rPr>
          <w:rFonts w:ascii="Times New Roman" w:hAnsi="Times New Roman"/>
          <w:b/>
          <w:sz w:val="24"/>
          <w:szCs w:val="24"/>
          <w:lang w:val="uk-UA"/>
        </w:rPr>
        <w:t xml:space="preserve"> р</w:t>
      </w:r>
      <w:r w:rsidR="00434AA6" w:rsidRPr="00133517">
        <w:rPr>
          <w:rFonts w:ascii="Times New Roman" w:hAnsi="Times New Roman"/>
          <w:b/>
          <w:sz w:val="24"/>
          <w:szCs w:val="24"/>
          <w:lang w:val="uk-UA"/>
        </w:rPr>
        <w:t>оки</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4"/>
        <w:gridCol w:w="3118"/>
        <w:gridCol w:w="1286"/>
        <w:gridCol w:w="1036"/>
        <w:gridCol w:w="1166"/>
        <w:gridCol w:w="1036"/>
        <w:gridCol w:w="1165"/>
      </w:tblGrid>
      <w:tr w:rsidR="00C07BB3" w:rsidRPr="00133517" w:rsidTr="00C07BB3">
        <w:trPr>
          <w:trHeight w:val="124"/>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п/п</w:t>
            </w:r>
          </w:p>
        </w:tc>
        <w:tc>
          <w:tcPr>
            <w:tcW w:w="3118" w:type="dxa"/>
            <w:vMerge w:val="restart"/>
            <w:tcBorders>
              <w:left w:val="single" w:sz="4" w:space="0" w:color="auto"/>
            </w:tcBorders>
            <w:vAlign w:val="center"/>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Найменування заходу</w:t>
            </w:r>
          </w:p>
        </w:tc>
        <w:tc>
          <w:tcPr>
            <w:tcW w:w="5689" w:type="dxa"/>
            <w:gridSpan w:val="5"/>
            <w:vAlign w:val="center"/>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Фінансування, тис. грн.</w:t>
            </w:r>
          </w:p>
        </w:tc>
      </w:tr>
      <w:tr w:rsidR="00C07BB3" w:rsidRPr="00133517" w:rsidTr="00C07BB3">
        <w:trPr>
          <w:trHeight w:val="979"/>
        </w:trPr>
        <w:tc>
          <w:tcPr>
            <w:tcW w:w="564" w:type="dxa"/>
            <w:vMerge/>
            <w:tcBorders>
              <w:left w:val="single" w:sz="4" w:space="0" w:color="auto"/>
              <w:bottom w:val="single" w:sz="4" w:space="0" w:color="auto"/>
              <w:right w:val="single" w:sz="4" w:space="0" w:color="auto"/>
            </w:tcBorders>
            <w:vAlign w:val="center"/>
          </w:tcPr>
          <w:p w:rsidR="00C07BB3" w:rsidRPr="00133517" w:rsidRDefault="00C07BB3" w:rsidP="00C07BB3">
            <w:pPr>
              <w:spacing w:line="240" w:lineRule="auto"/>
              <w:rPr>
                <w:rFonts w:ascii="Times New Roman" w:hAnsi="Times New Roman"/>
                <w:sz w:val="24"/>
                <w:szCs w:val="24"/>
                <w:lang w:val="uk-UA"/>
              </w:rPr>
            </w:pPr>
          </w:p>
        </w:tc>
        <w:tc>
          <w:tcPr>
            <w:tcW w:w="3118" w:type="dxa"/>
            <w:vMerge/>
            <w:tcBorders>
              <w:left w:val="single" w:sz="4" w:space="0" w:color="auto"/>
            </w:tcBorders>
            <w:vAlign w:val="center"/>
          </w:tcPr>
          <w:p w:rsidR="00C07BB3" w:rsidRPr="00133517" w:rsidRDefault="00C07BB3" w:rsidP="00C07BB3">
            <w:pPr>
              <w:spacing w:line="240" w:lineRule="auto"/>
              <w:rPr>
                <w:rFonts w:ascii="Times New Roman" w:hAnsi="Times New Roman"/>
                <w:sz w:val="24"/>
                <w:szCs w:val="24"/>
                <w:lang w:val="uk-UA"/>
              </w:rPr>
            </w:pP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Всього</w:t>
            </w: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Державний бюджет</w:t>
            </w: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Обласний бюджет</w:t>
            </w: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Місцевий бюджет</w:t>
            </w:r>
          </w:p>
        </w:tc>
        <w:tc>
          <w:tcPr>
            <w:tcW w:w="1165"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Терміни фінансування</w:t>
            </w:r>
          </w:p>
        </w:tc>
      </w:tr>
      <w:tr w:rsidR="00C07BB3" w:rsidRPr="00133517" w:rsidTr="00C07BB3">
        <w:trPr>
          <w:trHeight w:val="792"/>
        </w:trPr>
        <w:tc>
          <w:tcPr>
            <w:tcW w:w="564"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1</w:t>
            </w: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Оплата за електроенергію вуличне освітлення Верховинської селищної ради </w:t>
            </w:r>
          </w:p>
        </w:tc>
        <w:tc>
          <w:tcPr>
            <w:tcW w:w="1286" w:type="dxa"/>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650</w:t>
            </w:r>
            <w:r w:rsidR="00435F99" w:rsidRPr="00133517">
              <w:rPr>
                <w:rFonts w:ascii="Times New Roman" w:hAnsi="Times New Roman"/>
                <w:sz w:val="24"/>
                <w:szCs w:val="24"/>
                <w:lang w:val="uk-UA"/>
              </w:rPr>
              <w:t>,0</w:t>
            </w: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650</w:t>
            </w:r>
            <w:r w:rsidR="00435F99" w:rsidRPr="00133517">
              <w:rPr>
                <w:rFonts w:ascii="Times New Roman" w:hAnsi="Times New Roman"/>
                <w:sz w:val="24"/>
                <w:szCs w:val="24"/>
                <w:lang w:val="uk-UA"/>
              </w:rPr>
              <w:t>,0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noProof/>
                <w:sz w:val="24"/>
                <w:szCs w:val="24"/>
              </w:rPr>
              <w:pict>
                <v:line id="_x0000_s1026" style="position:absolute;z-index:251657728;mso-position-horizontal-relative:text;mso-position-vertical-relative:text" from="-5.4pt,-1.2pt" to="-5.4pt,133.8pt"/>
              </w:pict>
            </w:r>
            <w:r w:rsidRPr="00133517">
              <w:rPr>
                <w:rFonts w:ascii="Times New Roman" w:hAnsi="Times New Roman"/>
                <w:sz w:val="24"/>
                <w:szCs w:val="24"/>
                <w:lang w:val="uk-UA"/>
              </w:rPr>
              <w:t xml:space="preserve"> Кривопілля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r w:rsidR="00F7703F"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Красник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r w:rsidR="00F7703F"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Ільці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r w:rsidR="00791C5D"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Замагора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Красноїлля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r w:rsidR="00791C5D"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Голови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w:t>
            </w:r>
            <w:r w:rsidR="00791C5D"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Перехресне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Верхньоясенів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4</w:t>
            </w:r>
            <w:r w:rsidR="00791C5D"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Буковець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r w:rsidR="00791C5D"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Кривовівня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r w:rsidR="00791C5D" w:rsidRPr="00133517">
              <w:rPr>
                <w:rFonts w:ascii="Times New Roman" w:hAnsi="Times New Roman"/>
                <w:sz w:val="24"/>
                <w:szCs w:val="24"/>
                <w:lang w:val="uk-UA"/>
              </w:rPr>
              <w:t>0</w:t>
            </w:r>
            <w:r w:rsidR="00C07BB3" w:rsidRPr="00133517">
              <w:rPr>
                <w:rFonts w:ascii="Times New Roman" w:hAnsi="Times New Roman"/>
                <w:sz w:val="24"/>
                <w:szCs w:val="24"/>
                <w:lang w:val="uk-UA"/>
              </w:rPr>
              <w:t>,00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 xml:space="preserve">Верховина                               </w:t>
            </w: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370,00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рік</w:t>
            </w:r>
          </w:p>
        </w:tc>
      </w:tr>
      <w:tr w:rsidR="00C07BB3" w:rsidRPr="00133517" w:rsidTr="00C07BB3">
        <w:trPr>
          <w:trHeight w:val="388"/>
        </w:trPr>
        <w:tc>
          <w:tcPr>
            <w:tcW w:w="564"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w:t>
            </w: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Розхідні матеріали (лам</w:t>
            </w:r>
            <w:r w:rsidR="00A96D90" w:rsidRPr="00133517">
              <w:rPr>
                <w:rFonts w:ascii="Times New Roman" w:hAnsi="Times New Roman"/>
                <w:sz w:val="24"/>
                <w:szCs w:val="24"/>
                <w:lang w:val="uk-UA"/>
              </w:rPr>
              <w:t>па енергоощадна,таймер електричний,щит обліку,ліхтар вуличний,вимикач автоматичний</w:t>
            </w:r>
            <w:r w:rsidRPr="00133517">
              <w:rPr>
                <w:rFonts w:ascii="Times New Roman" w:hAnsi="Times New Roman"/>
                <w:sz w:val="24"/>
                <w:szCs w:val="24"/>
                <w:lang w:val="uk-UA"/>
              </w:rPr>
              <w:t>)</w:t>
            </w:r>
          </w:p>
        </w:tc>
        <w:tc>
          <w:tcPr>
            <w:tcW w:w="1286" w:type="dxa"/>
            <w:vAlign w:val="center"/>
          </w:tcPr>
          <w:p w:rsidR="00C07BB3" w:rsidRPr="00133517" w:rsidRDefault="00006BB7"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1</w:t>
            </w:r>
            <w:r w:rsidR="00FB36D1" w:rsidRPr="00133517">
              <w:rPr>
                <w:rFonts w:ascii="Times New Roman" w:hAnsi="Times New Roman"/>
                <w:sz w:val="24"/>
                <w:szCs w:val="24"/>
                <w:lang w:val="uk-UA"/>
              </w:rPr>
              <w:t>5</w:t>
            </w:r>
            <w:r w:rsidR="00791C5D" w:rsidRPr="00133517">
              <w:rPr>
                <w:rFonts w:ascii="Times New Roman" w:hAnsi="Times New Roman"/>
                <w:sz w:val="24"/>
                <w:szCs w:val="24"/>
                <w:lang w:val="uk-UA"/>
              </w:rPr>
              <w:t>0</w:t>
            </w:r>
            <w:r w:rsidR="00435F99" w:rsidRPr="00133517">
              <w:rPr>
                <w:rFonts w:ascii="Times New Roman" w:hAnsi="Times New Roman"/>
                <w:sz w:val="24"/>
                <w:szCs w:val="24"/>
                <w:lang w:val="uk-UA"/>
              </w:rPr>
              <w:t>,0</w:t>
            </w: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tcBorders>
            <w:vAlign w:val="center"/>
          </w:tcPr>
          <w:p w:rsidR="00C07BB3" w:rsidRPr="00133517" w:rsidRDefault="00006BB7"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1</w:t>
            </w:r>
            <w:r w:rsidR="00FB36D1" w:rsidRPr="00133517">
              <w:rPr>
                <w:rFonts w:ascii="Times New Roman" w:hAnsi="Times New Roman"/>
                <w:sz w:val="24"/>
                <w:szCs w:val="24"/>
                <w:lang w:val="uk-UA"/>
              </w:rPr>
              <w:t>5</w:t>
            </w:r>
            <w:r w:rsidR="00791C5D" w:rsidRPr="00133517">
              <w:rPr>
                <w:rFonts w:ascii="Times New Roman" w:hAnsi="Times New Roman"/>
                <w:sz w:val="24"/>
                <w:szCs w:val="24"/>
                <w:lang w:val="uk-UA"/>
              </w:rPr>
              <w:t>0</w:t>
            </w:r>
            <w:r w:rsidR="00435F99" w:rsidRPr="00133517">
              <w:rPr>
                <w:rFonts w:ascii="Times New Roman" w:hAnsi="Times New Roman"/>
                <w:sz w:val="24"/>
                <w:szCs w:val="24"/>
                <w:lang w:val="uk-UA"/>
              </w:rPr>
              <w:t>,0</w:t>
            </w:r>
          </w:p>
        </w:tc>
        <w:tc>
          <w:tcPr>
            <w:tcW w:w="1165" w:type="dxa"/>
            <w:tcBorders>
              <w:top w:val="single" w:sz="4" w:space="0" w:color="auto"/>
            </w:tcBorders>
          </w:tcPr>
          <w:p w:rsidR="00C07BB3" w:rsidRPr="00133517" w:rsidRDefault="00C07BB3" w:rsidP="00C07BB3">
            <w:pPr>
              <w:spacing w:line="240" w:lineRule="auto"/>
              <w:rPr>
                <w:rFonts w:ascii="Times New Roman" w:hAnsi="Times New Roman"/>
                <w:sz w:val="24"/>
                <w:szCs w:val="24"/>
                <w:lang w:val="uk-UA"/>
              </w:rPr>
            </w:pPr>
          </w:p>
        </w:tc>
      </w:tr>
      <w:tr w:rsidR="00C07BB3" w:rsidRPr="00133517" w:rsidTr="00C07BB3">
        <w:trPr>
          <w:trHeight w:val="251"/>
        </w:trPr>
        <w:tc>
          <w:tcPr>
            <w:tcW w:w="564" w:type="dxa"/>
            <w:vMerge w:val="restart"/>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p>
        </w:tc>
        <w:tc>
          <w:tcPr>
            <w:tcW w:w="3118" w:type="dxa"/>
            <w:vMerge w:val="restart"/>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Виплата заробітної плати (субвенція)</w:t>
            </w:r>
          </w:p>
        </w:tc>
        <w:tc>
          <w:tcPr>
            <w:tcW w:w="1286" w:type="dxa"/>
            <w:vMerge w:val="restart"/>
            <w:vAlign w:val="center"/>
          </w:tcPr>
          <w:p w:rsidR="00C07BB3" w:rsidRPr="00133517" w:rsidRDefault="00204DB5"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w:t>
            </w:r>
            <w:r w:rsidR="009B2680" w:rsidRPr="00133517">
              <w:rPr>
                <w:rFonts w:ascii="Times New Roman" w:hAnsi="Times New Roman"/>
                <w:sz w:val="24"/>
                <w:szCs w:val="24"/>
                <w:lang w:val="uk-UA"/>
              </w:rPr>
              <w:t> 404 ,2</w:t>
            </w:r>
          </w:p>
        </w:tc>
        <w:tc>
          <w:tcPr>
            <w:tcW w:w="1036" w:type="dxa"/>
            <w:vMerge w:val="restart"/>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Merge w:val="restart"/>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bottom w:val="single" w:sz="4" w:space="0" w:color="auto"/>
            </w:tcBorders>
            <w:vAlign w:val="center"/>
          </w:tcPr>
          <w:p w:rsidR="00C07BB3" w:rsidRPr="00133517" w:rsidRDefault="009B2680"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200,3</w:t>
            </w:r>
          </w:p>
        </w:tc>
        <w:tc>
          <w:tcPr>
            <w:tcW w:w="1165" w:type="dxa"/>
            <w:tcBorders>
              <w:bottom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січень</w:t>
            </w:r>
          </w:p>
        </w:tc>
      </w:tr>
      <w:tr w:rsidR="00C07BB3" w:rsidRPr="00133517" w:rsidTr="00C07BB3">
        <w:trPr>
          <w:trHeight w:val="313"/>
        </w:trPr>
        <w:tc>
          <w:tcPr>
            <w:tcW w:w="564" w:type="dxa"/>
            <w:vMerge/>
          </w:tcPr>
          <w:p w:rsidR="00C07BB3" w:rsidRPr="00133517" w:rsidRDefault="00C07BB3" w:rsidP="00C07BB3">
            <w:pPr>
              <w:spacing w:line="240" w:lineRule="auto"/>
              <w:rPr>
                <w:rFonts w:ascii="Times New Roman" w:hAnsi="Times New Roman"/>
                <w:sz w:val="24"/>
                <w:szCs w:val="24"/>
                <w:lang w:val="uk-UA"/>
              </w:rPr>
            </w:pPr>
          </w:p>
        </w:tc>
        <w:tc>
          <w:tcPr>
            <w:tcW w:w="3118" w:type="dxa"/>
            <w:vMerge/>
          </w:tcPr>
          <w:p w:rsidR="00C07BB3" w:rsidRPr="00133517" w:rsidRDefault="00C07BB3" w:rsidP="00C07BB3">
            <w:pPr>
              <w:spacing w:line="240" w:lineRule="auto"/>
              <w:rPr>
                <w:rFonts w:ascii="Times New Roman" w:hAnsi="Times New Roman"/>
                <w:sz w:val="24"/>
                <w:szCs w:val="24"/>
                <w:lang w:val="uk-UA"/>
              </w:rPr>
            </w:pPr>
          </w:p>
        </w:tc>
        <w:tc>
          <w:tcPr>
            <w:tcW w:w="1286" w:type="dxa"/>
            <w:vMerge/>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Merge/>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Merge/>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vAlign w:val="center"/>
          </w:tcPr>
          <w:p w:rsidR="00C07BB3" w:rsidRPr="00133517" w:rsidRDefault="009B2680"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200,3</w:t>
            </w:r>
          </w:p>
        </w:tc>
        <w:tc>
          <w:tcPr>
            <w:tcW w:w="1165" w:type="dxa"/>
            <w:tcBorders>
              <w:top w:val="single" w:sz="4" w:space="0" w:color="auto"/>
              <w:bottom w:val="single" w:sz="4" w:space="0" w:color="auto"/>
            </w:tcBorders>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лютий</w:t>
            </w:r>
          </w:p>
        </w:tc>
      </w:tr>
      <w:tr w:rsidR="00677066" w:rsidRPr="00133517" w:rsidTr="000D3264">
        <w:trPr>
          <w:trHeight w:val="355"/>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200,3</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березень</w:t>
            </w:r>
          </w:p>
        </w:tc>
      </w:tr>
      <w:tr w:rsidR="00677066" w:rsidRPr="00133517" w:rsidTr="000D3264">
        <w:trPr>
          <w:trHeight w:val="359"/>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200,3</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квітень</w:t>
            </w:r>
          </w:p>
        </w:tc>
      </w:tr>
      <w:tr w:rsidR="00677066" w:rsidRPr="00133517" w:rsidTr="000D3264">
        <w:trPr>
          <w:trHeight w:val="352"/>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200,3</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травень</w:t>
            </w:r>
          </w:p>
        </w:tc>
      </w:tr>
      <w:tr w:rsidR="00677066" w:rsidRPr="00133517" w:rsidTr="000D3264">
        <w:trPr>
          <w:trHeight w:val="358"/>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w:t>
            </w:r>
            <w:r w:rsidR="004A6462" w:rsidRPr="00133517">
              <w:rPr>
                <w:rFonts w:ascii="Times New Roman" w:hAnsi="Times New Roman"/>
                <w:sz w:val="24"/>
                <w:szCs w:val="24"/>
                <w:lang w:val="uk-UA"/>
              </w:rPr>
              <w:t>3</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червень</w:t>
            </w:r>
          </w:p>
        </w:tc>
      </w:tr>
      <w:tr w:rsidR="00677066" w:rsidRPr="00133517" w:rsidTr="000D3264">
        <w:trPr>
          <w:trHeight w:val="240"/>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200,4</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липень</w:t>
            </w:r>
          </w:p>
        </w:tc>
      </w:tr>
      <w:tr w:rsidR="00677066" w:rsidRPr="00133517" w:rsidTr="000D3264">
        <w:trPr>
          <w:trHeight w:val="324"/>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200,4</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серпень</w:t>
            </w:r>
          </w:p>
        </w:tc>
      </w:tr>
      <w:tr w:rsidR="00677066" w:rsidRPr="00133517" w:rsidTr="000D3264">
        <w:trPr>
          <w:trHeight w:val="272"/>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200,4</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вересень</w:t>
            </w:r>
          </w:p>
        </w:tc>
      </w:tr>
      <w:tr w:rsidR="00677066" w:rsidRPr="00133517" w:rsidTr="000D3264">
        <w:trPr>
          <w:trHeight w:val="363"/>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w:t>
            </w:r>
            <w:r w:rsidR="004A6462" w:rsidRPr="00133517">
              <w:rPr>
                <w:rFonts w:ascii="Times New Roman" w:hAnsi="Times New Roman"/>
                <w:sz w:val="24"/>
                <w:szCs w:val="24"/>
                <w:lang w:val="uk-UA"/>
              </w:rPr>
              <w:t>4</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жовтень</w:t>
            </w:r>
          </w:p>
        </w:tc>
      </w:tr>
      <w:tr w:rsidR="00677066" w:rsidRPr="00133517" w:rsidTr="000D3264">
        <w:trPr>
          <w:trHeight w:val="357"/>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bottom w:val="single" w:sz="4" w:space="0" w:color="auto"/>
            </w:tcBorders>
          </w:tcPr>
          <w:p w:rsidR="00677066" w:rsidRPr="00133517" w:rsidRDefault="009B2680"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w:t>
            </w:r>
            <w:r w:rsidR="004A6462" w:rsidRPr="00133517">
              <w:rPr>
                <w:rFonts w:ascii="Times New Roman" w:hAnsi="Times New Roman"/>
                <w:sz w:val="24"/>
                <w:szCs w:val="24"/>
                <w:lang w:val="uk-UA"/>
              </w:rPr>
              <w:t>4</w:t>
            </w:r>
          </w:p>
        </w:tc>
        <w:tc>
          <w:tcPr>
            <w:tcW w:w="1165" w:type="dxa"/>
            <w:tcBorders>
              <w:top w:val="single" w:sz="4" w:space="0" w:color="auto"/>
              <w:bottom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листопад</w:t>
            </w:r>
          </w:p>
        </w:tc>
      </w:tr>
      <w:tr w:rsidR="00677066" w:rsidRPr="00133517" w:rsidTr="000D3264">
        <w:trPr>
          <w:trHeight w:val="341"/>
        </w:trPr>
        <w:tc>
          <w:tcPr>
            <w:tcW w:w="564" w:type="dxa"/>
            <w:vMerge/>
          </w:tcPr>
          <w:p w:rsidR="00677066" w:rsidRPr="00133517" w:rsidRDefault="00677066" w:rsidP="00677066">
            <w:pPr>
              <w:spacing w:line="240" w:lineRule="auto"/>
              <w:rPr>
                <w:rFonts w:ascii="Times New Roman" w:hAnsi="Times New Roman"/>
                <w:sz w:val="24"/>
                <w:szCs w:val="24"/>
                <w:lang w:val="uk-UA"/>
              </w:rPr>
            </w:pPr>
          </w:p>
        </w:tc>
        <w:tc>
          <w:tcPr>
            <w:tcW w:w="3118" w:type="dxa"/>
            <w:vMerge/>
          </w:tcPr>
          <w:p w:rsidR="00677066" w:rsidRPr="00133517" w:rsidRDefault="00677066" w:rsidP="00677066">
            <w:pPr>
              <w:spacing w:line="240" w:lineRule="auto"/>
              <w:rPr>
                <w:rFonts w:ascii="Times New Roman" w:hAnsi="Times New Roman"/>
                <w:sz w:val="24"/>
                <w:szCs w:val="24"/>
                <w:lang w:val="uk-UA"/>
              </w:rPr>
            </w:pPr>
          </w:p>
        </w:tc>
        <w:tc>
          <w:tcPr>
            <w:tcW w:w="128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166" w:type="dxa"/>
            <w:vMerge/>
            <w:vAlign w:val="center"/>
          </w:tcPr>
          <w:p w:rsidR="00677066" w:rsidRPr="00133517" w:rsidRDefault="00677066" w:rsidP="00677066">
            <w:pPr>
              <w:spacing w:line="240" w:lineRule="auto"/>
              <w:rPr>
                <w:rFonts w:ascii="Times New Roman" w:hAnsi="Times New Roman"/>
                <w:sz w:val="24"/>
                <w:szCs w:val="24"/>
                <w:lang w:val="uk-UA"/>
              </w:rPr>
            </w:pPr>
          </w:p>
        </w:tc>
        <w:tc>
          <w:tcPr>
            <w:tcW w:w="1036" w:type="dxa"/>
            <w:tcBorders>
              <w:top w:val="single" w:sz="4" w:space="0" w:color="auto"/>
            </w:tcBorders>
          </w:tcPr>
          <w:p w:rsidR="00677066" w:rsidRPr="00133517" w:rsidRDefault="004A6462"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200,4</w:t>
            </w:r>
          </w:p>
        </w:tc>
        <w:tc>
          <w:tcPr>
            <w:tcW w:w="1165" w:type="dxa"/>
            <w:tcBorders>
              <w:top w:val="single" w:sz="4" w:space="0" w:color="auto"/>
            </w:tcBorders>
          </w:tcPr>
          <w:p w:rsidR="00677066" w:rsidRPr="00133517" w:rsidRDefault="00677066" w:rsidP="00677066">
            <w:pPr>
              <w:spacing w:line="240" w:lineRule="auto"/>
              <w:rPr>
                <w:rFonts w:ascii="Times New Roman" w:hAnsi="Times New Roman"/>
                <w:sz w:val="24"/>
                <w:szCs w:val="24"/>
                <w:lang w:val="uk-UA"/>
              </w:rPr>
            </w:pPr>
            <w:r w:rsidRPr="00133517">
              <w:rPr>
                <w:rFonts w:ascii="Times New Roman" w:hAnsi="Times New Roman"/>
                <w:sz w:val="24"/>
                <w:szCs w:val="24"/>
                <w:lang w:val="uk-UA"/>
              </w:rPr>
              <w:t>грудень</w:t>
            </w:r>
          </w:p>
        </w:tc>
      </w:tr>
      <w:tr w:rsidR="00C07BB3" w:rsidRPr="00133517" w:rsidTr="00C07BB3">
        <w:trPr>
          <w:trHeight w:val="376"/>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sz w:val="24"/>
                <w:szCs w:val="24"/>
                <w:lang w:val="uk-UA"/>
              </w:rPr>
            </w:pPr>
          </w:p>
        </w:tc>
        <w:tc>
          <w:tcPr>
            <w:tcW w:w="128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5" w:type="dxa"/>
          </w:tcPr>
          <w:p w:rsidR="00C07BB3" w:rsidRPr="00133517" w:rsidRDefault="00C07BB3" w:rsidP="00C07BB3">
            <w:pPr>
              <w:spacing w:line="240" w:lineRule="auto"/>
              <w:rPr>
                <w:rFonts w:ascii="Times New Roman" w:hAnsi="Times New Roman"/>
                <w:sz w:val="24"/>
                <w:szCs w:val="24"/>
                <w:lang w:val="uk-UA"/>
              </w:rPr>
            </w:pPr>
          </w:p>
        </w:tc>
      </w:tr>
      <w:tr w:rsidR="00C07BB3" w:rsidRPr="00133517" w:rsidTr="00C07BB3">
        <w:trPr>
          <w:trHeight w:val="764"/>
        </w:trPr>
        <w:tc>
          <w:tcPr>
            <w:tcW w:w="564" w:type="dxa"/>
          </w:tcPr>
          <w:p w:rsidR="00C07BB3" w:rsidRPr="00133517" w:rsidRDefault="00677066"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4</w:t>
            </w:r>
          </w:p>
        </w:tc>
        <w:tc>
          <w:tcPr>
            <w:tcW w:w="3118"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Облаштування майданчиків</w:t>
            </w:r>
          </w:p>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під сміттєві баки</w:t>
            </w:r>
            <w:r w:rsidR="00D52859" w:rsidRPr="00133517">
              <w:rPr>
                <w:rFonts w:ascii="Times New Roman" w:hAnsi="Times New Roman"/>
                <w:sz w:val="24"/>
                <w:szCs w:val="24"/>
                <w:lang w:val="uk-UA"/>
              </w:rPr>
              <w:t>(перенесення старих і ремонт площадок)</w:t>
            </w:r>
          </w:p>
        </w:tc>
        <w:tc>
          <w:tcPr>
            <w:tcW w:w="1286" w:type="dxa"/>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200</w:t>
            </w: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FB36D1"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200</w:t>
            </w:r>
          </w:p>
        </w:tc>
        <w:tc>
          <w:tcPr>
            <w:tcW w:w="1165" w:type="dxa"/>
          </w:tcPr>
          <w:p w:rsidR="00C07BB3" w:rsidRPr="00133517" w:rsidRDefault="00C07BB3"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квітень</w:t>
            </w:r>
          </w:p>
        </w:tc>
      </w:tr>
      <w:tr w:rsidR="00C07BB3" w:rsidRPr="00133517" w:rsidTr="00C07BB3">
        <w:trPr>
          <w:trHeight w:val="505"/>
        </w:trPr>
        <w:tc>
          <w:tcPr>
            <w:tcW w:w="564" w:type="dxa"/>
          </w:tcPr>
          <w:p w:rsidR="00C07BB3" w:rsidRPr="00133517" w:rsidRDefault="00C07BB3" w:rsidP="00C07BB3">
            <w:pPr>
              <w:spacing w:line="240" w:lineRule="auto"/>
              <w:rPr>
                <w:rFonts w:ascii="Times New Roman" w:hAnsi="Times New Roman"/>
                <w:sz w:val="24"/>
                <w:szCs w:val="24"/>
                <w:lang w:val="uk-UA"/>
              </w:rPr>
            </w:pPr>
          </w:p>
        </w:tc>
        <w:tc>
          <w:tcPr>
            <w:tcW w:w="3118" w:type="dxa"/>
          </w:tcPr>
          <w:p w:rsidR="00C07BB3" w:rsidRPr="00133517" w:rsidRDefault="00C07BB3" w:rsidP="00C07BB3">
            <w:pPr>
              <w:spacing w:line="240" w:lineRule="auto"/>
              <w:rPr>
                <w:rFonts w:ascii="Times New Roman" w:hAnsi="Times New Roman"/>
                <w:b/>
                <w:sz w:val="24"/>
                <w:szCs w:val="24"/>
                <w:lang w:val="uk-UA"/>
              </w:rPr>
            </w:pPr>
            <w:r w:rsidRPr="00133517">
              <w:rPr>
                <w:rFonts w:ascii="Times New Roman" w:hAnsi="Times New Roman"/>
                <w:b/>
                <w:sz w:val="24"/>
                <w:szCs w:val="24"/>
                <w:lang w:val="uk-UA"/>
              </w:rPr>
              <w:t>Всього</w:t>
            </w:r>
          </w:p>
        </w:tc>
        <w:tc>
          <w:tcPr>
            <w:tcW w:w="1286" w:type="dxa"/>
            <w:vAlign w:val="center"/>
          </w:tcPr>
          <w:p w:rsidR="00C07BB3" w:rsidRPr="00133517" w:rsidRDefault="00204DB5" w:rsidP="00C07BB3">
            <w:pPr>
              <w:spacing w:line="240" w:lineRule="auto"/>
              <w:rPr>
                <w:rFonts w:ascii="Times New Roman" w:hAnsi="Times New Roman"/>
                <w:sz w:val="24"/>
                <w:szCs w:val="24"/>
                <w:lang w:val="uk-UA"/>
              </w:rPr>
            </w:pPr>
            <w:r w:rsidRPr="00133517">
              <w:rPr>
                <w:rFonts w:ascii="Times New Roman" w:hAnsi="Times New Roman"/>
                <w:sz w:val="24"/>
                <w:szCs w:val="24"/>
                <w:lang w:val="uk-UA"/>
              </w:rPr>
              <w:t>3</w:t>
            </w:r>
            <w:r w:rsidR="004A6462" w:rsidRPr="00133517">
              <w:rPr>
                <w:rFonts w:ascii="Times New Roman" w:hAnsi="Times New Roman"/>
                <w:sz w:val="24"/>
                <w:szCs w:val="24"/>
                <w:lang w:val="uk-UA"/>
              </w:rPr>
              <w:t> 404,2</w:t>
            </w: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6" w:type="dxa"/>
            <w:vAlign w:val="center"/>
          </w:tcPr>
          <w:p w:rsidR="00C07BB3" w:rsidRPr="00133517" w:rsidRDefault="00C07BB3" w:rsidP="00C07BB3">
            <w:pPr>
              <w:spacing w:line="240" w:lineRule="auto"/>
              <w:rPr>
                <w:rFonts w:ascii="Times New Roman" w:hAnsi="Times New Roman"/>
                <w:sz w:val="24"/>
                <w:szCs w:val="24"/>
                <w:lang w:val="uk-UA"/>
              </w:rPr>
            </w:pPr>
          </w:p>
        </w:tc>
        <w:tc>
          <w:tcPr>
            <w:tcW w:w="1036" w:type="dxa"/>
            <w:vAlign w:val="center"/>
          </w:tcPr>
          <w:p w:rsidR="00C07BB3" w:rsidRPr="00133517" w:rsidRDefault="00C07BB3" w:rsidP="00C07BB3">
            <w:pPr>
              <w:spacing w:line="240" w:lineRule="auto"/>
              <w:rPr>
                <w:rFonts w:ascii="Times New Roman" w:hAnsi="Times New Roman"/>
                <w:sz w:val="24"/>
                <w:szCs w:val="24"/>
                <w:lang w:val="uk-UA"/>
              </w:rPr>
            </w:pPr>
          </w:p>
        </w:tc>
        <w:tc>
          <w:tcPr>
            <w:tcW w:w="1165" w:type="dxa"/>
          </w:tcPr>
          <w:p w:rsidR="00C07BB3" w:rsidRPr="00133517" w:rsidRDefault="00C07BB3" w:rsidP="00C07BB3">
            <w:pPr>
              <w:spacing w:line="240" w:lineRule="auto"/>
              <w:rPr>
                <w:rFonts w:ascii="Times New Roman" w:hAnsi="Times New Roman"/>
                <w:sz w:val="24"/>
                <w:szCs w:val="24"/>
                <w:lang w:val="uk-UA"/>
              </w:rPr>
            </w:pPr>
          </w:p>
        </w:tc>
      </w:tr>
    </w:tbl>
    <w:p w:rsidR="00C07BB3" w:rsidRPr="00133517" w:rsidRDefault="00C07BB3" w:rsidP="00C07BB3">
      <w:pPr>
        <w:pStyle w:val="NoSpacing"/>
        <w:jc w:val="both"/>
        <w:rPr>
          <w:rFonts w:ascii="Times New Roman" w:hAnsi="Times New Roman"/>
          <w:b/>
          <w:sz w:val="24"/>
          <w:szCs w:val="24"/>
          <w:lang w:val="uk-UA"/>
        </w:rPr>
      </w:pPr>
    </w:p>
    <w:p w:rsidR="00C07BB3" w:rsidRPr="00133517" w:rsidRDefault="00C07BB3" w:rsidP="00C07BB3">
      <w:pPr>
        <w:rPr>
          <w:rFonts w:ascii="Times New Roman" w:hAnsi="Times New Roman"/>
          <w:sz w:val="24"/>
          <w:szCs w:val="24"/>
          <w:lang w:val="uk-UA" w:eastAsia="en-US"/>
        </w:rPr>
      </w:pPr>
    </w:p>
    <w:p w:rsidR="00C07BB3" w:rsidRPr="00133517" w:rsidRDefault="00C07BB3" w:rsidP="00C07BB3">
      <w:pPr>
        <w:rPr>
          <w:rFonts w:ascii="Times New Roman" w:hAnsi="Times New Roman"/>
          <w:sz w:val="24"/>
          <w:szCs w:val="24"/>
          <w:lang w:val="uk-UA" w:eastAsia="en-US"/>
        </w:rPr>
      </w:pPr>
    </w:p>
    <w:p w:rsidR="00C07BB3" w:rsidRPr="00133517" w:rsidRDefault="00C07BB3" w:rsidP="00C07BB3">
      <w:pPr>
        <w:rPr>
          <w:rFonts w:ascii="Times New Roman" w:hAnsi="Times New Roman"/>
          <w:sz w:val="24"/>
          <w:szCs w:val="24"/>
          <w:lang w:val="uk-UA" w:eastAsia="en-US"/>
        </w:rPr>
      </w:pPr>
    </w:p>
    <w:p w:rsidR="00C07BB3" w:rsidRPr="00133517" w:rsidRDefault="00C07BB3" w:rsidP="00C07BB3">
      <w:pPr>
        <w:rPr>
          <w:rFonts w:ascii="Times New Roman" w:hAnsi="Times New Roman"/>
          <w:sz w:val="24"/>
          <w:szCs w:val="24"/>
          <w:lang w:val="uk-UA" w:eastAsia="en-US"/>
        </w:rPr>
      </w:pPr>
    </w:p>
    <w:p w:rsidR="00C07BB3" w:rsidRPr="00133517" w:rsidRDefault="00C07BB3" w:rsidP="00C07BB3">
      <w:pPr>
        <w:pStyle w:val="NoSpacing"/>
        <w:jc w:val="center"/>
        <w:rPr>
          <w:rFonts w:ascii="Times New Roman" w:hAnsi="Times New Roman"/>
          <w:b/>
          <w:sz w:val="24"/>
          <w:szCs w:val="24"/>
          <w:lang w:val="uk-UA"/>
        </w:rPr>
      </w:pPr>
      <w:r w:rsidRPr="00133517">
        <w:rPr>
          <w:rFonts w:ascii="Times New Roman" w:hAnsi="Times New Roman"/>
          <w:b/>
          <w:sz w:val="24"/>
          <w:szCs w:val="24"/>
          <w:lang w:val="uk-UA"/>
        </w:rPr>
        <w:t>Начальник ККП:                                                Володимир Мицканюк</w:t>
      </w: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C07BB3" w:rsidRPr="00133517" w:rsidRDefault="00C07BB3" w:rsidP="00C07BB3">
      <w:pPr>
        <w:pStyle w:val="NoSpacing"/>
        <w:jc w:val="center"/>
        <w:rPr>
          <w:rFonts w:ascii="Times New Roman" w:hAnsi="Times New Roman"/>
          <w:b/>
          <w:sz w:val="24"/>
          <w:szCs w:val="24"/>
          <w:lang w:val="uk-UA"/>
        </w:rPr>
      </w:pPr>
    </w:p>
    <w:p w:rsidR="00926885" w:rsidRPr="00133517" w:rsidRDefault="00926885">
      <w:pPr>
        <w:rPr>
          <w:rFonts w:ascii="Times New Roman" w:hAnsi="Times New Roman"/>
          <w:sz w:val="24"/>
          <w:szCs w:val="24"/>
        </w:rPr>
      </w:pPr>
    </w:p>
    <w:sectPr w:rsidR="00926885" w:rsidRPr="001335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3BF5"/>
    <w:multiLevelType w:val="hybridMultilevel"/>
    <w:tmpl w:val="6A06D7F0"/>
    <w:lvl w:ilvl="0" w:tplc="8B3AC44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E47CF5"/>
    <w:multiLevelType w:val="hybridMultilevel"/>
    <w:tmpl w:val="424E194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D8068BF"/>
    <w:multiLevelType w:val="hybridMultilevel"/>
    <w:tmpl w:val="13529C04"/>
    <w:lvl w:ilvl="0" w:tplc="1EB6776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EA531F"/>
    <w:multiLevelType w:val="hybridMultilevel"/>
    <w:tmpl w:val="89A4DE2E"/>
    <w:lvl w:ilvl="0" w:tplc="7CF2B6E8">
      <w:start w:val="1"/>
      <w:numFmt w:val="decimal"/>
      <w:lvlText w:val="%1."/>
      <w:lvlJc w:val="left"/>
      <w:pPr>
        <w:ind w:left="1286" w:hanging="360"/>
      </w:pPr>
      <w:rPr>
        <w:color w:val="000000"/>
      </w:rPr>
    </w:lvl>
    <w:lvl w:ilvl="1" w:tplc="04190019">
      <w:start w:val="1"/>
      <w:numFmt w:val="lowerLetter"/>
      <w:lvlText w:val="%2."/>
      <w:lvlJc w:val="left"/>
      <w:pPr>
        <w:ind w:left="2006" w:hanging="360"/>
      </w:pPr>
    </w:lvl>
    <w:lvl w:ilvl="2" w:tplc="0419001B">
      <w:start w:val="1"/>
      <w:numFmt w:val="lowerRoman"/>
      <w:lvlText w:val="%3."/>
      <w:lvlJc w:val="right"/>
      <w:pPr>
        <w:ind w:left="2726" w:hanging="180"/>
      </w:pPr>
    </w:lvl>
    <w:lvl w:ilvl="3" w:tplc="0419000F">
      <w:start w:val="1"/>
      <w:numFmt w:val="decimal"/>
      <w:lvlText w:val="%4."/>
      <w:lvlJc w:val="left"/>
      <w:pPr>
        <w:ind w:left="3446" w:hanging="360"/>
      </w:pPr>
    </w:lvl>
    <w:lvl w:ilvl="4" w:tplc="04190019">
      <w:start w:val="1"/>
      <w:numFmt w:val="lowerLetter"/>
      <w:lvlText w:val="%5."/>
      <w:lvlJc w:val="left"/>
      <w:pPr>
        <w:ind w:left="4166" w:hanging="360"/>
      </w:pPr>
    </w:lvl>
    <w:lvl w:ilvl="5" w:tplc="0419001B">
      <w:start w:val="1"/>
      <w:numFmt w:val="lowerRoman"/>
      <w:lvlText w:val="%6."/>
      <w:lvlJc w:val="right"/>
      <w:pPr>
        <w:ind w:left="4886" w:hanging="180"/>
      </w:pPr>
    </w:lvl>
    <w:lvl w:ilvl="6" w:tplc="0419000F">
      <w:start w:val="1"/>
      <w:numFmt w:val="decimal"/>
      <w:lvlText w:val="%7."/>
      <w:lvlJc w:val="left"/>
      <w:pPr>
        <w:ind w:left="5606" w:hanging="360"/>
      </w:pPr>
    </w:lvl>
    <w:lvl w:ilvl="7" w:tplc="04190019">
      <w:start w:val="1"/>
      <w:numFmt w:val="lowerLetter"/>
      <w:lvlText w:val="%8."/>
      <w:lvlJc w:val="left"/>
      <w:pPr>
        <w:ind w:left="6326" w:hanging="360"/>
      </w:pPr>
    </w:lvl>
    <w:lvl w:ilvl="8" w:tplc="0419001B">
      <w:start w:val="1"/>
      <w:numFmt w:val="lowerRoman"/>
      <w:lvlText w:val="%9."/>
      <w:lvlJc w:val="right"/>
      <w:pPr>
        <w:ind w:left="7046" w:hanging="180"/>
      </w:pPr>
    </w:lvl>
  </w:abstractNum>
  <w:abstractNum w:abstractNumId="4">
    <w:nsid w:val="55E20C73"/>
    <w:multiLevelType w:val="hybridMultilevel"/>
    <w:tmpl w:val="C0341492"/>
    <w:lvl w:ilvl="0" w:tplc="8DE4F684">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compat/>
  <w:rsids>
    <w:rsidRoot w:val="00C07BB3"/>
    <w:rsid w:val="00006BB7"/>
    <w:rsid w:val="00007AA3"/>
    <w:rsid w:val="000122A1"/>
    <w:rsid w:val="0001424E"/>
    <w:rsid w:val="0001599E"/>
    <w:rsid w:val="00016474"/>
    <w:rsid w:val="000168C5"/>
    <w:rsid w:val="00016C4F"/>
    <w:rsid w:val="00020113"/>
    <w:rsid w:val="00022D48"/>
    <w:rsid w:val="000312CD"/>
    <w:rsid w:val="00033B22"/>
    <w:rsid w:val="0003754A"/>
    <w:rsid w:val="00040C0A"/>
    <w:rsid w:val="0004577B"/>
    <w:rsid w:val="000523A0"/>
    <w:rsid w:val="00053978"/>
    <w:rsid w:val="00057D01"/>
    <w:rsid w:val="00063254"/>
    <w:rsid w:val="00064C0D"/>
    <w:rsid w:val="00070519"/>
    <w:rsid w:val="000720A4"/>
    <w:rsid w:val="00073A4E"/>
    <w:rsid w:val="000771A0"/>
    <w:rsid w:val="00084296"/>
    <w:rsid w:val="000848C4"/>
    <w:rsid w:val="000853ED"/>
    <w:rsid w:val="00085AA3"/>
    <w:rsid w:val="000B37BE"/>
    <w:rsid w:val="000C25F2"/>
    <w:rsid w:val="000C52C0"/>
    <w:rsid w:val="000D2696"/>
    <w:rsid w:val="000D3264"/>
    <w:rsid w:val="000D4A8C"/>
    <w:rsid w:val="000D5244"/>
    <w:rsid w:val="000E251C"/>
    <w:rsid w:val="000E34EE"/>
    <w:rsid w:val="000F3CBF"/>
    <w:rsid w:val="00116669"/>
    <w:rsid w:val="00121DA0"/>
    <w:rsid w:val="00133517"/>
    <w:rsid w:val="00135D48"/>
    <w:rsid w:val="001367E0"/>
    <w:rsid w:val="00154ADF"/>
    <w:rsid w:val="001572C4"/>
    <w:rsid w:val="00166FC8"/>
    <w:rsid w:val="00172D2B"/>
    <w:rsid w:val="001774DB"/>
    <w:rsid w:val="00182D87"/>
    <w:rsid w:val="00184F5C"/>
    <w:rsid w:val="00185E10"/>
    <w:rsid w:val="001947BF"/>
    <w:rsid w:val="001A53A3"/>
    <w:rsid w:val="001A5AE3"/>
    <w:rsid w:val="001B5174"/>
    <w:rsid w:val="001C2DFF"/>
    <w:rsid w:val="001E67C3"/>
    <w:rsid w:val="001F1395"/>
    <w:rsid w:val="001F1F69"/>
    <w:rsid w:val="00202178"/>
    <w:rsid w:val="0020233B"/>
    <w:rsid w:val="00204DB5"/>
    <w:rsid w:val="002072BF"/>
    <w:rsid w:val="00212966"/>
    <w:rsid w:val="00225751"/>
    <w:rsid w:val="00231AB0"/>
    <w:rsid w:val="00241E5E"/>
    <w:rsid w:val="0024418D"/>
    <w:rsid w:val="00270DEB"/>
    <w:rsid w:val="002751CF"/>
    <w:rsid w:val="00281BED"/>
    <w:rsid w:val="00282586"/>
    <w:rsid w:val="002846F3"/>
    <w:rsid w:val="00292C51"/>
    <w:rsid w:val="002B1E73"/>
    <w:rsid w:val="002B224A"/>
    <w:rsid w:val="002C47F4"/>
    <w:rsid w:val="002D2AA8"/>
    <w:rsid w:val="002D60B5"/>
    <w:rsid w:val="002D6C52"/>
    <w:rsid w:val="002E7A18"/>
    <w:rsid w:val="002F289A"/>
    <w:rsid w:val="002F68B9"/>
    <w:rsid w:val="002F7708"/>
    <w:rsid w:val="00302533"/>
    <w:rsid w:val="003140DC"/>
    <w:rsid w:val="0031463B"/>
    <w:rsid w:val="00316581"/>
    <w:rsid w:val="00316EB3"/>
    <w:rsid w:val="003240CB"/>
    <w:rsid w:val="00334419"/>
    <w:rsid w:val="00335953"/>
    <w:rsid w:val="0033726A"/>
    <w:rsid w:val="0034149A"/>
    <w:rsid w:val="00341FAF"/>
    <w:rsid w:val="00342852"/>
    <w:rsid w:val="00343BC0"/>
    <w:rsid w:val="00362897"/>
    <w:rsid w:val="0036655F"/>
    <w:rsid w:val="003711FC"/>
    <w:rsid w:val="00371CB7"/>
    <w:rsid w:val="003722E8"/>
    <w:rsid w:val="00372F8A"/>
    <w:rsid w:val="00391A81"/>
    <w:rsid w:val="00392954"/>
    <w:rsid w:val="00396B7F"/>
    <w:rsid w:val="003A06BD"/>
    <w:rsid w:val="003A0FA9"/>
    <w:rsid w:val="003A354F"/>
    <w:rsid w:val="003A3E72"/>
    <w:rsid w:val="003D21ED"/>
    <w:rsid w:val="003D6D4B"/>
    <w:rsid w:val="003E0EF6"/>
    <w:rsid w:val="003E1029"/>
    <w:rsid w:val="003E18D2"/>
    <w:rsid w:val="003E1D3F"/>
    <w:rsid w:val="003E3FF6"/>
    <w:rsid w:val="003E73D2"/>
    <w:rsid w:val="00400221"/>
    <w:rsid w:val="00406B71"/>
    <w:rsid w:val="00422A36"/>
    <w:rsid w:val="00424AE6"/>
    <w:rsid w:val="00434AA6"/>
    <w:rsid w:val="00435F99"/>
    <w:rsid w:val="00443D9F"/>
    <w:rsid w:val="00444BB9"/>
    <w:rsid w:val="00457934"/>
    <w:rsid w:val="00470D80"/>
    <w:rsid w:val="0048273B"/>
    <w:rsid w:val="00483D0A"/>
    <w:rsid w:val="00484FC0"/>
    <w:rsid w:val="0049649D"/>
    <w:rsid w:val="004A4861"/>
    <w:rsid w:val="004A6462"/>
    <w:rsid w:val="004A68CE"/>
    <w:rsid w:val="004B203A"/>
    <w:rsid w:val="004C3F06"/>
    <w:rsid w:val="004C53C7"/>
    <w:rsid w:val="004D18ED"/>
    <w:rsid w:val="004D2F56"/>
    <w:rsid w:val="004D7686"/>
    <w:rsid w:val="004E159C"/>
    <w:rsid w:val="004F03AF"/>
    <w:rsid w:val="004F451A"/>
    <w:rsid w:val="004F6A07"/>
    <w:rsid w:val="0050320A"/>
    <w:rsid w:val="005133E9"/>
    <w:rsid w:val="00523BFD"/>
    <w:rsid w:val="0053120A"/>
    <w:rsid w:val="005349F7"/>
    <w:rsid w:val="00535A23"/>
    <w:rsid w:val="005418D9"/>
    <w:rsid w:val="005450B3"/>
    <w:rsid w:val="0054572F"/>
    <w:rsid w:val="00552BDE"/>
    <w:rsid w:val="00554951"/>
    <w:rsid w:val="00554F60"/>
    <w:rsid w:val="00561DE6"/>
    <w:rsid w:val="00573B05"/>
    <w:rsid w:val="00577790"/>
    <w:rsid w:val="005815DB"/>
    <w:rsid w:val="0059047E"/>
    <w:rsid w:val="005A24E8"/>
    <w:rsid w:val="005A5F80"/>
    <w:rsid w:val="005B6FC8"/>
    <w:rsid w:val="005B758A"/>
    <w:rsid w:val="005B799D"/>
    <w:rsid w:val="005C2D65"/>
    <w:rsid w:val="005C6DBB"/>
    <w:rsid w:val="005D0BFC"/>
    <w:rsid w:val="005F206E"/>
    <w:rsid w:val="005F3082"/>
    <w:rsid w:val="00606BA5"/>
    <w:rsid w:val="006148F3"/>
    <w:rsid w:val="00624C10"/>
    <w:rsid w:val="00626247"/>
    <w:rsid w:val="006301E1"/>
    <w:rsid w:val="0063212C"/>
    <w:rsid w:val="00635DAB"/>
    <w:rsid w:val="0064134C"/>
    <w:rsid w:val="00646EF6"/>
    <w:rsid w:val="00651F3E"/>
    <w:rsid w:val="00655027"/>
    <w:rsid w:val="006572A9"/>
    <w:rsid w:val="00662B28"/>
    <w:rsid w:val="00677066"/>
    <w:rsid w:val="00677886"/>
    <w:rsid w:val="00685526"/>
    <w:rsid w:val="006A06F2"/>
    <w:rsid w:val="006A1322"/>
    <w:rsid w:val="006B2C06"/>
    <w:rsid w:val="006C0B8F"/>
    <w:rsid w:val="006C1C11"/>
    <w:rsid w:val="006C2A76"/>
    <w:rsid w:val="006D4592"/>
    <w:rsid w:val="006D75C7"/>
    <w:rsid w:val="006E1646"/>
    <w:rsid w:val="006E4813"/>
    <w:rsid w:val="006E7823"/>
    <w:rsid w:val="00704267"/>
    <w:rsid w:val="00724160"/>
    <w:rsid w:val="00735EE8"/>
    <w:rsid w:val="0076083F"/>
    <w:rsid w:val="0076398F"/>
    <w:rsid w:val="00766312"/>
    <w:rsid w:val="0076677E"/>
    <w:rsid w:val="00773CF6"/>
    <w:rsid w:val="00786799"/>
    <w:rsid w:val="00791C5D"/>
    <w:rsid w:val="00792EA9"/>
    <w:rsid w:val="007945CA"/>
    <w:rsid w:val="00796ABC"/>
    <w:rsid w:val="007975A6"/>
    <w:rsid w:val="007A3A9E"/>
    <w:rsid w:val="007B14C7"/>
    <w:rsid w:val="007B51B0"/>
    <w:rsid w:val="007B705B"/>
    <w:rsid w:val="007C5DC0"/>
    <w:rsid w:val="007D03ED"/>
    <w:rsid w:val="007D24D3"/>
    <w:rsid w:val="007D5CAA"/>
    <w:rsid w:val="007F6573"/>
    <w:rsid w:val="007F719E"/>
    <w:rsid w:val="008003B7"/>
    <w:rsid w:val="00803EAF"/>
    <w:rsid w:val="00806A9B"/>
    <w:rsid w:val="008078EE"/>
    <w:rsid w:val="0081365E"/>
    <w:rsid w:val="00816431"/>
    <w:rsid w:val="0082569F"/>
    <w:rsid w:val="00825E50"/>
    <w:rsid w:val="0083732A"/>
    <w:rsid w:val="00862FEA"/>
    <w:rsid w:val="008710AE"/>
    <w:rsid w:val="00873E13"/>
    <w:rsid w:val="008A0438"/>
    <w:rsid w:val="008A08EF"/>
    <w:rsid w:val="008A571B"/>
    <w:rsid w:val="008A7082"/>
    <w:rsid w:val="008A73CB"/>
    <w:rsid w:val="008A7842"/>
    <w:rsid w:val="008C1209"/>
    <w:rsid w:val="008D2F27"/>
    <w:rsid w:val="008D3497"/>
    <w:rsid w:val="008D4E8A"/>
    <w:rsid w:val="008E5B56"/>
    <w:rsid w:val="008E6272"/>
    <w:rsid w:val="008E7ED3"/>
    <w:rsid w:val="008F3053"/>
    <w:rsid w:val="00900183"/>
    <w:rsid w:val="00905A03"/>
    <w:rsid w:val="0091520C"/>
    <w:rsid w:val="0091544F"/>
    <w:rsid w:val="00926885"/>
    <w:rsid w:val="009352D9"/>
    <w:rsid w:val="00937BAC"/>
    <w:rsid w:val="00942F5F"/>
    <w:rsid w:val="00947B56"/>
    <w:rsid w:val="00950A8C"/>
    <w:rsid w:val="0095392D"/>
    <w:rsid w:val="00957B58"/>
    <w:rsid w:val="009601CB"/>
    <w:rsid w:val="00962EBC"/>
    <w:rsid w:val="0097160A"/>
    <w:rsid w:val="00981C8B"/>
    <w:rsid w:val="00982D87"/>
    <w:rsid w:val="009840AB"/>
    <w:rsid w:val="009B02A9"/>
    <w:rsid w:val="009B2680"/>
    <w:rsid w:val="009C15C3"/>
    <w:rsid w:val="009C2E53"/>
    <w:rsid w:val="009C5463"/>
    <w:rsid w:val="009C6EC7"/>
    <w:rsid w:val="009D3226"/>
    <w:rsid w:val="009D6298"/>
    <w:rsid w:val="009D7992"/>
    <w:rsid w:val="009D7D9E"/>
    <w:rsid w:val="00A0021E"/>
    <w:rsid w:val="00A02810"/>
    <w:rsid w:val="00A03D16"/>
    <w:rsid w:val="00A10117"/>
    <w:rsid w:val="00A20F8B"/>
    <w:rsid w:val="00A2129D"/>
    <w:rsid w:val="00A26813"/>
    <w:rsid w:val="00A272E7"/>
    <w:rsid w:val="00A5437F"/>
    <w:rsid w:val="00A55265"/>
    <w:rsid w:val="00A5529A"/>
    <w:rsid w:val="00A66D29"/>
    <w:rsid w:val="00A723C1"/>
    <w:rsid w:val="00A77D54"/>
    <w:rsid w:val="00A82BE1"/>
    <w:rsid w:val="00A9073B"/>
    <w:rsid w:val="00A96D90"/>
    <w:rsid w:val="00AA011E"/>
    <w:rsid w:val="00AA159C"/>
    <w:rsid w:val="00AB5945"/>
    <w:rsid w:val="00AB640A"/>
    <w:rsid w:val="00AD2F15"/>
    <w:rsid w:val="00AD6164"/>
    <w:rsid w:val="00AE2041"/>
    <w:rsid w:val="00B03DF7"/>
    <w:rsid w:val="00B03ECD"/>
    <w:rsid w:val="00B1114C"/>
    <w:rsid w:val="00B1370B"/>
    <w:rsid w:val="00B16588"/>
    <w:rsid w:val="00B30F81"/>
    <w:rsid w:val="00B35766"/>
    <w:rsid w:val="00B377EA"/>
    <w:rsid w:val="00B51381"/>
    <w:rsid w:val="00B57457"/>
    <w:rsid w:val="00B6499B"/>
    <w:rsid w:val="00B7179E"/>
    <w:rsid w:val="00B769E0"/>
    <w:rsid w:val="00B81941"/>
    <w:rsid w:val="00B96446"/>
    <w:rsid w:val="00BA17A9"/>
    <w:rsid w:val="00BA63BE"/>
    <w:rsid w:val="00BA654B"/>
    <w:rsid w:val="00BB26EE"/>
    <w:rsid w:val="00BB39DE"/>
    <w:rsid w:val="00BB3E6A"/>
    <w:rsid w:val="00BB54C0"/>
    <w:rsid w:val="00BC4A6E"/>
    <w:rsid w:val="00BD4BEE"/>
    <w:rsid w:val="00BD6923"/>
    <w:rsid w:val="00BD6B00"/>
    <w:rsid w:val="00BD76F1"/>
    <w:rsid w:val="00BE109C"/>
    <w:rsid w:val="00BE1FF7"/>
    <w:rsid w:val="00C049E1"/>
    <w:rsid w:val="00C07BB3"/>
    <w:rsid w:val="00C17558"/>
    <w:rsid w:val="00C43F35"/>
    <w:rsid w:val="00C4741B"/>
    <w:rsid w:val="00C7185F"/>
    <w:rsid w:val="00C72E32"/>
    <w:rsid w:val="00C72F93"/>
    <w:rsid w:val="00C8080E"/>
    <w:rsid w:val="00C86E46"/>
    <w:rsid w:val="00C8722B"/>
    <w:rsid w:val="00C9044A"/>
    <w:rsid w:val="00C938DB"/>
    <w:rsid w:val="00C95318"/>
    <w:rsid w:val="00CA316B"/>
    <w:rsid w:val="00CA659A"/>
    <w:rsid w:val="00CC0EEB"/>
    <w:rsid w:val="00CC5B1D"/>
    <w:rsid w:val="00CC6B8B"/>
    <w:rsid w:val="00CC74AA"/>
    <w:rsid w:val="00CD2585"/>
    <w:rsid w:val="00CD5C2B"/>
    <w:rsid w:val="00CD7694"/>
    <w:rsid w:val="00CD7C10"/>
    <w:rsid w:val="00CE29EC"/>
    <w:rsid w:val="00CE5692"/>
    <w:rsid w:val="00CE5698"/>
    <w:rsid w:val="00CF2CB2"/>
    <w:rsid w:val="00D147DF"/>
    <w:rsid w:val="00D2020C"/>
    <w:rsid w:val="00D21F11"/>
    <w:rsid w:val="00D25D0E"/>
    <w:rsid w:val="00D31AF6"/>
    <w:rsid w:val="00D36A37"/>
    <w:rsid w:val="00D415EE"/>
    <w:rsid w:val="00D52859"/>
    <w:rsid w:val="00D57EA3"/>
    <w:rsid w:val="00D73ADD"/>
    <w:rsid w:val="00D75372"/>
    <w:rsid w:val="00D83C64"/>
    <w:rsid w:val="00D8702B"/>
    <w:rsid w:val="00D97121"/>
    <w:rsid w:val="00DA11A7"/>
    <w:rsid w:val="00DA4B7B"/>
    <w:rsid w:val="00DF3537"/>
    <w:rsid w:val="00DF7394"/>
    <w:rsid w:val="00E15C02"/>
    <w:rsid w:val="00E2125A"/>
    <w:rsid w:val="00E25C79"/>
    <w:rsid w:val="00E32F15"/>
    <w:rsid w:val="00E33A53"/>
    <w:rsid w:val="00E426B8"/>
    <w:rsid w:val="00E50ECB"/>
    <w:rsid w:val="00E572BC"/>
    <w:rsid w:val="00E60EB1"/>
    <w:rsid w:val="00E62FD0"/>
    <w:rsid w:val="00E65361"/>
    <w:rsid w:val="00E6633A"/>
    <w:rsid w:val="00E766BB"/>
    <w:rsid w:val="00E81DAE"/>
    <w:rsid w:val="00E860B9"/>
    <w:rsid w:val="00E87E8A"/>
    <w:rsid w:val="00E924D1"/>
    <w:rsid w:val="00EA04E9"/>
    <w:rsid w:val="00EA5C58"/>
    <w:rsid w:val="00EC3172"/>
    <w:rsid w:val="00ED7982"/>
    <w:rsid w:val="00EF0A2D"/>
    <w:rsid w:val="00EF1304"/>
    <w:rsid w:val="00EF655C"/>
    <w:rsid w:val="00F04D53"/>
    <w:rsid w:val="00F15ACA"/>
    <w:rsid w:val="00F2294C"/>
    <w:rsid w:val="00F319BB"/>
    <w:rsid w:val="00F3546A"/>
    <w:rsid w:val="00F377C5"/>
    <w:rsid w:val="00F45233"/>
    <w:rsid w:val="00F56885"/>
    <w:rsid w:val="00F64571"/>
    <w:rsid w:val="00F74763"/>
    <w:rsid w:val="00F7481E"/>
    <w:rsid w:val="00F75EFA"/>
    <w:rsid w:val="00F7703F"/>
    <w:rsid w:val="00F81555"/>
    <w:rsid w:val="00F836DB"/>
    <w:rsid w:val="00F93982"/>
    <w:rsid w:val="00F949A2"/>
    <w:rsid w:val="00FA226C"/>
    <w:rsid w:val="00FA4099"/>
    <w:rsid w:val="00FB36D1"/>
    <w:rsid w:val="00FB5BE8"/>
    <w:rsid w:val="00FC1BE5"/>
    <w:rsid w:val="00FC24CC"/>
    <w:rsid w:val="00FC5049"/>
    <w:rsid w:val="00FD1922"/>
    <w:rsid w:val="00FE04A1"/>
    <w:rsid w:val="00FE1EC9"/>
    <w:rsid w:val="00FE1ECA"/>
    <w:rsid w:val="00FF1D6F"/>
    <w:rsid w:val="00FF776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BB3"/>
    <w:pPr>
      <w:spacing w:after="200" w:line="276" w:lineRule="auto"/>
    </w:pPr>
    <w:rPr>
      <w:rFonts w:ascii="Calibri" w:hAnsi="Calibri"/>
      <w:sz w:val="22"/>
      <w:szCs w:val="22"/>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Spacing">
    <w:name w:val="No Spacing"/>
    <w:link w:val="NoSpacingChar"/>
    <w:rsid w:val="00C07BB3"/>
    <w:rPr>
      <w:rFonts w:ascii="Calibri" w:hAnsi="Calibri"/>
      <w:sz w:val="22"/>
      <w:szCs w:val="22"/>
      <w:lang w:val="ru-RU" w:eastAsia="en-US"/>
    </w:rPr>
  </w:style>
  <w:style w:type="character" w:customStyle="1" w:styleId="NoSpacingChar">
    <w:name w:val="No Spacing Char"/>
    <w:link w:val="NoSpacing"/>
    <w:locked/>
    <w:rsid w:val="00C07BB3"/>
    <w:rPr>
      <w:rFonts w:ascii="Calibri" w:hAnsi="Calibri"/>
      <w:sz w:val="22"/>
      <w:szCs w:val="22"/>
      <w:lang w:val="ru-RU" w:eastAsia="en-US" w:bidi="ar-SA"/>
    </w:rPr>
  </w:style>
  <w:style w:type="paragraph" w:styleId="a3">
    <w:name w:val="List Paragraph"/>
    <w:basedOn w:val="a"/>
    <w:qFormat/>
    <w:rsid w:val="001367E0"/>
    <w:pPr>
      <w:spacing w:after="0" w:line="240" w:lineRule="auto"/>
      <w:ind w:left="720"/>
      <w:contextualSpacing/>
    </w:pPr>
    <w:rPr>
      <w:rFonts w:ascii="Times New Roman" w:hAnsi="Times New Roman"/>
      <w:color w:val="000000"/>
      <w:w w:val="87"/>
      <w:sz w:val="28"/>
      <w:szCs w:val="20"/>
      <w:lang w:val="uk-UA"/>
    </w:rPr>
  </w:style>
  <w:style w:type="paragraph" w:customStyle="1" w:styleId="ListParagraph1">
    <w:name w:val="List Paragraph1"/>
    <w:basedOn w:val="a"/>
    <w:uiPriority w:val="99"/>
    <w:rsid w:val="00133517"/>
    <w:pPr>
      <w:spacing w:after="0" w:line="240" w:lineRule="auto"/>
      <w:ind w:left="72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178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6523</Words>
  <Characters>3719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MoBIL GROUP</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2025-05-22T12:13:00Z</cp:lastPrinted>
  <dcterms:created xsi:type="dcterms:W3CDTF">2025-12-12T08:19:00Z</dcterms:created>
  <dcterms:modified xsi:type="dcterms:W3CDTF">2025-12-12T08:19:00Z</dcterms:modified>
</cp:coreProperties>
</file>