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D7" w:rsidRDefault="00276AD7" w:rsidP="00276AD7">
      <w:pPr>
        <w:jc w:val="right"/>
        <w:rPr>
          <w:noProof/>
          <w:lang w:val="uk-UA" w:eastAsia="uk-UA"/>
        </w:rPr>
      </w:pPr>
      <w:r>
        <w:rPr>
          <w:noProof/>
          <w:lang w:val="uk-UA" w:eastAsia="uk-UA"/>
        </w:rPr>
        <w:t>ПРОЄКТ</w:t>
      </w:r>
    </w:p>
    <w:p w:rsidR="00276AD7" w:rsidRPr="00E5761F" w:rsidRDefault="00276AD7" w:rsidP="00276AD7">
      <w:pPr>
        <w:jc w:val="center"/>
        <w:rPr>
          <w:lang w:val="uk-UA"/>
        </w:rPr>
      </w:pPr>
      <w:r w:rsidRPr="00B55D57">
        <w:rPr>
          <w:noProof/>
          <w:lang w:val="uk-UA" w:eastAsia="uk-UA"/>
        </w:rPr>
        <w:drawing>
          <wp:inline distT="0" distB="0" distL="0" distR="0">
            <wp:extent cx="540385" cy="628015"/>
            <wp:effectExtent l="19050" t="0" r="0" b="0"/>
            <wp:docPr id="6"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276AD7" w:rsidRPr="00E5761F" w:rsidRDefault="00276AD7" w:rsidP="00276AD7">
      <w:pPr>
        <w:jc w:val="center"/>
        <w:rPr>
          <w:lang w:val="uk-UA"/>
        </w:rPr>
      </w:pPr>
      <w:r w:rsidRPr="00E5761F">
        <w:rPr>
          <w:lang w:val="uk-UA"/>
        </w:rPr>
        <w:t>Україна</w:t>
      </w:r>
    </w:p>
    <w:p w:rsidR="00276AD7" w:rsidRDefault="00276AD7" w:rsidP="00276AD7">
      <w:pPr>
        <w:jc w:val="center"/>
        <w:rPr>
          <w:lang w:val="uk-UA"/>
        </w:rPr>
      </w:pPr>
      <w:r w:rsidRPr="00E5761F">
        <w:rPr>
          <w:lang w:val="uk-UA"/>
        </w:rPr>
        <w:t xml:space="preserve">Верховинська селищна рада </w:t>
      </w:r>
    </w:p>
    <w:p w:rsidR="00276AD7" w:rsidRPr="00E5761F" w:rsidRDefault="00276AD7" w:rsidP="00276AD7">
      <w:pPr>
        <w:jc w:val="center"/>
        <w:rPr>
          <w:lang w:val="uk-UA"/>
        </w:rPr>
      </w:pPr>
      <w:r w:rsidRPr="00E5761F">
        <w:rPr>
          <w:lang w:val="uk-UA"/>
        </w:rPr>
        <w:t>Верховинського району</w:t>
      </w:r>
      <w:r>
        <w:rPr>
          <w:lang w:val="uk-UA"/>
        </w:rPr>
        <w:t xml:space="preserve"> </w:t>
      </w:r>
      <w:r w:rsidRPr="00E5761F">
        <w:rPr>
          <w:lang w:val="uk-UA"/>
        </w:rPr>
        <w:t>Івано-Франківської області</w:t>
      </w:r>
    </w:p>
    <w:p w:rsidR="00276AD7" w:rsidRPr="00D96637" w:rsidRDefault="00276AD7" w:rsidP="00276AD7">
      <w:pPr>
        <w:jc w:val="center"/>
      </w:pPr>
      <w:r>
        <w:rPr>
          <w:lang w:val="uk-UA"/>
        </w:rPr>
        <w:t>восьмого</w:t>
      </w:r>
      <w:r w:rsidRPr="00D96637">
        <w:t xml:space="preserve"> </w:t>
      </w:r>
      <w:proofErr w:type="spellStart"/>
      <w:r w:rsidRPr="00D96637">
        <w:t>скликання</w:t>
      </w:r>
      <w:proofErr w:type="spellEnd"/>
    </w:p>
    <w:p w:rsidR="00276AD7" w:rsidRDefault="00276AD7" w:rsidP="00276AD7">
      <w:pPr>
        <w:jc w:val="center"/>
        <w:rPr>
          <w:lang w:val="uk-UA"/>
        </w:rPr>
      </w:pPr>
      <w:r>
        <w:rPr>
          <w:lang w:val="uk-UA"/>
        </w:rPr>
        <w:t xml:space="preserve">   п’ятдесят перша  </w:t>
      </w:r>
      <w:r w:rsidRPr="004E1A48">
        <w:rPr>
          <w:lang w:val="uk-UA"/>
        </w:rPr>
        <w:t>сесія</w:t>
      </w:r>
    </w:p>
    <w:p w:rsidR="00276AD7" w:rsidRPr="004E1A48" w:rsidRDefault="00276AD7" w:rsidP="00276AD7">
      <w:pPr>
        <w:jc w:val="center"/>
        <w:rPr>
          <w:lang w:val="uk-UA"/>
        </w:rPr>
      </w:pPr>
      <w:r>
        <w:rPr>
          <w:lang w:val="uk-UA"/>
        </w:rPr>
        <w:t xml:space="preserve"> </w:t>
      </w:r>
      <w:r w:rsidRPr="00B54DF7">
        <w:rPr>
          <w:lang w:val="uk-UA"/>
        </w:rPr>
        <w:t>РІШЕННЯ</w:t>
      </w:r>
    </w:p>
    <w:p w:rsidR="00276AD7" w:rsidRPr="00FB13C3" w:rsidRDefault="00276AD7" w:rsidP="00276AD7">
      <w:pPr>
        <w:jc w:val="both"/>
        <w:rPr>
          <w:lang w:val="uk-UA"/>
        </w:rPr>
      </w:pPr>
      <w:r w:rsidRPr="0063011A">
        <w:rPr>
          <w:lang w:val="uk-UA"/>
        </w:rPr>
        <w:t xml:space="preserve">       </w:t>
      </w:r>
      <w:r>
        <w:rPr>
          <w:lang w:val="uk-UA"/>
        </w:rPr>
        <w:t>від __.07.2025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276AD7" w:rsidRPr="00B45D60" w:rsidRDefault="00276AD7" w:rsidP="00276AD7">
      <w:pPr>
        <w:jc w:val="both"/>
        <w:rPr>
          <w:lang w:val="uk-UA"/>
        </w:rPr>
      </w:pPr>
      <w:r>
        <w:rPr>
          <w:lang w:val="uk-UA"/>
        </w:rPr>
        <w:t xml:space="preserve">       №___-51/2025</w:t>
      </w:r>
    </w:p>
    <w:p w:rsidR="00276AD7" w:rsidRDefault="00276AD7" w:rsidP="00276AD7">
      <w:pPr>
        <w:rPr>
          <w:b/>
          <w:lang w:val="uk-UA"/>
        </w:rPr>
      </w:pPr>
    </w:p>
    <w:p w:rsidR="00276AD7" w:rsidRPr="00D1670A" w:rsidRDefault="00276AD7" w:rsidP="00276AD7">
      <w:pPr>
        <w:rPr>
          <w:b/>
          <w:bdr w:val="none" w:sz="0" w:space="0" w:color="auto" w:frame="1"/>
          <w:lang w:val="uk-UA"/>
        </w:rPr>
      </w:pPr>
      <w:r w:rsidRPr="00D1670A">
        <w:rPr>
          <w:b/>
        </w:rPr>
        <w:t xml:space="preserve">Про </w:t>
      </w:r>
      <w:r w:rsidRPr="00D1670A">
        <w:rPr>
          <w:b/>
          <w:lang w:val="uk-UA"/>
        </w:rPr>
        <w:t xml:space="preserve">затвердження </w:t>
      </w:r>
      <w:r w:rsidRPr="00D1670A">
        <w:rPr>
          <w:b/>
          <w:bdr w:val="none" w:sz="0" w:space="0" w:color="auto" w:frame="1"/>
          <w:lang w:val="uk-UA"/>
        </w:rPr>
        <w:t xml:space="preserve">Програми </w:t>
      </w:r>
    </w:p>
    <w:p w:rsidR="00276AD7" w:rsidRPr="00D1670A" w:rsidRDefault="00276AD7" w:rsidP="00276AD7">
      <w:pPr>
        <w:rPr>
          <w:rStyle w:val="a5"/>
          <w:shd w:val="clear" w:color="auto" w:fill="FFFFFF"/>
          <w:lang w:val="uk-UA"/>
        </w:rPr>
      </w:pPr>
      <w:r w:rsidRPr="00D1670A">
        <w:rPr>
          <w:rStyle w:val="a5"/>
          <w:shd w:val="clear" w:color="auto" w:fill="FFFFFF"/>
          <w:lang w:val="uk-UA"/>
        </w:rPr>
        <w:t xml:space="preserve">підтримки лісового господарства </w:t>
      </w:r>
    </w:p>
    <w:p w:rsidR="00276AD7" w:rsidRPr="00D1670A" w:rsidRDefault="00276AD7" w:rsidP="00276AD7">
      <w:pPr>
        <w:rPr>
          <w:rStyle w:val="a5"/>
          <w:shd w:val="clear" w:color="auto" w:fill="FFFFFF"/>
          <w:lang w:val="uk-UA"/>
        </w:rPr>
      </w:pPr>
      <w:r w:rsidRPr="00D1670A">
        <w:rPr>
          <w:rStyle w:val="a5"/>
          <w:shd w:val="clear" w:color="auto" w:fill="FFFFFF"/>
          <w:lang w:val="uk-UA"/>
        </w:rPr>
        <w:t xml:space="preserve">Верховинської територіальної громади </w:t>
      </w:r>
    </w:p>
    <w:p w:rsidR="00276AD7" w:rsidRPr="00D1670A" w:rsidRDefault="00276AD7" w:rsidP="00276AD7">
      <w:pPr>
        <w:rPr>
          <w:b/>
          <w:lang w:val="uk-UA"/>
        </w:rPr>
      </w:pPr>
      <w:r w:rsidRPr="00D1670A">
        <w:rPr>
          <w:b/>
          <w:lang w:val="uk-UA"/>
        </w:rPr>
        <w:t>на 2025–2026  роки</w:t>
      </w:r>
    </w:p>
    <w:p w:rsidR="00276AD7" w:rsidRPr="00B95873" w:rsidRDefault="00276AD7" w:rsidP="00276AD7">
      <w:pPr>
        <w:rPr>
          <w:b/>
          <w:lang w:val="uk-UA"/>
        </w:rPr>
      </w:pPr>
    </w:p>
    <w:p w:rsidR="00276AD7" w:rsidRPr="00FF6C32" w:rsidRDefault="00276AD7" w:rsidP="00276AD7">
      <w:pPr>
        <w:pStyle w:val="a3"/>
        <w:shd w:val="clear" w:color="auto" w:fill="FFFFFF"/>
        <w:spacing w:before="0" w:beforeAutospacing="0" w:after="0" w:afterAutospacing="0"/>
        <w:ind w:firstLine="708"/>
        <w:jc w:val="both"/>
        <w:rPr>
          <w:rFonts w:ascii="Arial" w:hAnsi="Arial" w:cs="Arial"/>
        </w:rPr>
      </w:pPr>
      <w:r w:rsidRPr="00FF6C32">
        <w:rPr>
          <w:bdr w:val="none" w:sz="0" w:space="0" w:color="auto" w:frame="1"/>
        </w:rPr>
        <w:t>Відповідно до п.22 частини 1 ст. 26 Закону України «Про місцеве самоврядування в Україні» з метою забезпечення реалізації державної та регіональної політики в сфері лісового господарства, а також охорони, захисту, раціонального використання і відтворення лісових ресурсів, підвищення ефективності ведення лісового господарства, задоволення потреб суспільства в екологічних та сировинних ресурсах лісу, селищна рада</w:t>
      </w:r>
    </w:p>
    <w:p w:rsidR="00276AD7" w:rsidRPr="00FF6C32" w:rsidRDefault="00276AD7" w:rsidP="00276AD7">
      <w:pPr>
        <w:pStyle w:val="a3"/>
        <w:shd w:val="clear" w:color="auto" w:fill="FFFFFF"/>
        <w:spacing w:before="0" w:beforeAutospacing="0" w:after="0" w:afterAutospacing="0"/>
        <w:jc w:val="both"/>
        <w:rPr>
          <w:rFonts w:ascii="Arial" w:hAnsi="Arial" w:cs="Arial"/>
        </w:rPr>
      </w:pPr>
      <w:r w:rsidRPr="00FF6C32">
        <w:rPr>
          <w:rFonts w:ascii="Arial" w:hAnsi="Arial" w:cs="Arial"/>
        </w:rPr>
        <w:t> </w:t>
      </w:r>
    </w:p>
    <w:p w:rsidR="00276AD7" w:rsidRPr="00D1670A" w:rsidRDefault="00276AD7" w:rsidP="00276AD7">
      <w:pPr>
        <w:pStyle w:val="a3"/>
        <w:shd w:val="clear" w:color="auto" w:fill="FFFFFF"/>
        <w:spacing w:before="0" w:beforeAutospacing="0" w:after="0" w:afterAutospacing="0"/>
        <w:jc w:val="center"/>
        <w:rPr>
          <w:rFonts w:ascii="Arial" w:hAnsi="Arial" w:cs="Arial"/>
        </w:rPr>
      </w:pPr>
      <w:r w:rsidRPr="00D1670A">
        <w:rPr>
          <w:bCs/>
          <w:bdr w:val="none" w:sz="0" w:space="0" w:color="auto" w:frame="1"/>
        </w:rPr>
        <w:t>ВИРІШИЛА:</w:t>
      </w:r>
    </w:p>
    <w:p w:rsidR="00276AD7" w:rsidRPr="00FF6C32" w:rsidRDefault="00276AD7" w:rsidP="00276AD7">
      <w:pPr>
        <w:pStyle w:val="a3"/>
        <w:shd w:val="clear" w:color="auto" w:fill="FFFFFF"/>
        <w:spacing w:before="0" w:beforeAutospacing="0" w:after="0" w:afterAutospacing="0"/>
        <w:jc w:val="center"/>
        <w:rPr>
          <w:rFonts w:ascii="Arial" w:hAnsi="Arial" w:cs="Arial"/>
        </w:rPr>
      </w:pPr>
      <w:r w:rsidRPr="00FF6C32">
        <w:rPr>
          <w:rFonts w:ascii="Arial" w:hAnsi="Arial" w:cs="Arial"/>
        </w:rPr>
        <w:t> </w:t>
      </w:r>
    </w:p>
    <w:p w:rsidR="00276AD7" w:rsidRPr="00FF6C32" w:rsidRDefault="00276AD7" w:rsidP="00276AD7">
      <w:pPr>
        <w:pStyle w:val="a3"/>
        <w:shd w:val="clear" w:color="auto" w:fill="FFFFFF"/>
        <w:spacing w:before="0" w:beforeAutospacing="0" w:after="0" w:afterAutospacing="0"/>
        <w:ind w:firstLine="708"/>
        <w:jc w:val="both"/>
        <w:rPr>
          <w:rFonts w:ascii="Arial" w:hAnsi="Arial" w:cs="Arial"/>
        </w:rPr>
      </w:pPr>
      <w:r w:rsidRPr="00FF6C32">
        <w:rPr>
          <w:bdr w:val="none" w:sz="0" w:space="0" w:color="auto" w:frame="1"/>
        </w:rPr>
        <w:t xml:space="preserve">1. Затвердити   Програму </w:t>
      </w:r>
      <w:r w:rsidRPr="00D1670A">
        <w:rPr>
          <w:rStyle w:val="a5"/>
          <w:b w:val="0"/>
          <w:shd w:val="clear" w:color="auto" w:fill="FFFFFF"/>
        </w:rPr>
        <w:t>підтримки лісового господарства Верховинської територіальної громади</w:t>
      </w:r>
      <w:r w:rsidRPr="00FF6C32">
        <w:rPr>
          <w:rStyle w:val="a5"/>
          <w:shd w:val="clear" w:color="auto" w:fill="FFFFFF"/>
        </w:rPr>
        <w:t xml:space="preserve"> </w:t>
      </w:r>
      <w:r w:rsidRPr="00FF6C32">
        <w:t>на 2025 – 2026  роки (далі – Програма), що додається.</w:t>
      </w:r>
    </w:p>
    <w:p w:rsidR="00276AD7" w:rsidRPr="00FF6C32" w:rsidRDefault="00276AD7" w:rsidP="00276AD7">
      <w:pPr>
        <w:ind w:firstLine="708"/>
        <w:jc w:val="both"/>
        <w:rPr>
          <w:lang w:val="uk-UA"/>
        </w:rPr>
      </w:pPr>
      <w:r w:rsidRPr="00FF6C32">
        <w:rPr>
          <w:lang w:val="uk-UA"/>
        </w:rPr>
        <w:t>2. Фінансування Програми здійснювати за рахунок коштів селищного бюджету, виходячи з можливостей дохідної частини бюджету, та інших джерел, незаборонених чинним законодавством.</w:t>
      </w:r>
    </w:p>
    <w:p w:rsidR="00276AD7" w:rsidRPr="00FF6C32" w:rsidRDefault="00276AD7" w:rsidP="00276AD7">
      <w:pPr>
        <w:ind w:firstLine="708"/>
        <w:jc w:val="both"/>
        <w:rPr>
          <w:lang w:val="uk-UA" w:eastAsia="uk-UA"/>
        </w:rPr>
      </w:pPr>
      <w:r w:rsidRPr="00FF6C32">
        <w:rPr>
          <w:lang w:val="uk-UA"/>
        </w:rPr>
        <w:t xml:space="preserve">3. </w:t>
      </w:r>
      <w:r w:rsidRPr="00FF6C32">
        <w:rPr>
          <w:lang w:val="uk-UA" w:eastAsia="uk-UA"/>
        </w:rPr>
        <w:t xml:space="preserve">Контроль за виконанням даного рішення покласти на постійну  комісію з питань </w:t>
      </w:r>
      <w:r w:rsidRPr="00FF6C32">
        <w:rPr>
          <w:bCs/>
          <w:lang w:val="uk-UA" w:eastAsia="uk-UA"/>
        </w:rPr>
        <w:t>соціального захисту, фінансів, бюджету, планування соціально-економічного розвитку,</w:t>
      </w:r>
      <w:r w:rsidRPr="00FF6C32">
        <w:rPr>
          <w:lang w:val="uk-UA" w:eastAsia="uk-UA"/>
        </w:rPr>
        <w:t xml:space="preserve"> </w:t>
      </w:r>
      <w:r w:rsidRPr="00FF6C32">
        <w:rPr>
          <w:bCs/>
          <w:lang w:val="uk-UA" w:eastAsia="uk-UA"/>
        </w:rPr>
        <w:t>інвестицій, міжнародного співробітництва та у справах учасників АТО (Я.</w:t>
      </w:r>
      <w:proofErr w:type="spellStart"/>
      <w:r w:rsidRPr="00FF6C32">
        <w:rPr>
          <w:bCs/>
          <w:lang w:val="uk-UA" w:eastAsia="uk-UA"/>
        </w:rPr>
        <w:t>Стефурак</w:t>
      </w:r>
      <w:proofErr w:type="spellEnd"/>
      <w:r w:rsidRPr="00FF6C32">
        <w:rPr>
          <w:bCs/>
          <w:lang w:val="uk-UA" w:eastAsia="uk-UA"/>
        </w:rPr>
        <w:t>)</w:t>
      </w:r>
      <w:r w:rsidRPr="00FF6C32">
        <w:rPr>
          <w:lang w:val="uk-UA" w:eastAsia="uk-UA"/>
        </w:rPr>
        <w:t xml:space="preserve"> та заступника селищного голови з питань діяльності виконавчих органів ради Ярослава </w:t>
      </w:r>
      <w:proofErr w:type="spellStart"/>
      <w:r w:rsidRPr="00FF6C32">
        <w:rPr>
          <w:lang w:val="uk-UA" w:eastAsia="uk-UA"/>
        </w:rPr>
        <w:t>Кікінчука</w:t>
      </w:r>
      <w:proofErr w:type="spellEnd"/>
      <w:r w:rsidRPr="00FF6C32">
        <w:rPr>
          <w:lang w:val="uk-UA" w:eastAsia="uk-UA"/>
        </w:rPr>
        <w:t>.</w:t>
      </w:r>
    </w:p>
    <w:p w:rsidR="00276AD7" w:rsidRPr="00B95873" w:rsidRDefault="00276AD7" w:rsidP="00276AD7">
      <w:pPr>
        <w:tabs>
          <w:tab w:val="left" w:pos="0"/>
        </w:tabs>
        <w:jc w:val="both"/>
        <w:rPr>
          <w:lang w:val="uk-UA"/>
        </w:rPr>
      </w:pPr>
    </w:p>
    <w:p w:rsidR="00276AD7" w:rsidRPr="006452EF" w:rsidRDefault="00276AD7" w:rsidP="00276AD7">
      <w:pPr>
        <w:rPr>
          <w:b/>
          <w:lang w:val="uk-UA"/>
        </w:rPr>
      </w:pPr>
    </w:p>
    <w:p w:rsidR="00276AD7" w:rsidRDefault="00276AD7" w:rsidP="00276AD7">
      <w:pPr>
        <w:ind w:left="708" w:firstLine="708"/>
        <w:rPr>
          <w:b/>
          <w:lang w:val="uk-UA"/>
        </w:rPr>
      </w:pPr>
    </w:p>
    <w:p w:rsidR="00276AD7" w:rsidRDefault="00276AD7" w:rsidP="00276AD7">
      <w:pPr>
        <w:ind w:left="708" w:firstLine="708"/>
        <w:rPr>
          <w:b/>
          <w:lang w:val="uk-UA"/>
        </w:rPr>
      </w:pPr>
    </w:p>
    <w:p w:rsidR="00276AD7" w:rsidRDefault="00276AD7" w:rsidP="00276AD7">
      <w:pPr>
        <w:ind w:left="708" w:firstLine="708"/>
        <w:rPr>
          <w:b/>
          <w:lang w:val="uk-UA"/>
        </w:rPr>
      </w:pPr>
      <w:r w:rsidRPr="00342F7A">
        <w:rPr>
          <w:b/>
          <w:lang w:val="uk-UA"/>
        </w:rPr>
        <w:t>Селищний голова                                                        Василь МИЦКАНЮК</w:t>
      </w:r>
    </w:p>
    <w:p w:rsidR="00276AD7" w:rsidRPr="00DF009A" w:rsidRDefault="00276AD7" w:rsidP="00276AD7">
      <w:pPr>
        <w:ind w:left="708" w:firstLine="708"/>
        <w:rPr>
          <w:b/>
          <w:lang w:val="uk-UA"/>
        </w:rPr>
      </w:pPr>
    </w:p>
    <w:p w:rsidR="00276AD7" w:rsidRPr="00552974" w:rsidRDefault="00276AD7" w:rsidP="00276AD7">
      <w:pPr>
        <w:ind w:left="708" w:firstLine="708"/>
        <w:rPr>
          <w:lang w:val="uk-UA"/>
        </w:rPr>
      </w:pPr>
      <w:r>
        <w:rPr>
          <w:b/>
          <w:lang w:val="uk-UA"/>
        </w:rPr>
        <w:t>Секретар ради                                                              Петро АНТІПОВ</w:t>
      </w:r>
    </w:p>
    <w:p w:rsidR="00276AD7" w:rsidRDefault="00276AD7" w:rsidP="00276AD7">
      <w:pPr>
        <w:ind w:left="708" w:firstLine="708"/>
        <w:rPr>
          <w:lang w:val="uk-UA"/>
        </w:rPr>
      </w:pPr>
    </w:p>
    <w:p w:rsidR="00276AD7" w:rsidRDefault="00276AD7" w:rsidP="00276AD7">
      <w:pPr>
        <w:ind w:left="708" w:firstLine="708"/>
        <w:rPr>
          <w:lang w:val="uk-UA"/>
        </w:rPr>
      </w:pPr>
    </w:p>
    <w:p w:rsidR="00276AD7" w:rsidRDefault="00276AD7" w:rsidP="00276AD7">
      <w:pPr>
        <w:ind w:left="708" w:firstLine="708"/>
        <w:rPr>
          <w:lang w:val="uk-UA"/>
        </w:rPr>
      </w:pPr>
    </w:p>
    <w:p w:rsidR="00276AD7" w:rsidRDefault="00276AD7" w:rsidP="00276AD7">
      <w:pPr>
        <w:ind w:left="708" w:firstLine="708"/>
        <w:rPr>
          <w:lang w:val="uk-UA"/>
        </w:rPr>
      </w:pPr>
    </w:p>
    <w:p w:rsidR="00276AD7" w:rsidRDefault="00276AD7" w:rsidP="00276AD7">
      <w:pPr>
        <w:ind w:left="708" w:firstLine="708"/>
        <w:rPr>
          <w:lang w:val="uk-UA"/>
        </w:rPr>
      </w:pPr>
    </w:p>
    <w:p w:rsidR="00276AD7" w:rsidRDefault="00276AD7" w:rsidP="00276AD7">
      <w:pPr>
        <w:ind w:left="708" w:firstLine="708"/>
        <w:rPr>
          <w:lang w:val="uk-UA"/>
        </w:rPr>
      </w:pPr>
    </w:p>
    <w:p w:rsidR="00276AD7" w:rsidRDefault="00276AD7" w:rsidP="00276AD7">
      <w:pPr>
        <w:ind w:left="708" w:firstLine="708"/>
        <w:rPr>
          <w:lang w:val="uk-UA"/>
        </w:rPr>
      </w:pPr>
    </w:p>
    <w:p w:rsidR="00276AD7" w:rsidRDefault="00276AD7" w:rsidP="00276AD7">
      <w:pPr>
        <w:ind w:left="708" w:firstLine="708"/>
        <w:rPr>
          <w:lang w:val="uk-UA"/>
        </w:rPr>
      </w:pPr>
    </w:p>
    <w:p w:rsidR="00276AD7" w:rsidRDefault="00276AD7" w:rsidP="00276AD7">
      <w:pPr>
        <w:ind w:left="708" w:firstLine="708"/>
        <w:rPr>
          <w:lang w:val="uk-UA"/>
        </w:rPr>
      </w:pPr>
    </w:p>
    <w:p w:rsidR="00D424A0" w:rsidRDefault="00D424A0" w:rsidP="00276AD7">
      <w:pPr>
        <w:ind w:left="708" w:firstLine="708"/>
        <w:rPr>
          <w:lang w:val="uk-UA"/>
        </w:rPr>
      </w:pPr>
    </w:p>
    <w:p w:rsidR="00276AD7" w:rsidRDefault="00276AD7" w:rsidP="00276AD7">
      <w:pPr>
        <w:ind w:left="708" w:firstLine="708"/>
        <w:rPr>
          <w:lang w:val="uk-UA"/>
        </w:rPr>
      </w:pPr>
    </w:p>
    <w:p w:rsidR="00276AD7" w:rsidRPr="008D1474" w:rsidRDefault="00276AD7" w:rsidP="00276AD7">
      <w:pPr>
        <w:widowControl w:val="0"/>
        <w:tabs>
          <w:tab w:val="left" w:pos="4862"/>
        </w:tabs>
        <w:rPr>
          <w:lang w:val="uk-UA"/>
        </w:rPr>
      </w:pPr>
      <w:r w:rsidRPr="008D1474">
        <w:rPr>
          <w:b/>
          <w:lang w:val="uk-UA"/>
        </w:rPr>
        <w:lastRenderedPageBreak/>
        <w:t>ПОГОДЖЕНО</w:t>
      </w:r>
      <w:r w:rsidRPr="008D1474">
        <w:rPr>
          <w:b/>
          <w:lang w:val="uk-UA"/>
        </w:rPr>
        <w:tab/>
      </w:r>
      <w:r w:rsidRPr="008D1474">
        <w:rPr>
          <w:b/>
          <w:lang w:val="uk-UA"/>
        </w:rPr>
        <w:tab/>
      </w:r>
      <w:r w:rsidRPr="008D1474">
        <w:rPr>
          <w:b/>
          <w:lang w:val="uk-UA"/>
        </w:rPr>
        <w:tab/>
        <w:t>ЗАТВЕРДЖЕНО</w:t>
      </w:r>
    </w:p>
    <w:p w:rsidR="00276AD7" w:rsidRPr="008D1474" w:rsidRDefault="00276AD7" w:rsidP="00276AD7">
      <w:pPr>
        <w:widowControl w:val="0"/>
        <w:tabs>
          <w:tab w:val="left" w:pos="4862"/>
        </w:tabs>
        <w:ind w:left="2832" w:hanging="2832"/>
        <w:rPr>
          <w:lang w:val="uk-UA"/>
        </w:rPr>
      </w:pPr>
      <w:r w:rsidRPr="008D1474">
        <w:rPr>
          <w:lang w:val="uk-UA"/>
        </w:rPr>
        <w:t>Селищний голова</w:t>
      </w:r>
      <w:r w:rsidRPr="008D1474">
        <w:rPr>
          <w:lang w:val="uk-UA"/>
        </w:rPr>
        <w:tab/>
      </w:r>
      <w:r w:rsidRPr="008D1474">
        <w:rPr>
          <w:lang w:val="uk-UA"/>
        </w:rPr>
        <w:tab/>
      </w:r>
      <w:r w:rsidRPr="008D1474">
        <w:rPr>
          <w:lang w:val="uk-UA"/>
        </w:rPr>
        <w:tab/>
      </w:r>
      <w:r w:rsidRPr="008D1474">
        <w:rPr>
          <w:lang w:val="uk-UA"/>
        </w:rPr>
        <w:tab/>
        <w:t xml:space="preserve">Рішенням сесії селищної ради </w:t>
      </w:r>
    </w:p>
    <w:p w:rsidR="00276AD7" w:rsidRPr="008D1474" w:rsidRDefault="00276AD7" w:rsidP="00276AD7">
      <w:pPr>
        <w:ind w:left="4956" w:firstLine="708"/>
        <w:jc w:val="both"/>
        <w:rPr>
          <w:lang w:val="uk-UA"/>
        </w:rPr>
      </w:pPr>
      <w:r>
        <w:rPr>
          <w:lang w:val="uk-UA"/>
        </w:rPr>
        <w:t>від ___ липня 2025</w:t>
      </w:r>
      <w:r w:rsidRPr="008D1474">
        <w:rPr>
          <w:lang w:val="uk-UA"/>
        </w:rPr>
        <w:t xml:space="preserve"> року </w:t>
      </w:r>
    </w:p>
    <w:p w:rsidR="00276AD7" w:rsidRPr="008D1474" w:rsidRDefault="00276AD7" w:rsidP="00276AD7">
      <w:pPr>
        <w:jc w:val="both"/>
        <w:rPr>
          <w:rFonts w:eastAsia="Calibri"/>
          <w:spacing w:val="3"/>
          <w:lang w:val="uk-UA"/>
        </w:rPr>
      </w:pPr>
      <w:r w:rsidRPr="008D1474">
        <w:rPr>
          <w:lang w:val="uk-UA"/>
        </w:rPr>
        <w:t xml:space="preserve">_______ Василь МИЦКАНЮК                                          </w:t>
      </w:r>
      <w:r>
        <w:rPr>
          <w:lang w:val="uk-UA"/>
        </w:rPr>
        <w:t>№_______________________</w:t>
      </w:r>
    </w:p>
    <w:p w:rsidR="00276AD7" w:rsidRPr="008D1474" w:rsidRDefault="00276AD7" w:rsidP="00276AD7">
      <w:pPr>
        <w:ind w:right="278"/>
        <w:rPr>
          <w:rFonts w:eastAsia="Calibri"/>
          <w:spacing w:val="3"/>
          <w:sz w:val="28"/>
          <w:szCs w:val="28"/>
          <w:lang w:val="uk-UA"/>
        </w:rPr>
      </w:pPr>
    </w:p>
    <w:p w:rsidR="00276AD7" w:rsidRPr="008D1474" w:rsidRDefault="00276AD7" w:rsidP="00276AD7">
      <w:pPr>
        <w:widowControl w:val="0"/>
        <w:tabs>
          <w:tab w:val="left" w:pos="4862"/>
        </w:tabs>
        <w:rPr>
          <w:sz w:val="28"/>
          <w:szCs w:val="28"/>
          <w:lang w:val="uk-UA"/>
        </w:rPr>
      </w:pPr>
    </w:p>
    <w:p w:rsidR="00276AD7" w:rsidRPr="008D1474" w:rsidRDefault="00276AD7" w:rsidP="00276AD7">
      <w:pPr>
        <w:widowControl w:val="0"/>
        <w:tabs>
          <w:tab w:val="left" w:pos="4862"/>
        </w:tabs>
        <w:rPr>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widowControl w:val="0"/>
        <w:spacing w:before="660"/>
        <w:ind w:right="475"/>
        <w:jc w:val="center"/>
        <w:outlineLvl w:val="0"/>
        <w:rPr>
          <w:b/>
          <w:spacing w:val="4"/>
          <w:sz w:val="32"/>
          <w:szCs w:val="32"/>
          <w:lang w:val="uk-UA"/>
        </w:rPr>
      </w:pPr>
    </w:p>
    <w:p w:rsidR="00276AD7" w:rsidRDefault="00276AD7" w:rsidP="00276AD7">
      <w:pPr>
        <w:widowControl w:val="0"/>
        <w:jc w:val="center"/>
        <w:outlineLvl w:val="0"/>
        <w:rPr>
          <w:rStyle w:val="a5"/>
          <w:bCs w:val="0"/>
          <w:shd w:val="clear" w:color="auto" w:fill="FFFFFF"/>
          <w:lang w:val="uk-UA"/>
        </w:rPr>
      </w:pPr>
      <w:r w:rsidRPr="003D2EAC">
        <w:rPr>
          <w:b/>
          <w:color w:val="333333"/>
          <w:bdr w:val="none" w:sz="0" w:space="0" w:color="auto" w:frame="1"/>
          <w:lang w:val="uk-UA"/>
        </w:rPr>
        <w:t>Програма  </w:t>
      </w:r>
      <w:r w:rsidRPr="003D2EAC">
        <w:rPr>
          <w:rStyle w:val="a5"/>
          <w:bCs w:val="0"/>
          <w:shd w:val="clear" w:color="auto" w:fill="FFFFFF"/>
          <w:lang w:val="uk-UA"/>
        </w:rPr>
        <w:t xml:space="preserve"> підтримки  </w:t>
      </w:r>
      <w:r>
        <w:rPr>
          <w:rStyle w:val="a5"/>
          <w:bCs w:val="0"/>
          <w:shd w:val="clear" w:color="auto" w:fill="FFFFFF"/>
          <w:lang w:val="uk-UA"/>
        </w:rPr>
        <w:t xml:space="preserve">лісового господарства </w:t>
      </w:r>
    </w:p>
    <w:p w:rsidR="00276AD7" w:rsidRPr="003D2EAC" w:rsidRDefault="00276AD7" w:rsidP="00276AD7">
      <w:pPr>
        <w:widowControl w:val="0"/>
        <w:jc w:val="center"/>
        <w:outlineLvl w:val="0"/>
        <w:rPr>
          <w:b/>
          <w:lang w:val="uk-UA"/>
        </w:rPr>
      </w:pPr>
      <w:r>
        <w:rPr>
          <w:rStyle w:val="a5"/>
          <w:bCs w:val="0"/>
          <w:shd w:val="clear" w:color="auto" w:fill="FFFFFF"/>
          <w:lang w:val="uk-UA"/>
        </w:rPr>
        <w:t xml:space="preserve">Верховинської територіальної громади </w:t>
      </w:r>
    </w:p>
    <w:p w:rsidR="00276AD7" w:rsidRPr="003D2EAC" w:rsidRDefault="00276AD7" w:rsidP="00276AD7">
      <w:pPr>
        <w:widowControl w:val="0"/>
        <w:jc w:val="center"/>
        <w:outlineLvl w:val="0"/>
        <w:rPr>
          <w:b/>
          <w:lang w:val="uk-UA"/>
        </w:rPr>
      </w:pPr>
      <w:r w:rsidRPr="003D2EAC">
        <w:rPr>
          <w:b/>
          <w:lang w:val="uk-UA"/>
        </w:rPr>
        <w:t xml:space="preserve"> на 2025 – 2026  роки</w:t>
      </w:r>
    </w:p>
    <w:p w:rsidR="00276AD7" w:rsidRPr="003D2EAC" w:rsidRDefault="00276AD7" w:rsidP="00276AD7">
      <w:pPr>
        <w:rPr>
          <w:rFonts w:eastAsia="Calibri"/>
          <w:b/>
          <w:spacing w:val="3"/>
          <w:lang w:val="uk-UA"/>
        </w:rPr>
      </w:pPr>
    </w:p>
    <w:p w:rsidR="00276AD7" w:rsidRPr="003D2EAC" w:rsidRDefault="00276AD7" w:rsidP="00276AD7">
      <w:pPr>
        <w:rPr>
          <w:rFonts w:eastAsia="Calibri"/>
          <w:spacing w:val="3"/>
          <w:sz w:val="28"/>
          <w:szCs w:val="28"/>
          <w:lang w:val="uk-UA"/>
        </w:rPr>
      </w:pPr>
    </w:p>
    <w:p w:rsidR="00276AD7" w:rsidRPr="003D2EAC" w:rsidRDefault="00276AD7" w:rsidP="00276AD7">
      <w:pPr>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28"/>
          <w:szCs w:val="28"/>
          <w:lang w:val="uk-UA"/>
        </w:rPr>
      </w:pPr>
    </w:p>
    <w:p w:rsidR="00276AD7" w:rsidRPr="008D1474" w:rsidRDefault="00276AD7" w:rsidP="00276AD7">
      <w:pPr>
        <w:ind w:right="278"/>
        <w:rPr>
          <w:rFonts w:eastAsia="Calibri"/>
          <w:spacing w:val="3"/>
          <w:sz w:val="52"/>
          <w:szCs w:val="28"/>
          <w:lang w:val="uk-UA"/>
        </w:rPr>
      </w:pPr>
    </w:p>
    <w:p w:rsidR="00276AD7" w:rsidRDefault="00276AD7" w:rsidP="00276AD7">
      <w:pPr>
        <w:ind w:right="278"/>
        <w:rPr>
          <w:rFonts w:eastAsia="Calibri"/>
          <w:spacing w:val="3"/>
          <w:sz w:val="52"/>
          <w:szCs w:val="28"/>
          <w:lang w:val="uk-UA"/>
        </w:rPr>
      </w:pPr>
    </w:p>
    <w:p w:rsidR="00276AD7" w:rsidRDefault="00276AD7" w:rsidP="00276AD7">
      <w:pPr>
        <w:ind w:right="278"/>
        <w:rPr>
          <w:rFonts w:eastAsia="Calibri"/>
          <w:spacing w:val="3"/>
          <w:sz w:val="52"/>
          <w:szCs w:val="28"/>
          <w:lang w:val="uk-UA"/>
        </w:rPr>
      </w:pPr>
    </w:p>
    <w:p w:rsidR="00276AD7" w:rsidRDefault="00276AD7" w:rsidP="00276AD7">
      <w:pPr>
        <w:ind w:right="278"/>
        <w:rPr>
          <w:rFonts w:eastAsia="Calibri"/>
          <w:spacing w:val="3"/>
          <w:sz w:val="52"/>
          <w:szCs w:val="28"/>
          <w:lang w:val="uk-UA"/>
        </w:rPr>
      </w:pPr>
    </w:p>
    <w:p w:rsidR="00276AD7" w:rsidRDefault="00276AD7" w:rsidP="00276AD7">
      <w:pPr>
        <w:ind w:right="278"/>
        <w:rPr>
          <w:rFonts w:eastAsia="Calibri"/>
          <w:spacing w:val="3"/>
          <w:sz w:val="52"/>
          <w:szCs w:val="28"/>
          <w:lang w:val="uk-UA"/>
        </w:rPr>
      </w:pPr>
    </w:p>
    <w:p w:rsidR="00276AD7" w:rsidRDefault="00276AD7" w:rsidP="00276AD7">
      <w:pPr>
        <w:ind w:right="278"/>
        <w:rPr>
          <w:rFonts w:eastAsia="Calibri"/>
          <w:spacing w:val="3"/>
          <w:sz w:val="52"/>
          <w:szCs w:val="28"/>
          <w:lang w:val="uk-UA"/>
        </w:rPr>
      </w:pPr>
    </w:p>
    <w:p w:rsidR="00276AD7" w:rsidRDefault="00276AD7" w:rsidP="00276AD7">
      <w:pPr>
        <w:ind w:right="278"/>
        <w:rPr>
          <w:rFonts w:eastAsia="Calibri"/>
          <w:spacing w:val="3"/>
          <w:sz w:val="52"/>
          <w:szCs w:val="28"/>
          <w:lang w:val="uk-UA"/>
        </w:rPr>
      </w:pPr>
    </w:p>
    <w:p w:rsidR="00276AD7" w:rsidRDefault="00276AD7" w:rsidP="00276AD7">
      <w:pPr>
        <w:ind w:right="278"/>
        <w:rPr>
          <w:rFonts w:eastAsia="Calibri"/>
          <w:spacing w:val="3"/>
          <w:sz w:val="52"/>
          <w:szCs w:val="28"/>
          <w:lang w:val="uk-UA"/>
        </w:rPr>
      </w:pPr>
    </w:p>
    <w:p w:rsidR="00276AD7" w:rsidRPr="008D1474" w:rsidRDefault="00276AD7" w:rsidP="00276AD7">
      <w:pPr>
        <w:ind w:left="307" w:right="278"/>
        <w:jc w:val="center"/>
        <w:rPr>
          <w:rFonts w:eastAsia="Calibri"/>
          <w:spacing w:val="3"/>
          <w:lang w:val="uk-UA"/>
        </w:rPr>
      </w:pPr>
      <w:r w:rsidRPr="008D1474">
        <w:rPr>
          <w:rFonts w:eastAsia="Calibri"/>
          <w:spacing w:val="3"/>
          <w:lang w:val="uk-UA"/>
        </w:rPr>
        <w:t>Верховина</w:t>
      </w:r>
    </w:p>
    <w:p w:rsidR="00276AD7" w:rsidRPr="008D1474" w:rsidRDefault="00276AD7" w:rsidP="00276AD7">
      <w:pPr>
        <w:ind w:left="307" w:right="278"/>
        <w:jc w:val="center"/>
        <w:rPr>
          <w:rFonts w:eastAsia="Calibri"/>
          <w:spacing w:val="3"/>
          <w:lang w:val="uk-UA"/>
        </w:rPr>
      </w:pPr>
      <w:r>
        <w:rPr>
          <w:rFonts w:eastAsia="Calibri"/>
          <w:spacing w:val="3"/>
          <w:lang w:val="uk-UA"/>
        </w:rPr>
        <w:t>2025</w:t>
      </w:r>
    </w:p>
    <w:p w:rsidR="00276AD7" w:rsidRPr="008D1474" w:rsidRDefault="00276AD7" w:rsidP="00276AD7">
      <w:pPr>
        <w:rPr>
          <w:rFonts w:eastAsia="Calibri"/>
          <w:spacing w:val="3"/>
          <w:sz w:val="2"/>
          <w:szCs w:val="28"/>
          <w:lang w:val="uk-UA"/>
        </w:rPr>
      </w:pPr>
      <w:r w:rsidRPr="008D1474">
        <w:rPr>
          <w:sz w:val="2"/>
          <w:szCs w:val="28"/>
          <w:lang w:val="uk-UA"/>
        </w:rPr>
        <w:br w:type="page"/>
      </w:r>
    </w:p>
    <w:p w:rsidR="00276AD7" w:rsidRPr="00F337BF" w:rsidRDefault="00276AD7" w:rsidP="00276AD7">
      <w:pPr>
        <w:ind w:left="307" w:right="278"/>
        <w:jc w:val="center"/>
        <w:rPr>
          <w:rFonts w:eastAsia="Calibri"/>
          <w:b/>
          <w:spacing w:val="3"/>
          <w:lang w:val="uk-UA"/>
        </w:rPr>
      </w:pPr>
      <w:r w:rsidRPr="008D1474">
        <w:rPr>
          <w:rFonts w:eastAsia="Calibri"/>
          <w:b/>
          <w:spacing w:val="3"/>
          <w:lang w:val="uk-UA"/>
        </w:rPr>
        <w:lastRenderedPageBreak/>
        <w:t>ПАСПОРТ</w:t>
      </w:r>
    </w:p>
    <w:p w:rsidR="00276AD7" w:rsidRPr="001906A4" w:rsidRDefault="00276AD7" w:rsidP="00276AD7">
      <w:pPr>
        <w:ind w:left="307" w:right="278"/>
        <w:jc w:val="center"/>
        <w:rPr>
          <w:rFonts w:eastAsia="Calibri"/>
          <w:b/>
          <w:spacing w:val="3"/>
          <w:sz w:val="12"/>
          <w:szCs w:val="12"/>
          <w:lang w:val="uk-UA"/>
        </w:rPr>
      </w:pPr>
    </w:p>
    <w:p w:rsidR="00276AD7" w:rsidRDefault="00276AD7" w:rsidP="00276AD7">
      <w:pPr>
        <w:widowControl w:val="0"/>
        <w:jc w:val="center"/>
        <w:outlineLvl w:val="0"/>
        <w:rPr>
          <w:rStyle w:val="a5"/>
          <w:bCs w:val="0"/>
          <w:shd w:val="clear" w:color="auto" w:fill="FFFFFF"/>
          <w:lang w:val="uk-UA"/>
        </w:rPr>
      </w:pPr>
      <w:r>
        <w:rPr>
          <w:b/>
          <w:color w:val="333333"/>
          <w:bdr w:val="none" w:sz="0" w:space="0" w:color="auto" w:frame="1"/>
          <w:lang w:val="uk-UA"/>
        </w:rPr>
        <w:t>д</w:t>
      </w:r>
      <w:r w:rsidRPr="00F337BF">
        <w:rPr>
          <w:b/>
          <w:color w:val="333333"/>
          <w:bdr w:val="none" w:sz="0" w:space="0" w:color="auto" w:frame="1"/>
          <w:lang w:val="uk-UA"/>
        </w:rPr>
        <w:t xml:space="preserve">о </w:t>
      </w:r>
      <w:r w:rsidRPr="00B765E1">
        <w:rPr>
          <w:b/>
          <w:color w:val="333333"/>
          <w:bdr w:val="none" w:sz="0" w:space="0" w:color="auto" w:frame="1"/>
          <w:lang w:val="uk-UA"/>
        </w:rPr>
        <w:t>Програми  </w:t>
      </w:r>
      <w:r w:rsidRPr="00B765E1">
        <w:rPr>
          <w:rStyle w:val="a5"/>
          <w:bCs w:val="0"/>
          <w:shd w:val="clear" w:color="auto" w:fill="FFFFFF"/>
          <w:lang w:val="uk-UA"/>
        </w:rPr>
        <w:t xml:space="preserve"> </w:t>
      </w:r>
      <w:r w:rsidRPr="00F337BF">
        <w:rPr>
          <w:rStyle w:val="a5"/>
          <w:bCs w:val="0"/>
          <w:shd w:val="clear" w:color="auto" w:fill="FFFFFF"/>
          <w:lang w:val="uk-UA"/>
        </w:rPr>
        <w:t xml:space="preserve">підтримки  </w:t>
      </w:r>
      <w:r>
        <w:rPr>
          <w:rStyle w:val="a5"/>
          <w:bCs w:val="0"/>
          <w:shd w:val="clear" w:color="auto" w:fill="FFFFFF"/>
          <w:lang w:val="uk-UA"/>
        </w:rPr>
        <w:t xml:space="preserve">лісового господарства Верховинської </w:t>
      </w:r>
    </w:p>
    <w:p w:rsidR="00276AD7" w:rsidRPr="008D1474" w:rsidRDefault="00276AD7" w:rsidP="00276AD7">
      <w:pPr>
        <w:widowControl w:val="0"/>
        <w:jc w:val="center"/>
        <w:outlineLvl w:val="0"/>
        <w:rPr>
          <w:b/>
          <w:lang w:val="uk-UA"/>
        </w:rPr>
      </w:pPr>
      <w:r>
        <w:rPr>
          <w:rStyle w:val="a5"/>
          <w:bCs w:val="0"/>
          <w:shd w:val="clear" w:color="auto" w:fill="FFFFFF"/>
          <w:lang w:val="uk-UA"/>
        </w:rPr>
        <w:t xml:space="preserve">територіальної громади </w:t>
      </w:r>
      <w:r w:rsidRPr="00F337BF">
        <w:rPr>
          <w:b/>
          <w:lang w:val="uk-UA"/>
        </w:rPr>
        <w:t>на 2025 – 2026  роки</w:t>
      </w:r>
    </w:p>
    <w:p w:rsidR="00276AD7" w:rsidRDefault="00276AD7" w:rsidP="00276AD7">
      <w:pPr>
        <w:tabs>
          <w:tab w:val="left" w:pos="9355"/>
        </w:tabs>
        <w:ind w:right="278"/>
        <w:jc w:val="center"/>
        <w:rPr>
          <w:rFonts w:eastAsia="Calibri"/>
          <w:b/>
          <w:spacing w:val="3"/>
          <w:lang w:val="uk-UA"/>
        </w:rPr>
      </w:pPr>
      <w:r w:rsidRPr="008D1474">
        <w:rPr>
          <w:rFonts w:eastAsia="Calibri"/>
          <w:spacing w:val="3"/>
          <w:lang w:val="uk-UA"/>
        </w:rPr>
        <w:t>(далі — Програма)</w:t>
      </w:r>
    </w:p>
    <w:p w:rsidR="00276AD7" w:rsidRPr="008D1474" w:rsidRDefault="00276AD7" w:rsidP="00276AD7">
      <w:pPr>
        <w:widowControl w:val="0"/>
        <w:tabs>
          <w:tab w:val="left" w:pos="7512"/>
        </w:tabs>
        <w:ind w:firstLine="400"/>
        <w:jc w:val="both"/>
        <w:rPr>
          <w:b/>
          <w:bCs/>
          <w:sz w:val="12"/>
          <w:szCs w:val="12"/>
          <w:shd w:val="clear" w:color="auto" w:fill="FFFFFF"/>
          <w:lang w:val="uk-UA"/>
        </w:rPr>
      </w:pPr>
    </w:p>
    <w:p w:rsidR="00276AD7" w:rsidRPr="008D1474" w:rsidRDefault="00276AD7" w:rsidP="00276AD7">
      <w:pPr>
        <w:widowControl w:val="0"/>
        <w:tabs>
          <w:tab w:val="left" w:pos="7512"/>
        </w:tabs>
        <w:ind w:firstLine="400"/>
        <w:jc w:val="both"/>
        <w:rPr>
          <w:shd w:val="clear" w:color="auto" w:fill="FFFFFF"/>
          <w:lang w:val="uk-UA"/>
        </w:rPr>
      </w:pPr>
      <w:r>
        <w:rPr>
          <w:b/>
          <w:bCs/>
          <w:shd w:val="clear" w:color="auto" w:fill="FFFFFF"/>
          <w:lang w:val="uk-UA"/>
        </w:rPr>
        <w:t xml:space="preserve">  </w:t>
      </w:r>
      <w:r w:rsidRPr="008D1474">
        <w:rPr>
          <w:b/>
          <w:bCs/>
          <w:shd w:val="clear" w:color="auto" w:fill="FFFFFF"/>
          <w:lang w:val="uk-UA"/>
        </w:rPr>
        <w:t>1. Ініціатор розробленої програми (замовник)</w:t>
      </w:r>
      <w:r w:rsidRPr="008D1474">
        <w:rPr>
          <w:shd w:val="clear" w:color="auto" w:fill="FFFFFF"/>
          <w:lang w:val="uk-UA"/>
        </w:rPr>
        <w:t xml:space="preserve"> – </w:t>
      </w:r>
      <w:proofErr w:type="spellStart"/>
      <w:r>
        <w:rPr>
          <w:shd w:val="clear" w:color="auto" w:fill="FFFFFF"/>
          <w:lang w:val="uk-UA"/>
        </w:rPr>
        <w:t>КП</w:t>
      </w:r>
      <w:proofErr w:type="spellEnd"/>
      <w:r>
        <w:rPr>
          <w:shd w:val="clear" w:color="auto" w:fill="FFFFFF"/>
          <w:lang w:val="uk-UA"/>
        </w:rPr>
        <w:t xml:space="preserve"> «Верховинський районний лісгосп»</w:t>
      </w:r>
      <w:r w:rsidRPr="008D1474">
        <w:rPr>
          <w:shd w:val="clear" w:color="auto" w:fill="FFFFFF"/>
          <w:lang w:val="uk-UA"/>
        </w:rPr>
        <w:t xml:space="preserve"> Верховинської селищної ради.</w:t>
      </w:r>
    </w:p>
    <w:p w:rsidR="00276AD7" w:rsidRPr="008D1474" w:rsidRDefault="00276AD7" w:rsidP="00276AD7">
      <w:pPr>
        <w:widowControl w:val="0"/>
        <w:tabs>
          <w:tab w:val="left" w:pos="7512"/>
        </w:tabs>
        <w:ind w:firstLine="400"/>
        <w:jc w:val="both"/>
        <w:rPr>
          <w:shd w:val="clear" w:color="auto" w:fill="FFFFFF"/>
          <w:lang w:val="uk-UA"/>
        </w:rPr>
      </w:pPr>
      <w:r>
        <w:rPr>
          <w:b/>
          <w:bCs/>
          <w:shd w:val="clear" w:color="auto" w:fill="FFFFFF"/>
          <w:lang w:val="uk-UA"/>
        </w:rPr>
        <w:t xml:space="preserve">  </w:t>
      </w:r>
      <w:r w:rsidRPr="008D1474">
        <w:rPr>
          <w:b/>
          <w:bCs/>
          <w:shd w:val="clear" w:color="auto" w:fill="FFFFFF"/>
          <w:lang w:val="uk-UA"/>
        </w:rPr>
        <w:t>2. Розробник Програми</w:t>
      </w:r>
      <w:r w:rsidRPr="008D1474">
        <w:rPr>
          <w:shd w:val="clear" w:color="auto" w:fill="FFFFFF"/>
          <w:lang w:val="uk-UA"/>
        </w:rPr>
        <w:t xml:space="preserve"> – </w:t>
      </w:r>
      <w:proofErr w:type="spellStart"/>
      <w:r>
        <w:rPr>
          <w:shd w:val="clear" w:color="auto" w:fill="FFFFFF"/>
          <w:lang w:val="uk-UA"/>
        </w:rPr>
        <w:t>КП</w:t>
      </w:r>
      <w:proofErr w:type="spellEnd"/>
      <w:r>
        <w:rPr>
          <w:shd w:val="clear" w:color="auto" w:fill="FFFFFF"/>
          <w:lang w:val="uk-UA"/>
        </w:rPr>
        <w:t xml:space="preserve"> «Верховинський районний лісгосп»</w:t>
      </w:r>
      <w:r w:rsidRPr="008D1474">
        <w:rPr>
          <w:shd w:val="clear" w:color="auto" w:fill="FFFFFF"/>
          <w:lang w:val="uk-UA"/>
        </w:rPr>
        <w:t xml:space="preserve"> Верховинської селищної ради.</w:t>
      </w:r>
    </w:p>
    <w:p w:rsidR="00276AD7" w:rsidRPr="008D1474" w:rsidRDefault="00276AD7" w:rsidP="00276AD7">
      <w:pPr>
        <w:ind w:right="140" w:firstLine="400"/>
        <w:jc w:val="both"/>
        <w:rPr>
          <w:b/>
          <w:spacing w:val="4"/>
          <w:lang w:val="uk-UA"/>
        </w:rPr>
      </w:pPr>
      <w:r>
        <w:rPr>
          <w:b/>
          <w:spacing w:val="4"/>
          <w:lang w:val="uk-UA"/>
        </w:rPr>
        <w:t xml:space="preserve">  </w:t>
      </w:r>
      <w:r w:rsidRPr="008D1474">
        <w:rPr>
          <w:b/>
          <w:spacing w:val="4"/>
          <w:lang w:val="uk-UA"/>
        </w:rPr>
        <w:t>3. Термін реалізації Програми</w:t>
      </w:r>
      <w:r w:rsidRPr="008D1474">
        <w:rPr>
          <w:spacing w:val="4"/>
          <w:lang w:val="uk-UA"/>
        </w:rPr>
        <w:t xml:space="preserve"> – 2025</w:t>
      </w:r>
      <w:r>
        <w:rPr>
          <w:spacing w:val="4"/>
          <w:lang w:val="uk-UA"/>
        </w:rPr>
        <w:t>-2026 роки</w:t>
      </w:r>
      <w:r w:rsidRPr="008D1474">
        <w:rPr>
          <w:spacing w:val="4"/>
          <w:lang w:val="uk-UA"/>
        </w:rPr>
        <w:t>.</w:t>
      </w:r>
    </w:p>
    <w:p w:rsidR="00276AD7" w:rsidRPr="008D1474" w:rsidRDefault="00276AD7" w:rsidP="00276AD7">
      <w:pPr>
        <w:ind w:right="76" w:firstLine="400"/>
        <w:jc w:val="both"/>
        <w:rPr>
          <w:b/>
          <w:spacing w:val="4"/>
          <w:lang w:val="uk-UA"/>
        </w:rPr>
      </w:pPr>
      <w:r>
        <w:rPr>
          <w:b/>
          <w:spacing w:val="4"/>
          <w:lang w:val="uk-UA"/>
        </w:rPr>
        <w:t xml:space="preserve">  </w:t>
      </w:r>
      <w:r w:rsidRPr="008D1474">
        <w:rPr>
          <w:b/>
          <w:spacing w:val="4"/>
          <w:lang w:val="uk-UA"/>
        </w:rPr>
        <w:t>4. Етапи фінансування Програми</w:t>
      </w:r>
      <w:r w:rsidRPr="008D1474">
        <w:rPr>
          <w:spacing w:val="4"/>
          <w:lang w:val="uk-UA"/>
        </w:rPr>
        <w:t xml:space="preserve"> – 2025</w:t>
      </w:r>
      <w:r>
        <w:rPr>
          <w:spacing w:val="4"/>
          <w:lang w:val="uk-UA"/>
        </w:rPr>
        <w:t xml:space="preserve"> – 2026 роки</w:t>
      </w:r>
    </w:p>
    <w:p w:rsidR="00276AD7" w:rsidRPr="008D1474" w:rsidRDefault="00276AD7" w:rsidP="00276AD7">
      <w:pPr>
        <w:widowControl w:val="0"/>
        <w:tabs>
          <w:tab w:val="left" w:pos="567"/>
          <w:tab w:val="left" w:pos="7512"/>
        </w:tabs>
        <w:ind w:firstLine="400"/>
        <w:jc w:val="both"/>
        <w:rPr>
          <w:spacing w:val="4"/>
          <w:lang w:val="uk-UA"/>
        </w:rPr>
      </w:pPr>
      <w:r>
        <w:rPr>
          <w:b/>
          <w:spacing w:val="4"/>
          <w:lang w:val="uk-UA"/>
        </w:rPr>
        <w:t xml:space="preserve">  </w:t>
      </w:r>
      <w:r w:rsidRPr="008D1474">
        <w:rPr>
          <w:b/>
          <w:spacing w:val="4"/>
          <w:lang w:val="uk-UA"/>
        </w:rPr>
        <w:t xml:space="preserve">5. Обсяги фінансування Програми </w:t>
      </w:r>
      <w:r w:rsidRPr="008D1474">
        <w:rPr>
          <w:spacing w:val="4"/>
          <w:lang w:val="uk-UA"/>
        </w:rPr>
        <w:t xml:space="preserve">– </w:t>
      </w:r>
      <w:r>
        <w:rPr>
          <w:spacing w:val="4"/>
          <w:lang w:val="uk-UA"/>
        </w:rPr>
        <w:t>2356250,30</w:t>
      </w:r>
      <w:r w:rsidRPr="008D1474">
        <w:rPr>
          <w:spacing w:val="4"/>
          <w:lang w:val="uk-UA"/>
        </w:rPr>
        <w:t xml:space="preserve"> грн.</w:t>
      </w:r>
    </w:p>
    <w:tbl>
      <w:tblPr>
        <w:tblW w:w="9341" w:type="dxa"/>
        <w:tblInd w:w="10" w:type="dxa"/>
        <w:tblCellMar>
          <w:left w:w="10" w:type="dxa"/>
          <w:right w:w="10" w:type="dxa"/>
        </w:tblCellMar>
        <w:tblLook w:val="0000"/>
      </w:tblPr>
      <w:tblGrid>
        <w:gridCol w:w="1853"/>
        <w:gridCol w:w="1858"/>
        <w:gridCol w:w="2820"/>
        <w:gridCol w:w="2810"/>
      </w:tblGrid>
      <w:tr w:rsidR="00276AD7" w:rsidRPr="008D1474" w:rsidTr="00D77BC5">
        <w:trPr>
          <w:trHeight w:val="346"/>
        </w:trPr>
        <w:tc>
          <w:tcPr>
            <w:tcW w:w="1853" w:type="dxa"/>
            <w:vMerge w:val="restart"/>
            <w:tcBorders>
              <w:top w:val="single" w:sz="4" w:space="0" w:color="000000"/>
              <w:left w:val="single" w:sz="4" w:space="0" w:color="000000"/>
              <w:right w:val="single" w:sz="4" w:space="0" w:color="000000"/>
            </w:tcBorders>
            <w:shd w:val="clear" w:color="auto" w:fill="FFFFFF"/>
          </w:tcPr>
          <w:p w:rsidR="00276AD7" w:rsidRPr="008D1474" w:rsidRDefault="00276AD7" w:rsidP="00D77BC5">
            <w:pPr>
              <w:rPr>
                <w:rFonts w:eastAsia="Arial Unicode MS"/>
                <w:lang w:val="uk-UA"/>
              </w:rPr>
            </w:pP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FFFFFF"/>
          </w:tcPr>
          <w:p w:rsidR="00276AD7" w:rsidRPr="008D1474" w:rsidRDefault="00276AD7" w:rsidP="00D77BC5">
            <w:pPr>
              <w:ind w:left="2480"/>
              <w:rPr>
                <w:spacing w:val="3"/>
                <w:lang w:val="uk-UA"/>
              </w:rPr>
            </w:pPr>
            <w:r w:rsidRPr="008D1474">
              <w:rPr>
                <w:spacing w:val="3"/>
                <w:lang w:val="uk-UA"/>
              </w:rPr>
              <w:t>Обсяги фінансування (тис. грн.)</w:t>
            </w:r>
          </w:p>
        </w:tc>
      </w:tr>
      <w:tr w:rsidR="00276AD7" w:rsidRPr="008D1474" w:rsidTr="00D77BC5">
        <w:trPr>
          <w:trHeight w:val="307"/>
        </w:trPr>
        <w:tc>
          <w:tcPr>
            <w:tcW w:w="1853" w:type="dxa"/>
            <w:vMerge/>
            <w:tcBorders>
              <w:left w:val="single" w:sz="4" w:space="0" w:color="000000"/>
              <w:right w:val="single" w:sz="4" w:space="0" w:color="000000"/>
            </w:tcBorders>
            <w:shd w:val="clear" w:color="auto" w:fill="FFFFFF"/>
          </w:tcPr>
          <w:p w:rsidR="00276AD7" w:rsidRPr="008D1474" w:rsidRDefault="00276AD7" w:rsidP="00D77BC5">
            <w:pPr>
              <w:widowControl w:val="0"/>
              <w:rPr>
                <w:spacing w:val="3"/>
                <w:lang w:val="uk-UA"/>
              </w:rPr>
            </w:pPr>
          </w:p>
        </w:tc>
        <w:tc>
          <w:tcPr>
            <w:tcW w:w="1858" w:type="dxa"/>
            <w:vMerge w:val="restart"/>
            <w:tcBorders>
              <w:top w:val="single" w:sz="4" w:space="0" w:color="000000"/>
              <w:left w:val="single" w:sz="4" w:space="0" w:color="000000"/>
              <w:right w:val="single" w:sz="4" w:space="0" w:color="000000"/>
            </w:tcBorders>
            <w:shd w:val="clear" w:color="auto" w:fill="FFFFFF"/>
            <w:vAlign w:val="center"/>
          </w:tcPr>
          <w:p w:rsidR="00276AD7" w:rsidRPr="008D1474" w:rsidRDefault="00276AD7" w:rsidP="00D77BC5">
            <w:pPr>
              <w:jc w:val="center"/>
              <w:rPr>
                <w:spacing w:val="3"/>
                <w:lang w:val="uk-UA"/>
              </w:rPr>
            </w:pPr>
            <w:r w:rsidRPr="008D1474">
              <w:rPr>
                <w:spacing w:val="3"/>
                <w:lang w:val="uk-UA"/>
              </w:rPr>
              <w:t>Всього,</w:t>
            </w:r>
          </w:p>
          <w:p w:rsidR="00276AD7" w:rsidRPr="008D1474" w:rsidRDefault="00276AD7" w:rsidP="00D77BC5">
            <w:pPr>
              <w:jc w:val="center"/>
              <w:rPr>
                <w:spacing w:val="3"/>
                <w:lang w:val="uk-UA"/>
              </w:rPr>
            </w:pPr>
            <w:r w:rsidRPr="008D1474">
              <w:rPr>
                <w:spacing w:val="3"/>
                <w:lang w:val="uk-UA"/>
              </w:rPr>
              <w:t>грн.</w:t>
            </w:r>
          </w:p>
        </w:tc>
        <w:tc>
          <w:tcPr>
            <w:tcW w:w="56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76AD7" w:rsidRPr="008D1474" w:rsidRDefault="00276AD7" w:rsidP="00D77BC5">
            <w:pPr>
              <w:jc w:val="center"/>
              <w:rPr>
                <w:spacing w:val="3"/>
                <w:lang w:val="uk-UA"/>
              </w:rPr>
            </w:pPr>
            <w:r w:rsidRPr="008D1474">
              <w:rPr>
                <w:spacing w:val="3"/>
                <w:lang w:val="uk-UA"/>
              </w:rPr>
              <w:t>у т.ч. за джерелами фінансування:</w:t>
            </w:r>
          </w:p>
        </w:tc>
      </w:tr>
      <w:tr w:rsidR="00276AD7" w:rsidRPr="008D1474" w:rsidTr="00D77BC5">
        <w:trPr>
          <w:trHeight w:val="619"/>
        </w:trPr>
        <w:tc>
          <w:tcPr>
            <w:tcW w:w="1853" w:type="dxa"/>
            <w:vMerge/>
            <w:tcBorders>
              <w:left w:val="single" w:sz="4" w:space="0" w:color="000000"/>
              <w:bottom w:val="single" w:sz="4" w:space="0" w:color="000000"/>
              <w:right w:val="single" w:sz="4" w:space="0" w:color="000000"/>
            </w:tcBorders>
            <w:shd w:val="clear" w:color="auto" w:fill="FFFFFF"/>
          </w:tcPr>
          <w:p w:rsidR="00276AD7" w:rsidRPr="008D1474" w:rsidRDefault="00276AD7" w:rsidP="00D77BC5">
            <w:pPr>
              <w:widowControl w:val="0"/>
              <w:rPr>
                <w:spacing w:val="3"/>
                <w:lang w:val="uk-UA"/>
              </w:rPr>
            </w:pPr>
          </w:p>
        </w:tc>
        <w:tc>
          <w:tcPr>
            <w:tcW w:w="1858" w:type="dxa"/>
            <w:vMerge/>
            <w:tcBorders>
              <w:left w:val="single" w:sz="4" w:space="0" w:color="000000"/>
              <w:bottom w:val="single" w:sz="4" w:space="0" w:color="000000"/>
              <w:right w:val="single" w:sz="4" w:space="0" w:color="000000"/>
            </w:tcBorders>
            <w:shd w:val="clear" w:color="auto" w:fill="FFFFFF"/>
            <w:vAlign w:val="center"/>
          </w:tcPr>
          <w:p w:rsidR="00276AD7" w:rsidRPr="008D1474" w:rsidRDefault="00276AD7" w:rsidP="00D77BC5">
            <w:pPr>
              <w:widowControl w:val="0"/>
              <w:rPr>
                <w:spacing w:val="3"/>
                <w:lang w:val="uk-UA"/>
              </w:rPr>
            </w:pPr>
          </w:p>
        </w:tc>
        <w:tc>
          <w:tcPr>
            <w:tcW w:w="2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AD7" w:rsidRPr="008D1474" w:rsidRDefault="00276AD7" w:rsidP="00D77BC5">
            <w:pPr>
              <w:jc w:val="center"/>
              <w:rPr>
                <w:spacing w:val="3"/>
                <w:lang w:val="uk-UA"/>
              </w:rPr>
            </w:pPr>
            <w:r w:rsidRPr="008D1474">
              <w:rPr>
                <w:spacing w:val="3"/>
                <w:lang w:val="uk-UA"/>
              </w:rPr>
              <w:t>селищний бюджет</w:t>
            </w:r>
          </w:p>
        </w:tc>
        <w:tc>
          <w:tcPr>
            <w:tcW w:w="2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AD7" w:rsidRPr="008D1474" w:rsidRDefault="00276AD7" w:rsidP="00D77BC5">
            <w:pPr>
              <w:ind w:right="-10"/>
              <w:jc w:val="center"/>
              <w:rPr>
                <w:spacing w:val="3"/>
                <w:lang w:val="uk-UA"/>
              </w:rPr>
            </w:pPr>
            <w:r w:rsidRPr="008D1474">
              <w:rPr>
                <w:spacing w:val="3"/>
                <w:lang w:val="uk-UA"/>
              </w:rPr>
              <w:t>інші джерела</w:t>
            </w:r>
          </w:p>
        </w:tc>
      </w:tr>
      <w:tr w:rsidR="00276AD7" w:rsidRPr="008D1474" w:rsidTr="00D77BC5">
        <w:trPr>
          <w:trHeight w:val="638"/>
        </w:trPr>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AD7" w:rsidRPr="008D1474" w:rsidRDefault="00276AD7" w:rsidP="00D77BC5">
            <w:pPr>
              <w:ind w:left="-10"/>
              <w:jc w:val="center"/>
              <w:rPr>
                <w:spacing w:val="3"/>
                <w:lang w:val="uk-UA"/>
              </w:rPr>
            </w:pPr>
            <w:r w:rsidRPr="008D1474">
              <w:rPr>
                <w:spacing w:val="3"/>
                <w:lang w:val="uk-UA"/>
              </w:rPr>
              <w:t>2025 рік</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AD7" w:rsidRPr="008D1474" w:rsidRDefault="00276AD7" w:rsidP="00D77BC5">
            <w:pPr>
              <w:widowControl w:val="0"/>
              <w:tabs>
                <w:tab w:val="left" w:pos="7512"/>
              </w:tabs>
              <w:ind w:firstLine="400"/>
              <w:jc w:val="both"/>
              <w:rPr>
                <w:spacing w:val="4"/>
                <w:lang w:val="uk-UA"/>
              </w:rPr>
            </w:pPr>
            <w:r>
              <w:rPr>
                <w:spacing w:val="4"/>
                <w:lang w:val="uk-UA"/>
              </w:rPr>
              <w:t xml:space="preserve">2356250,30 </w:t>
            </w:r>
          </w:p>
          <w:p w:rsidR="00276AD7" w:rsidRPr="008D1474" w:rsidRDefault="00276AD7" w:rsidP="00D77BC5">
            <w:pPr>
              <w:shd w:val="clear" w:color="auto" w:fill="FFFFFF"/>
              <w:ind w:right="10" w:hanging="5"/>
              <w:jc w:val="center"/>
              <w:rPr>
                <w:lang w:val="uk-UA"/>
              </w:rPr>
            </w:pPr>
          </w:p>
        </w:tc>
        <w:tc>
          <w:tcPr>
            <w:tcW w:w="28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AD7" w:rsidRPr="008D1474" w:rsidRDefault="00276AD7" w:rsidP="00D77BC5">
            <w:pPr>
              <w:widowControl w:val="0"/>
              <w:tabs>
                <w:tab w:val="left" w:pos="7512"/>
              </w:tabs>
              <w:ind w:firstLine="400"/>
              <w:jc w:val="both"/>
              <w:rPr>
                <w:spacing w:val="4"/>
                <w:lang w:val="uk-UA"/>
              </w:rPr>
            </w:pPr>
            <w:r>
              <w:rPr>
                <w:spacing w:val="4"/>
                <w:lang w:val="uk-UA"/>
              </w:rPr>
              <w:t xml:space="preserve">       400,000,00</w:t>
            </w:r>
          </w:p>
          <w:p w:rsidR="00276AD7" w:rsidRPr="008D1474" w:rsidRDefault="00276AD7" w:rsidP="00D77BC5">
            <w:pPr>
              <w:shd w:val="clear" w:color="auto" w:fill="FFFFFF"/>
              <w:ind w:right="10" w:hanging="5"/>
              <w:jc w:val="center"/>
              <w:rPr>
                <w:lang w:val="uk-UA"/>
              </w:rPr>
            </w:pPr>
          </w:p>
        </w:tc>
        <w:tc>
          <w:tcPr>
            <w:tcW w:w="2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6AD7" w:rsidRPr="008D1474" w:rsidRDefault="00276AD7" w:rsidP="00D77BC5">
            <w:pPr>
              <w:shd w:val="clear" w:color="auto" w:fill="FFFFFF"/>
              <w:ind w:right="10" w:hanging="5"/>
              <w:jc w:val="center"/>
              <w:rPr>
                <w:lang w:val="uk-UA"/>
              </w:rPr>
            </w:pPr>
            <w:r>
              <w:rPr>
                <w:lang w:val="uk-UA"/>
              </w:rPr>
              <w:t>1956250,30</w:t>
            </w:r>
          </w:p>
        </w:tc>
      </w:tr>
    </w:tbl>
    <w:p w:rsidR="00276AD7" w:rsidRPr="008D1474" w:rsidRDefault="00276AD7" w:rsidP="00276AD7">
      <w:pPr>
        <w:tabs>
          <w:tab w:val="left" w:pos="283"/>
          <w:tab w:val="left" w:pos="794"/>
          <w:tab w:val="left" w:pos="907"/>
          <w:tab w:val="left" w:pos="964"/>
        </w:tabs>
        <w:ind w:right="1" w:hanging="7"/>
        <w:jc w:val="both"/>
        <w:rPr>
          <w:b/>
          <w:spacing w:val="4"/>
          <w:sz w:val="16"/>
          <w:szCs w:val="16"/>
          <w:lang w:val="uk-UA"/>
        </w:rPr>
      </w:pPr>
    </w:p>
    <w:p w:rsidR="00276AD7" w:rsidRPr="008D1474" w:rsidRDefault="00276AD7" w:rsidP="00276AD7">
      <w:pPr>
        <w:tabs>
          <w:tab w:val="left" w:pos="283"/>
          <w:tab w:val="left" w:pos="794"/>
          <w:tab w:val="left" w:pos="907"/>
          <w:tab w:val="left" w:pos="964"/>
        </w:tabs>
        <w:ind w:right="1" w:hanging="7"/>
        <w:jc w:val="both"/>
        <w:rPr>
          <w:b/>
          <w:spacing w:val="4"/>
          <w:lang w:val="uk-UA"/>
        </w:rPr>
      </w:pPr>
      <w:r>
        <w:rPr>
          <w:b/>
          <w:spacing w:val="4"/>
          <w:lang w:val="uk-UA"/>
        </w:rPr>
        <w:tab/>
        <w:t xml:space="preserve">         </w:t>
      </w:r>
      <w:r w:rsidRPr="008D1474">
        <w:rPr>
          <w:b/>
          <w:spacing w:val="4"/>
          <w:lang w:val="uk-UA"/>
        </w:rPr>
        <w:t>6. Очікувані результати виконання програми:</w:t>
      </w:r>
    </w:p>
    <w:p w:rsidR="00276AD7" w:rsidRDefault="00276AD7" w:rsidP="00276AD7">
      <w:pPr>
        <w:widowControl w:val="0"/>
        <w:jc w:val="both"/>
        <w:outlineLvl w:val="0"/>
        <w:rPr>
          <w:rFonts w:eastAsia="Calibri"/>
          <w:spacing w:val="3"/>
          <w:lang w:val="uk-UA"/>
        </w:rPr>
      </w:pPr>
      <w:r>
        <w:rPr>
          <w:rFonts w:eastAsia="Calibri"/>
          <w:spacing w:val="3"/>
          <w:lang w:val="uk-UA"/>
        </w:rPr>
        <w:t xml:space="preserve">         </w:t>
      </w:r>
      <w:r w:rsidRPr="008D1474">
        <w:rPr>
          <w:rFonts w:eastAsia="Calibri"/>
          <w:spacing w:val="3"/>
          <w:lang w:val="uk-UA"/>
        </w:rPr>
        <w:t xml:space="preserve">Реалізація програми </w:t>
      </w:r>
      <w:r w:rsidRPr="00E96677">
        <w:rPr>
          <w:rStyle w:val="a5"/>
          <w:b w:val="0"/>
          <w:bCs w:val="0"/>
          <w:shd w:val="clear" w:color="auto" w:fill="FFFFFF"/>
          <w:lang w:val="uk-UA"/>
        </w:rPr>
        <w:t xml:space="preserve">підтримки </w:t>
      </w:r>
      <w:r>
        <w:rPr>
          <w:rStyle w:val="a5"/>
          <w:b w:val="0"/>
          <w:bCs w:val="0"/>
          <w:shd w:val="clear" w:color="auto" w:fill="FFFFFF"/>
          <w:lang w:val="uk-UA"/>
        </w:rPr>
        <w:t xml:space="preserve">лісового господарства Верховинської територіальної громади </w:t>
      </w:r>
      <w:r w:rsidRPr="00E96677">
        <w:rPr>
          <w:lang w:val="uk-UA"/>
        </w:rPr>
        <w:t>на 2025 – 2026  роки</w:t>
      </w:r>
      <w:r w:rsidRPr="00E96677">
        <w:rPr>
          <w:rFonts w:eastAsia="Calibri"/>
          <w:spacing w:val="3"/>
          <w:lang w:val="uk-UA"/>
        </w:rPr>
        <w:t xml:space="preserve"> </w:t>
      </w:r>
      <w:r w:rsidRPr="008D1474">
        <w:rPr>
          <w:rFonts w:eastAsia="Calibri"/>
          <w:spacing w:val="3"/>
          <w:lang w:val="uk-UA"/>
        </w:rPr>
        <w:t>сприятиме:</w:t>
      </w:r>
    </w:p>
    <w:p w:rsidR="00276AD7" w:rsidRDefault="00276AD7" w:rsidP="00276AD7">
      <w:pPr>
        <w:ind w:firstLine="400"/>
        <w:jc w:val="both"/>
        <w:rPr>
          <w:lang w:val="uk-UA"/>
        </w:rPr>
      </w:pPr>
      <w:r>
        <w:rPr>
          <w:lang w:val="uk-UA"/>
        </w:rPr>
        <w:t xml:space="preserve">  – здійсненню</w:t>
      </w:r>
      <w:r w:rsidRPr="003E62E0">
        <w:rPr>
          <w:lang w:val="uk-UA"/>
        </w:rPr>
        <w:t xml:space="preserve"> заходів </w:t>
      </w:r>
      <w:r>
        <w:rPr>
          <w:lang w:val="uk-UA"/>
        </w:rPr>
        <w:t xml:space="preserve">з </w:t>
      </w:r>
      <w:r w:rsidRPr="00E96677">
        <w:rPr>
          <w:rStyle w:val="a5"/>
          <w:b w:val="0"/>
          <w:bCs w:val="0"/>
          <w:shd w:val="clear" w:color="auto" w:fill="FFFFFF"/>
          <w:lang w:val="uk-UA"/>
        </w:rPr>
        <w:t xml:space="preserve">лісовпорядкування </w:t>
      </w:r>
      <w:r w:rsidRPr="00E96677">
        <w:rPr>
          <w:lang w:val="uk-UA"/>
        </w:rPr>
        <w:t>земель ліс</w:t>
      </w:r>
      <w:r>
        <w:rPr>
          <w:lang w:val="uk-UA"/>
        </w:rPr>
        <w:t>огосподарського призначення</w:t>
      </w:r>
      <w:r w:rsidRPr="003E62E0">
        <w:rPr>
          <w:lang w:val="uk-UA"/>
        </w:rPr>
        <w:t xml:space="preserve"> у лісовому фонді Верховинського районного лісгоспу</w:t>
      </w:r>
      <w:r>
        <w:rPr>
          <w:lang w:val="uk-UA"/>
        </w:rPr>
        <w:t>;</w:t>
      </w:r>
    </w:p>
    <w:p w:rsidR="00276AD7" w:rsidRDefault="00276AD7" w:rsidP="00276AD7">
      <w:pPr>
        <w:ind w:firstLine="400"/>
        <w:jc w:val="both"/>
        <w:rPr>
          <w:lang w:val="uk-UA"/>
        </w:rPr>
      </w:pPr>
      <w:r>
        <w:rPr>
          <w:lang w:val="uk-UA"/>
        </w:rPr>
        <w:t xml:space="preserve">  – виготовленню</w:t>
      </w:r>
      <w:r w:rsidRPr="003E62E0">
        <w:rPr>
          <w:lang w:val="uk-UA"/>
        </w:rPr>
        <w:t xml:space="preserve"> </w:t>
      </w:r>
      <w:proofErr w:type="spellStart"/>
      <w:r w:rsidRPr="003E62E0">
        <w:rPr>
          <w:lang w:val="uk-UA"/>
        </w:rPr>
        <w:t>проєктів</w:t>
      </w:r>
      <w:proofErr w:type="spellEnd"/>
      <w:r w:rsidRPr="003E62E0">
        <w:rPr>
          <w:lang w:val="uk-UA"/>
        </w:rPr>
        <w:t xml:space="preserve"> організації розвитку лісового господарства з відповідними картографічними матеріалами, таблицями, текстовою частиною, у яких мають бути подані інформації щодо оцінки ситуації на час проведення лісовпорядкування</w:t>
      </w:r>
      <w:r>
        <w:rPr>
          <w:lang w:val="uk-UA"/>
        </w:rPr>
        <w:t>;</w:t>
      </w:r>
    </w:p>
    <w:p w:rsidR="00276AD7" w:rsidRDefault="00276AD7" w:rsidP="00276AD7">
      <w:pPr>
        <w:ind w:firstLine="400"/>
        <w:jc w:val="both"/>
        <w:rPr>
          <w:lang w:val="uk-UA"/>
        </w:rPr>
      </w:pPr>
      <w:r>
        <w:rPr>
          <w:lang w:val="uk-UA"/>
        </w:rPr>
        <w:t xml:space="preserve">   – організації</w:t>
      </w:r>
      <w:r w:rsidRPr="003E62E0">
        <w:rPr>
          <w:lang w:val="uk-UA"/>
        </w:rPr>
        <w:t xml:space="preserve"> ведення лісового господарства із забезпечення сталого управління лісами Верховинського районного лісгоспу шляхом безперервного та невиснажливого</w:t>
      </w:r>
      <w:r>
        <w:rPr>
          <w:lang w:val="uk-UA"/>
        </w:rPr>
        <w:t xml:space="preserve"> лісокористування;</w:t>
      </w:r>
      <w:r>
        <w:rPr>
          <w:lang w:val="uk-UA"/>
        </w:rPr>
        <w:br/>
        <w:t xml:space="preserve">          – відтворенню та формуванню</w:t>
      </w:r>
      <w:r w:rsidRPr="003E62E0">
        <w:rPr>
          <w:lang w:val="uk-UA"/>
        </w:rPr>
        <w:t xml:space="preserve"> високопродуктивних лісових насаджень, нарощування ресурсного та екологічного потенціалу лісів на землях запасу районної  ради, дієвий контроль за раціональним використанн</w:t>
      </w:r>
      <w:r>
        <w:rPr>
          <w:lang w:val="uk-UA"/>
        </w:rPr>
        <w:t>ям лісових ресурсів;</w:t>
      </w:r>
    </w:p>
    <w:p w:rsidR="00276AD7" w:rsidRDefault="00276AD7" w:rsidP="00276AD7">
      <w:pPr>
        <w:ind w:firstLine="400"/>
        <w:jc w:val="both"/>
        <w:rPr>
          <w:lang w:val="uk-UA"/>
        </w:rPr>
      </w:pPr>
      <w:r>
        <w:rPr>
          <w:lang w:val="uk-UA"/>
        </w:rPr>
        <w:t xml:space="preserve">    – ефективній охороні</w:t>
      </w:r>
      <w:r w:rsidRPr="003E62E0">
        <w:rPr>
          <w:lang w:val="uk-UA"/>
        </w:rPr>
        <w:t xml:space="preserve"> лісу та збереження лісових ресурсів на лісових землях Верховинського районного лісгоспу, постійний контроль за дотриманням природоохоронного законодавства України ;</w:t>
      </w:r>
    </w:p>
    <w:p w:rsidR="00276AD7" w:rsidRPr="003E62E0" w:rsidRDefault="00276AD7" w:rsidP="00276AD7">
      <w:pPr>
        <w:ind w:firstLine="400"/>
        <w:jc w:val="both"/>
        <w:rPr>
          <w:lang w:val="uk-UA"/>
        </w:rPr>
      </w:pPr>
      <w:r>
        <w:rPr>
          <w:lang w:val="uk-UA"/>
        </w:rPr>
        <w:t xml:space="preserve">   </w:t>
      </w:r>
      <w:r w:rsidRPr="003E62E0">
        <w:rPr>
          <w:lang w:val="uk-UA"/>
        </w:rPr>
        <w:t>– встановлення чітких меж земель лісового фонду, які надані у постійне користування відповідно до рішення обласної ради</w:t>
      </w:r>
      <w:r>
        <w:rPr>
          <w:lang w:val="uk-UA"/>
        </w:rPr>
        <w:t>;</w:t>
      </w:r>
    </w:p>
    <w:p w:rsidR="00276AD7" w:rsidRPr="008D1474" w:rsidRDefault="00276AD7" w:rsidP="00276AD7">
      <w:pPr>
        <w:widowControl w:val="0"/>
        <w:ind w:firstLine="400"/>
        <w:jc w:val="both"/>
        <w:rPr>
          <w:b/>
          <w:spacing w:val="4"/>
          <w:lang w:val="uk-UA"/>
        </w:rPr>
      </w:pPr>
      <w:r>
        <w:rPr>
          <w:lang w:val="uk-UA"/>
        </w:rPr>
        <w:t xml:space="preserve">   </w:t>
      </w:r>
      <w:r w:rsidRPr="003E62E0">
        <w:rPr>
          <w:lang w:val="uk-UA"/>
        </w:rPr>
        <w:t>–</w:t>
      </w:r>
      <w:r>
        <w:rPr>
          <w:lang w:val="uk-UA"/>
        </w:rPr>
        <w:t xml:space="preserve"> встановленню</w:t>
      </w:r>
      <w:r w:rsidRPr="003E62E0">
        <w:rPr>
          <w:lang w:val="uk-UA"/>
        </w:rPr>
        <w:t xml:space="preserve"> обмежень у використанні земельних ділянок лісогосподарського призначення спільної власності територіальних громад сіл, селищ, міст області.</w:t>
      </w:r>
    </w:p>
    <w:p w:rsidR="00276AD7" w:rsidRDefault="00276AD7" w:rsidP="00276AD7">
      <w:pPr>
        <w:widowControl w:val="0"/>
        <w:ind w:right="260"/>
        <w:rPr>
          <w:b/>
          <w:spacing w:val="4"/>
          <w:shd w:val="clear" w:color="auto" w:fill="FFFFFF"/>
          <w:lang w:val="uk-UA"/>
        </w:rPr>
      </w:pPr>
    </w:p>
    <w:p w:rsidR="00276AD7" w:rsidRDefault="00276AD7" w:rsidP="00276AD7">
      <w:pPr>
        <w:widowControl w:val="0"/>
        <w:ind w:right="260"/>
        <w:rPr>
          <w:b/>
          <w:spacing w:val="4"/>
          <w:shd w:val="clear" w:color="auto" w:fill="FFFFFF"/>
          <w:lang w:val="uk-UA"/>
        </w:rPr>
      </w:pPr>
    </w:p>
    <w:p w:rsidR="00276AD7" w:rsidRPr="008D1474" w:rsidRDefault="00276AD7" w:rsidP="00276AD7">
      <w:pPr>
        <w:widowControl w:val="0"/>
        <w:ind w:right="260"/>
        <w:rPr>
          <w:b/>
          <w:spacing w:val="4"/>
          <w:shd w:val="clear" w:color="auto" w:fill="FFFFFF"/>
          <w:lang w:val="uk-UA"/>
        </w:rPr>
      </w:pPr>
      <w:r w:rsidRPr="008D1474">
        <w:rPr>
          <w:b/>
          <w:spacing w:val="4"/>
          <w:shd w:val="clear" w:color="auto" w:fill="FFFFFF"/>
          <w:lang w:val="uk-UA"/>
        </w:rPr>
        <w:t>Керівник програми:</w:t>
      </w:r>
    </w:p>
    <w:p w:rsidR="00276AD7" w:rsidRPr="008D1474" w:rsidRDefault="00276AD7" w:rsidP="00276AD7">
      <w:pPr>
        <w:outlineLvl w:val="1"/>
        <w:rPr>
          <w:spacing w:val="4"/>
          <w:shd w:val="clear" w:color="auto" w:fill="FFFFFF"/>
          <w:lang w:val="uk-UA"/>
        </w:rPr>
      </w:pPr>
      <w:r w:rsidRPr="008D1474">
        <w:rPr>
          <w:spacing w:val="4"/>
          <w:shd w:val="clear" w:color="auto" w:fill="FFFFFF"/>
          <w:lang w:val="uk-UA"/>
        </w:rPr>
        <w:t>Заступник селищного голови</w:t>
      </w:r>
    </w:p>
    <w:p w:rsidR="00276AD7" w:rsidRPr="008D1474" w:rsidRDefault="00276AD7" w:rsidP="00276AD7">
      <w:pPr>
        <w:outlineLvl w:val="1"/>
        <w:rPr>
          <w:spacing w:val="4"/>
          <w:shd w:val="clear" w:color="auto" w:fill="FFFFFF"/>
          <w:lang w:val="uk-UA"/>
        </w:rPr>
      </w:pPr>
      <w:r w:rsidRPr="008D1474">
        <w:rPr>
          <w:spacing w:val="4"/>
          <w:shd w:val="clear" w:color="auto" w:fill="FFFFFF"/>
          <w:lang w:val="uk-UA"/>
        </w:rPr>
        <w:t>з питань діяльності</w:t>
      </w:r>
    </w:p>
    <w:p w:rsidR="00276AD7" w:rsidRPr="008D1474" w:rsidRDefault="00276AD7" w:rsidP="00276AD7">
      <w:pPr>
        <w:outlineLvl w:val="1"/>
        <w:rPr>
          <w:spacing w:val="3"/>
          <w:shd w:val="clear" w:color="auto" w:fill="FFFFFF"/>
          <w:lang w:val="uk-UA"/>
        </w:rPr>
      </w:pPr>
      <w:r w:rsidRPr="008D1474">
        <w:rPr>
          <w:spacing w:val="4"/>
          <w:shd w:val="clear" w:color="auto" w:fill="FFFFFF"/>
          <w:lang w:val="uk-UA"/>
        </w:rPr>
        <w:t>виконавчих органів ради</w:t>
      </w:r>
      <w:r w:rsidRPr="008D1474">
        <w:rPr>
          <w:b/>
          <w:spacing w:val="3"/>
          <w:shd w:val="clear" w:color="auto" w:fill="FFFFFF"/>
          <w:lang w:val="uk-UA"/>
        </w:rPr>
        <w:tab/>
      </w:r>
      <w:r w:rsidRPr="008D1474">
        <w:rPr>
          <w:b/>
          <w:spacing w:val="3"/>
          <w:shd w:val="clear" w:color="auto" w:fill="FFFFFF"/>
          <w:lang w:val="uk-UA"/>
        </w:rPr>
        <w:tab/>
      </w:r>
      <w:r w:rsidRPr="008D1474">
        <w:rPr>
          <w:b/>
          <w:spacing w:val="3"/>
          <w:shd w:val="clear" w:color="auto" w:fill="FFFFFF"/>
          <w:lang w:val="uk-UA"/>
        </w:rPr>
        <w:tab/>
      </w:r>
      <w:r w:rsidRPr="008D1474">
        <w:rPr>
          <w:b/>
          <w:spacing w:val="3"/>
          <w:shd w:val="clear" w:color="auto" w:fill="FFFFFF"/>
          <w:lang w:val="uk-UA"/>
        </w:rPr>
        <w:tab/>
      </w:r>
      <w:r w:rsidRPr="008D1474">
        <w:rPr>
          <w:b/>
          <w:spacing w:val="3"/>
          <w:shd w:val="clear" w:color="auto" w:fill="FFFFFF"/>
          <w:lang w:val="uk-UA"/>
        </w:rPr>
        <w:tab/>
      </w:r>
      <w:r>
        <w:rPr>
          <w:b/>
          <w:spacing w:val="3"/>
          <w:shd w:val="clear" w:color="auto" w:fill="FFFFFF"/>
          <w:lang w:val="uk-UA"/>
        </w:rPr>
        <w:t xml:space="preserve">          Ярослав </w:t>
      </w:r>
      <w:proofErr w:type="spellStart"/>
      <w:r>
        <w:rPr>
          <w:b/>
          <w:spacing w:val="3"/>
          <w:shd w:val="clear" w:color="auto" w:fill="FFFFFF"/>
          <w:lang w:val="uk-UA"/>
        </w:rPr>
        <w:t>Кікінчук</w:t>
      </w:r>
      <w:proofErr w:type="spellEnd"/>
      <w:r w:rsidRPr="008D1474">
        <w:rPr>
          <w:b/>
          <w:spacing w:val="3"/>
          <w:shd w:val="clear" w:color="auto" w:fill="FFFFFF"/>
          <w:lang w:val="uk-UA"/>
        </w:rPr>
        <w:t xml:space="preserve"> </w:t>
      </w:r>
    </w:p>
    <w:p w:rsidR="00276AD7" w:rsidRPr="008D1474" w:rsidRDefault="00276AD7" w:rsidP="00276AD7">
      <w:pPr>
        <w:ind w:left="307"/>
        <w:jc w:val="center"/>
        <w:rPr>
          <w:rFonts w:eastAsia="Calibri"/>
          <w:spacing w:val="3"/>
          <w:shd w:val="clear" w:color="auto" w:fill="FFFFFF"/>
          <w:lang w:val="uk-UA"/>
        </w:rPr>
      </w:pPr>
    </w:p>
    <w:p w:rsidR="00276AD7" w:rsidRPr="008D1474" w:rsidRDefault="00276AD7" w:rsidP="00276AD7">
      <w:pPr>
        <w:outlineLvl w:val="1"/>
        <w:rPr>
          <w:b/>
          <w:spacing w:val="4"/>
          <w:shd w:val="clear" w:color="auto" w:fill="FFFFFF"/>
          <w:lang w:val="uk-UA"/>
        </w:rPr>
      </w:pPr>
      <w:r w:rsidRPr="008D1474">
        <w:rPr>
          <w:b/>
          <w:spacing w:val="4"/>
          <w:shd w:val="clear" w:color="auto" w:fill="FFFFFF"/>
          <w:lang w:val="uk-UA"/>
        </w:rPr>
        <w:t>Замовник програми:</w:t>
      </w:r>
    </w:p>
    <w:p w:rsidR="00276AD7" w:rsidRPr="008D1474" w:rsidRDefault="00276AD7" w:rsidP="00276AD7">
      <w:pPr>
        <w:widowControl w:val="0"/>
        <w:rPr>
          <w:shd w:val="clear" w:color="auto" w:fill="FFFFFF"/>
          <w:lang w:val="uk-UA"/>
        </w:rPr>
      </w:pPr>
      <w:r>
        <w:rPr>
          <w:shd w:val="clear" w:color="auto" w:fill="FFFFFF"/>
          <w:lang w:val="uk-UA"/>
        </w:rPr>
        <w:t>Директор к</w:t>
      </w:r>
      <w:r w:rsidRPr="008D1474">
        <w:rPr>
          <w:shd w:val="clear" w:color="auto" w:fill="FFFFFF"/>
          <w:lang w:val="uk-UA"/>
        </w:rPr>
        <w:t>омунального</w:t>
      </w:r>
      <w:r>
        <w:rPr>
          <w:shd w:val="clear" w:color="auto" w:fill="FFFFFF"/>
          <w:lang w:val="uk-UA"/>
        </w:rPr>
        <w:t xml:space="preserve"> підприємства</w:t>
      </w:r>
    </w:p>
    <w:p w:rsidR="00276AD7" w:rsidRPr="008D1474" w:rsidRDefault="00276AD7" w:rsidP="00276AD7">
      <w:pPr>
        <w:widowControl w:val="0"/>
        <w:rPr>
          <w:shd w:val="clear" w:color="auto" w:fill="FFFFFF"/>
          <w:lang w:val="uk-UA"/>
        </w:rPr>
      </w:pPr>
      <w:r>
        <w:rPr>
          <w:shd w:val="clear" w:color="auto" w:fill="FFFFFF"/>
          <w:lang w:val="uk-UA"/>
        </w:rPr>
        <w:t xml:space="preserve">«Верховинський районний лісгосп» </w:t>
      </w:r>
    </w:p>
    <w:p w:rsidR="00276AD7" w:rsidRDefault="00276AD7" w:rsidP="00276AD7">
      <w:pPr>
        <w:widowControl w:val="0"/>
        <w:rPr>
          <w:b/>
          <w:shd w:val="clear" w:color="auto" w:fill="FFFFFF"/>
          <w:lang w:val="uk-UA"/>
        </w:rPr>
      </w:pPr>
      <w:r w:rsidRPr="008D1474">
        <w:rPr>
          <w:shd w:val="clear" w:color="auto" w:fill="FFFFFF"/>
          <w:lang w:val="uk-UA"/>
        </w:rPr>
        <w:t>Верховинської селищної ради</w:t>
      </w:r>
      <w:r w:rsidRPr="008D1474">
        <w:rPr>
          <w:shd w:val="clear" w:color="auto" w:fill="FFFFFF"/>
          <w:lang w:val="uk-UA"/>
        </w:rPr>
        <w:tab/>
      </w:r>
      <w:r>
        <w:rPr>
          <w:shd w:val="clear" w:color="auto" w:fill="FFFFFF"/>
          <w:lang w:val="uk-UA"/>
        </w:rPr>
        <w:t xml:space="preserve">                                              </w:t>
      </w:r>
      <w:r>
        <w:rPr>
          <w:b/>
          <w:shd w:val="clear" w:color="auto" w:fill="FFFFFF"/>
          <w:lang w:val="uk-UA"/>
        </w:rPr>
        <w:t xml:space="preserve">Юрій </w:t>
      </w:r>
      <w:proofErr w:type="spellStart"/>
      <w:r>
        <w:rPr>
          <w:b/>
          <w:shd w:val="clear" w:color="auto" w:fill="FFFFFF"/>
          <w:lang w:val="uk-UA"/>
        </w:rPr>
        <w:t>Маковійчу</w:t>
      </w:r>
      <w:r w:rsidRPr="002F3B9C">
        <w:rPr>
          <w:b/>
          <w:shd w:val="clear" w:color="auto" w:fill="FFFFFF"/>
          <w:lang w:val="uk-UA"/>
        </w:rPr>
        <w:t>к</w:t>
      </w:r>
      <w:proofErr w:type="spellEnd"/>
      <w:r w:rsidRPr="008D1474">
        <w:rPr>
          <w:b/>
          <w:shd w:val="clear" w:color="auto" w:fill="FFFFFF"/>
          <w:lang w:val="uk-UA"/>
        </w:rPr>
        <w:tab/>
      </w:r>
      <w:r w:rsidRPr="008D1474">
        <w:rPr>
          <w:shd w:val="clear" w:color="auto" w:fill="FFFFFF"/>
          <w:lang w:val="uk-UA"/>
        </w:rPr>
        <w:tab/>
      </w:r>
      <w:r>
        <w:rPr>
          <w:shd w:val="clear" w:color="auto" w:fill="FFFFFF"/>
          <w:lang w:val="uk-UA"/>
        </w:rPr>
        <w:t xml:space="preserve">           </w:t>
      </w:r>
    </w:p>
    <w:p w:rsidR="00276AD7" w:rsidRDefault="00276AD7" w:rsidP="00276AD7">
      <w:pPr>
        <w:widowControl w:val="0"/>
        <w:rPr>
          <w:b/>
          <w:shd w:val="clear" w:color="auto" w:fill="FFFFFF"/>
          <w:lang w:val="uk-UA"/>
        </w:rPr>
      </w:pPr>
    </w:p>
    <w:p w:rsidR="00276AD7" w:rsidRDefault="00276AD7" w:rsidP="00276AD7">
      <w:pPr>
        <w:pStyle w:val="a7"/>
        <w:jc w:val="center"/>
        <w:rPr>
          <w:rStyle w:val="10"/>
          <w:rFonts w:eastAsiaTheme="minorHAnsi"/>
          <w:sz w:val="24"/>
          <w:szCs w:val="24"/>
          <w:lang w:val="uk-UA"/>
        </w:rPr>
      </w:pPr>
    </w:p>
    <w:p w:rsidR="00276AD7" w:rsidRDefault="00276AD7" w:rsidP="00276AD7">
      <w:pPr>
        <w:pStyle w:val="a7"/>
        <w:jc w:val="center"/>
        <w:rPr>
          <w:rStyle w:val="10"/>
          <w:rFonts w:eastAsiaTheme="minorHAnsi"/>
          <w:sz w:val="24"/>
          <w:szCs w:val="24"/>
          <w:lang w:val="uk-UA"/>
        </w:rPr>
      </w:pPr>
    </w:p>
    <w:p w:rsidR="00276AD7" w:rsidRPr="00D1670A" w:rsidRDefault="00276AD7" w:rsidP="00276AD7">
      <w:pPr>
        <w:widowControl w:val="0"/>
        <w:jc w:val="center"/>
        <w:outlineLvl w:val="0"/>
        <w:rPr>
          <w:rStyle w:val="a5"/>
          <w:bCs w:val="0"/>
          <w:shd w:val="clear" w:color="auto" w:fill="FFFFFF"/>
          <w:lang w:val="uk-UA"/>
        </w:rPr>
      </w:pPr>
      <w:r w:rsidRPr="00D1670A">
        <w:rPr>
          <w:rStyle w:val="10"/>
          <w:rFonts w:eastAsiaTheme="minorHAnsi"/>
          <w:sz w:val="24"/>
          <w:szCs w:val="24"/>
          <w:lang w:val="uk-UA"/>
        </w:rPr>
        <w:lastRenderedPageBreak/>
        <w:t xml:space="preserve">Обґрунтуванням доцільності </w:t>
      </w:r>
      <w:r w:rsidRPr="00D1670A">
        <w:rPr>
          <w:b/>
          <w:color w:val="333333"/>
          <w:bdr w:val="none" w:sz="0" w:space="0" w:color="auto" w:frame="1"/>
          <w:lang w:val="uk-UA"/>
        </w:rPr>
        <w:t>Програми  </w:t>
      </w:r>
      <w:r w:rsidRPr="00D1670A">
        <w:rPr>
          <w:rStyle w:val="a5"/>
          <w:bCs w:val="0"/>
          <w:shd w:val="clear" w:color="auto" w:fill="FFFFFF"/>
          <w:lang w:val="uk-UA"/>
        </w:rPr>
        <w:t xml:space="preserve"> підтримки  лісового господарства Верховинської  територіальної громади </w:t>
      </w:r>
    </w:p>
    <w:p w:rsidR="00276AD7" w:rsidRPr="00D1670A" w:rsidRDefault="00276AD7" w:rsidP="00276AD7">
      <w:pPr>
        <w:widowControl w:val="0"/>
        <w:jc w:val="center"/>
        <w:outlineLvl w:val="0"/>
        <w:rPr>
          <w:b/>
          <w:shd w:val="clear" w:color="auto" w:fill="FFFFFF"/>
          <w:lang w:val="uk-UA"/>
        </w:rPr>
      </w:pPr>
      <w:r w:rsidRPr="00D1670A">
        <w:rPr>
          <w:b/>
          <w:lang w:val="uk-UA"/>
        </w:rPr>
        <w:t>на 2025 – 2026  роки</w:t>
      </w:r>
    </w:p>
    <w:p w:rsidR="00276AD7" w:rsidRPr="00D1670A" w:rsidRDefault="00276AD7" w:rsidP="00276AD7">
      <w:pPr>
        <w:pStyle w:val="a7"/>
        <w:rPr>
          <w:rFonts w:ascii="Times New Roman" w:hAnsi="Times New Roman" w:cs="Times New Roman"/>
          <w:b/>
          <w:sz w:val="24"/>
          <w:szCs w:val="24"/>
          <w:lang w:val="uk-UA"/>
        </w:rPr>
      </w:pPr>
    </w:p>
    <w:p w:rsidR="00276AD7" w:rsidRDefault="00276AD7" w:rsidP="00276AD7">
      <w:pPr>
        <w:pStyle w:val="a7"/>
        <w:jc w:val="center"/>
        <w:rPr>
          <w:rFonts w:ascii="Times New Roman" w:hAnsi="Times New Roman" w:cs="Times New Roman"/>
          <w:b/>
          <w:sz w:val="24"/>
          <w:szCs w:val="24"/>
          <w:lang w:val="uk-UA"/>
        </w:rPr>
      </w:pPr>
      <w:r w:rsidRPr="00D1670A">
        <w:rPr>
          <w:rFonts w:ascii="Times New Roman" w:hAnsi="Times New Roman" w:cs="Times New Roman"/>
          <w:b/>
          <w:sz w:val="24"/>
          <w:szCs w:val="24"/>
          <w:lang w:val="uk-UA"/>
        </w:rPr>
        <w:t>Загальна частина</w:t>
      </w:r>
    </w:p>
    <w:p w:rsidR="00276AD7" w:rsidRPr="00D1670A" w:rsidRDefault="00276AD7" w:rsidP="00276AD7">
      <w:pPr>
        <w:pStyle w:val="a7"/>
        <w:jc w:val="both"/>
        <w:rPr>
          <w:rFonts w:ascii="Times New Roman" w:hAnsi="Times New Roman" w:cs="Times New Roman"/>
          <w:b/>
          <w:sz w:val="24"/>
          <w:szCs w:val="24"/>
          <w:lang w:val="uk-UA"/>
        </w:rPr>
      </w:pPr>
      <w:r w:rsidRPr="001906A4">
        <w:rPr>
          <w:rFonts w:ascii="Arial" w:hAnsi="Arial" w:cs="Arial"/>
          <w:b/>
          <w:color w:val="494848"/>
          <w:lang w:val="uk-UA"/>
        </w:rPr>
        <w:br/>
      </w:r>
      <w:r>
        <w:rPr>
          <w:rFonts w:ascii="Times New Roman" w:hAnsi="Times New Roman" w:cs="Times New Roman"/>
          <w:sz w:val="24"/>
          <w:szCs w:val="24"/>
          <w:lang w:val="uk-UA"/>
        </w:rPr>
        <w:t xml:space="preserve">          </w:t>
      </w:r>
      <w:r w:rsidRPr="001906A4">
        <w:rPr>
          <w:rFonts w:ascii="Times New Roman" w:hAnsi="Times New Roman" w:cs="Times New Roman"/>
          <w:sz w:val="24"/>
          <w:szCs w:val="24"/>
          <w:lang w:val="uk-UA"/>
        </w:rPr>
        <w:t xml:space="preserve">Програма підтримки  </w:t>
      </w:r>
      <w:r>
        <w:rPr>
          <w:rFonts w:ascii="Times New Roman" w:hAnsi="Times New Roman" w:cs="Times New Roman"/>
          <w:sz w:val="24"/>
          <w:szCs w:val="24"/>
          <w:lang w:val="uk-UA"/>
        </w:rPr>
        <w:t>лісового господарства Верховинської територіальної громади на 2025 – 2026 роки</w:t>
      </w:r>
      <w:r w:rsidRPr="001906A4">
        <w:rPr>
          <w:rFonts w:ascii="Times New Roman" w:hAnsi="Times New Roman" w:cs="Times New Roman"/>
          <w:sz w:val="24"/>
          <w:szCs w:val="24"/>
          <w:lang w:val="uk-UA"/>
        </w:rPr>
        <w:t xml:space="preserve">  (далі – Програма) розроблена відповідно до норм Конст</w:t>
      </w:r>
      <w:r>
        <w:rPr>
          <w:rFonts w:ascii="Times New Roman" w:hAnsi="Times New Roman" w:cs="Times New Roman"/>
          <w:sz w:val="24"/>
          <w:szCs w:val="24"/>
          <w:lang w:val="uk-UA"/>
        </w:rPr>
        <w:t>итуції України, Закону України «</w:t>
      </w:r>
      <w:r w:rsidRPr="001906A4">
        <w:rPr>
          <w:rFonts w:ascii="Times New Roman" w:hAnsi="Times New Roman" w:cs="Times New Roman"/>
          <w:sz w:val="24"/>
          <w:szCs w:val="24"/>
          <w:lang w:val="uk-UA"/>
        </w:rPr>
        <w:t>Про м</w:t>
      </w:r>
      <w:r>
        <w:rPr>
          <w:rFonts w:ascii="Times New Roman" w:hAnsi="Times New Roman" w:cs="Times New Roman"/>
          <w:sz w:val="24"/>
          <w:szCs w:val="24"/>
          <w:lang w:val="uk-UA"/>
        </w:rPr>
        <w:t>ісцеве самоврядування в Україні»</w:t>
      </w:r>
      <w:r w:rsidRPr="001906A4">
        <w:rPr>
          <w:rFonts w:ascii="Times New Roman" w:hAnsi="Times New Roman" w:cs="Times New Roman"/>
          <w:sz w:val="24"/>
          <w:szCs w:val="24"/>
          <w:lang w:val="uk-UA"/>
        </w:rPr>
        <w:t>, Земельного, Лісового та Бюджетного кодекс</w:t>
      </w:r>
      <w:r>
        <w:rPr>
          <w:rFonts w:ascii="Times New Roman" w:hAnsi="Times New Roman" w:cs="Times New Roman"/>
          <w:sz w:val="24"/>
          <w:szCs w:val="24"/>
          <w:lang w:val="uk-UA"/>
        </w:rPr>
        <w:t>ів України, законів України «Про землеустрій»,  «П</w:t>
      </w:r>
      <w:r w:rsidRPr="001906A4">
        <w:rPr>
          <w:rFonts w:ascii="Times New Roman" w:hAnsi="Times New Roman" w:cs="Times New Roman"/>
          <w:sz w:val="24"/>
          <w:szCs w:val="24"/>
          <w:lang w:val="uk-UA"/>
        </w:rPr>
        <w:t>ро внесення змін до деяких законодавчих актів України щодо розмежування земель дер</w:t>
      </w:r>
      <w:r>
        <w:rPr>
          <w:rFonts w:ascii="Times New Roman" w:hAnsi="Times New Roman" w:cs="Times New Roman"/>
          <w:sz w:val="24"/>
          <w:szCs w:val="24"/>
          <w:lang w:val="uk-UA"/>
        </w:rPr>
        <w:t>жавної та комунальної власності»</w:t>
      </w:r>
      <w:r w:rsidRPr="001906A4">
        <w:rPr>
          <w:rFonts w:ascii="Times New Roman" w:hAnsi="Times New Roman" w:cs="Times New Roman"/>
          <w:sz w:val="24"/>
          <w:szCs w:val="24"/>
          <w:lang w:val="uk-UA"/>
        </w:rPr>
        <w:t>, постанови Кабінету Міністрів Укра</w:t>
      </w:r>
      <w:r>
        <w:rPr>
          <w:rFonts w:ascii="Times New Roman" w:hAnsi="Times New Roman" w:cs="Times New Roman"/>
          <w:sz w:val="24"/>
          <w:szCs w:val="24"/>
          <w:lang w:val="uk-UA"/>
        </w:rPr>
        <w:t>їни від 7 лютого 2023 р. № 112 «</w:t>
      </w:r>
      <w:r w:rsidRPr="001906A4">
        <w:rPr>
          <w:rFonts w:ascii="Times New Roman" w:hAnsi="Times New Roman" w:cs="Times New Roman"/>
          <w:sz w:val="24"/>
          <w:szCs w:val="24"/>
          <w:lang w:val="uk-UA"/>
        </w:rPr>
        <w:t xml:space="preserve">Про затвердження Порядку </w:t>
      </w:r>
      <w:r>
        <w:rPr>
          <w:rFonts w:ascii="Times New Roman" w:hAnsi="Times New Roman" w:cs="Times New Roman"/>
          <w:sz w:val="24"/>
          <w:szCs w:val="24"/>
          <w:lang w:val="uk-UA"/>
        </w:rPr>
        <w:t>здійснення лісовпорядкування»</w:t>
      </w:r>
      <w:r w:rsidRPr="001906A4">
        <w:rPr>
          <w:rFonts w:ascii="Times New Roman" w:hAnsi="Times New Roman" w:cs="Times New Roman"/>
          <w:sz w:val="24"/>
          <w:szCs w:val="24"/>
          <w:lang w:val="uk-UA"/>
        </w:rPr>
        <w:t>, постанови Кабінету Міністрів України від 5 червня 2019 року № 476</w:t>
      </w:r>
      <w:r w:rsidRPr="001906A4">
        <w:rPr>
          <w:rFonts w:ascii="Times New Roman" w:hAnsi="Times New Roman" w:cs="Times New Roman"/>
          <w:color w:val="494848"/>
          <w:sz w:val="24"/>
          <w:szCs w:val="24"/>
          <w:lang w:val="uk-UA"/>
        </w:rPr>
        <w:t>.</w:t>
      </w:r>
    </w:p>
    <w:p w:rsidR="00276AD7" w:rsidRDefault="00276AD7" w:rsidP="00276AD7">
      <w:pPr>
        <w:pStyle w:val="a7"/>
        <w:jc w:val="both"/>
        <w:rPr>
          <w:rFonts w:ascii="Times New Roman" w:hAnsi="Times New Roman" w:cs="Times New Roman"/>
          <w:sz w:val="24"/>
          <w:szCs w:val="24"/>
          <w:lang w:val="uk-UA"/>
        </w:rPr>
      </w:pPr>
      <w:r w:rsidRPr="001906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906A4">
        <w:rPr>
          <w:rFonts w:ascii="Times New Roman" w:hAnsi="Times New Roman" w:cs="Times New Roman"/>
          <w:sz w:val="24"/>
          <w:szCs w:val="24"/>
          <w:lang w:val="uk-UA"/>
        </w:rPr>
        <w:t>Лісовпорядкування включає комплекс заходів, спрямованих на забезпечення ефективної організації та науково обґрунтованого ведення лісового господарства, охорони, захисту, раціонального використання, підвищення екологічного та ресурсного потенціалу лісів, культури ведення лісового господарства, отримання достовірної і всебічної інформації про лісовий фонд.</w:t>
      </w:r>
    </w:p>
    <w:p w:rsidR="00276AD7" w:rsidRDefault="00276AD7" w:rsidP="00276AD7">
      <w:pPr>
        <w:pStyle w:val="a7"/>
        <w:jc w:val="both"/>
        <w:rPr>
          <w:rFonts w:ascii="Times New Roman" w:hAnsi="Times New Roman" w:cs="Times New Roman"/>
          <w:sz w:val="24"/>
          <w:szCs w:val="24"/>
          <w:lang w:val="uk-UA"/>
        </w:rPr>
      </w:pPr>
      <w:r w:rsidRPr="001906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906A4">
        <w:rPr>
          <w:rFonts w:ascii="Times New Roman" w:hAnsi="Times New Roman" w:cs="Times New Roman"/>
          <w:sz w:val="24"/>
          <w:szCs w:val="24"/>
          <w:lang w:val="uk-UA"/>
        </w:rPr>
        <w:t>Лісовпорядкування в лісах усіх форм власності сумарною площею 100 га і більше для кожного з постійних лісокористувачів і власників лісів є обов’язковим на всій території України та здійснюється один раз на 10 років державними лісовпорядними організаціями за єдиною системою в порядку, встановленому Кабінетом Міністрів України, а у лісах, що перебувають у комунальній власності, – за рахунок коштів місцевого бюджету (стаття 47 Лісового кодексу України).</w:t>
      </w:r>
    </w:p>
    <w:p w:rsidR="00276AD7" w:rsidRPr="001906A4" w:rsidRDefault="00276AD7" w:rsidP="00276AD7">
      <w:pPr>
        <w:pStyle w:val="a7"/>
        <w:jc w:val="both"/>
        <w:rPr>
          <w:rFonts w:ascii="Times New Roman" w:hAnsi="Times New Roman" w:cs="Times New Roman"/>
          <w:sz w:val="24"/>
          <w:szCs w:val="24"/>
          <w:lang w:val="uk-UA"/>
        </w:rPr>
      </w:pPr>
      <w:r w:rsidRPr="001906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906A4">
        <w:rPr>
          <w:rFonts w:ascii="Times New Roman" w:hAnsi="Times New Roman" w:cs="Times New Roman"/>
          <w:sz w:val="24"/>
          <w:szCs w:val="24"/>
          <w:lang w:val="uk-UA"/>
        </w:rPr>
        <w:t>Загальна площа, що потребує базового лісовпорядкув</w:t>
      </w:r>
      <w:r>
        <w:rPr>
          <w:rFonts w:ascii="Times New Roman" w:hAnsi="Times New Roman" w:cs="Times New Roman"/>
          <w:sz w:val="24"/>
          <w:szCs w:val="24"/>
          <w:lang w:val="uk-UA"/>
        </w:rPr>
        <w:t xml:space="preserve">ання, становить 21,776 тис. га </w:t>
      </w:r>
      <w:r w:rsidRPr="001906A4">
        <w:rPr>
          <w:rFonts w:ascii="Times New Roman" w:hAnsi="Times New Roman" w:cs="Times New Roman"/>
          <w:sz w:val="24"/>
          <w:szCs w:val="24"/>
          <w:lang w:val="uk-UA"/>
        </w:rPr>
        <w:t xml:space="preserve">та включає територію лісового фонду комунального підприємства </w:t>
      </w:r>
      <w:r>
        <w:rPr>
          <w:rFonts w:ascii="Times New Roman" w:hAnsi="Times New Roman" w:cs="Times New Roman"/>
          <w:sz w:val="24"/>
          <w:szCs w:val="24"/>
          <w:lang w:val="uk-UA"/>
        </w:rPr>
        <w:t>Верховинської районної ради «</w:t>
      </w:r>
      <w:r w:rsidRPr="001906A4">
        <w:rPr>
          <w:rFonts w:ascii="Times New Roman" w:hAnsi="Times New Roman" w:cs="Times New Roman"/>
          <w:sz w:val="24"/>
          <w:szCs w:val="24"/>
          <w:lang w:val="uk-UA"/>
        </w:rPr>
        <w:t>Верховинський районний лісгосп</w:t>
      </w:r>
      <w:r>
        <w:rPr>
          <w:rFonts w:ascii="Times New Roman" w:hAnsi="Times New Roman" w:cs="Times New Roman"/>
          <w:sz w:val="24"/>
          <w:szCs w:val="24"/>
          <w:lang w:val="uk-UA"/>
        </w:rPr>
        <w:t>»</w:t>
      </w:r>
      <w:r w:rsidRPr="001906A4">
        <w:rPr>
          <w:rFonts w:ascii="Times New Roman" w:hAnsi="Times New Roman" w:cs="Times New Roman"/>
          <w:sz w:val="24"/>
          <w:szCs w:val="24"/>
          <w:lang w:val="uk-UA"/>
        </w:rPr>
        <w:t>.</w:t>
      </w:r>
    </w:p>
    <w:p w:rsidR="00276AD7" w:rsidRDefault="00276AD7" w:rsidP="00276AD7">
      <w:pPr>
        <w:pStyle w:val="a3"/>
        <w:shd w:val="clear" w:color="auto" w:fill="FFFFFF"/>
        <w:spacing w:before="0" w:beforeAutospacing="0" w:after="0" w:afterAutospacing="0"/>
        <w:jc w:val="both"/>
      </w:pPr>
      <w:r>
        <w:t xml:space="preserve">          </w:t>
      </w:r>
      <w:r w:rsidRPr="001906A4">
        <w:t>Повний цикл лісовпорядних робіт здійснюється у два етапи:</w:t>
      </w:r>
    </w:p>
    <w:p w:rsidR="00276AD7" w:rsidRDefault="00276AD7" w:rsidP="00276AD7">
      <w:pPr>
        <w:pStyle w:val="a3"/>
        <w:shd w:val="clear" w:color="auto" w:fill="FFFFFF"/>
        <w:spacing w:before="0" w:beforeAutospacing="0" w:after="0" w:afterAutospacing="0"/>
        <w:jc w:val="both"/>
      </w:pPr>
      <w:r>
        <w:t xml:space="preserve">          </w:t>
      </w:r>
      <w:r w:rsidRPr="001906A4">
        <w:t>– польові роботи (перший рік лісовпорядкування);</w:t>
      </w:r>
    </w:p>
    <w:p w:rsidR="00276AD7" w:rsidRDefault="00276AD7" w:rsidP="00276AD7">
      <w:pPr>
        <w:pStyle w:val="a3"/>
        <w:shd w:val="clear" w:color="auto" w:fill="FFFFFF"/>
        <w:spacing w:before="0" w:beforeAutospacing="0" w:after="0" w:afterAutospacing="0"/>
        <w:jc w:val="both"/>
      </w:pPr>
      <w:r>
        <w:t xml:space="preserve">          </w:t>
      </w:r>
      <w:r w:rsidRPr="001906A4">
        <w:t>– камеральні роботи (другий рік лісовпорядкування).</w:t>
      </w:r>
    </w:p>
    <w:p w:rsidR="00276AD7" w:rsidRDefault="00276AD7" w:rsidP="00276AD7">
      <w:pPr>
        <w:pStyle w:val="a3"/>
        <w:shd w:val="clear" w:color="auto" w:fill="FFFFFF"/>
        <w:spacing w:before="0" w:beforeAutospacing="0" w:after="0" w:afterAutospacing="0"/>
        <w:jc w:val="both"/>
      </w:pPr>
      <w:r>
        <w:t xml:space="preserve">          </w:t>
      </w:r>
      <w:r w:rsidRPr="001906A4">
        <w:t xml:space="preserve">У матеріалах лісовпорядкування подається якісна і кількісна характеристики кожної лісової ділянки, комплексна оцінка ведення лісового господарства, що є основою для розроблення на засадах сталого розвитку </w:t>
      </w:r>
      <w:proofErr w:type="spellStart"/>
      <w:r w:rsidRPr="001906A4">
        <w:t>проєкту</w:t>
      </w:r>
      <w:proofErr w:type="spellEnd"/>
      <w:r w:rsidRPr="001906A4">
        <w:t xml:space="preserve"> організації та розвитку лісового господарства відповідного об’єкта лісовпорядкування</w:t>
      </w:r>
      <w:r>
        <w:t xml:space="preserve">. </w:t>
      </w:r>
      <w:r w:rsidRPr="001906A4">
        <w:t xml:space="preserve"> </w:t>
      </w:r>
    </w:p>
    <w:p w:rsidR="00276AD7" w:rsidRPr="00375EC8" w:rsidRDefault="00276AD7" w:rsidP="00276AD7">
      <w:pPr>
        <w:pStyle w:val="a3"/>
        <w:shd w:val="clear" w:color="auto" w:fill="FFFFFF"/>
        <w:spacing w:before="0" w:beforeAutospacing="0" w:after="0" w:afterAutospacing="0"/>
        <w:jc w:val="both"/>
        <w:rPr>
          <w:rFonts w:ascii="Arial" w:hAnsi="Arial" w:cs="Arial"/>
          <w:color w:val="494848"/>
          <w:sz w:val="16"/>
          <w:szCs w:val="16"/>
        </w:rPr>
      </w:pPr>
      <w:r>
        <w:t xml:space="preserve">          </w:t>
      </w:r>
      <w:r w:rsidRPr="001906A4">
        <w:t>Матеріали лісовпорядкування затверджуються у встановленому порядку.</w:t>
      </w:r>
      <w:r w:rsidRPr="001906A4">
        <w:br/>
        <w:t>Статтею 9 Лісового кодексу України визначено, що у комунальній власності перебувають ліси в межах населених пунктів, крім лісів, що перебувають у державній або приватній власності.</w:t>
      </w:r>
      <w:r w:rsidRPr="001906A4">
        <w:br/>
      </w:r>
      <w:r>
        <w:t xml:space="preserve">          </w:t>
      </w:r>
      <w:r w:rsidRPr="001906A4">
        <w:t>У комунальній власності можуть перебувати й інші ліси, набуті або віднесені до об’єктів комунальної власності у встановленому законодавством порядку.</w:t>
      </w:r>
      <w:r w:rsidRPr="001906A4">
        <w:rPr>
          <w:rFonts w:ascii="Arial" w:hAnsi="Arial" w:cs="Arial"/>
          <w:color w:val="494848"/>
        </w:rPr>
        <w:br/>
      </w:r>
    </w:p>
    <w:p w:rsidR="00276AD7" w:rsidRDefault="00276AD7" w:rsidP="00276AD7">
      <w:pPr>
        <w:jc w:val="both"/>
        <w:rPr>
          <w:b/>
          <w:lang w:val="uk-UA"/>
        </w:rPr>
      </w:pPr>
      <w:r>
        <w:rPr>
          <w:b/>
          <w:sz w:val="28"/>
          <w:szCs w:val="28"/>
          <w:lang w:val="uk-UA"/>
        </w:rPr>
        <w:t xml:space="preserve">                                   </w:t>
      </w:r>
      <w:r w:rsidRPr="00375EC8">
        <w:rPr>
          <w:b/>
          <w:lang w:val="uk-UA"/>
        </w:rPr>
        <w:t>Мета та основні завдання Програми</w:t>
      </w:r>
    </w:p>
    <w:p w:rsidR="00276AD7" w:rsidRDefault="00276AD7" w:rsidP="00276AD7">
      <w:pPr>
        <w:jc w:val="both"/>
        <w:rPr>
          <w:lang w:val="uk-UA"/>
        </w:rPr>
      </w:pPr>
      <w:r w:rsidRPr="00375EC8">
        <w:rPr>
          <w:lang w:val="uk-UA"/>
        </w:rPr>
        <w:t xml:space="preserve">          Метою Програми є:</w:t>
      </w:r>
    </w:p>
    <w:p w:rsidR="00276AD7" w:rsidRDefault="00276AD7" w:rsidP="00276AD7">
      <w:pPr>
        <w:jc w:val="both"/>
        <w:rPr>
          <w:lang w:val="uk-UA"/>
        </w:rPr>
      </w:pPr>
      <w:r w:rsidRPr="00375EC8">
        <w:rPr>
          <w:lang w:val="uk-UA"/>
        </w:rPr>
        <w:t xml:space="preserve">          – розробка системи заходів, спрямованих на забезпечення раціонального ведення лісового господарства і лісокористування, ефективного відтворення, охорони і захисту лісів, підвищення їхньої продуктивності, здійснення єдиної державної політики в лісовому господарстві;</w:t>
      </w:r>
      <w:r w:rsidRPr="00375EC8">
        <w:rPr>
          <w:lang w:val="uk-UA"/>
        </w:rPr>
        <w:br/>
        <w:t xml:space="preserve">          – обґрунтування поділу лісів на категорії та виділення особливо захисних лісових ділянок залежно від виконання ними функцій як елемент змісту лісовпорядкування;</w:t>
      </w:r>
    </w:p>
    <w:p w:rsidR="00276AD7" w:rsidRDefault="00276AD7" w:rsidP="00276AD7">
      <w:pPr>
        <w:jc w:val="both"/>
        <w:rPr>
          <w:lang w:val="uk-UA"/>
        </w:rPr>
      </w:pPr>
      <w:r w:rsidRPr="00375EC8">
        <w:rPr>
          <w:lang w:val="uk-UA"/>
        </w:rPr>
        <w:t xml:space="preserve">          – визначення обсягу розрахункової лісосіки як складової лісовпорядкування;</w:t>
      </w:r>
      <w:r w:rsidRPr="00375EC8">
        <w:rPr>
          <w:lang w:val="uk-UA"/>
        </w:rPr>
        <w:br/>
        <w:t xml:space="preserve">          – визначення обсягів робіт з лісовідновлення та лісорозведення;</w:t>
      </w:r>
    </w:p>
    <w:p w:rsidR="00276AD7" w:rsidRDefault="00276AD7" w:rsidP="00276AD7">
      <w:pPr>
        <w:jc w:val="both"/>
        <w:rPr>
          <w:lang w:val="uk-UA"/>
        </w:rPr>
      </w:pPr>
      <w:r w:rsidRPr="00375EC8">
        <w:rPr>
          <w:lang w:val="uk-UA"/>
        </w:rPr>
        <w:t xml:space="preserve">          – визначення обсягів робіт з поліпшення якісного складу лісів;</w:t>
      </w:r>
    </w:p>
    <w:p w:rsidR="00276AD7" w:rsidRDefault="00276AD7" w:rsidP="00276AD7">
      <w:pPr>
        <w:jc w:val="both"/>
        <w:rPr>
          <w:lang w:val="uk-UA"/>
        </w:rPr>
      </w:pPr>
      <w:r w:rsidRPr="00375EC8">
        <w:rPr>
          <w:lang w:val="uk-UA"/>
        </w:rPr>
        <w:t xml:space="preserve">          – виготовлення планово-картографічних матеріалів;</w:t>
      </w:r>
    </w:p>
    <w:p w:rsidR="00276AD7" w:rsidRPr="00375EC8" w:rsidRDefault="00276AD7" w:rsidP="00276AD7">
      <w:pPr>
        <w:jc w:val="both"/>
        <w:rPr>
          <w:lang w:val="uk-UA"/>
        </w:rPr>
      </w:pPr>
      <w:r w:rsidRPr="00375EC8">
        <w:rPr>
          <w:lang w:val="uk-UA"/>
        </w:rPr>
        <w:lastRenderedPageBreak/>
        <w:t xml:space="preserve">          Замовником виконання</w:t>
      </w:r>
      <w:r>
        <w:rPr>
          <w:lang w:val="uk-UA"/>
        </w:rPr>
        <w:t xml:space="preserve"> робіт (надання послуг) виступа</w:t>
      </w:r>
      <w:r w:rsidRPr="00375EC8">
        <w:rPr>
          <w:lang w:val="uk-UA"/>
        </w:rPr>
        <w:t xml:space="preserve">є комунальне підприємство  </w:t>
      </w:r>
      <w:r>
        <w:rPr>
          <w:lang w:val="uk-UA"/>
        </w:rPr>
        <w:t>«</w:t>
      </w:r>
      <w:r w:rsidRPr="00375EC8">
        <w:rPr>
          <w:lang w:val="uk-UA"/>
        </w:rPr>
        <w:t>Верховинський районний лісгосп</w:t>
      </w:r>
      <w:r>
        <w:rPr>
          <w:lang w:val="uk-UA"/>
        </w:rPr>
        <w:t>»</w:t>
      </w:r>
      <w:r w:rsidRPr="00375EC8">
        <w:rPr>
          <w:lang w:val="uk-UA"/>
        </w:rPr>
        <w:t xml:space="preserve">, у постійному користуванні якого  знаходяться землі лісогосподарського призначення спільної власності територіальних громад сіл, селища Верховинського району. </w:t>
      </w:r>
    </w:p>
    <w:p w:rsidR="00276AD7" w:rsidRPr="00375EC8" w:rsidRDefault="00276AD7" w:rsidP="00276AD7">
      <w:pPr>
        <w:jc w:val="both"/>
        <w:rPr>
          <w:lang w:val="uk-UA"/>
        </w:rPr>
      </w:pPr>
      <w:r>
        <w:rPr>
          <w:lang w:val="uk-UA"/>
        </w:rPr>
        <w:t xml:space="preserve">          </w:t>
      </w:r>
      <w:r w:rsidRPr="00375EC8">
        <w:rPr>
          <w:lang w:val="uk-UA"/>
        </w:rPr>
        <w:t>Пер</w:t>
      </w:r>
      <w:r>
        <w:rPr>
          <w:lang w:val="uk-UA"/>
        </w:rPr>
        <w:t>елік заходів Програми викладено</w:t>
      </w:r>
      <w:r w:rsidRPr="00375EC8">
        <w:rPr>
          <w:lang w:val="uk-UA"/>
        </w:rPr>
        <w:t xml:space="preserve"> у додатку.</w:t>
      </w:r>
    </w:p>
    <w:p w:rsidR="00276AD7" w:rsidRPr="00375EC8" w:rsidRDefault="00276AD7" w:rsidP="00276AD7">
      <w:pPr>
        <w:pStyle w:val="a3"/>
        <w:shd w:val="clear" w:color="auto" w:fill="FFFFFF"/>
        <w:spacing w:before="0" w:beforeAutospacing="0" w:after="0" w:afterAutospacing="0"/>
        <w:jc w:val="both"/>
        <w:rPr>
          <w:rFonts w:ascii="Arial" w:hAnsi="Arial" w:cs="Arial"/>
          <w:color w:val="494848"/>
          <w:sz w:val="16"/>
          <w:szCs w:val="16"/>
        </w:rPr>
      </w:pPr>
    </w:p>
    <w:p w:rsidR="00276AD7" w:rsidRPr="00375EC8" w:rsidRDefault="00276AD7" w:rsidP="00276AD7">
      <w:pPr>
        <w:jc w:val="both"/>
        <w:rPr>
          <w:b/>
          <w:lang w:val="uk-UA"/>
        </w:rPr>
      </w:pPr>
      <w:r w:rsidRPr="00375EC8">
        <w:rPr>
          <w:b/>
          <w:lang w:val="uk-UA"/>
        </w:rPr>
        <w:t xml:space="preserve">                     </w:t>
      </w:r>
      <w:r>
        <w:rPr>
          <w:b/>
          <w:lang w:val="uk-UA"/>
        </w:rPr>
        <w:t xml:space="preserve">                      </w:t>
      </w:r>
      <w:r w:rsidRPr="00375EC8">
        <w:rPr>
          <w:b/>
          <w:lang w:val="uk-UA"/>
        </w:rPr>
        <w:t>Фінансове забезпечення Програми</w:t>
      </w:r>
    </w:p>
    <w:p w:rsidR="00276AD7" w:rsidRPr="00375EC8" w:rsidRDefault="00276AD7" w:rsidP="00276AD7">
      <w:pPr>
        <w:jc w:val="both"/>
        <w:rPr>
          <w:lang w:val="uk-UA"/>
        </w:rPr>
      </w:pPr>
      <w:r w:rsidRPr="00375EC8">
        <w:rPr>
          <w:rFonts w:ascii="Arial" w:hAnsi="Arial" w:cs="Arial"/>
          <w:lang w:val="uk-UA"/>
        </w:rPr>
        <w:br/>
      </w:r>
      <w:r w:rsidRPr="00375EC8">
        <w:rPr>
          <w:lang w:val="uk-UA"/>
        </w:rPr>
        <w:t xml:space="preserve">        </w:t>
      </w:r>
      <w:r>
        <w:rPr>
          <w:lang w:val="uk-UA"/>
        </w:rPr>
        <w:t xml:space="preserve"> </w:t>
      </w:r>
      <w:r w:rsidRPr="00375EC8">
        <w:rPr>
          <w:lang w:val="uk-UA"/>
        </w:rPr>
        <w:t>Фінансування заходів Програми буде здійснюватися за рахунок коштів районного бюджету та інших джерел, не заборонених законодавством України.</w:t>
      </w:r>
    </w:p>
    <w:p w:rsidR="00276AD7" w:rsidRPr="00375EC8" w:rsidRDefault="00276AD7" w:rsidP="00276AD7">
      <w:pPr>
        <w:jc w:val="both"/>
        <w:rPr>
          <w:lang w:val="uk-UA"/>
        </w:rPr>
      </w:pPr>
      <w:r>
        <w:rPr>
          <w:lang w:val="uk-UA"/>
        </w:rPr>
        <w:t xml:space="preserve">         </w:t>
      </w:r>
      <w:r w:rsidRPr="00375EC8">
        <w:rPr>
          <w:lang w:val="uk-UA"/>
        </w:rPr>
        <w:t>Використання коштів згідно з передбаченими заходами Програми погоджуватимуться постійною комісією районної ради з питань бюджету та за поданням Верховинського районного лісгоспу.</w:t>
      </w:r>
    </w:p>
    <w:p w:rsidR="00276AD7" w:rsidRDefault="00276AD7" w:rsidP="00276AD7">
      <w:pPr>
        <w:jc w:val="both"/>
        <w:rPr>
          <w:lang w:val="uk-UA"/>
        </w:rPr>
      </w:pPr>
      <w:r w:rsidRPr="00375EC8">
        <w:rPr>
          <w:lang w:val="uk-UA"/>
        </w:rPr>
        <w:t xml:space="preserve">          Бюджетні призначення для реалізації заходів Програми на кожен рік передбачаються щорічно при формуванні </w:t>
      </w:r>
      <w:proofErr w:type="spellStart"/>
      <w:r w:rsidRPr="00375EC8">
        <w:rPr>
          <w:lang w:val="uk-UA"/>
        </w:rPr>
        <w:t>проєкту</w:t>
      </w:r>
      <w:proofErr w:type="spellEnd"/>
      <w:r w:rsidRPr="00375EC8">
        <w:rPr>
          <w:lang w:val="uk-UA"/>
        </w:rPr>
        <w:t xml:space="preserve"> бюджету і затверджуються рішенням районної ради про бюджет на відповідний бюджетний період.</w:t>
      </w:r>
    </w:p>
    <w:p w:rsidR="00276AD7" w:rsidRPr="00375EC8" w:rsidRDefault="00276AD7" w:rsidP="00276AD7">
      <w:pPr>
        <w:jc w:val="both"/>
        <w:rPr>
          <w:lang w:val="uk-UA"/>
        </w:rPr>
      </w:pPr>
      <w:r w:rsidRPr="00375EC8">
        <w:rPr>
          <w:lang w:val="uk-UA"/>
        </w:rPr>
        <w:t xml:space="preserve">         Головним розпорядником коштів районного бюджету на виконання заходів Програми є Верховинська районна рада.</w:t>
      </w:r>
    </w:p>
    <w:p w:rsidR="00276AD7" w:rsidRDefault="00276AD7" w:rsidP="00276AD7">
      <w:pPr>
        <w:jc w:val="both"/>
        <w:rPr>
          <w:b/>
          <w:lang w:val="uk-UA"/>
        </w:rPr>
      </w:pPr>
      <w:r w:rsidRPr="00375EC8">
        <w:rPr>
          <w:lang w:val="uk-UA"/>
        </w:rPr>
        <w:br/>
      </w:r>
      <w:r w:rsidRPr="00375EC8">
        <w:rPr>
          <w:b/>
          <w:lang w:val="uk-UA"/>
        </w:rPr>
        <w:t xml:space="preserve">               </w:t>
      </w:r>
      <w:r>
        <w:rPr>
          <w:b/>
          <w:lang w:val="uk-UA"/>
        </w:rPr>
        <w:t xml:space="preserve">                   </w:t>
      </w:r>
      <w:r w:rsidRPr="00375EC8">
        <w:rPr>
          <w:b/>
          <w:lang w:val="uk-UA"/>
        </w:rPr>
        <w:t>Очікувані результати виконання Програми</w:t>
      </w:r>
    </w:p>
    <w:p w:rsidR="00276AD7" w:rsidRDefault="00276AD7" w:rsidP="00276AD7">
      <w:pPr>
        <w:jc w:val="both"/>
        <w:rPr>
          <w:lang w:val="uk-UA"/>
        </w:rPr>
      </w:pPr>
      <w:r w:rsidRPr="00375EC8">
        <w:rPr>
          <w:rFonts w:ascii="Arial" w:hAnsi="Arial" w:cs="Arial"/>
          <w:lang w:val="uk-UA"/>
        </w:rPr>
        <w:br/>
      </w:r>
      <w:r w:rsidRPr="00375EC8">
        <w:rPr>
          <w:lang w:val="uk-UA"/>
        </w:rPr>
        <w:t xml:space="preserve">          Виконання заходів Програми забезпечить:</w:t>
      </w:r>
    </w:p>
    <w:p w:rsidR="00276AD7" w:rsidRDefault="00276AD7" w:rsidP="00276AD7">
      <w:pPr>
        <w:jc w:val="both"/>
        <w:rPr>
          <w:lang w:val="uk-UA"/>
        </w:rPr>
      </w:pPr>
      <w:r w:rsidRPr="00375EC8">
        <w:rPr>
          <w:lang w:val="uk-UA"/>
        </w:rPr>
        <w:t xml:space="preserve">          – здійснення відповідних заходів у лісовому фонді Верховинського районного лісгоспу;</w:t>
      </w:r>
      <w:r w:rsidRPr="00375EC8">
        <w:rPr>
          <w:lang w:val="uk-UA"/>
        </w:rPr>
        <w:br/>
        <w:t xml:space="preserve">          – виготовлення </w:t>
      </w:r>
      <w:proofErr w:type="spellStart"/>
      <w:r w:rsidRPr="00375EC8">
        <w:rPr>
          <w:lang w:val="uk-UA"/>
        </w:rPr>
        <w:t>проєктів</w:t>
      </w:r>
      <w:proofErr w:type="spellEnd"/>
      <w:r w:rsidRPr="00375EC8">
        <w:rPr>
          <w:lang w:val="uk-UA"/>
        </w:rPr>
        <w:t xml:space="preserve"> організації розвитку лісового господарства з відповідними картографічними матеріалами, таблицями, текстовою частиною, у яких мають бути подані інформації щодо оцінки ситуації на час проведення лісовпорядкування, відповідні розрахунки та пропозиції з усіх питань ведення лісового господарства;</w:t>
      </w:r>
    </w:p>
    <w:p w:rsidR="00276AD7" w:rsidRDefault="00276AD7" w:rsidP="00276AD7">
      <w:pPr>
        <w:jc w:val="both"/>
        <w:rPr>
          <w:lang w:val="uk-UA"/>
        </w:rPr>
      </w:pPr>
      <w:r w:rsidRPr="00375EC8">
        <w:rPr>
          <w:lang w:val="uk-UA"/>
        </w:rPr>
        <w:t xml:space="preserve">          – організацію ведення лісового господарства із забезпечення сталого управління лісами Верховинського районного лісгоспу шляхом безперервного та невиснажливого лісокористування;</w:t>
      </w:r>
      <w:r w:rsidRPr="00375EC8">
        <w:rPr>
          <w:lang w:val="uk-UA"/>
        </w:rPr>
        <w:br/>
        <w:t xml:space="preserve">          – відтворення та формування високопродуктивних лісових насаджень, нарощування ресурсного та екологічного потенціалу лісів на землях запасу районної  ради, дієвий контроль за раціональним використанням лісових ресурсів;</w:t>
      </w:r>
    </w:p>
    <w:p w:rsidR="00276AD7" w:rsidRDefault="00276AD7" w:rsidP="00276AD7">
      <w:pPr>
        <w:jc w:val="both"/>
        <w:rPr>
          <w:lang w:val="uk-UA"/>
        </w:rPr>
      </w:pPr>
      <w:r w:rsidRPr="00375EC8">
        <w:rPr>
          <w:lang w:val="uk-UA"/>
        </w:rPr>
        <w:t xml:space="preserve">          – ефективну охорону лісу та збереження лісових ресурсів на лісових землях Верховинського районного лісгоспу, постійний контроль за дотриманням природоохоронного законодавства України ;</w:t>
      </w:r>
    </w:p>
    <w:p w:rsidR="00276AD7" w:rsidRPr="00375EC8" w:rsidRDefault="00276AD7" w:rsidP="00276AD7">
      <w:pPr>
        <w:jc w:val="both"/>
        <w:rPr>
          <w:lang w:val="uk-UA"/>
        </w:rPr>
      </w:pPr>
      <w:r>
        <w:rPr>
          <w:lang w:val="uk-UA"/>
        </w:rPr>
        <w:t xml:space="preserve">          </w:t>
      </w:r>
      <w:r w:rsidRPr="00375EC8">
        <w:rPr>
          <w:lang w:val="uk-UA"/>
        </w:rPr>
        <w:t>– встановлення чітких меж земель лісового фонду, які надані у постійне користування відповідно до рішення обласної ради</w:t>
      </w:r>
    </w:p>
    <w:p w:rsidR="00276AD7" w:rsidRPr="00375EC8" w:rsidRDefault="00276AD7" w:rsidP="00276AD7">
      <w:pPr>
        <w:pStyle w:val="a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75EC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375EC8">
        <w:rPr>
          <w:rFonts w:ascii="Times New Roman" w:hAnsi="Times New Roman" w:cs="Times New Roman"/>
          <w:sz w:val="24"/>
          <w:szCs w:val="24"/>
          <w:lang w:val="uk-UA"/>
        </w:rPr>
        <w:t>встановлення обмежень у використанні земельних ділянок лісогосподарського призначення спільної власності територіальних громад сіл, селищ, міст області.</w:t>
      </w:r>
    </w:p>
    <w:p w:rsidR="00276AD7" w:rsidRPr="00375EC8" w:rsidRDefault="00276AD7" w:rsidP="00276AD7">
      <w:pPr>
        <w:pStyle w:val="a7"/>
        <w:jc w:val="both"/>
        <w:rPr>
          <w:rFonts w:ascii="Times New Roman" w:hAnsi="Times New Roman" w:cs="Times New Roman"/>
          <w:sz w:val="24"/>
          <w:szCs w:val="24"/>
          <w:lang w:val="uk-UA"/>
        </w:rPr>
      </w:pPr>
    </w:p>
    <w:p w:rsidR="00276AD7" w:rsidRPr="00375EC8" w:rsidRDefault="00276AD7" w:rsidP="00276AD7">
      <w:pPr>
        <w:pStyle w:val="a7"/>
        <w:jc w:val="both"/>
        <w:rPr>
          <w:rFonts w:ascii="Times New Roman" w:hAnsi="Times New Roman" w:cs="Times New Roman"/>
          <w:b/>
          <w:sz w:val="24"/>
          <w:szCs w:val="24"/>
          <w:lang w:val="uk-UA"/>
        </w:rPr>
      </w:pPr>
      <w:r>
        <w:rPr>
          <w:rFonts w:ascii="Times New Roman" w:hAnsi="Times New Roman" w:cs="Times New Roman"/>
          <w:b/>
          <w:sz w:val="32"/>
          <w:szCs w:val="32"/>
          <w:lang w:val="uk-UA"/>
        </w:rPr>
        <w:t xml:space="preserve">                   </w:t>
      </w:r>
      <w:r w:rsidRPr="00375EC8">
        <w:rPr>
          <w:rFonts w:ascii="Times New Roman" w:hAnsi="Times New Roman" w:cs="Times New Roman"/>
          <w:b/>
          <w:sz w:val="24"/>
          <w:szCs w:val="24"/>
          <w:lang w:val="uk-UA"/>
        </w:rPr>
        <w:t>Координація та контроль за виконанням Програми</w:t>
      </w:r>
    </w:p>
    <w:p w:rsidR="00276AD7" w:rsidRDefault="00276AD7" w:rsidP="00276AD7">
      <w:pPr>
        <w:pStyle w:val="a7"/>
        <w:jc w:val="both"/>
        <w:rPr>
          <w:rFonts w:ascii="Times New Roman" w:hAnsi="Times New Roman" w:cs="Times New Roman"/>
          <w:sz w:val="24"/>
          <w:szCs w:val="24"/>
          <w:lang w:val="uk-UA"/>
        </w:rPr>
      </w:pPr>
      <w:r w:rsidRPr="00375EC8">
        <w:rPr>
          <w:rFonts w:ascii="Arial" w:hAnsi="Arial" w:cs="Arial"/>
          <w:b/>
          <w:sz w:val="24"/>
          <w:szCs w:val="24"/>
          <w:lang w:val="uk-UA"/>
        </w:rPr>
        <w:br/>
      </w:r>
      <w:r w:rsidRPr="00375EC8">
        <w:rPr>
          <w:rFonts w:ascii="Times New Roman" w:hAnsi="Times New Roman" w:cs="Times New Roman"/>
          <w:sz w:val="24"/>
          <w:szCs w:val="24"/>
          <w:lang w:val="uk-UA"/>
        </w:rPr>
        <w:t xml:space="preserve">          Організація виконання Програми покладається на Верховинську районну раду яка:</w:t>
      </w:r>
      <w:r w:rsidRPr="00375EC8">
        <w:rPr>
          <w:rFonts w:ascii="Times New Roman" w:hAnsi="Times New Roman" w:cs="Times New Roman"/>
          <w:sz w:val="24"/>
          <w:szCs w:val="24"/>
          <w:lang w:val="uk-UA"/>
        </w:rPr>
        <w:br/>
        <w:t xml:space="preserve">          – подає на погодження постійним комісіям ради переліки заходів, необхідних для реалізації Програми;</w:t>
      </w:r>
    </w:p>
    <w:p w:rsidR="00276AD7" w:rsidRDefault="00276AD7" w:rsidP="00276AD7">
      <w:pPr>
        <w:pStyle w:val="a7"/>
        <w:jc w:val="both"/>
        <w:rPr>
          <w:rFonts w:ascii="Times New Roman" w:hAnsi="Times New Roman" w:cs="Times New Roman"/>
          <w:sz w:val="24"/>
          <w:szCs w:val="24"/>
          <w:lang w:val="uk-UA"/>
        </w:rPr>
      </w:pPr>
      <w:r w:rsidRPr="00375EC8">
        <w:rPr>
          <w:rFonts w:ascii="Times New Roman" w:hAnsi="Times New Roman" w:cs="Times New Roman"/>
          <w:sz w:val="24"/>
          <w:szCs w:val="24"/>
          <w:lang w:val="uk-UA"/>
        </w:rPr>
        <w:t xml:space="preserve">          – вносить пропозиції щодо зміни термінів виконання Програми та обсягів фінансування з районного бюджету;</w:t>
      </w:r>
    </w:p>
    <w:p w:rsidR="00276AD7" w:rsidRPr="00375EC8" w:rsidRDefault="00276AD7" w:rsidP="00276AD7">
      <w:pPr>
        <w:pStyle w:val="a7"/>
        <w:jc w:val="both"/>
        <w:rPr>
          <w:rFonts w:ascii="Times New Roman" w:hAnsi="Times New Roman" w:cs="Times New Roman"/>
          <w:sz w:val="24"/>
          <w:szCs w:val="24"/>
          <w:lang w:val="uk-UA"/>
        </w:rPr>
      </w:pPr>
      <w:r w:rsidRPr="00375EC8">
        <w:rPr>
          <w:rFonts w:ascii="Times New Roman" w:hAnsi="Times New Roman" w:cs="Times New Roman"/>
          <w:sz w:val="24"/>
          <w:szCs w:val="24"/>
          <w:lang w:val="uk-UA"/>
        </w:rPr>
        <w:t xml:space="preserve">          – забезпечує дотримання фінансово-бюджетної дисци</w:t>
      </w:r>
      <w:r>
        <w:rPr>
          <w:rFonts w:ascii="Times New Roman" w:hAnsi="Times New Roman" w:cs="Times New Roman"/>
          <w:sz w:val="24"/>
          <w:szCs w:val="24"/>
          <w:lang w:val="uk-UA"/>
        </w:rPr>
        <w:t xml:space="preserve">пліни у процесі освоєння коштів </w:t>
      </w:r>
      <w:r w:rsidRPr="00375EC8">
        <w:rPr>
          <w:rFonts w:ascii="Times New Roman" w:hAnsi="Times New Roman" w:cs="Times New Roman"/>
          <w:sz w:val="24"/>
          <w:szCs w:val="24"/>
          <w:lang w:val="uk-UA"/>
        </w:rPr>
        <w:t>районним лісгоспом відповідно до мети та завдань, визначених Програмою.</w:t>
      </w:r>
      <w:r w:rsidRPr="00375EC8">
        <w:rPr>
          <w:rFonts w:ascii="Times New Roman" w:hAnsi="Times New Roman" w:cs="Times New Roman"/>
          <w:sz w:val="24"/>
          <w:szCs w:val="24"/>
          <w:lang w:val="uk-UA"/>
        </w:rPr>
        <w:br/>
        <w:t xml:space="preserve">          Координація виконання заходів, передбачених Програмою, покладається на викона</w:t>
      </w:r>
      <w:r>
        <w:rPr>
          <w:rFonts w:ascii="Times New Roman" w:hAnsi="Times New Roman" w:cs="Times New Roman"/>
          <w:sz w:val="24"/>
          <w:szCs w:val="24"/>
          <w:lang w:val="uk-UA"/>
        </w:rPr>
        <w:t>вчий апарат районної  ради</w:t>
      </w:r>
      <w:r w:rsidRPr="00375EC8">
        <w:rPr>
          <w:rFonts w:ascii="Times New Roman" w:hAnsi="Times New Roman" w:cs="Times New Roman"/>
          <w:sz w:val="24"/>
          <w:szCs w:val="24"/>
          <w:lang w:val="uk-UA"/>
        </w:rPr>
        <w:t xml:space="preserve"> і постійну комісію районної ради з питань бюджету.</w:t>
      </w:r>
      <w:r w:rsidRPr="00375EC8">
        <w:rPr>
          <w:rFonts w:ascii="Times New Roman" w:hAnsi="Times New Roman" w:cs="Times New Roman"/>
          <w:sz w:val="24"/>
          <w:szCs w:val="24"/>
          <w:lang w:val="uk-UA"/>
        </w:rPr>
        <w:br/>
      </w:r>
    </w:p>
    <w:p w:rsidR="00276AD7" w:rsidRPr="005F623B" w:rsidRDefault="00276AD7" w:rsidP="00276AD7">
      <w:pPr>
        <w:rPr>
          <w:lang w:val="uk-UA"/>
        </w:rPr>
      </w:pPr>
    </w:p>
    <w:p w:rsidR="00276AD7" w:rsidRDefault="00276AD7" w:rsidP="00276AD7">
      <w:pPr>
        <w:pStyle w:val="1"/>
        <w:spacing w:before="0" w:beforeAutospacing="0" w:after="0" w:afterAutospacing="0"/>
        <w:jc w:val="right"/>
        <w:rPr>
          <w:sz w:val="24"/>
          <w:szCs w:val="24"/>
          <w:lang w:val="uk-UA"/>
        </w:rPr>
      </w:pPr>
      <w:r>
        <w:rPr>
          <w:sz w:val="24"/>
          <w:szCs w:val="24"/>
          <w:lang w:val="uk-UA"/>
        </w:rPr>
        <w:lastRenderedPageBreak/>
        <w:t>Д</w:t>
      </w:r>
      <w:r w:rsidRPr="00375EC8">
        <w:rPr>
          <w:sz w:val="24"/>
          <w:szCs w:val="24"/>
          <w:lang w:val="uk-UA"/>
        </w:rPr>
        <w:t>одаток</w:t>
      </w:r>
      <w:r>
        <w:rPr>
          <w:sz w:val="24"/>
          <w:szCs w:val="24"/>
          <w:lang w:val="uk-UA"/>
        </w:rPr>
        <w:t xml:space="preserve"> </w:t>
      </w:r>
      <w:r w:rsidRPr="00375EC8">
        <w:rPr>
          <w:sz w:val="24"/>
          <w:szCs w:val="24"/>
          <w:lang w:val="uk-UA"/>
        </w:rPr>
        <w:t xml:space="preserve">До програми </w:t>
      </w:r>
    </w:p>
    <w:p w:rsidR="00276AD7" w:rsidRPr="00375EC8" w:rsidRDefault="00276AD7" w:rsidP="00276AD7">
      <w:pPr>
        <w:pStyle w:val="1"/>
        <w:spacing w:before="0" w:beforeAutospacing="0" w:after="0" w:afterAutospacing="0"/>
        <w:jc w:val="center"/>
        <w:rPr>
          <w:sz w:val="24"/>
          <w:szCs w:val="24"/>
          <w:lang w:val="uk-UA"/>
        </w:rPr>
      </w:pPr>
      <w:r w:rsidRPr="00375EC8">
        <w:rPr>
          <w:sz w:val="24"/>
          <w:szCs w:val="24"/>
          <w:lang w:val="uk-UA"/>
        </w:rPr>
        <w:t>План заходів</w:t>
      </w:r>
    </w:p>
    <w:p w:rsidR="00276AD7" w:rsidRDefault="00276AD7" w:rsidP="00276AD7">
      <w:pPr>
        <w:pStyle w:val="1"/>
        <w:spacing w:before="0" w:beforeAutospacing="0" w:after="0" w:afterAutospacing="0"/>
        <w:jc w:val="center"/>
        <w:rPr>
          <w:rStyle w:val="a5"/>
          <w:b/>
          <w:sz w:val="24"/>
          <w:szCs w:val="24"/>
          <w:shd w:val="clear" w:color="auto" w:fill="FFFFFF"/>
          <w:lang w:val="uk-UA"/>
        </w:rPr>
      </w:pPr>
      <w:r w:rsidRPr="00D1670A">
        <w:rPr>
          <w:b w:val="0"/>
          <w:sz w:val="24"/>
          <w:szCs w:val="24"/>
          <w:lang w:val="uk-UA"/>
        </w:rPr>
        <w:t>на виконання програми</w:t>
      </w:r>
      <w:r w:rsidRPr="00375EC8">
        <w:rPr>
          <w:sz w:val="24"/>
          <w:szCs w:val="24"/>
          <w:lang w:val="uk-UA"/>
        </w:rPr>
        <w:t xml:space="preserve"> </w:t>
      </w:r>
      <w:r>
        <w:rPr>
          <w:rStyle w:val="a5"/>
          <w:b/>
          <w:sz w:val="24"/>
          <w:szCs w:val="24"/>
          <w:shd w:val="clear" w:color="auto" w:fill="FFFFFF"/>
          <w:lang w:val="uk-UA"/>
        </w:rPr>
        <w:t xml:space="preserve">підтримки  лісового господарства </w:t>
      </w:r>
    </w:p>
    <w:p w:rsidR="00276AD7" w:rsidRDefault="00276AD7" w:rsidP="00276AD7">
      <w:pPr>
        <w:pStyle w:val="1"/>
        <w:spacing w:before="0" w:beforeAutospacing="0" w:after="0" w:afterAutospacing="0"/>
        <w:jc w:val="center"/>
        <w:rPr>
          <w:rStyle w:val="a5"/>
          <w:b/>
          <w:sz w:val="24"/>
          <w:szCs w:val="24"/>
          <w:shd w:val="clear" w:color="auto" w:fill="FFFFFF"/>
          <w:lang w:val="uk-UA"/>
        </w:rPr>
      </w:pPr>
      <w:r>
        <w:rPr>
          <w:rStyle w:val="a5"/>
          <w:b/>
          <w:sz w:val="24"/>
          <w:szCs w:val="24"/>
          <w:shd w:val="clear" w:color="auto" w:fill="FFFFFF"/>
          <w:lang w:val="uk-UA"/>
        </w:rPr>
        <w:t xml:space="preserve">Верховинської територіальної громади </w:t>
      </w:r>
    </w:p>
    <w:p w:rsidR="00276AD7" w:rsidRPr="00D1670A" w:rsidRDefault="00276AD7" w:rsidP="00276AD7">
      <w:pPr>
        <w:pStyle w:val="1"/>
        <w:spacing w:before="0" w:beforeAutospacing="0" w:after="0" w:afterAutospacing="0"/>
        <w:jc w:val="center"/>
        <w:rPr>
          <w:b w:val="0"/>
          <w:sz w:val="24"/>
          <w:szCs w:val="24"/>
          <w:lang w:val="uk-UA"/>
        </w:rPr>
      </w:pPr>
      <w:r w:rsidRPr="00D1670A">
        <w:rPr>
          <w:b w:val="0"/>
          <w:sz w:val="24"/>
          <w:szCs w:val="24"/>
          <w:lang w:val="uk-UA"/>
        </w:rPr>
        <w:t>на 2025-2026  роки</w:t>
      </w:r>
    </w:p>
    <w:tbl>
      <w:tblPr>
        <w:tblStyle w:val="a6"/>
        <w:tblW w:w="9449" w:type="dxa"/>
        <w:tblInd w:w="-113" w:type="dxa"/>
        <w:tblLayout w:type="fixed"/>
        <w:tblLook w:val="04A0"/>
      </w:tblPr>
      <w:tblGrid>
        <w:gridCol w:w="505"/>
        <w:gridCol w:w="5273"/>
        <w:gridCol w:w="236"/>
        <w:gridCol w:w="2004"/>
        <w:gridCol w:w="1431"/>
      </w:tblGrid>
      <w:tr w:rsidR="00276AD7" w:rsidRPr="00375EC8" w:rsidTr="00D77BC5">
        <w:trPr>
          <w:trHeight w:val="760"/>
        </w:trPr>
        <w:tc>
          <w:tcPr>
            <w:tcW w:w="505" w:type="dxa"/>
          </w:tcPr>
          <w:p w:rsidR="00276AD7" w:rsidRPr="00375EC8" w:rsidRDefault="00276AD7" w:rsidP="00D77BC5">
            <w:pPr>
              <w:rPr>
                <w:b/>
                <w:sz w:val="24"/>
                <w:szCs w:val="24"/>
                <w:lang w:val="uk-UA"/>
              </w:rPr>
            </w:pPr>
            <w:r w:rsidRPr="00375EC8">
              <w:rPr>
                <w:b/>
                <w:sz w:val="24"/>
                <w:szCs w:val="24"/>
                <w:lang w:val="uk-UA"/>
              </w:rPr>
              <w:t>№п/п</w:t>
            </w:r>
          </w:p>
        </w:tc>
        <w:tc>
          <w:tcPr>
            <w:tcW w:w="5273" w:type="dxa"/>
          </w:tcPr>
          <w:p w:rsidR="00276AD7" w:rsidRPr="00375EC8" w:rsidRDefault="00276AD7" w:rsidP="00D77BC5">
            <w:pPr>
              <w:rPr>
                <w:b/>
                <w:sz w:val="24"/>
                <w:szCs w:val="24"/>
                <w:lang w:val="uk-UA"/>
              </w:rPr>
            </w:pPr>
            <w:r>
              <w:rPr>
                <w:b/>
                <w:sz w:val="24"/>
                <w:szCs w:val="24"/>
                <w:lang w:val="uk-UA"/>
              </w:rPr>
              <w:t xml:space="preserve">                          </w:t>
            </w:r>
            <w:r w:rsidRPr="00375EC8">
              <w:rPr>
                <w:b/>
                <w:sz w:val="24"/>
                <w:szCs w:val="24"/>
                <w:lang w:val="uk-UA"/>
              </w:rPr>
              <w:t>Заходи</w:t>
            </w:r>
          </w:p>
        </w:tc>
        <w:tc>
          <w:tcPr>
            <w:tcW w:w="236" w:type="dxa"/>
            <w:vMerge w:val="restart"/>
            <w:tcBorders>
              <w:right w:val="nil"/>
            </w:tcBorders>
          </w:tcPr>
          <w:p w:rsidR="00276AD7" w:rsidRPr="00375EC8" w:rsidRDefault="00276AD7" w:rsidP="00D77BC5">
            <w:pPr>
              <w:rPr>
                <w:b/>
                <w:sz w:val="24"/>
                <w:szCs w:val="24"/>
                <w:lang w:val="uk-UA"/>
              </w:rPr>
            </w:pPr>
          </w:p>
        </w:tc>
        <w:tc>
          <w:tcPr>
            <w:tcW w:w="2004" w:type="dxa"/>
            <w:tcBorders>
              <w:left w:val="nil"/>
            </w:tcBorders>
          </w:tcPr>
          <w:p w:rsidR="00276AD7" w:rsidRPr="00375EC8" w:rsidRDefault="00276AD7" w:rsidP="00D77BC5">
            <w:pPr>
              <w:rPr>
                <w:b/>
                <w:sz w:val="24"/>
                <w:szCs w:val="24"/>
                <w:lang w:val="uk-UA"/>
              </w:rPr>
            </w:pPr>
            <w:r w:rsidRPr="00375EC8">
              <w:rPr>
                <w:b/>
                <w:sz w:val="24"/>
                <w:szCs w:val="24"/>
                <w:lang w:val="uk-UA"/>
              </w:rPr>
              <w:t>Виконавці</w:t>
            </w:r>
          </w:p>
        </w:tc>
        <w:tc>
          <w:tcPr>
            <w:tcW w:w="1431" w:type="dxa"/>
          </w:tcPr>
          <w:p w:rsidR="00276AD7" w:rsidRPr="00375EC8" w:rsidRDefault="00276AD7" w:rsidP="00D77BC5">
            <w:pPr>
              <w:rPr>
                <w:b/>
                <w:sz w:val="24"/>
                <w:szCs w:val="24"/>
                <w:lang w:val="uk-UA"/>
              </w:rPr>
            </w:pPr>
            <w:r w:rsidRPr="00375EC8">
              <w:rPr>
                <w:b/>
                <w:sz w:val="24"/>
                <w:szCs w:val="24"/>
                <w:lang w:val="uk-UA"/>
              </w:rPr>
              <w:t>Термін  виконання</w:t>
            </w:r>
          </w:p>
        </w:tc>
      </w:tr>
      <w:tr w:rsidR="00276AD7" w:rsidRPr="00375EC8" w:rsidTr="00D77BC5">
        <w:trPr>
          <w:trHeight w:val="1389"/>
        </w:trPr>
        <w:tc>
          <w:tcPr>
            <w:tcW w:w="505" w:type="dxa"/>
          </w:tcPr>
          <w:p w:rsidR="00276AD7" w:rsidRPr="00375EC8" w:rsidRDefault="00276AD7" w:rsidP="00D77BC5">
            <w:pPr>
              <w:rPr>
                <w:sz w:val="24"/>
                <w:szCs w:val="24"/>
                <w:lang w:val="uk-UA"/>
              </w:rPr>
            </w:pPr>
            <w:r w:rsidRPr="00375EC8">
              <w:rPr>
                <w:sz w:val="24"/>
                <w:szCs w:val="24"/>
                <w:lang w:val="uk-UA"/>
              </w:rPr>
              <w:t>1.</w:t>
            </w:r>
          </w:p>
        </w:tc>
        <w:tc>
          <w:tcPr>
            <w:tcW w:w="5273" w:type="dxa"/>
          </w:tcPr>
          <w:p w:rsidR="00276AD7" w:rsidRPr="00F7396F" w:rsidRDefault="00276AD7" w:rsidP="00D77BC5">
            <w:pPr>
              <w:pStyle w:val="a3"/>
              <w:shd w:val="clear" w:color="auto" w:fill="FFFFFF"/>
              <w:spacing w:before="0" w:beforeAutospacing="0" w:after="0" w:afterAutospacing="0"/>
              <w:jc w:val="both"/>
            </w:pPr>
            <w:r>
              <w:t>В</w:t>
            </w:r>
            <w:r w:rsidRPr="00F7396F">
              <w:t xml:space="preserve">ідновлення у встановленому порядку меж території лісового фонду </w:t>
            </w:r>
            <w:r>
              <w:t>Верховинського районного лісгоспу</w:t>
            </w:r>
            <w:r w:rsidRPr="00F7396F">
              <w:t xml:space="preserve"> і визначення внутрігос</w:t>
            </w:r>
            <w:r>
              <w:t>подарської організації.</w:t>
            </w:r>
          </w:p>
        </w:tc>
        <w:tc>
          <w:tcPr>
            <w:tcW w:w="236" w:type="dxa"/>
            <w:vMerge/>
            <w:tcBorders>
              <w:right w:val="nil"/>
            </w:tcBorders>
          </w:tcPr>
          <w:p w:rsidR="00276AD7" w:rsidRPr="00375EC8" w:rsidRDefault="00276AD7" w:rsidP="00D77BC5">
            <w:pPr>
              <w:rPr>
                <w:sz w:val="24"/>
                <w:szCs w:val="24"/>
                <w:lang w:val="uk-UA"/>
              </w:rPr>
            </w:pPr>
          </w:p>
        </w:tc>
        <w:tc>
          <w:tcPr>
            <w:tcW w:w="2004" w:type="dxa"/>
            <w:tcBorders>
              <w:left w:val="nil"/>
            </w:tcBorders>
          </w:tcPr>
          <w:p w:rsidR="00276AD7" w:rsidRPr="00375EC8" w:rsidRDefault="00276AD7" w:rsidP="00D77BC5">
            <w:pPr>
              <w:rPr>
                <w:sz w:val="24"/>
                <w:szCs w:val="24"/>
                <w:lang w:val="uk-UA"/>
              </w:rPr>
            </w:pPr>
            <w:r>
              <w:rPr>
                <w:sz w:val="24"/>
                <w:szCs w:val="24"/>
                <w:lang w:val="uk-UA"/>
              </w:rPr>
              <w:t>Львівська державна землевпорядна експедиція</w:t>
            </w:r>
          </w:p>
        </w:tc>
        <w:tc>
          <w:tcPr>
            <w:tcW w:w="1431" w:type="dxa"/>
          </w:tcPr>
          <w:p w:rsidR="00276AD7" w:rsidRPr="00375EC8" w:rsidRDefault="00276AD7" w:rsidP="00D77BC5">
            <w:pPr>
              <w:rPr>
                <w:sz w:val="24"/>
                <w:szCs w:val="24"/>
                <w:lang w:val="uk-UA"/>
              </w:rPr>
            </w:pPr>
            <w:r>
              <w:rPr>
                <w:sz w:val="24"/>
                <w:szCs w:val="24"/>
                <w:lang w:val="uk-UA"/>
              </w:rPr>
              <w:t>2025-2026 роки</w:t>
            </w:r>
          </w:p>
        </w:tc>
      </w:tr>
      <w:tr w:rsidR="00276AD7" w:rsidRPr="00375EC8" w:rsidTr="00D77BC5">
        <w:tc>
          <w:tcPr>
            <w:tcW w:w="505" w:type="dxa"/>
          </w:tcPr>
          <w:p w:rsidR="00276AD7" w:rsidRPr="00375EC8" w:rsidRDefault="00276AD7" w:rsidP="00D77BC5">
            <w:pPr>
              <w:rPr>
                <w:sz w:val="24"/>
                <w:szCs w:val="24"/>
                <w:lang w:val="uk-UA"/>
              </w:rPr>
            </w:pPr>
            <w:r>
              <w:rPr>
                <w:sz w:val="24"/>
                <w:szCs w:val="24"/>
                <w:lang w:val="uk-UA"/>
              </w:rPr>
              <w:t>2</w:t>
            </w:r>
          </w:p>
        </w:tc>
        <w:tc>
          <w:tcPr>
            <w:tcW w:w="5273" w:type="dxa"/>
          </w:tcPr>
          <w:p w:rsidR="00276AD7" w:rsidRPr="00F7396F" w:rsidRDefault="00276AD7" w:rsidP="00D77BC5">
            <w:pPr>
              <w:pStyle w:val="a3"/>
              <w:shd w:val="clear" w:color="auto" w:fill="FFFFFF"/>
              <w:spacing w:before="0" w:beforeAutospacing="0" w:after="0" w:afterAutospacing="0"/>
              <w:jc w:val="both"/>
            </w:pPr>
            <w:r>
              <w:t>В</w:t>
            </w:r>
            <w:r w:rsidRPr="00F7396F">
              <w:t>иконання відповідних топографо-геодезичних робіт і спеціального картографування лісів, виготовлення пл</w:t>
            </w:r>
            <w:r>
              <w:t>аново-картографічних матеріалів.</w:t>
            </w:r>
          </w:p>
          <w:p w:rsidR="00276AD7" w:rsidRPr="00F7396F" w:rsidRDefault="00276AD7" w:rsidP="00D77BC5">
            <w:pPr>
              <w:jc w:val="both"/>
              <w:rPr>
                <w:sz w:val="24"/>
                <w:szCs w:val="24"/>
                <w:lang w:val="uk-UA"/>
              </w:rPr>
            </w:pPr>
          </w:p>
        </w:tc>
        <w:tc>
          <w:tcPr>
            <w:tcW w:w="2240" w:type="dxa"/>
            <w:gridSpan w:val="2"/>
          </w:tcPr>
          <w:p w:rsidR="00276AD7" w:rsidRPr="00375EC8" w:rsidRDefault="00276AD7" w:rsidP="00D77BC5">
            <w:pPr>
              <w:ind w:left="303" w:firstLine="20"/>
              <w:rPr>
                <w:sz w:val="24"/>
                <w:szCs w:val="24"/>
                <w:lang w:val="uk-UA"/>
              </w:rPr>
            </w:pPr>
            <w:r w:rsidRPr="00375EC8">
              <w:rPr>
                <w:sz w:val="24"/>
                <w:szCs w:val="24"/>
                <w:lang w:val="uk-UA"/>
              </w:rPr>
              <w:t>Львівська державна лісовпорядна експедиція</w:t>
            </w:r>
          </w:p>
        </w:tc>
        <w:tc>
          <w:tcPr>
            <w:tcW w:w="1431" w:type="dxa"/>
          </w:tcPr>
          <w:p w:rsidR="00276AD7" w:rsidRPr="00375EC8" w:rsidRDefault="00276AD7" w:rsidP="00D77BC5">
            <w:pPr>
              <w:rPr>
                <w:sz w:val="24"/>
                <w:szCs w:val="24"/>
                <w:lang w:val="uk-UA"/>
              </w:rPr>
            </w:pPr>
            <w:r>
              <w:rPr>
                <w:sz w:val="24"/>
                <w:szCs w:val="24"/>
                <w:lang w:val="uk-UA"/>
              </w:rPr>
              <w:t>2025-2026 роки</w:t>
            </w:r>
          </w:p>
        </w:tc>
      </w:tr>
      <w:tr w:rsidR="00276AD7" w:rsidRPr="00375EC8" w:rsidTr="00D77BC5">
        <w:tc>
          <w:tcPr>
            <w:tcW w:w="505" w:type="dxa"/>
          </w:tcPr>
          <w:p w:rsidR="00276AD7" w:rsidRPr="00375EC8" w:rsidRDefault="00276AD7" w:rsidP="00D77BC5">
            <w:pPr>
              <w:rPr>
                <w:sz w:val="24"/>
                <w:szCs w:val="24"/>
                <w:lang w:val="uk-UA"/>
              </w:rPr>
            </w:pPr>
            <w:r>
              <w:rPr>
                <w:sz w:val="24"/>
                <w:szCs w:val="24"/>
                <w:lang w:val="uk-UA"/>
              </w:rPr>
              <w:t>3</w:t>
            </w:r>
          </w:p>
        </w:tc>
        <w:tc>
          <w:tcPr>
            <w:tcW w:w="5273" w:type="dxa"/>
          </w:tcPr>
          <w:p w:rsidR="00276AD7" w:rsidRPr="00F7396F" w:rsidRDefault="00276AD7" w:rsidP="00D77BC5">
            <w:pPr>
              <w:jc w:val="both"/>
              <w:rPr>
                <w:sz w:val="24"/>
                <w:szCs w:val="24"/>
                <w:lang w:val="uk-UA"/>
              </w:rPr>
            </w:pPr>
            <w:r>
              <w:rPr>
                <w:sz w:val="24"/>
                <w:szCs w:val="24"/>
                <w:lang w:val="uk-UA"/>
              </w:rPr>
              <w:t>В</w:t>
            </w:r>
            <w:r w:rsidRPr="00F7396F">
              <w:rPr>
                <w:sz w:val="24"/>
                <w:szCs w:val="24"/>
                <w:lang w:val="uk-UA"/>
              </w:rPr>
              <w:t>изначення породного та вікового складу деревостанів, їх стану, якісних і кількісних характеристик лісових ресурсів;</w:t>
            </w:r>
          </w:p>
        </w:tc>
        <w:tc>
          <w:tcPr>
            <w:tcW w:w="2240" w:type="dxa"/>
            <w:gridSpan w:val="2"/>
          </w:tcPr>
          <w:p w:rsidR="00276AD7" w:rsidRPr="00375EC8" w:rsidRDefault="00276AD7" w:rsidP="00D77BC5">
            <w:pPr>
              <w:ind w:left="303" w:firstLine="20"/>
              <w:rPr>
                <w:sz w:val="24"/>
                <w:szCs w:val="24"/>
                <w:lang w:val="uk-UA"/>
              </w:rPr>
            </w:pPr>
            <w:r w:rsidRPr="00375EC8">
              <w:rPr>
                <w:sz w:val="24"/>
                <w:szCs w:val="24"/>
                <w:lang w:val="uk-UA"/>
              </w:rPr>
              <w:t>Львівська державна лісовпорядна експедиція</w:t>
            </w:r>
          </w:p>
        </w:tc>
        <w:tc>
          <w:tcPr>
            <w:tcW w:w="1431" w:type="dxa"/>
          </w:tcPr>
          <w:p w:rsidR="00276AD7" w:rsidRPr="00375EC8" w:rsidRDefault="00276AD7" w:rsidP="00D77BC5">
            <w:pPr>
              <w:rPr>
                <w:sz w:val="24"/>
                <w:szCs w:val="24"/>
                <w:lang w:val="uk-UA"/>
              </w:rPr>
            </w:pPr>
            <w:r>
              <w:rPr>
                <w:sz w:val="24"/>
                <w:szCs w:val="24"/>
                <w:lang w:val="uk-UA"/>
              </w:rPr>
              <w:t>2025-2026 роки</w:t>
            </w:r>
          </w:p>
        </w:tc>
      </w:tr>
      <w:tr w:rsidR="00276AD7" w:rsidRPr="00375EC8" w:rsidTr="00D77BC5">
        <w:tc>
          <w:tcPr>
            <w:tcW w:w="505" w:type="dxa"/>
          </w:tcPr>
          <w:p w:rsidR="00276AD7" w:rsidRPr="00375EC8" w:rsidRDefault="00276AD7" w:rsidP="00D77BC5">
            <w:pPr>
              <w:rPr>
                <w:sz w:val="24"/>
                <w:szCs w:val="24"/>
                <w:lang w:val="uk-UA"/>
              </w:rPr>
            </w:pPr>
            <w:r>
              <w:rPr>
                <w:sz w:val="24"/>
                <w:szCs w:val="24"/>
                <w:lang w:val="uk-UA"/>
              </w:rPr>
              <w:t>4</w:t>
            </w:r>
          </w:p>
        </w:tc>
        <w:tc>
          <w:tcPr>
            <w:tcW w:w="5273" w:type="dxa"/>
          </w:tcPr>
          <w:p w:rsidR="00276AD7" w:rsidRPr="00F7396F" w:rsidRDefault="00276AD7" w:rsidP="00D77BC5">
            <w:pPr>
              <w:jc w:val="both"/>
              <w:rPr>
                <w:sz w:val="24"/>
                <w:szCs w:val="24"/>
                <w:lang w:val="uk-UA"/>
              </w:rPr>
            </w:pPr>
            <w:r>
              <w:rPr>
                <w:sz w:val="24"/>
                <w:szCs w:val="24"/>
                <w:lang w:val="uk-UA"/>
              </w:rPr>
              <w:t>В</w:t>
            </w:r>
            <w:r w:rsidRPr="00F7396F">
              <w:rPr>
                <w:sz w:val="24"/>
                <w:szCs w:val="24"/>
                <w:lang w:val="uk-UA"/>
              </w:rPr>
              <w:t>иявлення деревостанів, що потребують рубок, з метою п</w:t>
            </w:r>
            <w:r>
              <w:rPr>
                <w:sz w:val="24"/>
                <w:szCs w:val="24"/>
                <w:lang w:val="uk-UA"/>
              </w:rPr>
              <w:t>оліпшення якісного складу лісів.</w:t>
            </w:r>
          </w:p>
        </w:tc>
        <w:tc>
          <w:tcPr>
            <w:tcW w:w="2240" w:type="dxa"/>
            <w:gridSpan w:val="2"/>
          </w:tcPr>
          <w:p w:rsidR="00276AD7" w:rsidRPr="00375EC8" w:rsidRDefault="00276AD7" w:rsidP="00D77BC5">
            <w:pPr>
              <w:ind w:left="303" w:firstLine="20"/>
              <w:rPr>
                <w:sz w:val="24"/>
                <w:szCs w:val="24"/>
                <w:lang w:val="uk-UA"/>
              </w:rPr>
            </w:pPr>
            <w:r w:rsidRPr="00375EC8">
              <w:rPr>
                <w:sz w:val="24"/>
                <w:szCs w:val="24"/>
                <w:lang w:val="uk-UA"/>
              </w:rPr>
              <w:t>Львівська державна лісовпорядна експедиція</w:t>
            </w:r>
          </w:p>
        </w:tc>
        <w:tc>
          <w:tcPr>
            <w:tcW w:w="1431" w:type="dxa"/>
          </w:tcPr>
          <w:p w:rsidR="00276AD7" w:rsidRPr="00375EC8" w:rsidRDefault="00276AD7" w:rsidP="00D77BC5">
            <w:pPr>
              <w:rPr>
                <w:sz w:val="24"/>
                <w:szCs w:val="24"/>
                <w:lang w:val="uk-UA"/>
              </w:rPr>
            </w:pPr>
            <w:r>
              <w:rPr>
                <w:sz w:val="24"/>
                <w:szCs w:val="24"/>
                <w:lang w:val="uk-UA"/>
              </w:rPr>
              <w:t>2025-2026 роки</w:t>
            </w:r>
          </w:p>
        </w:tc>
      </w:tr>
      <w:tr w:rsidR="00276AD7" w:rsidRPr="00375EC8" w:rsidTr="00D77BC5">
        <w:tc>
          <w:tcPr>
            <w:tcW w:w="505" w:type="dxa"/>
          </w:tcPr>
          <w:p w:rsidR="00276AD7" w:rsidRPr="00375EC8" w:rsidRDefault="00276AD7" w:rsidP="00D77BC5">
            <w:pPr>
              <w:rPr>
                <w:sz w:val="24"/>
                <w:szCs w:val="24"/>
                <w:lang w:val="uk-UA"/>
              </w:rPr>
            </w:pPr>
            <w:r>
              <w:rPr>
                <w:sz w:val="24"/>
                <w:szCs w:val="24"/>
                <w:lang w:val="uk-UA"/>
              </w:rPr>
              <w:t>5</w:t>
            </w:r>
          </w:p>
        </w:tc>
        <w:tc>
          <w:tcPr>
            <w:tcW w:w="5273" w:type="dxa"/>
          </w:tcPr>
          <w:p w:rsidR="00276AD7" w:rsidRPr="00F7396F" w:rsidRDefault="00276AD7" w:rsidP="00D77BC5">
            <w:pPr>
              <w:jc w:val="both"/>
              <w:rPr>
                <w:sz w:val="24"/>
                <w:szCs w:val="24"/>
                <w:lang w:val="uk-UA"/>
              </w:rPr>
            </w:pPr>
            <w:r>
              <w:rPr>
                <w:sz w:val="24"/>
                <w:szCs w:val="24"/>
                <w:lang w:val="uk-UA"/>
              </w:rPr>
              <w:t>О</w:t>
            </w:r>
            <w:r w:rsidRPr="00F7396F">
              <w:rPr>
                <w:sz w:val="24"/>
                <w:szCs w:val="24"/>
                <w:lang w:val="uk-UA"/>
              </w:rPr>
              <w:t>бґрунтування поділу лісів на категорії залежно від ос</w:t>
            </w:r>
            <w:r>
              <w:rPr>
                <w:sz w:val="24"/>
                <w:szCs w:val="24"/>
                <w:lang w:val="uk-UA"/>
              </w:rPr>
              <w:t>новних виконуваних ними функцій.</w:t>
            </w:r>
          </w:p>
        </w:tc>
        <w:tc>
          <w:tcPr>
            <w:tcW w:w="2240" w:type="dxa"/>
            <w:gridSpan w:val="2"/>
          </w:tcPr>
          <w:p w:rsidR="00276AD7" w:rsidRPr="00375EC8" w:rsidRDefault="00276AD7" w:rsidP="00D77BC5">
            <w:pPr>
              <w:rPr>
                <w:sz w:val="24"/>
                <w:szCs w:val="24"/>
                <w:lang w:val="uk-UA"/>
              </w:rPr>
            </w:pPr>
            <w:r w:rsidRPr="00375EC8">
              <w:rPr>
                <w:sz w:val="24"/>
                <w:szCs w:val="24"/>
                <w:lang w:val="uk-UA"/>
              </w:rPr>
              <w:t>Львівська державна лісовпорядна експедиція</w:t>
            </w:r>
          </w:p>
        </w:tc>
        <w:tc>
          <w:tcPr>
            <w:tcW w:w="1431" w:type="dxa"/>
          </w:tcPr>
          <w:p w:rsidR="00276AD7" w:rsidRPr="00375EC8" w:rsidRDefault="00276AD7" w:rsidP="00D77BC5">
            <w:pPr>
              <w:rPr>
                <w:sz w:val="24"/>
                <w:szCs w:val="24"/>
                <w:lang w:val="uk-UA"/>
              </w:rPr>
            </w:pPr>
            <w:r>
              <w:rPr>
                <w:sz w:val="24"/>
                <w:szCs w:val="24"/>
                <w:lang w:val="uk-UA"/>
              </w:rPr>
              <w:t>2025-2026 роки</w:t>
            </w:r>
          </w:p>
        </w:tc>
      </w:tr>
      <w:tr w:rsidR="00276AD7" w:rsidRPr="00F7396F" w:rsidTr="00D77BC5">
        <w:trPr>
          <w:trHeight w:val="1163"/>
        </w:trPr>
        <w:tc>
          <w:tcPr>
            <w:tcW w:w="505" w:type="dxa"/>
          </w:tcPr>
          <w:p w:rsidR="00276AD7" w:rsidRPr="00375EC8" w:rsidRDefault="00276AD7" w:rsidP="00D77BC5">
            <w:pPr>
              <w:rPr>
                <w:sz w:val="24"/>
                <w:szCs w:val="24"/>
                <w:lang w:val="uk-UA"/>
              </w:rPr>
            </w:pPr>
            <w:r>
              <w:rPr>
                <w:sz w:val="24"/>
                <w:szCs w:val="24"/>
                <w:lang w:val="uk-UA"/>
              </w:rPr>
              <w:t>6</w:t>
            </w:r>
          </w:p>
        </w:tc>
        <w:tc>
          <w:tcPr>
            <w:tcW w:w="5273" w:type="dxa"/>
          </w:tcPr>
          <w:p w:rsidR="00276AD7" w:rsidRPr="00F7396F" w:rsidRDefault="00276AD7" w:rsidP="00D77BC5">
            <w:pPr>
              <w:jc w:val="both"/>
              <w:rPr>
                <w:sz w:val="24"/>
                <w:szCs w:val="24"/>
                <w:lang w:val="uk-UA"/>
              </w:rPr>
            </w:pPr>
            <w:r>
              <w:rPr>
                <w:sz w:val="24"/>
                <w:szCs w:val="24"/>
                <w:lang w:val="uk-UA"/>
              </w:rPr>
              <w:t>О</w:t>
            </w:r>
            <w:r w:rsidRPr="00F7396F">
              <w:rPr>
                <w:sz w:val="24"/>
                <w:szCs w:val="24"/>
                <w:lang w:val="uk-UA"/>
              </w:rPr>
              <w:t>бчислення розрахункової лісосіки, обсягів використан</w:t>
            </w:r>
            <w:r>
              <w:rPr>
                <w:sz w:val="24"/>
                <w:szCs w:val="24"/>
                <w:lang w:val="uk-UA"/>
              </w:rPr>
              <w:t>ня інших видів лісових ресурсів</w:t>
            </w:r>
          </w:p>
        </w:tc>
        <w:tc>
          <w:tcPr>
            <w:tcW w:w="2240" w:type="dxa"/>
            <w:gridSpan w:val="2"/>
          </w:tcPr>
          <w:p w:rsidR="00276AD7" w:rsidRPr="00375EC8" w:rsidRDefault="00276AD7" w:rsidP="00D77BC5">
            <w:pPr>
              <w:rPr>
                <w:sz w:val="24"/>
                <w:szCs w:val="24"/>
                <w:lang w:val="uk-UA"/>
              </w:rPr>
            </w:pPr>
            <w:r w:rsidRPr="00375EC8">
              <w:rPr>
                <w:sz w:val="24"/>
                <w:szCs w:val="24"/>
                <w:lang w:val="uk-UA"/>
              </w:rPr>
              <w:t>Львівська державна лісовпорядна експедиція</w:t>
            </w:r>
          </w:p>
        </w:tc>
        <w:tc>
          <w:tcPr>
            <w:tcW w:w="1431" w:type="dxa"/>
          </w:tcPr>
          <w:p w:rsidR="00276AD7" w:rsidRPr="00375EC8" w:rsidRDefault="00276AD7" w:rsidP="00D77BC5">
            <w:pPr>
              <w:rPr>
                <w:sz w:val="24"/>
                <w:szCs w:val="24"/>
                <w:lang w:val="uk-UA"/>
              </w:rPr>
            </w:pPr>
            <w:r>
              <w:rPr>
                <w:sz w:val="24"/>
                <w:szCs w:val="24"/>
                <w:lang w:val="uk-UA"/>
              </w:rPr>
              <w:t>2025-2026 роки</w:t>
            </w:r>
          </w:p>
        </w:tc>
      </w:tr>
      <w:tr w:rsidR="00276AD7" w:rsidRPr="00F7396F" w:rsidTr="00D77BC5">
        <w:tc>
          <w:tcPr>
            <w:tcW w:w="505" w:type="dxa"/>
          </w:tcPr>
          <w:p w:rsidR="00276AD7" w:rsidRPr="00375EC8" w:rsidRDefault="00276AD7" w:rsidP="00D77BC5">
            <w:pPr>
              <w:rPr>
                <w:sz w:val="24"/>
                <w:szCs w:val="24"/>
                <w:lang w:val="uk-UA"/>
              </w:rPr>
            </w:pPr>
            <w:r>
              <w:rPr>
                <w:sz w:val="24"/>
                <w:szCs w:val="24"/>
                <w:lang w:val="uk-UA"/>
              </w:rPr>
              <w:t>7</w:t>
            </w:r>
          </w:p>
        </w:tc>
        <w:tc>
          <w:tcPr>
            <w:tcW w:w="5273" w:type="dxa"/>
          </w:tcPr>
          <w:p w:rsidR="00276AD7" w:rsidRPr="00F7396F" w:rsidRDefault="00276AD7" w:rsidP="00D77BC5">
            <w:pPr>
              <w:jc w:val="both"/>
              <w:rPr>
                <w:sz w:val="24"/>
                <w:szCs w:val="24"/>
                <w:lang w:val="uk-UA"/>
              </w:rPr>
            </w:pPr>
            <w:r w:rsidRPr="00F7396F">
              <w:rPr>
                <w:sz w:val="24"/>
                <w:szCs w:val="24"/>
                <w:lang w:val="uk-UA"/>
              </w:rPr>
              <w:t xml:space="preserve"> </w:t>
            </w:r>
            <w:r>
              <w:rPr>
                <w:sz w:val="24"/>
                <w:szCs w:val="24"/>
                <w:lang w:val="uk-UA"/>
              </w:rPr>
              <w:t>В</w:t>
            </w:r>
            <w:r w:rsidRPr="00F7396F">
              <w:rPr>
                <w:sz w:val="24"/>
                <w:szCs w:val="24"/>
                <w:lang w:val="uk-UA"/>
              </w:rPr>
              <w:t>изначення обсягів робіт щодо відновлення лісів і лісорозведення, охорони лісів від пожеж, інших лісогосподарських заходів, а також порядку і способів їх проведення;</w:t>
            </w:r>
            <w:r w:rsidRPr="00F7396F">
              <w:rPr>
                <w:sz w:val="24"/>
                <w:szCs w:val="24"/>
                <w:lang w:val="uk-UA"/>
              </w:rPr>
              <w:br/>
            </w:r>
          </w:p>
        </w:tc>
        <w:tc>
          <w:tcPr>
            <w:tcW w:w="2240" w:type="dxa"/>
            <w:gridSpan w:val="2"/>
          </w:tcPr>
          <w:p w:rsidR="00276AD7" w:rsidRPr="00375EC8" w:rsidRDefault="00276AD7" w:rsidP="00D77BC5">
            <w:pPr>
              <w:rPr>
                <w:sz w:val="24"/>
                <w:szCs w:val="24"/>
                <w:lang w:val="uk-UA"/>
              </w:rPr>
            </w:pPr>
            <w:r w:rsidRPr="00375EC8">
              <w:rPr>
                <w:sz w:val="24"/>
                <w:szCs w:val="24"/>
                <w:lang w:val="uk-UA"/>
              </w:rPr>
              <w:t>Львівська державна лісовпорядна експедиція</w:t>
            </w:r>
          </w:p>
        </w:tc>
        <w:tc>
          <w:tcPr>
            <w:tcW w:w="1431" w:type="dxa"/>
          </w:tcPr>
          <w:p w:rsidR="00276AD7" w:rsidRPr="00375EC8" w:rsidRDefault="00276AD7" w:rsidP="00D77BC5">
            <w:pPr>
              <w:rPr>
                <w:sz w:val="24"/>
                <w:szCs w:val="24"/>
                <w:lang w:val="uk-UA"/>
              </w:rPr>
            </w:pPr>
            <w:r>
              <w:rPr>
                <w:sz w:val="24"/>
                <w:szCs w:val="24"/>
                <w:lang w:val="uk-UA"/>
              </w:rPr>
              <w:t>2025-2026 роки</w:t>
            </w:r>
          </w:p>
        </w:tc>
      </w:tr>
      <w:tr w:rsidR="00276AD7" w:rsidRPr="00F7396F" w:rsidTr="00D77BC5">
        <w:trPr>
          <w:trHeight w:val="1444"/>
        </w:trPr>
        <w:tc>
          <w:tcPr>
            <w:tcW w:w="505" w:type="dxa"/>
          </w:tcPr>
          <w:p w:rsidR="00276AD7" w:rsidRPr="00375EC8" w:rsidRDefault="00276AD7" w:rsidP="00D77BC5">
            <w:pPr>
              <w:rPr>
                <w:sz w:val="24"/>
                <w:szCs w:val="24"/>
                <w:lang w:val="uk-UA"/>
              </w:rPr>
            </w:pPr>
            <w:r>
              <w:rPr>
                <w:sz w:val="24"/>
                <w:szCs w:val="24"/>
                <w:lang w:val="uk-UA"/>
              </w:rPr>
              <w:t>8</w:t>
            </w:r>
          </w:p>
        </w:tc>
        <w:tc>
          <w:tcPr>
            <w:tcW w:w="5273" w:type="dxa"/>
          </w:tcPr>
          <w:p w:rsidR="00276AD7" w:rsidRPr="00F7396F" w:rsidRDefault="00276AD7" w:rsidP="00D77BC5">
            <w:pPr>
              <w:jc w:val="both"/>
              <w:rPr>
                <w:sz w:val="24"/>
                <w:szCs w:val="24"/>
                <w:lang w:val="uk-UA"/>
              </w:rPr>
            </w:pPr>
            <w:r>
              <w:rPr>
                <w:sz w:val="24"/>
                <w:szCs w:val="24"/>
                <w:lang w:val="uk-UA"/>
              </w:rPr>
              <w:t>П</w:t>
            </w:r>
            <w:r w:rsidRPr="00F7396F">
              <w:rPr>
                <w:sz w:val="24"/>
                <w:szCs w:val="24"/>
                <w:lang w:val="uk-UA"/>
              </w:rPr>
              <w:t>роведення науково-дослідних робіт з метою забезпечення науково обґрунтованого використання лісових ресурсів, охорон</w:t>
            </w:r>
            <w:r>
              <w:rPr>
                <w:sz w:val="24"/>
                <w:szCs w:val="24"/>
                <w:lang w:val="uk-UA"/>
              </w:rPr>
              <w:t>и, захисту та відтворення лісів.</w:t>
            </w:r>
            <w:r w:rsidRPr="00F7396F">
              <w:rPr>
                <w:sz w:val="24"/>
                <w:szCs w:val="24"/>
                <w:lang w:val="uk-UA"/>
              </w:rPr>
              <w:br/>
            </w:r>
          </w:p>
        </w:tc>
        <w:tc>
          <w:tcPr>
            <w:tcW w:w="2240" w:type="dxa"/>
            <w:gridSpan w:val="2"/>
          </w:tcPr>
          <w:p w:rsidR="00276AD7" w:rsidRPr="00375EC8" w:rsidRDefault="00276AD7" w:rsidP="00D77BC5">
            <w:pPr>
              <w:rPr>
                <w:sz w:val="24"/>
                <w:szCs w:val="24"/>
                <w:lang w:val="uk-UA"/>
              </w:rPr>
            </w:pPr>
            <w:r w:rsidRPr="00375EC8">
              <w:rPr>
                <w:sz w:val="24"/>
                <w:szCs w:val="24"/>
                <w:lang w:val="uk-UA"/>
              </w:rPr>
              <w:t>Львівська державна лісовпорядна експедиція</w:t>
            </w:r>
          </w:p>
        </w:tc>
        <w:tc>
          <w:tcPr>
            <w:tcW w:w="1431" w:type="dxa"/>
          </w:tcPr>
          <w:p w:rsidR="00276AD7" w:rsidRPr="00375EC8" w:rsidRDefault="00276AD7" w:rsidP="00D77BC5">
            <w:pPr>
              <w:rPr>
                <w:sz w:val="24"/>
                <w:szCs w:val="24"/>
                <w:lang w:val="uk-UA"/>
              </w:rPr>
            </w:pPr>
            <w:r>
              <w:rPr>
                <w:sz w:val="24"/>
                <w:szCs w:val="24"/>
                <w:lang w:val="uk-UA"/>
              </w:rPr>
              <w:t>2025-2026 роки</w:t>
            </w:r>
          </w:p>
        </w:tc>
      </w:tr>
      <w:tr w:rsidR="00276AD7" w:rsidRPr="00F7396F" w:rsidTr="00D77BC5">
        <w:tc>
          <w:tcPr>
            <w:tcW w:w="505" w:type="dxa"/>
          </w:tcPr>
          <w:p w:rsidR="00276AD7" w:rsidRPr="00375EC8" w:rsidRDefault="00276AD7" w:rsidP="00D77BC5">
            <w:pPr>
              <w:rPr>
                <w:sz w:val="24"/>
                <w:szCs w:val="24"/>
                <w:lang w:val="uk-UA"/>
              </w:rPr>
            </w:pPr>
            <w:r>
              <w:rPr>
                <w:sz w:val="24"/>
                <w:szCs w:val="24"/>
                <w:lang w:val="uk-UA"/>
              </w:rPr>
              <w:t>9</w:t>
            </w:r>
          </w:p>
        </w:tc>
        <w:tc>
          <w:tcPr>
            <w:tcW w:w="5273" w:type="dxa"/>
          </w:tcPr>
          <w:p w:rsidR="00276AD7" w:rsidRPr="00F7396F" w:rsidRDefault="00276AD7" w:rsidP="00D77BC5">
            <w:pPr>
              <w:jc w:val="both"/>
              <w:rPr>
                <w:sz w:val="24"/>
                <w:szCs w:val="24"/>
                <w:lang w:val="uk-UA"/>
              </w:rPr>
            </w:pPr>
            <w:r>
              <w:rPr>
                <w:sz w:val="24"/>
                <w:szCs w:val="24"/>
                <w:lang w:val="uk-UA"/>
              </w:rPr>
              <w:t>С</w:t>
            </w:r>
            <w:r w:rsidRPr="00F7396F">
              <w:rPr>
                <w:sz w:val="24"/>
                <w:szCs w:val="24"/>
                <w:lang w:val="uk-UA"/>
              </w:rPr>
              <w:t xml:space="preserve">кладання </w:t>
            </w:r>
            <w:proofErr w:type="spellStart"/>
            <w:r w:rsidRPr="00F7396F">
              <w:rPr>
                <w:sz w:val="24"/>
                <w:szCs w:val="24"/>
                <w:lang w:val="uk-UA"/>
              </w:rPr>
              <w:t>проєктів</w:t>
            </w:r>
            <w:proofErr w:type="spellEnd"/>
            <w:r w:rsidRPr="00F7396F">
              <w:rPr>
                <w:sz w:val="24"/>
                <w:szCs w:val="24"/>
                <w:lang w:val="uk-UA"/>
              </w:rPr>
              <w:t xml:space="preserve"> організації і розвитку лісового господарства та здійснення авторського нагляду за їх виконанням;</w:t>
            </w:r>
          </w:p>
        </w:tc>
        <w:tc>
          <w:tcPr>
            <w:tcW w:w="2240" w:type="dxa"/>
            <w:gridSpan w:val="2"/>
          </w:tcPr>
          <w:p w:rsidR="00276AD7" w:rsidRPr="00375EC8" w:rsidRDefault="00276AD7" w:rsidP="00D77BC5">
            <w:pPr>
              <w:rPr>
                <w:sz w:val="24"/>
                <w:szCs w:val="24"/>
                <w:lang w:val="uk-UA"/>
              </w:rPr>
            </w:pPr>
            <w:r w:rsidRPr="00375EC8">
              <w:rPr>
                <w:sz w:val="24"/>
                <w:szCs w:val="24"/>
                <w:lang w:val="uk-UA"/>
              </w:rPr>
              <w:t>Львівська державна лісовпорядна експедиція</w:t>
            </w:r>
          </w:p>
        </w:tc>
        <w:tc>
          <w:tcPr>
            <w:tcW w:w="1431" w:type="dxa"/>
          </w:tcPr>
          <w:p w:rsidR="00276AD7" w:rsidRPr="00375EC8" w:rsidRDefault="00276AD7" w:rsidP="00D77BC5">
            <w:pPr>
              <w:rPr>
                <w:sz w:val="24"/>
                <w:szCs w:val="24"/>
                <w:lang w:val="uk-UA"/>
              </w:rPr>
            </w:pPr>
            <w:r>
              <w:rPr>
                <w:sz w:val="24"/>
                <w:szCs w:val="24"/>
                <w:lang w:val="uk-UA"/>
              </w:rPr>
              <w:t>2025-2026 роки</w:t>
            </w:r>
          </w:p>
        </w:tc>
      </w:tr>
    </w:tbl>
    <w:p w:rsidR="00276AD7" w:rsidRPr="003553DE" w:rsidRDefault="00276AD7" w:rsidP="00276AD7">
      <w:pPr>
        <w:outlineLvl w:val="1"/>
        <w:rPr>
          <w:b/>
          <w:spacing w:val="4"/>
          <w:shd w:val="clear" w:color="auto" w:fill="FFFFFF"/>
          <w:lang w:val="uk-UA"/>
        </w:rPr>
      </w:pPr>
      <w:r w:rsidRPr="003553DE">
        <w:rPr>
          <w:b/>
          <w:spacing w:val="4"/>
          <w:shd w:val="clear" w:color="auto" w:fill="FFFFFF"/>
          <w:lang w:val="uk-UA"/>
        </w:rPr>
        <w:t>Заступник селищного голови</w:t>
      </w:r>
    </w:p>
    <w:p w:rsidR="00276AD7" w:rsidRPr="003553DE" w:rsidRDefault="00276AD7" w:rsidP="00276AD7">
      <w:pPr>
        <w:outlineLvl w:val="1"/>
        <w:rPr>
          <w:b/>
          <w:spacing w:val="4"/>
          <w:shd w:val="clear" w:color="auto" w:fill="FFFFFF"/>
          <w:lang w:val="uk-UA"/>
        </w:rPr>
      </w:pPr>
      <w:r w:rsidRPr="003553DE">
        <w:rPr>
          <w:b/>
          <w:spacing w:val="4"/>
          <w:shd w:val="clear" w:color="auto" w:fill="FFFFFF"/>
          <w:lang w:val="uk-UA"/>
        </w:rPr>
        <w:t>з питань діяльності</w:t>
      </w:r>
    </w:p>
    <w:p w:rsidR="00276AD7" w:rsidRPr="00D1670A" w:rsidRDefault="00276AD7" w:rsidP="00276AD7">
      <w:pPr>
        <w:outlineLvl w:val="1"/>
        <w:rPr>
          <w:b/>
          <w:spacing w:val="3"/>
          <w:shd w:val="clear" w:color="auto" w:fill="FFFFFF"/>
          <w:lang w:val="uk-UA"/>
        </w:rPr>
      </w:pPr>
      <w:r w:rsidRPr="003553DE">
        <w:rPr>
          <w:b/>
          <w:spacing w:val="4"/>
          <w:shd w:val="clear" w:color="auto" w:fill="FFFFFF"/>
          <w:lang w:val="uk-UA"/>
        </w:rPr>
        <w:t>виконавчих органів ради</w:t>
      </w:r>
      <w:r w:rsidRPr="003553DE">
        <w:rPr>
          <w:b/>
          <w:spacing w:val="3"/>
          <w:shd w:val="clear" w:color="auto" w:fill="FFFFFF"/>
          <w:lang w:val="uk-UA"/>
        </w:rPr>
        <w:tab/>
      </w:r>
      <w:r w:rsidRPr="003553DE">
        <w:rPr>
          <w:b/>
          <w:spacing w:val="3"/>
          <w:shd w:val="clear" w:color="auto" w:fill="FFFFFF"/>
          <w:lang w:val="uk-UA"/>
        </w:rPr>
        <w:tab/>
      </w:r>
      <w:r w:rsidRPr="003553DE">
        <w:rPr>
          <w:b/>
          <w:spacing w:val="3"/>
          <w:shd w:val="clear" w:color="auto" w:fill="FFFFFF"/>
          <w:lang w:val="uk-UA"/>
        </w:rPr>
        <w:tab/>
      </w:r>
      <w:r w:rsidRPr="003553DE">
        <w:rPr>
          <w:b/>
          <w:spacing w:val="3"/>
          <w:shd w:val="clear" w:color="auto" w:fill="FFFFFF"/>
          <w:lang w:val="uk-UA"/>
        </w:rPr>
        <w:tab/>
      </w:r>
      <w:r w:rsidRPr="003553DE">
        <w:rPr>
          <w:b/>
          <w:spacing w:val="3"/>
          <w:shd w:val="clear" w:color="auto" w:fill="FFFFFF"/>
          <w:lang w:val="uk-UA"/>
        </w:rPr>
        <w:tab/>
        <w:t xml:space="preserve">      Ярослав </w:t>
      </w:r>
      <w:proofErr w:type="spellStart"/>
      <w:r w:rsidRPr="003553DE">
        <w:rPr>
          <w:b/>
          <w:spacing w:val="3"/>
          <w:shd w:val="clear" w:color="auto" w:fill="FFFFFF"/>
          <w:lang w:val="uk-UA"/>
        </w:rPr>
        <w:t>Кікінчук</w:t>
      </w:r>
      <w:proofErr w:type="spellEnd"/>
      <w:r w:rsidRPr="003553DE">
        <w:rPr>
          <w:b/>
          <w:spacing w:val="3"/>
          <w:shd w:val="clear" w:color="auto" w:fill="FFFFFF"/>
          <w:lang w:val="uk-UA"/>
        </w:rPr>
        <w:t xml:space="preserve"> </w:t>
      </w:r>
    </w:p>
    <w:p w:rsidR="00276AD7" w:rsidRPr="003553DE" w:rsidRDefault="00276AD7" w:rsidP="00276AD7">
      <w:pPr>
        <w:widowControl w:val="0"/>
        <w:rPr>
          <w:b/>
          <w:shd w:val="clear" w:color="auto" w:fill="FFFFFF"/>
          <w:lang w:val="uk-UA"/>
        </w:rPr>
      </w:pPr>
      <w:r w:rsidRPr="003553DE">
        <w:rPr>
          <w:b/>
          <w:shd w:val="clear" w:color="auto" w:fill="FFFFFF"/>
          <w:lang w:val="uk-UA"/>
        </w:rPr>
        <w:t>Директор комунального підприємства</w:t>
      </w:r>
    </w:p>
    <w:p w:rsidR="00276AD7" w:rsidRPr="003553DE" w:rsidRDefault="00276AD7" w:rsidP="00276AD7">
      <w:pPr>
        <w:widowControl w:val="0"/>
        <w:rPr>
          <w:b/>
          <w:shd w:val="clear" w:color="auto" w:fill="FFFFFF"/>
          <w:lang w:val="uk-UA"/>
        </w:rPr>
      </w:pPr>
      <w:r w:rsidRPr="003553DE">
        <w:rPr>
          <w:b/>
          <w:shd w:val="clear" w:color="auto" w:fill="FFFFFF"/>
          <w:lang w:val="uk-UA"/>
        </w:rPr>
        <w:t xml:space="preserve">«Верховинський районний лісгосп» </w:t>
      </w:r>
    </w:p>
    <w:p w:rsidR="00276AD7" w:rsidRPr="00D1670A" w:rsidRDefault="00276AD7" w:rsidP="00276AD7">
      <w:pPr>
        <w:widowControl w:val="0"/>
        <w:rPr>
          <w:b/>
          <w:shd w:val="clear" w:color="auto" w:fill="FFFFFF"/>
          <w:lang w:val="uk-UA"/>
        </w:rPr>
      </w:pPr>
      <w:r w:rsidRPr="003553DE">
        <w:rPr>
          <w:b/>
          <w:shd w:val="clear" w:color="auto" w:fill="FFFFFF"/>
          <w:lang w:val="uk-UA"/>
        </w:rPr>
        <w:t>Верховинської селищної ради</w:t>
      </w:r>
      <w:r w:rsidRPr="003553DE">
        <w:rPr>
          <w:b/>
          <w:shd w:val="clear" w:color="auto" w:fill="FFFFFF"/>
          <w:lang w:val="uk-UA"/>
        </w:rPr>
        <w:tab/>
        <w:t xml:space="preserve">                                          </w:t>
      </w:r>
      <w:r>
        <w:rPr>
          <w:b/>
          <w:shd w:val="clear" w:color="auto" w:fill="FFFFFF"/>
          <w:lang w:val="uk-UA"/>
        </w:rPr>
        <w:t xml:space="preserve">             Юрій </w:t>
      </w:r>
      <w:proofErr w:type="spellStart"/>
      <w:r>
        <w:rPr>
          <w:b/>
          <w:shd w:val="clear" w:color="auto" w:fill="FFFFFF"/>
          <w:lang w:val="uk-UA"/>
        </w:rPr>
        <w:t>Маковійчук</w:t>
      </w:r>
      <w:proofErr w:type="spellEnd"/>
    </w:p>
    <w:p w:rsidR="007D3A47" w:rsidRDefault="007D3A47"/>
    <w:sectPr w:rsidR="007D3A47" w:rsidSect="007D3A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76AD7"/>
    <w:rsid w:val="00276AD7"/>
    <w:rsid w:val="007D3A47"/>
    <w:rsid w:val="00D424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D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276A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AD7"/>
    <w:rPr>
      <w:rFonts w:ascii="Times New Roman" w:eastAsia="Times New Roman" w:hAnsi="Times New Roman" w:cs="Times New Roman"/>
      <w:b/>
      <w:bCs/>
      <w:kern w:val="36"/>
      <w:sz w:val="48"/>
      <w:szCs w:val="48"/>
      <w:lang w:val="ru-RU" w:eastAsia="ru-RU"/>
    </w:rPr>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276AD7"/>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276AD7"/>
    <w:rPr>
      <w:rFonts w:ascii="Times New Roman" w:eastAsia="Times New Roman" w:hAnsi="Times New Roman" w:cs="Times New Roman"/>
      <w:sz w:val="24"/>
      <w:szCs w:val="24"/>
      <w:lang w:eastAsia="uk-UA"/>
    </w:rPr>
  </w:style>
  <w:style w:type="character" w:styleId="a5">
    <w:name w:val="Strong"/>
    <w:basedOn w:val="a0"/>
    <w:uiPriority w:val="22"/>
    <w:qFormat/>
    <w:rsid w:val="00276AD7"/>
    <w:rPr>
      <w:b/>
      <w:bCs/>
    </w:rPr>
  </w:style>
  <w:style w:type="table" w:styleId="a6">
    <w:name w:val="Table Grid"/>
    <w:basedOn w:val="a1"/>
    <w:uiPriority w:val="59"/>
    <w:rsid w:val="0027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76AD7"/>
    <w:pPr>
      <w:spacing w:after="0" w:line="240" w:lineRule="auto"/>
    </w:pPr>
    <w:rPr>
      <w:lang w:val="ru-RU"/>
    </w:rPr>
  </w:style>
  <w:style w:type="paragraph" w:styleId="a8">
    <w:name w:val="Balloon Text"/>
    <w:basedOn w:val="a"/>
    <w:link w:val="a9"/>
    <w:uiPriority w:val="99"/>
    <w:semiHidden/>
    <w:unhideWhenUsed/>
    <w:rsid w:val="00276AD7"/>
    <w:rPr>
      <w:rFonts w:ascii="Tahoma" w:hAnsi="Tahoma" w:cs="Tahoma"/>
      <w:sz w:val="16"/>
      <w:szCs w:val="16"/>
    </w:rPr>
  </w:style>
  <w:style w:type="character" w:customStyle="1" w:styleId="a9">
    <w:name w:val="Текст выноски Знак"/>
    <w:basedOn w:val="a0"/>
    <w:link w:val="a8"/>
    <w:uiPriority w:val="99"/>
    <w:semiHidden/>
    <w:rsid w:val="00276AD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8526</Words>
  <Characters>4861</Characters>
  <Application>Microsoft Office Word</Application>
  <DocSecurity>0</DocSecurity>
  <Lines>40</Lines>
  <Paragraphs>26</Paragraphs>
  <ScaleCrop>false</ScaleCrop>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2025-07-02T08:38:00Z</dcterms:created>
  <dcterms:modified xsi:type="dcterms:W3CDTF">2025-07-02T08:40:00Z</dcterms:modified>
</cp:coreProperties>
</file>