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A3" w:rsidRPr="00115BE9" w:rsidRDefault="00280EA3" w:rsidP="00280EA3">
      <w:pPr>
        <w:jc w:val="right"/>
        <w:rPr>
          <w:noProof/>
          <w:lang w:val="uk-UA" w:eastAsia="uk-UA"/>
        </w:rPr>
      </w:pPr>
      <w:r w:rsidRPr="00115BE9">
        <w:rPr>
          <w:noProof/>
          <w:lang w:val="uk-UA" w:eastAsia="uk-UA"/>
        </w:rPr>
        <w:t>ПРОЄКТ</w:t>
      </w:r>
    </w:p>
    <w:p w:rsidR="00280EA3" w:rsidRPr="00115BE9" w:rsidRDefault="00280EA3" w:rsidP="00280EA3">
      <w:pPr>
        <w:jc w:val="center"/>
        <w:rPr>
          <w:lang w:val="uk-UA"/>
        </w:rPr>
      </w:pPr>
      <w:r w:rsidRPr="00115BE9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EA3" w:rsidRPr="00115BE9" w:rsidRDefault="00280EA3" w:rsidP="00280EA3">
      <w:pPr>
        <w:jc w:val="center"/>
        <w:rPr>
          <w:lang w:val="uk-UA"/>
        </w:rPr>
      </w:pPr>
      <w:r w:rsidRPr="00115BE9">
        <w:rPr>
          <w:lang w:val="uk-UA"/>
        </w:rPr>
        <w:t>Україна</w:t>
      </w:r>
    </w:p>
    <w:p w:rsidR="00280EA3" w:rsidRPr="00115BE9" w:rsidRDefault="00280EA3" w:rsidP="00280EA3">
      <w:pPr>
        <w:jc w:val="center"/>
        <w:rPr>
          <w:lang w:val="uk-UA"/>
        </w:rPr>
      </w:pPr>
      <w:r w:rsidRPr="00115BE9">
        <w:rPr>
          <w:lang w:val="uk-UA"/>
        </w:rPr>
        <w:t xml:space="preserve">Верховинська селищна рада </w:t>
      </w:r>
    </w:p>
    <w:p w:rsidR="00280EA3" w:rsidRPr="00115BE9" w:rsidRDefault="00280EA3" w:rsidP="00280EA3">
      <w:pPr>
        <w:jc w:val="center"/>
        <w:rPr>
          <w:lang w:val="uk-UA"/>
        </w:rPr>
      </w:pPr>
      <w:r w:rsidRPr="00115BE9">
        <w:rPr>
          <w:lang w:val="uk-UA"/>
        </w:rPr>
        <w:t>Верховинського району Івано-Франківської області</w:t>
      </w:r>
    </w:p>
    <w:p w:rsidR="00280EA3" w:rsidRPr="00115BE9" w:rsidRDefault="00280EA3" w:rsidP="00280EA3">
      <w:pPr>
        <w:jc w:val="center"/>
      </w:pPr>
      <w:r w:rsidRPr="00115BE9">
        <w:rPr>
          <w:lang w:val="uk-UA"/>
        </w:rPr>
        <w:t>восьмого</w:t>
      </w:r>
      <w:r w:rsidRPr="00115BE9">
        <w:t xml:space="preserve"> </w:t>
      </w:r>
      <w:proofErr w:type="spellStart"/>
      <w:r w:rsidRPr="00115BE9">
        <w:t>скликання</w:t>
      </w:r>
      <w:proofErr w:type="spellEnd"/>
    </w:p>
    <w:p w:rsidR="00280EA3" w:rsidRPr="00115BE9" w:rsidRDefault="00280EA3" w:rsidP="00280EA3">
      <w:pPr>
        <w:jc w:val="center"/>
        <w:rPr>
          <w:lang w:val="uk-UA"/>
        </w:rPr>
      </w:pPr>
      <w:r w:rsidRPr="00115BE9">
        <w:rPr>
          <w:lang w:val="uk-UA"/>
        </w:rPr>
        <w:t xml:space="preserve">     шістдесят друга  сесія</w:t>
      </w:r>
    </w:p>
    <w:p w:rsidR="00280EA3" w:rsidRPr="00115BE9" w:rsidRDefault="00280EA3" w:rsidP="00280EA3">
      <w:pPr>
        <w:jc w:val="center"/>
        <w:rPr>
          <w:lang w:val="uk-UA"/>
        </w:rPr>
      </w:pPr>
      <w:r w:rsidRPr="00115BE9">
        <w:rPr>
          <w:lang w:val="uk-UA"/>
        </w:rPr>
        <w:t xml:space="preserve"> РІШЕННЯ</w:t>
      </w:r>
    </w:p>
    <w:p w:rsidR="00280EA3" w:rsidRPr="00115BE9" w:rsidRDefault="00280EA3" w:rsidP="00280EA3">
      <w:pPr>
        <w:jc w:val="both"/>
        <w:rPr>
          <w:lang w:val="uk-UA"/>
        </w:rPr>
      </w:pPr>
      <w:r w:rsidRPr="00115BE9">
        <w:rPr>
          <w:lang w:val="uk-UA"/>
        </w:rPr>
        <w:t xml:space="preserve">       від ____.____.2026 року          </w:t>
      </w:r>
      <w:r w:rsidRPr="00115BE9">
        <w:rPr>
          <w:lang w:val="uk-UA"/>
        </w:rPr>
        <w:tab/>
      </w:r>
      <w:r w:rsidRPr="00115BE9">
        <w:rPr>
          <w:lang w:val="uk-UA"/>
        </w:rPr>
        <w:tab/>
      </w:r>
      <w:r w:rsidRPr="00115BE9">
        <w:rPr>
          <w:lang w:val="uk-UA"/>
        </w:rPr>
        <w:tab/>
        <w:t xml:space="preserve">                                                  с-ще Верховина</w:t>
      </w:r>
    </w:p>
    <w:p w:rsidR="00280EA3" w:rsidRPr="00115BE9" w:rsidRDefault="00280EA3" w:rsidP="00280EA3">
      <w:pPr>
        <w:jc w:val="both"/>
        <w:rPr>
          <w:lang w:val="uk-UA"/>
        </w:rPr>
      </w:pPr>
      <w:r w:rsidRPr="00115BE9">
        <w:rPr>
          <w:lang w:val="uk-UA"/>
        </w:rPr>
        <w:t xml:space="preserve">       №___-62/2026</w:t>
      </w:r>
    </w:p>
    <w:p w:rsidR="00280EA3" w:rsidRDefault="00280EA3" w:rsidP="00280EA3">
      <w:pPr>
        <w:rPr>
          <w:b/>
          <w:lang w:val="uk-UA"/>
        </w:rPr>
      </w:pPr>
    </w:p>
    <w:p w:rsidR="00280EA3" w:rsidRDefault="00280EA3" w:rsidP="00280EA3">
      <w:pPr>
        <w:rPr>
          <w:b/>
          <w:color w:val="000000"/>
          <w:lang w:val="uk-UA" w:eastAsia="uk-UA"/>
        </w:rPr>
      </w:pPr>
      <w:r>
        <w:rPr>
          <w:b/>
          <w:color w:val="000000"/>
          <w:lang w:val="uk-UA" w:eastAsia="uk-UA"/>
        </w:rPr>
        <w:t xml:space="preserve">Про Програму </w:t>
      </w:r>
      <w:r w:rsidRPr="008220AA">
        <w:rPr>
          <w:b/>
          <w:color w:val="000000"/>
          <w:lang w:val="uk-UA" w:eastAsia="uk-UA"/>
        </w:rPr>
        <w:t xml:space="preserve">підтримки діяльності </w:t>
      </w:r>
    </w:p>
    <w:p w:rsidR="00280EA3" w:rsidRPr="008220AA" w:rsidRDefault="00280EA3" w:rsidP="00280EA3">
      <w:pPr>
        <w:rPr>
          <w:b/>
          <w:color w:val="000000"/>
          <w:lang w:val="uk-UA" w:eastAsia="uk-UA"/>
        </w:rPr>
      </w:pPr>
      <w:r w:rsidRPr="008220AA">
        <w:rPr>
          <w:b/>
          <w:color w:val="000000"/>
          <w:lang w:val="uk-UA" w:eastAsia="uk-UA"/>
        </w:rPr>
        <w:t>Верховинського районного сектору</w:t>
      </w:r>
    </w:p>
    <w:p w:rsidR="00280EA3" w:rsidRPr="008220AA" w:rsidRDefault="00280EA3" w:rsidP="00280EA3">
      <w:pPr>
        <w:rPr>
          <w:b/>
          <w:color w:val="000000"/>
          <w:lang w:val="uk-UA" w:eastAsia="uk-UA"/>
        </w:rPr>
      </w:pPr>
      <w:r w:rsidRPr="008220AA">
        <w:rPr>
          <w:b/>
          <w:color w:val="000000"/>
          <w:lang w:val="uk-UA" w:eastAsia="uk-UA"/>
        </w:rPr>
        <w:t xml:space="preserve">філії Державної установи «Центр </w:t>
      </w:r>
      <w:proofErr w:type="spellStart"/>
      <w:r w:rsidRPr="008220AA">
        <w:rPr>
          <w:b/>
          <w:color w:val="000000"/>
          <w:lang w:val="uk-UA" w:eastAsia="uk-UA"/>
        </w:rPr>
        <w:t>пробації</w:t>
      </w:r>
      <w:proofErr w:type="spellEnd"/>
      <w:r w:rsidRPr="008220AA">
        <w:rPr>
          <w:b/>
          <w:color w:val="000000"/>
          <w:lang w:val="uk-UA" w:eastAsia="uk-UA"/>
        </w:rPr>
        <w:t>»</w:t>
      </w:r>
    </w:p>
    <w:p w:rsidR="00280EA3" w:rsidRPr="008220AA" w:rsidRDefault="00280EA3" w:rsidP="00280EA3">
      <w:pPr>
        <w:rPr>
          <w:b/>
          <w:color w:val="000000"/>
          <w:lang w:val="uk-UA" w:eastAsia="uk-UA"/>
        </w:rPr>
      </w:pPr>
      <w:r w:rsidRPr="008220AA">
        <w:rPr>
          <w:b/>
          <w:color w:val="000000"/>
          <w:lang w:val="uk-UA" w:eastAsia="uk-UA"/>
        </w:rPr>
        <w:t>в Івано-Франківській області на 2026 рік</w:t>
      </w:r>
    </w:p>
    <w:p w:rsidR="00280EA3" w:rsidRPr="008220AA" w:rsidRDefault="00280EA3" w:rsidP="00280EA3">
      <w:pPr>
        <w:shd w:val="clear" w:color="auto" w:fill="FFFFFF"/>
        <w:rPr>
          <w:color w:val="000000"/>
          <w:lang w:val="uk-UA"/>
        </w:rPr>
      </w:pPr>
    </w:p>
    <w:p w:rsidR="00280EA3" w:rsidRPr="008220AA" w:rsidRDefault="00280EA3" w:rsidP="00280EA3">
      <w:pPr>
        <w:ind w:firstLine="708"/>
        <w:jc w:val="both"/>
        <w:rPr>
          <w:lang w:val="uk-UA"/>
        </w:rPr>
      </w:pPr>
      <w:r w:rsidRPr="008220AA">
        <w:rPr>
          <w:lang w:val="uk-UA"/>
        </w:rPr>
        <w:t xml:space="preserve">Керуючись Конституцією України, законами України «Про місцеве самоврядування в Україні»,  </w:t>
      </w:r>
      <w:r w:rsidRPr="0087495F">
        <w:rPr>
          <w:lang w:val="uk-UA" w:eastAsia="uk-UA"/>
        </w:rPr>
        <w:t xml:space="preserve">відповідно до Закону України «Про </w:t>
      </w:r>
      <w:proofErr w:type="spellStart"/>
      <w:r w:rsidRPr="0087495F">
        <w:rPr>
          <w:lang w:val="uk-UA" w:eastAsia="uk-UA"/>
        </w:rPr>
        <w:t>пробацію</w:t>
      </w:r>
      <w:proofErr w:type="spellEnd"/>
      <w:r w:rsidRPr="0087495F">
        <w:rPr>
          <w:lang w:val="uk-UA" w:eastAsia="uk-UA"/>
        </w:rPr>
        <w:t xml:space="preserve">», </w:t>
      </w:r>
      <w:r w:rsidRPr="0087495F">
        <w:rPr>
          <w:color w:val="000000"/>
          <w:lang w:val="uk-UA" w:eastAsia="uk-UA"/>
        </w:rPr>
        <w:t xml:space="preserve">розпорядження Кабінету Міністрів України від 13 вересня 2017 року №655-р «Про утворення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>»</w:t>
      </w:r>
      <w:r>
        <w:rPr>
          <w:lang w:val="uk-UA" w:eastAsia="uk-UA"/>
        </w:rPr>
        <w:t xml:space="preserve"> </w:t>
      </w:r>
      <w:r>
        <w:rPr>
          <w:lang w:val="uk-UA"/>
        </w:rPr>
        <w:t>та</w:t>
      </w:r>
      <w:r w:rsidRPr="008220AA">
        <w:rPr>
          <w:lang w:val="uk-UA"/>
        </w:rPr>
        <w:t xml:space="preserve"> </w:t>
      </w:r>
      <w:r w:rsidRPr="0087495F">
        <w:rPr>
          <w:lang w:val="uk-UA" w:eastAsia="uk-UA"/>
        </w:rPr>
        <w:t xml:space="preserve">з метою </w:t>
      </w:r>
      <w:r w:rsidRPr="0087495F">
        <w:rPr>
          <w:color w:val="000000"/>
          <w:lang w:val="uk-UA" w:eastAsia="uk-UA"/>
        </w:rPr>
        <w:t xml:space="preserve">забезпечення підвищення загального рівня безпеки, зменшення кількості правопорушень, вжиття заходів, спрямованих на усунення причин та умов учинення протиправних діянь, а також налагодження дієвої співпраці органів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 xml:space="preserve"> та </w:t>
      </w:r>
      <w:r>
        <w:rPr>
          <w:color w:val="000000"/>
          <w:lang w:val="uk-UA" w:eastAsia="uk-UA"/>
        </w:rPr>
        <w:t>Верховинською селищною радою</w:t>
      </w:r>
      <w:r w:rsidRPr="0087495F">
        <w:rPr>
          <w:color w:val="000000"/>
          <w:lang w:val="uk-UA" w:eastAsia="uk-UA"/>
        </w:rPr>
        <w:t xml:space="preserve"> в зазначеній сфері</w:t>
      </w:r>
      <w:r>
        <w:rPr>
          <w:color w:val="000000"/>
          <w:lang w:val="uk-UA" w:eastAsia="uk-UA"/>
        </w:rPr>
        <w:t xml:space="preserve">, </w:t>
      </w:r>
      <w:r w:rsidRPr="008220AA">
        <w:rPr>
          <w:lang w:val="uk-UA"/>
        </w:rPr>
        <w:t xml:space="preserve">селищна рада  </w:t>
      </w:r>
    </w:p>
    <w:p w:rsidR="00280EA3" w:rsidRPr="008220AA" w:rsidRDefault="00280EA3" w:rsidP="00280EA3">
      <w:pPr>
        <w:jc w:val="center"/>
        <w:rPr>
          <w:lang w:val="uk-UA"/>
        </w:rPr>
      </w:pPr>
      <w:r w:rsidRPr="008220AA">
        <w:rPr>
          <w:lang w:val="uk-UA"/>
        </w:rPr>
        <w:t>ВИРІШИЛА:</w:t>
      </w:r>
    </w:p>
    <w:p w:rsidR="00280EA3" w:rsidRDefault="00280EA3" w:rsidP="00280EA3">
      <w:pPr>
        <w:ind w:firstLine="708"/>
        <w:jc w:val="both"/>
        <w:rPr>
          <w:lang w:val="uk-UA"/>
        </w:rPr>
      </w:pPr>
      <w:r w:rsidRPr="008220AA">
        <w:rPr>
          <w:lang w:val="uk-UA"/>
        </w:rPr>
        <w:t xml:space="preserve">1. </w:t>
      </w:r>
      <w:r w:rsidRPr="008220AA">
        <w:rPr>
          <w:color w:val="000000"/>
          <w:lang w:val="uk-UA"/>
        </w:rPr>
        <w:t>Затвердити</w:t>
      </w:r>
      <w:r w:rsidRPr="008220AA">
        <w:rPr>
          <w:lang w:val="uk-UA"/>
        </w:rPr>
        <w:t xml:space="preserve"> Програму </w:t>
      </w:r>
      <w:proofErr w:type="spellStart"/>
      <w:r w:rsidRPr="008220AA">
        <w:rPr>
          <w:color w:val="000000"/>
          <w:lang w:val="uk-UA" w:eastAsia="uk-UA"/>
        </w:rPr>
        <w:t>Програму</w:t>
      </w:r>
      <w:proofErr w:type="spellEnd"/>
      <w:r w:rsidRPr="008220AA">
        <w:rPr>
          <w:color w:val="000000"/>
          <w:lang w:val="uk-UA" w:eastAsia="uk-UA"/>
        </w:rPr>
        <w:t xml:space="preserve"> підтримки діяльності Верховинського районного сектору філії Державної установи «Центр </w:t>
      </w:r>
      <w:proofErr w:type="spellStart"/>
      <w:r w:rsidRPr="008220AA">
        <w:rPr>
          <w:color w:val="000000"/>
          <w:lang w:val="uk-UA" w:eastAsia="uk-UA"/>
        </w:rPr>
        <w:t>пробації</w:t>
      </w:r>
      <w:proofErr w:type="spellEnd"/>
      <w:r w:rsidRPr="008220AA">
        <w:rPr>
          <w:color w:val="000000"/>
          <w:lang w:val="uk-UA" w:eastAsia="uk-UA"/>
        </w:rPr>
        <w:t xml:space="preserve">» в Івано-Франківській області на 2026 рік </w:t>
      </w:r>
      <w:r w:rsidRPr="008220AA">
        <w:rPr>
          <w:lang w:val="uk-UA"/>
        </w:rPr>
        <w:t>(далі-Програма), що додається.</w:t>
      </w:r>
    </w:p>
    <w:p w:rsidR="00280EA3" w:rsidRPr="008220AA" w:rsidRDefault="00280EA3" w:rsidP="00280EA3">
      <w:pPr>
        <w:ind w:firstLine="708"/>
        <w:jc w:val="both"/>
        <w:rPr>
          <w:b/>
          <w:color w:val="000000"/>
          <w:lang w:val="uk-UA" w:eastAsia="uk-UA"/>
        </w:rPr>
      </w:pPr>
    </w:p>
    <w:p w:rsidR="00280EA3" w:rsidRDefault="00280EA3" w:rsidP="00280E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20AA">
        <w:rPr>
          <w:rFonts w:ascii="Times New Roman" w:hAnsi="Times New Roman"/>
          <w:sz w:val="24"/>
          <w:szCs w:val="24"/>
        </w:rPr>
        <w:t>2. Фінансування Програми здійснювати за рахунок коштів селищного бюджету, виходячи з можливостей дохідної частини бюджету, та інших джерел, незаборонених чинним законодавством.</w:t>
      </w:r>
    </w:p>
    <w:p w:rsidR="00280EA3" w:rsidRPr="008220AA" w:rsidRDefault="00280EA3" w:rsidP="00280E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0EA3" w:rsidRPr="008220AA" w:rsidRDefault="00280EA3" w:rsidP="00280EA3">
      <w:pPr>
        <w:pStyle w:val="a3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8220AA">
        <w:rPr>
          <w:rFonts w:ascii="Times New Roman" w:hAnsi="Times New Roman"/>
          <w:sz w:val="24"/>
          <w:szCs w:val="24"/>
        </w:rPr>
        <w:t>3. Контроль за виконанням даного рішення покласти на постійну комісію  мандатну, з питань регламенту, депутатської діяльності та етики, захисту прав людини, законності та правопорядку (С.</w:t>
      </w:r>
      <w:proofErr w:type="spellStart"/>
      <w:r w:rsidRPr="008220AA">
        <w:rPr>
          <w:rFonts w:ascii="Times New Roman" w:hAnsi="Times New Roman"/>
          <w:sz w:val="24"/>
          <w:szCs w:val="24"/>
        </w:rPr>
        <w:t>Уршеджук</w:t>
      </w:r>
      <w:proofErr w:type="spellEnd"/>
      <w:r w:rsidRPr="008220A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та заступника селищного голови з питань діяльності виконавчих органів ради Оксану ЧУБАТЬКО.</w:t>
      </w:r>
    </w:p>
    <w:p w:rsidR="00280EA3" w:rsidRDefault="00280EA3" w:rsidP="00280EA3">
      <w:pPr>
        <w:rPr>
          <w:b/>
          <w:lang w:val="uk-UA"/>
        </w:rPr>
      </w:pPr>
    </w:p>
    <w:p w:rsidR="00280EA3" w:rsidRDefault="00280EA3" w:rsidP="00280EA3">
      <w:pPr>
        <w:rPr>
          <w:b/>
          <w:lang w:val="uk-UA"/>
        </w:rPr>
      </w:pPr>
    </w:p>
    <w:p w:rsidR="00280EA3" w:rsidRDefault="00280EA3" w:rsidP="00280EA3">
      <w:pPr>
        <w:rPr>
          <w:b/>
          <w:lang w:val="uk-UA"/>
        </w:rPr>
      </w:pPr>
    </w:p>
    <w:p w:rsidR="00280EA3" w:rsidRPr="002F0372" w:rsidRDefault="00280EA3" w:rsidP="00280EA3">
      <w:pPr>
        <w:rPr>
          <w:b/>
          <w:lang w:val="uk-UA"/>
        </w:rPr>
      </w:pPr>
    </w:p>
    <w:p w:rsidR="00280EA3" w:rsidRPr="002F0372" w:rsidRDefault="00280EA3" w:rsidP="00280EA3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280EA3" w:rsidRPr="008432B8" w:rsidRDefault="00280EA3" w:rsidP="00280EA3">
      <w:pPr>
        <w:ind w:firstLine="708"/>
        <w:jc w:val="both"/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Pr="0087495F" w:rsidRDefault="00280EA3" w:rsidP="00280EA3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 xml:space="preserve">ПОГОДЖЕНО                                                           </w:t>
      </w:r>
      <w:r>
        <w:rPr>
          <w:b/>
          <w:color w:val="000000"/>
          <w:lang w:val="uk-UA" w:eastAsia="uk-UA"/>
        </w:rPr>
        <w:t xml:space="preserve"> </w:t>
      </w:r>
      <w:r w:rsidRPr="0087495F">
        <w:rPr>
          <w:b/>
          <w:color w:val="000000"/>
          <w:lang w:val="uk-UA" w:eastAsia="uk-UA"/>
        </w:rPr>
        <w:t>ЗАТВЕРДЖЕНО</w:t>
      </w:r>
    </w:p>
    <w:p w:rsidR="00280EA3" w:rsidRPr="0087495F" w:rsidRDefault="00280EA3" w:rsidP="00280EA3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Секретар ради                                                            рішенням сесії</w:t>
      </w:r>
    </w:p>
    <w:p w:rsidR="00280EA3" w:rsidRPr="0087495F" w:rsidRDefault="00280EA3" w:rsidP="00280EA3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Петро АНТІПОВ                                                        селищної ради</w:t>
      </w:r>
    </w:p>
    <w:p w:rsidR="00280EA3" w:rsidRPr="0087495F" w:rsidRDefault="00280EA3" w:rsidP="00280EA3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 xml:space="preserve">____________________               </w:t>
      </w:r>
      <w:r>
        <w:rPr>
          <w:b/>
          <w:color w:val="000000"/>
          <w:lang w:val="uk-UA" w:eastAsia="uk-UA"/>
        </w:rPr>
        <w:t xml:space="preserve">                               </w:t>
      </w:r>
      <w:r w:rsidRPr="0087495F">
        <w:rPr>
          <w:b/>
          <w:color w:val="000000"/>
          <w:lang w:val="uk-UA" w:eastAsia="uk-UA"/>
        </w:rPr>
        <w:t>від____________________</w:t>
      </w:r>
    </w:p>
    <w:p w:rsidR="00280EA3" w:rsidRPr="0087495F" w:rsidRDefault="00280EA3" w:rsidP="00280EA3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«____»_________2026 р.</w:t>
      </w: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                                        </w:t>
      </w:r>
      <w:r w:rsidRPr="0065220B">
        <w:rPr>
          <w:b/>
          <w:color w:val="000000"/>
          <w:sz w:val="28"/>
          <w:szCs w:val="28"/>
          <w:lang w:val="uk-UA" w:eastAsia="uk-UA"/>
        </w:rPr>
        <w:t>ПРОГРАМА</w:t>
      </w:r>
    </w:p>
    <w:p w:rsidR="00280EA3" w:rsidRDefault="00280EA3" w:rsidP="00280EA3">
      <w:pPr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підтримки діяльності Верховинського районного сектору</w:t>
      </w:r>
    </w:p>
    <w:p w:rsidR="00280EA3" w:rsidRDefault="00280EA3" w:rsidP="00280EA3">
      <w:pPr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філії Державної установи «Центр 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пробації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>»</w:t>
      </w:r>
    </w:p>
    <w:p w:rsidR="00280EA3" w:rsidRPr="0065220B" w:rsidRDefault="00280EA3" w:rsidP="00280EA3">
      <w:pPr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в Івано-Франківській області на 2026 рік</w:t>
      </w: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Default="00280EA3" w:rsidP="00280EA3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280EA3" w:rsidRPr="003E3522" w:rsidRDefault="00280EA3" w:rsidP="00280EA3">
      <w:pPr>
        <w:ind w:left="2832" w:firstLine="708"/>
        <w:jc w:val="both"/>
        <w:rPr>
          <w:b/>
          <w:color w:val="000000"/>
          <w:lang w:val="uk-UA" w:eastAsia="uk-UA"/>
        </w:rPr>
      </w:pPr>
      <w:r w:rsidRPr="003E3522">
        <w:rPr>
          <w:b/>
          <w:color w:val="000000"/>
          <w:lang w:val="uk-UA" w:eastAsia="uk-UA"/>
        </w:rPr>
        <w:t>селище Верховина</w:t>
      </w:r>
    </w:p>
    <w:p w:rsidR="00280EA3" w:rsidRPr="008220AA" w:rsidRDefault="00280EA3" w:rsidP="00280EA3">
      <w:pPr>
        <w:ind w:left="2832" w:firstLine="708"/>
        <w:jc w:val="both"/>
        <w:rPr>
          <w:b/>
          <w:color w:val="000000"/>
          <w:lang w:val="uk-UA" w:eastAsia="uk-UA"/>
        </w:rPr>
      </w:pPr>
      <w:r w:rsidRPr="003E3522">
        <w:rPr>
          <w:color w:val="000000"/>
          <w:lang w:val="uk-UA" w:eastAsia="uk-UA"/>
        </w:rPr>
        <w:t xml:space="preserve">          </w:t>
      </w:r>
      <w:r w:rsidRPr="003E3522">
        <w:rPr>
          <w:b/>
          <w:color w:val="000000"/>
          <w:lang w:val="uk-UA" w:eastAsia="uk-UA"/>
        </w:rPr>
        <w:t>2026 рік</w:t>
      </w:r>
    </w:p>
    <w:p w:rsidR="00280EA3" w:rsidRPr="0000353C" w:rsidRDefault="00280EA3" w:rsidP="00280EA3">
      <w:pPr>
        <w:jc w:val="center"/>
        <w:rPr>
          <w:lang w:val="uk-UA"/>
        </w:rPr>
      </w:pPr>
      <w:r w:rsidRPr="0000353C">
        <w:rPr>
          <w:b/>
          <w:bCs/>
          <w:color w:val="000000"/>
          <w:lang w:val="uk-UA" w:eastAsia="uk-UA"/>
        </w:rPr>
        <w:lastRenderedPageBreak/>
        <w:t>ПАСПОРТ</w:t>
      </w:r>
    </w:p>
    <w:p w:rsidR="00280EA3" w:rsidRPr="0000353C" w:rsidRDefault="00280EA3" w:rsidP="00280EA3">
      <w:pPr>
        <w:jc w:val="center"/>
        <w:rPr>
          <w:b/>
          <w:bCs/>
          <w:color w:val="000000"/>
          <w:lang w:val="uk-UA" w:eastAsia="uk-UA"/>
        </w:rPr>
      </w:pPr>
      <w:r w:rsidRPr="0000353C">
        <w:rPr>
          <w:b/>
          <w:bCs/>
          <w:color w:val="000000"/>
          <w:lang w:val="uk-UA" w:eastAsia="uk-UA"/>
        </w:rPr>
        <w:t xml:space="preserve">Програми підтримки діяльності  Верховинського районного сектору </w:t>
      </w:r>
    </w:p>
    <w:p w:rsidR="00280EA3" w:rsidRPr="0000353C" w:rsidRDefault="00280EA3" w:rsidP="00280EA3">
      <w:pPr>
        <w:jc w:val="center"/>
        <w:rPr>
          <w:b/>
          <w:bCs/>
          <w:color w:val="000000"/>
          <w:lang w:val="uk-UA" w:eastAsia="uk-UA"/>
        </w:rPr>
      </w:pPr>
      <w:r w:rsidRPr="0000353C">
        <w:rPr>
          <w:b/>
          <w:bCs/>
          <w:color w:val="000000"/>
          <w:lang w:val="uk-UA" w:eastAsia="uk-UA"/>
        </w:rPr>
        <w:t xml:space="preserve">філії Державної установи «Центр </w:t>
      </w:r>
      <w:proofErr w:type="spellStart"/>
      <w:r w:rsidRPr="0000353C">
        <w:rPr>
          <w:b/>
          <w:bCs/>
          <w:color w:val="000000"/>
          <w:lang w:val="uk-UA" w:eastAsia="uk-UA"/>
        </w:rPr>
        <w:t>пробації</w:t>
      </w:r>
      <w:proofErr w:type="spellEnd"/>
      <w:r w:rsidRPr="0000353C">
        <w:rPr>
          <w:b/>
          <w:bCs/>
          <w:color w:val="000000"/>
          <w:lang w:val="uk-UA" w:eastAsia="uk-UA"/>
        </w:rPr>
        <w:t>» в Івано-Франківській області  на  202</w:t>
      </w:r>
      <w:r>
        <w:rPr>
          <w:b/>
          <w:bCs/>
          <w:color w:val="000000"/>
          <w:lang w:val="uk-UA" w:eastAsia="uk-UA"/>
        </w:rPr>
        <w:t>6</w:t>
      </w:r>
      <w:r w:rsidRPr="0000353C">
        <w:rPr>
          <w:b/>
          <w:bCs/>
          <w:color w:val="000000"/>
          <w:lang w:val="uk-UA" w:eastAsia="uk-UA"/>
        </w:rPr>
        <w:t xml:space="preserve"> р</w:t>
      </w:r>
      <w:r>
        <w:rPr>
          <w:b/>
          <w:bCs/>
          <w:color w:val="000000"/>
          <w:lang w:val="uk-UA" w:eastAsia="uk-UA"/>
        </w:rPr>
        <w:t>ік</w:t>
      </w:r>
    </w:p>
    <w:p w:rsidR="00280EA3" w:rsidRPr="0000353C" w:rsidRDefault="00280EA3" w:rsidP="00280EA3">
      <w:pPr>
        <w:jc w:val="center"/>
        <w:rPr>
          <w:lang w:val="uk-UA"/>
        </w:rPr>
      </w:pPr>
    </w:p>
    <w:tbl>
      <w:tblPr>
        <w:tblW w:w="9360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3971"/>
        <w:gridCol w:w="4823"/>
      </w:tblGrid>
      <w:tr w:rsidR="00280EA3" w:rsidRPr="0000353C" w:rsidTr="00007F81">
        <w:trPr>
          <w:trHeight w:hRule="exact" w:val="13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jc w:val="center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ind w:left="148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 xml:space="preserve">Верховинський районний сектор філії Державної установи «Центр </w:t>
            </w:r>
            <w:proofErr w:type="spellStart"/>
            <w:r w:rsidRPr="0000353C">
              <w:rPr>
                <w:color w:val="000000"/>
                <w:lang w:val="uk-UA" w:eastAsia="uk-UA"/>
              </w:rPr>
              <w:t>пробації</w:t>
            </w:r>
            <w:proofErr w:type="spellEnd"/>
            <w:r w:rsidRPr="0000353C">
              <w:rPr>
                <w:color w:val="000000"/>
                <w:lang w:val="uk-UA" w:eastAsia="uk-UA"/>
              </w:rPr>
              <w:t xml:space="preserve">» в Івано-Франківській області </w:t>
            </w:r>
          </w:p>
        </w:tc>
      </w:tr>
      <w:tr w:rsidR="00280EA3" w:rsidRPr="0000353C" w:rsidTr="00007F81">
        <w:trPr>
          <w:trHeight w:hRule="exact" w:val="8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2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Розробник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ind w:left="148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 xml:space="preserve">Верховинський районний сектор філії Державної установи «Центр </w:t>
            </w:r>
            <w:proofErr w:type="spellStart"/>
            <w:r w:rsidRPr="0000353C">
              <w:rPr>
                <w:color w:val="000000"/>
                <w:lang w:val="uk-UA" w:eastAsia="uk-UA"/>
              </w:rPr>
              <w:t>пробації</w:t>
            </w:r>
            <w:proofErr w:type="spellEnd"/>
            <w:r w:rsidRPr="0000353C">
              <w:rPr>
                <w:color w:val="000000"/>
                <w:lang w:val="uk-UA" w:eastAsia="uk-UA"/>
              </w:rPr>
              <w:t xml:space="preserve">» в Івано-Франківській області </w:t>
            </w:r>
          </w:p>
        </w:tc>
      </w:tr>
      <w:tr w:rsidR="00280EA3" w:rsidRPr="0000353C" w:rsidTr="00007F81">
        <w:trPr>
          <w:trHeight w:hRule="exact" w:val="5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3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ind w:left="140" w:right="135"/>
              <w:rPr>
                <w:lang w:val="uk-UA"/>
              </w:rPr>
            </w:pPr>
            <w:proofErr w:type="spellStart"/>
            <w:r w:rsidRPr="0000353C">
              <w:rPr>
                <w:color w:val="000000"/>
                <w:lang w:val="uk-UA" w:eastAsia="uk-UA"/>
              </w:rPr>
              <w:t>Співрозробники</w:t>
            </w:r>
            <w:proofErr w:type="spellEnd"/>
            <w:r w:rsidRPr="0000353C">
              <w:rPr>
                <w:color w:val="000000"/>
                <w:lang w:val="uk-UA" w:eastAsia="uk-UA"/>
              </w:rPr>
              <w:t xml:space="preserve">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ind w:left="148"/>
              <w:rPr>
                <w:color w:val="000000"/>
                <w:lang w:val="uk-UA" w:eastAsia="uk-UA"/>
              </w:rPr>
            </w:pPr>
            <w:r w:rsidRPr="0000353C">
              <w:rPr>
                <w:color w:val="000000"/>
                <w:lang w:val="uk-UA" w:eastAsia="uk-UA"/>
              </w:rPr>
              <w:t xml:space="preserve">Верховинська </w:t>
            </w:r>
          </w:p>
          <w:p w:rsidR="00280EA3" w:rsidRPr="0000353C" w:rsidRDefault="00280EA3" w:rsidP="00007F81">
            <w:pPr>
              <w:spacing w:line="260" w:lineRule="exact"/>
              <w:ind w:left="148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селищна рада</w:t>
            </w:r>
            <w:r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280EA3" w:rsidRPr="0000353C" w:rsidTr="00007F81">
        <w:trPr>
          <w:trHeight w:hRule="exact" w:val="10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Відповідальні виконавці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ind w:left="148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 xml:space="preserve">Верховинський районний сектор філії Державної установи «Центр </w:t>
            </w:r>
            <w:proofErr w:type="spellStart"/>
            <w:r w:rsidRPr="0000353C">
              <w:rPr>
                <w:color w:val="000000"/>
                <w:lang w:val="uk-UA" w:eastAsia="uk-UA"/>
              </w:rPr>
              <w:t>пробації</w:t>
            </w:r>
            <w:proofErr w:type="spellEnd"/>
            <w:r w:rsidRPr="0000353C">
              <w:rPr>
                <w:color w:val="000000"/>
                <w:lang w:val="uk-UA" w:eastAsia="uk-UA"/>
              </w:rPr>
              <w:t>» в Івано-Франківській області</w:t>
            </w:r>
          </w:p>
        </w:tc>
      </w:tr>
      <w:tr w:rsidR="00280EA3" w:rsidRPr="0000353C" w:rsidTr="00007F81">
        <w:trPr>
          <w:trHeight w:hRule="exact"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5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Учасники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EA3" w:rsidRPr="00DB7FD8" w:rsidRDefault="00280EA3" w:rsidP="00007F81">
            <w:pPr>
              <w:ind w:left="148"/>
              <w:rPr>
                <w:color w:val="000000"/>
                <w:lang w:val="uk-UA" w:eastAsia="uk-UA"/>
              </w:rPr>
            </w:pPr>
            <w:r w:rsidRPr="0000353C">
              <w:rPr>
                <w:color w:val="000000"/>
                <w:lang w:val="uk-UA" w:eastAsia="uk-UA"/>
              </w:rPr>
              <w:t xml:space="preserve">Верховинський районний сектор філії Державної установи «Центр </w:t>
            </w:r>
            <w:proofErr w:type="spellStart"/>
            <w:r w:rsidRPr="0000353C">
              <w:rPr>
                <w:color w:val="000000"/>
                <w:lang w:val="uk-UA" w:eastAsia="uk-UA"/>
              </w:rPr>
              <w:t>пробації</w:t>
            </w:r>
            <w:proofErr w:type="spellEnd"/>
            <w:r w:rsidRPr="0000353C">
              <w:rPr>
                <w:color w:val="000000"/>
                <w:lang w:val="uk-UA" w:eastAsia="uk-UA"/>
              </w:rPr>
              <w:t>» в Івано-Франківській області України, Верховинська селищна рад</w:t>
            </w:r>
            <w:r>
              <w:rPr>
                <w:color w:val="000000"/>
                <w:lang w:val="uk-UA" w:eastAsia="uk-UA"/>
              </w:rPr>
              <w:t>а</w:t>
            </w:r>
          </w:p>
        </w:tc>
      </w:tr>
      <w:tr w:rsidR="00280EA3" w:rsidRPr="0000353C" w:rsidTr="00007F81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6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Термін реалізації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ind w:left="148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202</w:t>
            </w:r>
            <w:r>
              <w:rPr>
                <w:color w:val="000000"/>
                <w:lang w:val="uk-UA" w:eastAsia="uk-UA"/>
              </w:rPr>
              <w:t xml:space="preserve">6 </w:t>
            </w:r>
            <w:r w:rsidRPr="0000353C">
              <w:rPr>
                <w:color w:val="000000"/>
                <w:lang w:val="uk-UA" w:eastAsia="uk-UA"/>
              </w:rPr>
              <w:t>рік</w:t>
            </w:r>
          </w:p>
        </w:tc>
      </w:tr>
      <w:tr w:rsidR="00280EA3" w:rsidRPr="0000353C" w:rsidTr="00007F81">
        <w:trPr>
          <w:trHeight w:hRule="exact"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7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Джерела фінансування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EA3" w:rsidRPr="0000353C" w:rsidRDefault="00280EA3" w:rsidP="00007F81">
            <w:pPr>
              <w:ind w:left="148"/>
              <w:rPr>
                <w:color w:val="000000"/>
                <w:lang w:val="uk-UA" w:eastAsia="uk-UA"/>
              </w:rPr>
            </w:pPr>
            <w:r w:rsidRPr="0000353C">
              <w:rPr>
                <w:color w:val="000000"/>
                <w:lang w:val="uk-UA" w:eastAsia="uk-UA"/>
              </w:rPr>
              <w:t>Бюджет Верховинської селищної ради</w:t>
            </w:r>
          </w:p>
          <w:p w:rsidR="00280EA3" w:rsidRPr="0000353C" w:rsidRDefault="00280EA3" w:rsidP="00007F81">
            <w:pPr>
              <w:ind w:left="148"/>
              <w:rPr>
                <w:lang w:val="uk-UA"/>
              </w:rPr>
            </w:pPr>
          </w:p>
        </w:tc>
      </w:tr>
      <w:tr w:rsidR="00280EA3" w:rsidRPr="0000353C" w:rsidTr="00007F81">
        <w:trPr>
          <w:trHeight w:hRule="exact" w:val="8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8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Загальний обсяг фінансових ресурсів, необхідних для реалізації Програми, всього</w:t>
            </w:r>
            <w:r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ind w:left="148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10</w:t>
            </w:r>
            <w:r w:rsidRPr="0000353C">
              <w:rPr>
                <w:color w:val="000000"/>
                <w:lang w:val="uk-UA" w:eastAsia="uk-UA"/>
              </w:rPr>
              <w:t xml:space="preserve"> тис. грн.</w:t>
            </w:r>
          </w:p>
        </w:tc>
      </w:tr>
      <w:tr w:rsidR="00280EA3" w:rsidRPr="0000353C" w:rsidTr="00007F81">
        <w:trPr>
          <w:trHeight w:hRule="exact" w:val="3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0EA3" w:rsidRPr="0000353C" w:rsidRDefault="00280EA3" w:rsidP="00007F81">
            <w:pPr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0EA3" w:rsidRPr="0000353C" w:rsidRDefault="00280EA3" w:rsidP="00007F81">
            <w:pPr>
              <w:spacing w:line="260" w:lineRule="exact"/>
              <w:ind w:left="140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у тому числі: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0EA3" w:rsidRPr="0000353C" w:rsidRDefault="00280EA3" w:rsidP="00007F81">
            <w:pPr>
              <w:spacing w:line="260" w:lineRule="exact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 xml:space="preserve">   </w:t>
            </w:r>
            <w:r w:rsidRPr="0000353C">
              <w:rPr>
                <w:color w:val="000000"/>
                <w:lang w:val="uk-UA" w:eastAsia="uk-UA"/>
              </w:rPr>
              <w:t>202</w:t>
            </w:r>
            <w:r>
              <w:rPr>
                <w:color w:val="000000"/>
                <w:lang w:val="uk-UA" w:eastAsia="uk-UA"/>
              </w:rPr>
              <w:t>6</w:t>
            </w:r>
            <w:r w:rsidRPr="0000353C">
              <w:rPr>
                <w:color w:val="000000"/>
                <w:lang w:val="uk-UA" w:eastAsia="uk-UA"/>
              </w:rPr>
              <w:t xml:space="preserve">  р</w:t>
            </w:r>
            <w:r>
              <w:rPr>
                <w:color w:val="000000"/>
                <w:lang w:val="uk-UA" w:eastAsia="uk-UA"/>
              </w:rPr>
              <w:t>ік</w:t>
            </w:r>
          </w:p>
        </w:tc>
      </w:tr>
      <w:tr w:rsidR="00280EA3" w:rsidRPr="0000353C" w:rsidTr="00007F81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jc w:val="center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9.1.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0EA3" w:rsidRPr="0000353C" w:rsidRDefault="00280EA3" w:rsidP="00007F81">
            <w:pPr>
              <w:spacing w:line="260" w:lineRule="exact"/>
              <w:ind w:left="140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коштів місцевого бюджету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0EA3" w:rsidRPr="0000353C" w:rsidRDefault="00280EA3" w:rsidP="00007F81">
            <w:pPr>
              <w:spacing w:line="260" w:lineRule="exact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 xml:space="preserve">   10</w:t>
            </w:r>
            <w:r w:rsidRPr="0000353C">
              <w:rPr>
                <w:color w:val="000000"/>
                <w:lang w:val="uk-UA" w:eastAsia="uk-UA"/>
              </w:rPr>
              <w:t xml:space="preserve"> тис. грн.</w:t>
            </w:r>
          </w:p>
        </w:tc>
      </w:tr>
      <w:tr w:rsidR="00280EA3" w:rsidRPr="0000353C" w:rsidTr="00007F81">
        <w:trPr>
          <w:trHeight w:hRule="exact" w:val="3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80EA3" w:rsidRPr="0000353C" w:rsidRDefault="00280EA3" w:rsidP="00007F81">
            <w:pPr>
              <w:spacing w:line="260" w:lineRule="exact"/>
              <w:jc w:val="center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9.2.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80EA3" w:rsidRPr="0000353C" w:rsidRDefault="00280EA3" w:rsidP="00007F81">
            <w:pPr>
              <w:spacing w:line="260" w:lineRule="exact"/>
              <w:ind w:left="140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коштів інших джерел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EA3" w:rsidRPr="0000353C" w:rsidRDefault="00280EA3" w:rsidP="00007F81">
            <w:pPr>
              <w:rPr>
                <w:lang w:val="uk-UA"/>
              </w:rPr>
            </w:pPr>
            <w:r>
              <w:rPr>
                <w:lang w:val="uk-UA"/>
              </w:rPr>
              <w:t xml:space="preserve">    -</w:t>
            </w:r>
          </w:p>
        </w:tc>
      </w:tr>
    </w:tbl>
    <w:p w:rsidR="00280EA3" w:rsidRPr="0000353C" w:rsidRDefault="00280EA3" w:rsidP="00280EA3">
      <w:pPr>
        <w:pStyle w:val="a3"/>
      </w:pPr>
    </w:p>
    <w:p w:rsidR="00280EA3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0EA3" w:rsidRPr="0000353C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  <w:r w:rsidRPr="0000353C">
        <w:rPr>
          <w:rFonts w:ascii="Times New Roman" w:hAnsi="Times New Roman"/>
          <w:b/>
          <w:sz w:val="24"/>
          <w:szCs w:val="24"/>
        </w:rPr>
        <w:t>Заступник селищного голови з питань</w:t>
      </w:r>
    </w:p>
    <w:p w:rsidR="00280EA3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  <w:r w:rsidRPr="0000353C">
        <w:rPr>
          <w:rFonts w:ascii="Times New Roman" w:hAnsi="Times New Roman"/>
          <w:b/>
          <w:sz w:val="24"/>
          <w:szCs w:val="24"/>
        </w:rPr>
        <w:t>діяльності виконавчих органів ради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Оксана ЧУБАТЬКО</w:t>
      </w:r>
    </w:p>
    <w:p w:rsidR="00280EA3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0EA3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0EA3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Начальник Верховинського РС</w:t>
      </w:r>
    </w:p>
    <w:p w:rsidR="00280EA3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філії «ДУ «Центр </w:t>
      </w:r>
      <w:proofErr w:type="spellStart"/>
      <w:r>
        <w:rPr>
          <w:rFonts w:ascii="Times New Roman" w:hAnsi="Times New Roman"/>
          <w:b/>
          <w:sz w:val="24"/>
          <w:szCs w:val="24"/>
        </w:rPr>
        <w:t>пробації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280EA3" w:rsidRPr="0000353C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Івано-Франківській області                                                           Оксана МАЛЬОВАНА</w:t>
      </w:r>
    </w:p>
    <w:p w:rsidR="00280EA3" w:rsidRPr="0000353C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Pr="0087495F" w:rsidRDefault="00280EA3" w:rsidP="00280EA3">
      <w:pPr>
        <w:jc w:val="center"/>
        <w:rPr>
          <w:b/>
          <w:lang w:val="uk-UA"/>
        </w:rPr>
      </w:pPr>
      <w:r w:rsidRPr="0087495F">
        <w:rPr>
          <w:b/>
          <w:lang w:val="uk-UA"/>
        </w:rPr>
        <w:lastRenderedPageBreak/>
        <w:t>1.Загальні положення</w:t>
      </w:r>
    </w:p>
    <w:p w:rsidR="00280EA3" w:rsidRPr="0087495F" w:rsidRDefault="00280EA3" w:rsidP="00280EA3">
      <w:pPr>
        <w:jc w:val="center"/>
        <w:rPr>
          <w:b/>
          <w:lang w:val="uk-UA"/>
        </w:rPr>
      </w:pPr>
    </w:p>
    <w:p w:rsidR="00280EA3" w:rsidRPr="0087495F" w:rsidRDefault="00280EA3" w:rsidP="00280EA3">
      <w:pPr>
        <w:ind w:firstLine="708"/>
        <w:jc w:val="both"/>
        <w:rPr>
          <w:color w:val="000000"/>
          <w:lang w:val="uk-UA" w:eastAsia="uk-UA"/>
        </w:rPr>
      </w:pPr>
      <w:r w:rsidRPr="0087495F">
        <w:rPr>
          <w:lang w:val="uk-UA" w:eastAsia="uk-UA"/>
        </w:rPr>
        <w:t xml:space="preserve">Програма </w:t>
      </w:r>
      <w:r w:rsidRPr="0087495F">
        <w:rPr>
          <w:color w:val="000000"/>
          <w:lang w:val="uk-UA" w:eastAsia="uk-UA"/>
        </w:rPr>
        <w:t xml:space="preserve">підтримки діяльності Верховинського районного сектору філії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 xml:space="preserve">» в Івано-Франківській області  </w:t>
      </w:r>
      <w:r w:rsidRPr="0087495F">
        <w:rPr>
          <w:lang w:val="uk-UA" w:eastAsia="uk-UA"/>
        </w:rPr>
        <w:t xml:space="preserve">(далі – Програма) розроблена відповідно до Закону України «Про </w:t>
      </w:r>
      <w:proofErr w:type="spellStart"/>
      <w:r w:rsidRPr="0087495F">
        <w:rPr>
          <w:lang w:val="uk-UA" w:eastAsia="uk-UA"/>
        </w:rPr>
        <w:t>пробацію</w:t>
      </w:r>
      <w:proofErr w:type="spellEnd"/>
      <w:r w:rsidRPr="0087495F">
        <w:rPr>
          <w:lang w:val="uk-UA" w:eastAsia="uk-UA"/>
        </w:rPr>
        <w:t xml:space="preserve">», </w:t>
      </w:r>
      <w:r w:rsidRPr="0087495F">
        <w:rPr>
          <w:color w:val="000000"/>
          <w:lang w:val="uk-UA" w:eastAsia="uk-UA"/>
        </w:rPr>
        <w:t xml:space="preserve">розпорядження Кабінету Міністрів України від 13 вересня 2017 року №655-р «Про утворення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>»</w:t>
      </w:r>
      <w:r w:rsidRPr="0087495F">
        <w:rPr>
          <w:lang w:val="uk-UA" w:eastAsia="uk-UA"/>
        </w:rPr>
        <w:t>.</w:t>
      </w:r>
    </w:p>
    <w:p w:rsidR="00280EA3" w:rsidRPr="0087495F" w:rsidRDefault="00280EA3" w:rsidP="00280EA3">
      <w:pPr>
        <w:ind w:firstLine="709"/>
        <w:jc w:val="both"/>
        <w:rPr>
          <w:lang w:val="uk-UA" w:eastAsia="uk-UA"/>
        </w:rPr>
      </w:pPr>
      <w:r w:rsidRPr="0087495F">
        <w:rPr>
          <w:lang w:val="uk-UA" w:eastAsia="uk-UA"/>
        </w:rPr>
        <w:t xml:space="preserve">Програма розроблена з метою </w:t>
      </w:r>
      <w:r w:rsidRPr="0087495F">
        <w:rPr>
          <w:color w:val="000000"/>
          <w:lang w:val="uk-UA" w:eastAsia="uk-UA"/>
        </w:rPr>
        <w:t xml:space="preserve">забезпечення підвищення загального рівня безпеки, зменшення кількості правопорушень, вжиття заходів, спрямованих на усунення причин та умов учинення протиправних діянь, а також налагодження дієвої співпраці органів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 xml:space="preserve"> та органів місцевого самоврядування в зазначеній сфері</w:t>
      </w:r>
      <w:r w:rsidRPr="0087495F">
        <w:rPr>
          <w:lang w:val="uk-UA" w:eastAsia="uk-UA"/>
        </w:rPr>
        <w:t>.</w:t>
      </w:r>
    </w:p>
    <w:p w:rsidR="00280EA3" w:rsidRPr="0087495F" w:rsidRDefault="00280EA3" w:rsidP="00280EA3">
      <w:pPr>
        <w:ind w:firstLine="709"/>
        <w:jc w:val="both"/>
        <w:rPr>
          <w:lang w:val="uk-UA" w:eastAsia="uk-UA"/>
        </w:rPr>
      </w:pPr>
    </w:p>
    <w:p w:rsidR="00280EA3" w:rsidRPr="0087495F" w:rsidRDefault="00280EA3" w:rsidP="00280EA3">
      <w:pPr>
        <w:jc w:val="center"/>
        <w:rPr>
          <w:b/>
        </w:rPr>
      </w:pPr>
      <w:r w:rsidRPr="0087495F">
        <w:rPr>
          <w:b/>
        </w:rPr>
        <w:t xml:space="preserve">2.Визначення проблем, на </w:t>
      </w:r>
      <w:proofErr w:type="spellStart"/>
      <w:r w:rsidRPr="0087495F">
        <w:rPr>
          <w:b/>
        </w:rPr>
        <w:t>розв'язання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яких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спрямована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Програма</w:t>
      </w:r>
      <w:proofErr w:type="spellEnd"/>
    </w:p>
    <w:p w:rsidR="00280EA3" w:rsidRPr="0087495F" w:rsidRDefault="00280EA3" w:rsidP="00280EA3">
      <w:pPr>
        <w:jc w:val="both"/>
        <w:rPr>
          <w:b/>
        </w:rPr>
      </w:pPr>
    </w:p>
    <w:p w:rsidR="00280EA3" w:rsidRPr="0087495F" w:rsidRDefault="00280EA3" w:rsidP="00280EA3">
      <w:pPr>
        <w:ind w:firstLine="720"/>
        <w:jc w:val="both"/>
      </w:pPr>
      <w:proofErr w:type="spellStart"/>
      <w:r w:rsidRPr="0087495F">
        <w:rPr>
          <w:color w:val="000000"/>
          <w:lang w:eastAsia="uk-UA"/>
        </w:rPr>
        <w:t>Злочинність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залишається</w:t>
      </w:r>
      <w:proofErr w:type="spellEnd"/>
      <w:r w:rsidRPr="0087495F">
        <w:rPr>
          <w:color w:val="000000"/>
          <w:lang w:eastAsia="uk-UA"/>
        </w:rPr>
        <w:t xml:space="preserve"> одним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головних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чинників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який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суттєво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впливає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проведення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соц</w:t>
      </w:r>
      <w:proofErr w:type="gramEnd"/>
      <w:r w:rsidRPr="0087495F">
        <w:rPr>
          <w:color w:val="000000"/>
          <w:lang w:eastAsia="uk-UA"/>
        </w:rPr>
        <w:t>іально-економічних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перетворень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становить </w:t>
      </w:r>
      <w:proofErr w:type="spellStart"/>
      <w:r w:rsidRPr="0087495F">
        <w:rPr>
          <w:color w:val="000000"/>
          <w:lang w:eastAsia="uk-UA"/>
        </w:rPr>
        <w:t>реальну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загрозу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безпеці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жителів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території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Верховинської селищної ради</w:t>
      </w:r>
      <w:r w:rsidRPr="0087495F">
        <w:rPr>
          <w:color w:val="000000"/>
          <w:lang w:eastAsia="uk-UA"/>
        </w:rPr>
        <w:t>.</w:t>
      </w:r>
    </w:p>
    <w:p w:rsidR="00280EA3" w:rsidRPr="0087495F" w:rsidRDefault="00280EA3" w:rsidP="00280EA3">
      <w:pPr>
        <w:ind w:firstLine="720"/>
        <w:jc w:val="both"/>
      </w:pPr>
      <w:r w:rsidRPr="0087495F">
        <w:rPr>
          <w:color w:val="000000"/>
          <w:lang w:eastAsia="uk-UA"/>
        </w:rPr>
        <w:t xml:space="preserve">У </w:t>
      </w:r>
      <w:proofErr w:type="spellStart"/>
      <w:r w:rsidRPr="0087495F">
        <w:rPr>
          <w:color w:val="000000"/>
          <w:lang w:eastAsia="uk-UA"/>
        </w:rPr>
        <w:t>цих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умовах</w:t>
      </w:r>
      <w:proofErr w:type="spellEnd"/>
      <w:r w:rsidRPr="0087495F">
        <w:rPr>
          <w:color w:val="000000"/>
          <w:lang w:eastAsia="uk-UA"/>
        </w:rPr>
        <w:t xml:space="preserve"> особливо </w:t>
      </w:r>
      <w:proofErr w:type="spellStart"/>
      <w:r w:rsidRPr="0087495F">
        <w:rPr>
          <w:color w:val="000000"/>
          <w:lang w:eastAsia="uk-UA"/>
        </w:rPr>
        <w:t>важливим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повноцінного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функціонування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, робота </w:t>
      </w:r>
      <w:proofErr w:type="spellStart"/>
      <w:r w:rsidRPr="0087495F">
        <w:rPr>
          <w:color w:val="000000"/>
          <w:lang w:eastAsia="uk-UA"/>
        </w:rPr>
        <w:t>яких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спрямована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зменшення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злочинності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для </w:t>
      </w:r>
      <w:proofErr w:type="spellStart"/>
      <w:r w:rsidRPr="0087495F">
        <w:rPr>
          <w:color w:val="000000"/>
          <w:lang w:eastAsia="uk-UA"/>
        </w:rPr>
        <w:t>цього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мають</w:t>
      </w:r>
      <w:proofErr w:type="spellEnd"/>
      <w:r w:rsidRPr="0087495F">
        <w:rPr>
          <w:color w:val="000000"/>
          <w:lang w:eastAsia="uk-UA"/>
        </w:rPr>
        <w:t xml:space="preserve"> бути </w:t>
      </w:r>
      <w:proofErr w:type="spellStart"/>
      <w:r w:rsidRPr="0087495F">
        <w:rPr>
          <w:color w:val="000000"/>
          <w:lang w:eastAsia="uk-UA"/>
        </w:rPr>
        <w:t>створенні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вс</w:t>
      </w:r>
      <w:proofErr w:type="gramEnd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необхідні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умови</w:t>
      </w:r>
      <w:proofErr w:type="spellEnd"/>
      <w:r w:rsidRPr="0087495F">
        <w:rPr>
          <w:color w:val="000000"/>
          <w:lang w:eastAsia="uk-UA"/>
        </w:rPr>
        <w:t xml:space="preserve">. На жаль, </w:t>
      </w:r>
      <w:proofErr w:type="spellStart"/>
      <w:r w:rsidRPr="0087495F">
        <w:rPr>
          <w:color w:val="000000"/>
          <w:lang w:eastAsia="uk-UA"/>
        </w:rPr>
        <w:t>дані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мають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недостатнє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фінансування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центрального бюджету,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одним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факторів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зростання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злочинності</w:t>
      </w:r>
      <w:proofErr w:type="spellEnd"/>
      <w:r w:rsidRPr="0087495F">
        <w:rPr>
          <w:color w:val="000000"/>
          <w:lang w:eastAsia="uk-UA"/>
        </w:rPr>
        <w:t xml:space="preserve">, а </w:t>
      </w:r>
      <w:proofErr w:type="spellStart"/>
      <w:r w:rsidRPr="0087495F">
        <w:rPr>
          <w:color w:val="000000"/>
          <w:lang w:eastAsia="uk-UA"/>
        </w:rPr>
        <w:t>ефективність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проф</w:t>
      </w:r>
      <w:proofErr w:type="gramEnd"/>
      <w:r w:rsidRPr="0087495F">
        <w:rPr>
          <w:color w:val="000000"/>
          <w:lang w:eastAsia="uk-UA"/>
        </w:rPr>
        <w:t>ілактичних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заходів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недостатньою</w:t>
      </w:r>
      <w:proofErr w:type="spellEnd"/>
      <w:r w:rsidRPr="0087495F">
        <w:rPr>
          <w:color w:val="000000"/>
          <w:lang w:eastAsia="uk-UA"/>
        </w:rPr>
        <w:t>.</w:t>
      </w:r>
    </w:p>
    <w:p w:rsidR="00280EA3" w:rsidRPr="0087495F" w:rsidRDefault="00280EA3" w:rsidP="00280EA3">
      <w:pPr>
        <w:ind w:firstLine="720"/>
        <w:jc w:val="both"/>
      </w:pPr>
      <w:r w:rsidRPr="0087495F">
        <w:rPr>
          <w:color w:val="000000"/>
          <w:lang w:eastAsia="uk-UA"/>
        </w:rPr>
        <w:t xml:space="preserve">Одним </w:t>
      </w:r>
      <w:proofErr w:type="spellStart"/>
      <w:r w:rsidRPr="0087495F">
        <w:rPr>
          <w:color w:val="000000"/>
          <w:lang w:eastAsia="uk-UA"/>
        </w:rPr>
        <w:t>із</w:t>
      </w:r>
      <w:proofErr w:type="spellEnd"/>
      <w:r w:rsidRPr="0087495F">
        <w:rPr>
          <w:color w:val="000000"/>
          <w:lang w:eastAsia="uk-UA"/>
        </w:rPr>
        <w:t xml:space="preserve"> таких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Верховинський</w:t>
      </w:r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районний</w:t>
      </w:r>
      <w:proofErr w:type="spellEnd"/>
      <w:r w:rsidRPr="0087495F">
        <w:rPr>
          <w:color w:val="000000"/>
          <w:lang w:eastAsia="uk-UA"/>
        </w:rPr>
        <w:t xml:space="preserve"> сектор </w:t>
      </w:r>
      <w:proofErr w:type="spellStart"/>
      <w:r w:rsidRPr="0087495F">
        <w:rPr>
          <w:color w:val="000000"/>
          <w:lang w:eastAsia="uk-UA"/>
        </w:rPr>
        <w:t>філ</w:t>
      </w:r>
      <w:proofErr w:type="gramStart"/>
      <w:r w:rsidRPr="0087495F">
        <w:rPr>
          <w:color w:val="000000"/>
          <w:lang w:eastAsia="uk-UA"/>
        </w:rPr>
        <w:t>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</w:t>
      </w:r>
      <w:proofErr w:type="gramEnd"/>
      <w:r w:rsidRPr="0087495F">
        <w:rPr>
          <w:color w:val="000000"/>
          <w:lang w:eastAsia="uk-UA"/>
        </w:rPr>
        <w:t>ержавної</w:t>
      </w:r>
      <w:proofErr w:type="spellEnd"/>
      <w:r w:rsidRPr="0087495F">
        <w:rPr>
          <w:color w:val="000000"/>
          <w:lang w:eastAsia="uk-UA"/>
        </w:rPr>
        <w:t xml:space="preserve"> установи «Центр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» в </w:t>
      </w:r>
      <w:proofErr w:type="spellStart"/>
      <w:r w:rsidRPr="0087495F">
        <w:rPr>
          <w:color w:val="000000"/>
          <w:lang w:eastAsia="uk-UA"/>
        </w:rPr>
        <w:t>Івано-Франківській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області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Міністерства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юстиції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України</w:t>
      </w:r>
      <w:proofErr w:type="spellEnd"/>
      <w:r w:rsidRPr="0087495F">
        <w:rPr>
          <w:color w:val="000000"/>
          <w:lang w:eastAsia="uk-UA"/>
        </w:rPr>
        <w:t xml:space="preserve"> (</w:t>
      </w:r>
      <w:proofErr w:type="spellStart"/>
      <w:r w:rsidRPr="0087495F">
        <w:rPr>
          <w:color w:val="000000"/>
          <w:lang w:eastAsia="uk-UA"/>
        </w:rPr>
        <w:t>надалі</w:t>
      </w:r>
      <w:proofErr w:type="spellEnd"/>
      <w:r w:rsidRPr="0087495F">
        <w:rPr>
          <w:color w:val="000000"/>
          <w:lang w:eastAsia="uk-UA"/>
        </w:rPr>
        <w:t xml:space="preserve"> - </w:t>
      </w:r>
      <w:r w:rsidRPr="0087495F">
        <w:rPr>
          <w:color w:val="000000"/>
          <w:lang w:val="uk-UA" w:eastAsia="uk-UA"/>
        </w:rPr>
        <w:t>Верховинський</w:t>
      </w:r>
      <w:r w:rsidRPr="0087495F">
        <w:rPr>
          <w:color w:val="000000"/>
          <w:lang w:eastAsia="uk-UA"/>
        </w:rPr>
        <w:t xml:space="preserve"> РС),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був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створений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відповідно</w:t>
      </w:r>
      <w:proofErr w:type="spellEnd"/>
      <w:r w:rsidRPr="0087495F">
        <w:rPr>
          <w:color w:val="000000"/>
          <w:lang w:eastAsia="uk-UA"/>
        </w:rPr>
        <w:t xml:space="preserve"> до Закону </w:t>
      </w:r>
      <w:proofErr w:type="spellStart"/>
      <w:r w:rsidRPr="0087495F">
        <w:rPr>
          <w:color w:val="000000"/>
          <w:lang w:eastAsia="uk-UA"/>
        </w:rPr>
        <w:t>України</w:t>
      </w:r>
      <w:proofErr w:type="spellEnd"/>
      <w:r w:rsidRPr="0087495F">
        <w:rPr>
          <w:color w:val="000000"/>
          <w:lang w:eastAsia="uk-UA"/>
        </w:rPr>
        <w:t xml:space="preserve"> «Про </w:t>
      </w:r>
      <w:proofErr w:type="spellStart"/>
      <w:r w:rsidRPr="0087495F">
        <w:rPr>
          <w:color w:val="000000"/>
          <w:lang w:eastAsia="uk-UA"/>
        </w:rPr>
        <w:t>пробацію</w:t>
      </w:r>
      <w:proofErr w:type="spellEnd"/>
      <w:r w:rsidRPr="0087495F">
        <w:rPr>
          <w:color w:val="000000"/>
          <w:lang w:eastAsia="uk-UA"/>
        </w:rPr>
        <w:t xml:space="preserve">», основною метою </w:t>
      </w:r>
      <w:proofErr w:type="spellStart"/>
      <w:r w:rsidRPr="0087495F">
        <w:rPr>
          <w:color w:val="000000"/>
          <w:lang w:eastAsia="uk-UA"/>
        </w:rPr>
        <w:t>якого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безпеки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суспільства</w:t>
      </w:r>
      <w:proofErr w:type="spellEnd"/>
      <w:r w:rsidRPr="0087495F">
        <w:rPr>
          <w:color w:val="000000"/>
          <w:lang w:eastAsia="uk-UA"/>
        </w:rPr>
        <w:t xml:space="preserve"> шляхом </w:t>
      </w:r>
      <w:proofErr w:type="spellStart"/>
      <w:r w:rsidRPr="0087495F">
        <w:rPr>
          <w:color w:val="000000"/>
          <w:lang w:eastAsia="uk-UA"/>
        </w:rPr>
        <w:t>виправлення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засуджених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запобігання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вчиненню</w:t>
      </w:r>
      <w:proofErr w:type="spellEnd"/>
      <w:r w:rsidRPr="0087495F">
        <w:rPr>
          <w:color w:val="000000"/>
          <w:lang w:eastAsia="uk-UA"/>
        </w:rPr>
        <w:t xml:space="preserve"> ними </w:t>
      </w:r>
      <w:proofErr w:type="spellStart"/>
      <w:r w:rsidRPr="0087495F">
        <w:rPr>
          <w:color w:val="000000"/>
          <w:lang w:eastAsia="uk-UA"/>
        </w:rPr>
        <w:t>повторних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кримінальних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>.</w:t>
      </w:r>
    </w:p>
    <w:p w:rsidR="00280EA3" w:rsidRPr="0087495F" w:rsidRDefault="00280EA3" w:rsidP="00280EA3">
      <w:pPr>
        <w:ind w:firstLine="720"/>
        <w:jc w:val="both"/>
      </w:pPr>
      <w:proofErr w:type="spellStart"/>
      <w:r w:rsidRPr="0087495F">
        <w:rPr>
          <w:color w:val="000000"/>
          <w:lang w:eastAsia="uk-UA"/>
        </w:rPr>
        <w:t>Працівники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Верховинського</w:t>
      </w:r>
      <w:r w:rsidRPr="0087495F">
        <w:rPr>
          <w:color w:val="000000"/>
          <w:lang w:eastAsia="uk-UA"/>
        </w:rPr>
        <w:t xml:space="preserve"> РС </w:t>
      </w:r>
      <w:proofErr w:type="spellStart"/>
      <w:r w:rsidRPr="0087495F">
        <w:rPr>
          <w:color w:val="000000"/>
          <w:lang w:eastAsia="uk-UA"/>
        </w:rPr>
        <w:t>виконують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кримінальні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 xml:space="preserve">, не </w:t>
      </w:r>
      <w:proofErr w:type="spellStart"/>
      <w:proofErr w:type="gramStart"/>
      <w:r w:rsidRPr="0087495F">
        <w:rPr>
          <w:color w:val="000000"/>
          <w:lang w:eastAsia="uk-UA"/>
        </w:rPr>
        <w:t>пов’язан</w:t>
      </w:r>
      <w:proofErr w:type="gramEnd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позбавленням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волі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адміністративні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стягнення</w:t>
      </w:r>
      <w:proofErr w:type="spellEnd"/>
      <w:r w:rsidRPr="0087495F">
        <w:rPr>
          <w:color w:val="000000"/>
          <w:lang w:eastAsia="uk-UA"/>
        </w:rPr>
        <w:t xml:space="preserve"> у </w:t>
      </w:r>
      <w:proofErr w:type="spellStart"/>
      <w:r w:rsidRPr="0087495F">
        <w:rPr>
          <w:color w:val="000000"/>
          <w:lang w:eastAsia="uk-UA"/>
        </w:rPr>
        <w:t>виді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громадських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виправних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суспільно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корисних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робіт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здійснюють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нагляд</w:t>
      </w:r>
      <w:proofErr w:type="spellEnd"/>
      <w:r w:rsidRPr="0087495F">
        <w:rPr>
          <w:color w:val="000000"/>
          <w:lang w:eastAsia="uk-UA"/>
        </w:rPr>
        <w:t xml:space="preserve"> за особами </w:t>
      </w:r>
      <w:proofErr w:type="spellStart"/>
      <w:r w:rsidRPr="0087495F">
        <w:rPr>
          <w:color w:val="000000"/>
          <w:lang w:eastAsia="uk-UA"/>
        </w:rPr>
        <w:t>звільненими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відбування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випробуванням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складають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досудові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доповіді</w:t>
      </w:r>
      <w:proofErr w:type="spellEnd"/>
      <w:r w:rsidRPr="0087495F">
        <w:rPr>
          <w:color w:val="000000"/>
          <w:lang w:eastAsia="uk-UA"/>
        </w:rPr>
        <w:t xml:space="preserve"> (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 суду </w:t>
      </w:r>
      <w:proofErr w:type="spellStart"/>
      <w:r w:rsidRPr="0087495F">
        <w:rPr>
          <w:color w:val="000000"/>
          <w:lang w:eastAsia="uk-UA"/>
        </w:rPr>
        <w:t>формалізованою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інформацією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характеризує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обвинуваченого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метою </w:t>
      </w:r>
      <w:proofErr w:type="spellStart"/>
      <w:r w:rsidRPr="0087495F">
        <w:rPr>
          <w:color w:val="000000"/>
          <w:lang w:eastAsia="uk-UA"/>
        </w:rPr>
        <w:t>прийняття</w:t>
      </w:r>
      <w:proofErr w:type="spellEnd"/>
      <w:r w:rsidRPr="0087495F">
        <w:rPr>
          <w:color w:val="000000"/>
          <w:lang w:eastAsia="uk-UA"/>
        </w:rPr>
        <w:t xml:space="preserve"> судом справедливого </w:t>
      </w:r>
      <w:proofErr w:type="spellStart"/>
      <w:proofErr w:type="gramStart"/>
      <w:r w:rsidRPr="0087495F">
        <w:rPr>
          <w:color w:val="000000"/>
          <w:lang w:eastAsia="uk-UA"/>
        </w:rPr>
        <w:t>р</w:t>
      </w:r>
      <w:proofErr w:type="gramEnd"/>
      <w:r w:rsidRPr="0087495F">
        <w:rPr>
          <w:color w:val="000000"/>
          <w:lang w:eastAsia="uk-UA"/>
        </w:rPr>
        <w:t>ішення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щодо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міри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>).</w:t>
      </w:r>
    </w:p>
    <w:p w:rsidR="00280EA3" w:rsidRPr="0087495F" w:rsidRDefault="00280EA3" w:rsidP="00280EA3">
      <w:pPr>
        <w:ind w:firstLine="720"/>
        <w:jc w:val="both"/>
      </w:pPr>
      <w:r w:rsidRPr="0087495F">
        <w:rPr>
          <w:color w:val="000000"/>
          <w:lang w:eastAsia="uk-UA"/>
        </w:rPr>
        <w:t xml:space="preserve">З метою </w:t>
      </w:r>
      <w:proofErr w:type="spellStart"/>
      <w:r w:rsidRPr="0087495F">
        <w:rPr>
          <w:color w:val="000000"/>
          <w:lang w:eastAsia="uk-UA"/>
        </w:rPr>
        <w:t>реалізації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пробаційних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програм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інших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соціально-виховних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заходів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спрямованих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усунення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криміногенних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чинників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gramStart"/>
      <w:r w:rsidRPr="0087495F">
        <w:rPr>
          <w:color w:val="000000"/>
          <w:lang w:eastAsia="uk-UA"/>
        </w:rPr>
        <w:t>в</w:t>
      </w:r>
      <w:proofErr w:type="gram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житті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засуджених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які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сприяють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скоєнню</w:t>
      </w:r>
      <w:proofErr w:type="spellEnd"/>
      <w:r w:rsidRPr="0087495F">
        <w:rPr>
          <w:color w:val="000000"/>
          <w:lang w:eastAsia="uk-UA"/>
        </w:rPr>
        <w:t xml:space="preserve"> ними </w:t>
      </w:r>
      <w:proofErr w:type="spellStart"/>
      <w:r w:rsidRPr="0087495F">
        <w:rPr>
          <w:color w:val="000000"/>
          <w:lang w:eastAsia="uk-UA"/>
        </w:rPr>
        <w:t>нових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 xml:space="preserve">, </w:t>
      </w:r>
      <w:r w:rsidRPr="0087495F">
        <w:rPr>
          <w:color w:val="000000"/>
          <w:lang w:val="uk-UA" w:eastAsia="uk-UA"/>
        </w:rPr>
        <w:t>Верховинський</w:t>
      </w:r>
      <w:r w:rsidRPr="0087495F">
        <w:rPr>
          <w:color w:val="000000"/>
          <w:lang w:eastAsia="uk-UA"/>
        </w:rPr>
        <w:t xml:space="preserve"> РС </w:t>
      </w:r>
      <w:proofErr w:type="spellStart"/>
      <w:r w:rsidRPr="0087495F">
        <w:rPr>
          <w:color w:val="000000"/>
          <w:lang w:eastAsia="uk-UA"/>
        </w:rPr>
        <w:t>має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меті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залучати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додатково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інші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наявні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ресурси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громади</w:t>
      </w:r>
      <w:proofErr w:type="spellEnd"/>
      <w:r w:rsidRPr="0087495F">
        <w:rPr>
          <w:color w:val="000000"/>
          <w:lang w:eastAsia="uk-UA"/>
        </w:rPr>
        <w:t xml:space="preserve"> - </w:t>
      </w:r>
      <w:proofErr w:type="spellStart"/>
      <w:r w:rsidRPr="0087495F">
        <w:rPr>
          <w:color w:val="000000"/>
          <w:lang w:eastAsia="uk-UA"/>
        </w:rPr>
        <w:t>органи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місцевого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самоврядування</w:t>
      </w:r>
      <w:proofErr w:type="spellEnd"/>
      <w:r w:rsidRPr="0087495F">
        <w:rPr>
          <w:color w:val="000000"/>
          <w:lang w:eastAsia="uk-UA"/>
        </w:rPr>
        <w:t xml:space="preserve">, а </w:t>
      </w:r>
      <w:proofErr w:type="spellStart"/>
      <w:r w:rsidRPr="0087495F">
        <w:rPr>
          <w:color w:val="000000"/>
          <w:lang w:eastAsia="uk-UA"/>
        </w:rPr>
        <w:t>також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волонтерів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підприємства</w:t>
      </w:r>
      <w:proofErr w:type="spellEnd"/>
      <w:r w:rsidRPr="0087495F">
        <w:rPr>
          <w:color w:val="000000"/>
          <w:lang w:eastAsia="uk-UA"/>
        </w:rPr>
        <w:t xml:space="preserve">, установи та </w:t>
      </w:r>
      <w:proofErr w:type="spellStart"/>
      <w:r w:rsidRPr="0087495F">
        <w:rPr>
          <w:color w:val="000000"/>
          <w:lang w:eastAsia="uk-UA"/>
        </w:rPr>
        <w:t>організації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незалежно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форми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власності</w:t>
      </w:r>
      <w:proofErr w:type="spellEnd"/>
      <w:r w:rsidRPr="0087495F">
        <w:rPr>
          <w:color w:val="000000"/>
          <w:lang w:eastAsia="uk-UA"/>
        </w:rPr>
        <w:t xml:space="preserve">. </w:t>
      </w:r>
      <w:proofErr w:type="spellStart"/>
      <w:r w:rsidRPr="0087495F">
        <w:rPr>
          <w:color w:val="000000"/>
          <w:lang w:eastAsia="uk-UA"/>
        </w:rPr>
        <w:t>Окрім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цього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Верховинський</w:t>
      </w:r>
      <w:r w:rsidRPr="0087495F">
        <w:rPr>
          <w:color w:val="000000"/>
          <w:lang w:eastAsia="uk-UA"/>
        </w:rPr>
        <w:t xml:space="preserve"> РС в </w:t>
      </w:r>
      <w:proofErr w:type="spellStart"/>
      <w:r w:rsidRPr="0087495F">
        <w:rPr>
          <w:color w:val="000000"/>
          <w:lang w:eastAsia="uk-UA"/>
        </w:rPr>
        <w:t>певній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</w:t>
      </w:r>
      <w:proofErr w:type="gramStart"/>
      <w:r w:rsidRPr="0087495F">
        <w:rPr>
          <w:color w:val="000000"/>
          <w:lang w:eastAsia="uk-UA"/>
        </w:rPr>
        <w:t>р</w:t>
      </w:r>
      <w:proofErr w:type="gramEnd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спрямовує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координує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діяльність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усіх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залучених</w:t>
      </w:r>
      <w:proofErr w:type="spellEnd"/>
      <w:r w:rsidRPr="0087495F">
        <w:rPr>
          <w:color w:val="000000"/>
          <w:lang w:eastAsia="uk-UA"/>
        </w:rPr>
        <w:t xml:space="preserve"> до </w:t>
      </w:r>
      <w:proofErr w:type="spellStart"/>
      <w:r w:rsidRPr="0087495F">
        <w:rPr>
          <w:color w:val="000000"/>
          <w:lang w:eastAsia="uk-UA"/>
        </w:rPr>
        <w:t>роботи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особами </w:t>
      </w:r>
      <w:proofErr w:type="spellStart"/>
      <w:r w:rsidRPr="0087495F">
        <w:rPr>
          <w:color w:val="000000"/>
          <w:lang w:eastAsia="uk-UA"/>
        </w:rPr>
        <w:t>звільненими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відбування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 xml:space="preserve">, а </w:t>
      </w:r>
      <w:proofErr w:type="spellStart"/>
      <w:r w:rsidRPr="0087495F">
        <w:rPr>
          <w:color w:val="000000"/>
          <w:lang w:eastAsia="uk-UA"/>
        </w:rPr>
        <w:t>також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засудженими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звільненими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відбування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випробуванням</w:t>
      </w:r>
      <w:proofErr w:type="spellEnd"/>
      <w:r w:rsidRPr="0087495F">
        <w:rPr>
          <w:color w:val="000000"/>
          <w:lang w:eastAsia="uk-UA"/>
        </w:rPr>
        <w:t>.</w:t>
      </w:r>
    </w:p>
    <w:p w:rsidR="00280EA3" w:rsidRPr="0087495F" w:rsidRDefault="00280EA3" w:rsidP="00280EA3">
      <w:pPr>
        <w:ind w:firstLine="720"/>
        <w:jc w:val="both"/>
      </w:pPr>
      <w:proofErr w:type="spellStart"/>
      <w:r w:rsidRPr="0087495F">
        <w:rPr>
          <w:color w:val="000000"/>
          <w:lang w:eastAsia="uk-UA"/>
        </w:rPr>
        <w:t>Однак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ефективне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виконання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Верховинським</w:t>
      </w:r>
      <w:r w:rsidRPr="0087495F">
        <w:rPr>
          <w:color w:val="000000"/>
          <w:lang w:eastAsia="uk-UA"/>
        </w:rPr>
        <w:t xml:space="preserve"> РС </w:t>
      </w:r>
      <w:proofErr w:type="spellStart"/>
      <w:r w:rsidRPr="0087495F">
        <w:rPr>
          <w:color w:val="000000"/>
          <w:lang w:eastAsia="uk-UA"/>
        </w:rPr>
        <w:t>вищезазначених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функцій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покладених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нього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завдань</w:t>
      </w:r>
      <w:proofErr w:type="spellEnd"/>
      <w:r w:rsidRPr="0087495F">
        <w:rPr>
          <w:color w:val="000000"/>
          <w:lang w:eastAsia="uk-UA"/>
        </w:rPr>
        <w:t xml:space="preserve">, у тому </w:t>
      </w:r>
      <w:proofErr w:type="spellStart"/>
      <w:r w:rsidRPr="0087495F">
        <w:rPr>
          <w:color w:val="000000"/>
          <w:lang w:eastAsia="uk-UA"/>
        </w:rPr>
        <w:t>числі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щодо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здійснення</w:t>
      </w:r>
      <w:proofErr w:type="spellEnd"/>
      <w:r w:rsidRPr="0087495F">
        <w:rPr>
          <w:color w:val="000000"/>
          <w:lang w:eastAsia="uk-UA"/>
        </w:rPr>
        <w:t xml:space="preserve"> контролю за особами, </w:t>
      </w:r>
      <w:proofErr w:type="spellStart"/>
      <w:r w:rsidRPr="0087495F">
        <w:rPr>
          <w:color w:val="000000"/>
          <w:lang w:eastAsia="uk-UA"/>
        </w:rPr>
        <w:t>які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перебувають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proofErr w:type="gramStart"/>
      <w:r w:rsidRPr="0087495F">
        <w:rPr>
          <w:color w:val="000000"/>
          <w:lang w:eastAsia="uk-UA"/>
        </w:rPr>
        <w:t>обл</w:t>
      </w:r>
      <w:proofErr w:type="gramEnd"/>
      <w:r w:rsidRPr="0087495F">
        <w:rPr>
          <w:color w:val="000000"/>
          <w:lang w:eastAsia="uk-UA"/>
        </w:rPr>
        <w:t>іку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неможливе</w:t>
      </w:r>
      <w:proofErr w:type="spellEnd"/>
      <w:r w:rsidRPr="0087495F">
        <w:rPr>
          <w:color w:val="000000"/>
          <w:lang w:eastAsia="uk-UA"/>
        </w:rPr>
        <w:t xml:space="preserve"> без </w:t>
      </w:r>
      <w:proofErr w:type="spellStart"/>
      <w:r w:rsidRPr="0087495F">
        <w:rPr>
          <w:color w:val="000000"/>
          <w:lang w:eastAsia="uk-UA"/>
        </w:rPr>
        <w:t>належного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матеріально-технічного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, яке на </w:t>
      </w:r>
      <w:proofErr w:type="spellStart"/>
      <w:r w:rsidRPr="0087495F">
        <w:rPr>
          <w:color w:val="000000"/>
          <w:lang w:eastAsia="uk-UA"/>
        </w:rPr>
        <w:t>сьогоднішній</w:t>
      </w:r>
      <w:proofErr w:type="spellEnd"/>
      <w:r w:rsidRPr="0087495F">
        <w:rPr>
          <w:color w:val="000000"/>
          <w:lang w:eastAsia="uk-UA"/>
        </w:rPr>
        <w:t xml:space="preserve"> день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недостатнім</w:t>
      </w:r>
      <w:proofErr w:type="spellEnd"/>
      <w:r w:rsidRPr="0087495F">
        <w:rPr>
          <w:color w:val="000000"/>
          <w:lang w:eastAsia="uk-UA"/>
        </w:rPr>
        <w:t>.</w:t>
      </w:r>
    </w:p>
    <w:p w:rsidR="00280EA3" w:rsidRPr="0087495F" w:rsidRDefault="00280EA3" w:rsidP="00280EA3">
      <w:pPr>
        <w:ind w:firstLine="720"/>
        <w:jc w:val="both"/>
      </w:pPr>
      <w:proofErr w:type="spellStart"/>
      <w:r w:rsidRPr="0087495F">
        <w:rPr>
          <w:color w:val="000000"/>
          <w:lang w:eastAsia="uk-UA"/>
        </w:rPr>
        <w:t>Фінансування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заходів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програми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передбачається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здійснювати</w:t>
      </w:r>
      <w:proofErr w:type="spellEnd"/>
      <w:r w:rsidRPr="0087495F">
        <w:rPr>
          <w:color w:val="000000"/>
          <w:lang w:eastAsia="uk-UA"/>
        </w:rPr>
        <w:t xml:space="preserve"> за </w:t>
      </w:r>
      <w:proofErr w:type="spellStart"/>
      <w:r w:rsidRPr="0087495F">
        <w:rPr>
          <w:color w:val="000000"/>
          <w:lang w:eastAsia="uk-UA"/>
        </w:rPr>
        <w:t>рахунок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кошті</w:t>
      </w:r>
      <w:proofErr w:type="gramStart"/>
      <w:r w:rsidRPr="0087495F">
        <w:rPr>
          <w:color w:val="000000"/>
          <w:lang w:eastAsia="uk-UA"/>
        </w:rPr>
        <w:t>в</w:t>
      </w:r>
      <w:proofErr w:type="spellEnd"/>
      <w:proofErr w:type="gramEnd"/>
      <w:r w:rsidRPr="0087495F">
        <w:rPr>
          <w:color w:val="000000"/>
          <w:lang w:eastAsia="uk-UA"/>
        </w:rPr>
        <w:t xml:space="preserve"> </w:t>
      </w:r>
      <w:proofErr w:type="gramStart"/>
      <w:r w:rsidRPr="0087495F">
        <w:rPr>
          <w:color w:val="000000"/>
          <w:lang w:eastAsia="uk-UA"/>
        </w:rPr>
        <w:t>бюджету</w:t>
      </w:r>
      <w:proofErr w:type="gram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територіальної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громади</w:t>
      </w:r>
      <w:proofErr w:type="spellEnd"/>
      <w:r w:rsidRPr="0087495F">
        <w:rPr>
          <w:color w:val="000000"/>
          <w:lang w:eastAsia="uk-UA"/>
        </w:rPr>
        <w:t xml:space="preserve"> в межах </w:t>
      </w:r>
      <w:proofErr w:type="spellStart"/>
      <w:r w:rsidRPr="0087495F">
        <w:rPr>
          <w:color w:val="000000"/>
          <w:lang w:eastAsia="uk-UA"/>
        </w:rPr>
        <w:t>можливостей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його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дохідної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частини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виходячи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конкретних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завдань</w:t>
      </w:r>
      <w:proofErr w:type="spellEnd"/>
      <w:r w:rsidRPr="0087495F">
        <w:rPr>
          <w:color w:val="000000"/>
          <w:lang w:eastAsia="uk-UA"/>
        </w:rPr>
        <w:t xml:space="preserve">, а </w:t>
      </w:r>
      <w:proofErr w:type="spellStart"/>
      <w:r w:rsidRPr="0087495F">
        <w:rPr>
          <w:color w:val="000000"/>
          <w:lang w:eastAsia="uk-UA"/>
        </w:rPr>
        <w:t>також</w:t>
      </w:r>
      <w:proofErr w:type="spellEnd"/>
      <w:r w:rsidRPr="0087495F">
        <w:rPr>
          <w:color w:val="000000"/>
          <w:lang w:eastAsia="uk-UA"/>
        </w:rPr>
        <w:t xml:space="preserve"> за </w:t>
      </w:r>
      <w:proofErr w:type="spellStart"/>
      <w:r w:rsidRPr="0087495F">
        <w:rPr>
          <w:color w:val="000000"/>
          <w:lang w:eastAsia="uk-UA"/>
        </w:rPr>
        <w:t>рахунок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інших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джерел</w:t>
      </w:r>
      <w:proofErr w:type="spellEnd"/>
      <w:r w:rsidRPr="0087495F">
        <w:rPr>
          <w:color w:val="000000"/>
          <w:lang w:eastAsia="uk-UA"/>
        </w:rPr>
        <w:t xml:space="preserve">, не </w:t>
      </w:r>
      <w:proofErr w:type="spellStart"/>
      <w:r w:rsidRPr="0087495F">
        <w:rPr>
          <w:color w:val="000000"/>
          <w:lang w:eastAsia="uk-UA"/>
        </w:rPr>
        <w:t>заборонених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чинним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законодавством</w:t>
      </w:r>
      <w:proofErr w:type="spellEnd"/>
      <w:r w:rsidRPr="0087495F">
        <w:rPr>
          <w:color w:val="000000"/>
          <w:lang w:eastAsia="uk-UA"/>
        </w:rPr>
        <w:t>.</w:t>
      </w:r>
    </w:p>
    <w:p w:rsidR="00280EA3" w:rsidRPr="0087495F" w:rsidRDefault="00280EA3" w:rsidP="00280EA3">
      <w:pPr>
        <w:ind w:firstLine="720"/>
        <w:jc w:val="both"/>
      </w:pPr>
      <w:proofErr w:type="spellStart"/>
      <w:r w:rsidRPr="0087495F">
        <w:rPr>
          <w:color w:val="000000"/>
          <w:lang w:eastAsia="uk-UA"/>
        </w:rPr>
        <w:t>Враховуючи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особливості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цільової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категорії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якою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працює</w:t>
      </w:r>
      <w:proofErr w:type="spellEnd"/>
      <w:r w:rsidRPr="0087495F">
        <w:rPr>
          <w:color w:val="000000"/>
          <w:lang w:eastAsia="uk-UA"/>
        </w:rPr>
        <w:t xml:space="preserve"> персонал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останній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потребує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додаткового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захисту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proofErr w:type="gramStart"/>
      <w:r w:rsidRPr="0087495F">
        <w:rPr>
          <w:color w:val="000000"/>
          <w:lang w:eastAsia="uk-UA"/>
        </w:rPr>
        <w:t>м</w:t>
      </w:r>
      <w:proofErr w:type="gramEnd"/>
      <w:r w:rsidRPr="0087495F">
        <w:rPr>
          <w:color w:val="000000"/>
          <w:lang w:eastAsia="uk-UA"/>
        </w:rPr>
        <w:t>інімізації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ризиків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особистої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безпеки</w:t>
      </w:r>
      <w:proofErr w:type="spellEnd"/>
      <w:r w:rsidRPr="0087495F">
        <w:rPr>
          <w:color w:val="000000"/>
          <w:lang w:eastAsia="uk-UA"/>
        </w:rPr>
        <w:t>.</w:t>
      </w:r>
    </w:p>
    <w:p w:rsidR="00280EA3" w:rsidRPr="008220AA" w:rsidRDefault="00280EA3" w:rsidP="00280EA3">
      <w:pPr>
        <w:ind w:firstLine="720"/>
        <w:jc w:val="both"/>
        <w:rPr>
          <w:lang w:val="uk-UA"/>
        </w:rPr>
      </w:pPr>
      <w:proofErr w:type="spellStart"/>
      <w:r w:rsidRPr="0087495F">
        <w:rPr>
          <w:color w:val="000000"/>
          <w:lang w:eastAsia="uk-UA"/>
        </w:rPr>
        <w:t>Саме</w:t>
      </w:r>
      <w:proofErr w:type="spellEnd"/>
      <w:r w:rsidRPr="0087495F">
        <w:rPr>
          <w:color w:val="000000"/>
          <w:lang w:eastAsia="uk-UA"/>
        </w:rPr>
        <w:t xml:space="preserve"> тому в основу </w:t>
      </w:r>
      <w:proofErr w:type="spellStart"/>
      <w:r w:rsidRPr="0087495F">
        <w:rPr>
          <w:color w:val="000000"/>
          <w:lang w:eastAsia="uk-UA"/>
        </w:rPr>
        <w:t>даної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Програми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покладено</w:t>
      </w:r>
      <w:proofErr w:type="spellEnd"/>
      <w:r w:rsidRPr="0087495F">
        <w:rPr>
          <w:color w:val="000000"/>
          <w:lang w:eastAsia="uk-UA"/>
        </w:rPr>
        <w:t xml:space="preserve"> принцип </w:t>
      </w:r>
      <w:proofErr w:type="spellStart"/>
      <w:r w:rsidRPr="0087495F">
        <w:rPr>
          <w:color w:val="000000"/>
          <w:lang w:eastAsia="uk-UA"/>
        </w:rPr>
        <w:t>об’єднання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зусиль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місцевого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самоврядування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депутатського</w:t>
      </w:r>
      <w:proofErr w:type="spellEnd"/>
      <w:r w:rsidRPr="0087495F">
        <w:rPr>
          <w:color w:val="000000"/>
          <w:lang w:eastAsia="uk-UA"/>
        </w:rPr>
        <w:t xml:space="preserve"> корпусу, </w:t>
      </w:r>
      <w:proofErr w:type="spellStart"/>
      <w:r w:rsidRPr="0087495F">
        <w:rPr>
          <w:color w:val="000000"/>
          <w:lang w:eastAsia="uk-UA"/>
        </w:rPr>
        <w:t>правоохоронних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громадськості</w:t>
      </w:r>
      <w:proofErr w:type="spellEnd"/>
      <w:r w:rsidRPr="0087495F">
        <w:rPr>
          <w:color w:val="000000"/>
          <w:lang w:eastAsia="uk-UA"/>
        </w:rPr>
        <w:t xml:space="preserve"> для 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належного</w:t>
      </w:r>
      <w:proofErr w:type="spellEnd"/>
      <w:r w:rsidRPr="0087495F">
        <w:rPr>
          <w:color w:val="000000"/>
          <w:lang w:eastAsia="uk-UA"/>
        </w:rPr>
        <w:t xml:space="preserve"> стану </w:t>
      </w:r>
      <w:proofErr w:type="spellStart"/>
      <w:r w:rsidRPr="0087495F">
        <w:rPr>
          <w:color w:val="000000"/>
          <w:lang w:eastAsia="uk-UA"/>
        </w:rPr>
        <w:t>охорони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громадського</w:t>
      </w:r>
      <w:proofErr w:type="spellEnd"/>
      <w:r w:rsidRPr="0087495F">
        <w:rPr>
          <w:color w:val="000000"/>
          <w:lang w:eastAsia="uk-UA"/>
        </w:rPr>
        <w:t xml:space="preserve"> порядку та </w:t>
      </w:r>
      <w:proofErr w:type="spellStart"/>
      <w:proofErr w:type="gramStart"/>
      <w:r w:rsidRPr="0087495F">
        <w:rPr>
          <w:color w:val="000000"/>
          <w:lang w:eastAsia="uk-UA"/>
        </w:rPr>
        <w:t>проф</w:t>
      </w:r>
      <w:proofErr w:type="gramEnd"/>
      <w:r w:rsidRPr="0087495F">
        <w:rPr>
          <w:color w:val="000000"/>
          <w:lang w:eastAsia="uk-UA"/>
        </w:rPr>
        <w:t>ілактики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злочинності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території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Верховинської селищної ради.</w:t>
      </w:r>
    </w:p>
    <w:p w:rsidR="00280EA3" w:rsidRPr="003A0FE6" w:rsidRDefault="00280EA3" w:rsidP="00280EA3">
      <w:pPr>
        <w:jc w:val="center"/>
        <w:rPr>
          <w:b/>
          <w:lang w:val="uk-UA"/>
        </w:rPr>
      </w:pPr>
      <w:r w:rsidRPr="003A0FE6">
        <w:rPr>
          <w:b/>
          <w:lang w:val="uk-UA"/>
        </w:rPr>
        <w:lastRenderedPageBreak/>
        <w:t>3. Мета Програми</w:t>
      </w:r>
    </w:p>
    <w:p w:rsidR="00280EA3" w:rsidRPr="003A0FE6" w:rsidRDefault="00280EA3" w:rsidP="00280EA3">
      <w:pPr>
        <w:jc w:val="both"/>
        <w:rPr>
          <w:b/>
          <w:lang w:val="uk-UA"/>
        </w:rPr>
      </w:pPr>
    </w:p>
    <w:p w:rsidR="00280EA3" w:rsidRPr="003A0FE6" w:rsidRDefault="00280EA3" w:rsidP="00280EA3">
      <w:pPr>
        <w:ind w:firstLine="720"/>
        <w:jc w:val="both"/>
        <w:rPr>
          <w:color w:val="000000"/>
          <w:lang w:val="uk-UA" w:eastAsia="uk-UA"/>
        </w:rPr>
      </w:pPr>
      <w:r w:rsidRPr="003A0FE6">
        <w:rPr>
          <w:color w:val="000000"/>
          <w:lang w:val="uk-UA" w:eastAsia="uk-UA"/>
        </w:rPr>
        <w:t xml:space="preserve">Метою цієї Програми є забезпечення підвищення загального рівня безпеки, зменшення кількості правопорушень, вжиття заходів, спрямованих на усунення причин та умов учинення протиправних діянь, а також налагодження дієвої співпраці органів </w:t>
      </w:r>
      <w:proofErr w:type="spellStart"/>
      <w:r w:rsidRPr="003A0FE6">
        <w:rPr>
          <w:color w:val="000000"/>
          <w:lang w:val="uk-UA" w:eastAsia="uk-UA"/>
        </w:rPr>
        <w:t>пробації</w:t>
      </w:r>
      <w:proofErr w:type="spellEnd"/>
      <w:r w:rsidRPr="003A0FE6">
        <w:rPr>
          <w:color w:val="000000"/>
          <w:lang w:val="uk-UA" w:eastAsia="uk-UA"/>
        </w:rPr>
        <w:t xml:space="preserve"> та органів місцевого самоврядування в зазначеній сфері.</w:t>
      </w:r>
    </w:p>
    <w:p w:rsidR="00280EA3" w:rsidRPr="003A0FE6" w:rsidRDefault="00280EA3" w:rsidP="00280EA3">
      <w:pPr>
        <w:jc w:val="both"/>
        <w:rPr>
          <w:b/>
          <w:lang w:val="uk-UA"/>
        </w:rPr>
      </w:pPr>
    </w:p>
    <w:p w:rsidR="00280EA3" w:rsidRPr="0087495F" w:rsidRDefault="00280EA3" w:rsidP="00280EA3">
      <w:pPr>
        <w:jc w:val="center"/>
        <w:rPr>
          <w:b/>
        </w:rPr>
      </w:pPr>
      <w:r w:rsidRPr="0087495F">
        <w:rPr>
          <w:b/>
        </w:rPr>
        <w:t xml:space="preserve">4. </w:t>
      </w:r>
      <w:proofErr w:type="spellStart"/>
      <w:r w:rsidRPr="0087495F">
        <w:rPr>
          <w:b/>
        </w:rPr>
        <w:t>Обгрунтування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шляхів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і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засобів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розв’язання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проблеми</w:t>
      </w:r>
      <w:proofErr w:type="spellEnd"/>
      <w:r w:rsidRPr="0087495F">
        <w:rPr>
          <w:b/>
        </w:rPr>
        <w:t xml:space="preserve">, </w:t>
      </w:r>
      <w:proofErr w:type="spellStart"/>
      <w:r w:rsidRPr="0087495F">
        <w:rPr>
          <w:b/>
        </w:rPr>
        <w:t>обсягі</w:t>
      </w:r>
      <w:proofErr w:type="gramStart"/>
      <w:r w:rsidRPr="0087495F">
        <w:rPr>
          <w:b/>
        </w:rPr>
        <w:t>в</w:t>
      </w:r>
      <w:proofErr w:type="spellEnd"/>
      <w:proofErr w:type="gramEnd"/>
      <w:r w:rsidRPr="0087495F">
        <w:rPr>
          <w:b/>
        </w:rPr>
        <w:t xml:space="preserve"> </w:t>
      </w:r>
      <w:proofErr w:type="gramStart"/>
      <w:r w:rsidRPr="0087495F">
        <w:rPr>
          <w:b/>
        </w:rPr>
        <w:t>та</w:t>
      </w:r>
      <w:proofErr w:type="gram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джерел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фінансування</w:t>
      </w:r>
      <w:proofErr w:type="spellEnd"/>
      <w:r w:rsidRPr="0087495F">
        <w:rPr>
          <w:b/>
        </w:rPr>
        <w:t xml:space="preserve">, строки та </w:t>
      </w:r>
      <w:proofErr w:type="spellStart"/>
      <w:r w:rsidRPr="0087495F">
        <w:rPr>
          <w:b/>
        </w:rPr>
        <w:t>етапи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виконання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Програми</w:t>
      </w:r>
      <w:proofErr w:type="spellEnd"/>
    </w:p>
    <w:p w:rsidR="00280EA3" w:rsidRPr="0087495F" w:rsidRDefault="00280EA3" w:rsidP="00280EA3">
      <w:pPr>
        <w:jc w:val="both"/>
        <w:rPr>
          <w:b/>
        </w:rPr>
      </w:pPr>
    </w:p>
    <w:p w:rsidR="00280EA3" w:rsidRPr="0087495F" w:rsidRDefault="00280EA3" w:rsidP="00280EA3">
      <w:pPr>
        <w:ind w:firstLine="720"/>
        <w:jc w:val="both"/>
        <w:rPr>
          <w:color w:val="000000"/>
          <w:lang w:eastAsia="uk-UA"/>
        </w:rPr>
      </w:pPr>
      <w:proofErr w:type="spellStart"/>
      <w:r w:rsidRPr="0087495F">
        <w:rPr>
          <w:color w:val="000000"/>
          <w:lang w:eastAsia="uk-UA"/>
        </w:rPr>
        <w:t>Досягненню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цієї</w:t>
      </w:r>
      <w:proofErr w:type="spellEnd"/>
      <w:r w:rsidRPr="0087495F">
        <w:rPr>
          <w:color w:val="000000"/>
          <w:lang w:eastAsia="uk-UA"/>
        </w:rPr>
        <w:t xml:space="preserve"> мети </w:t>
      </w:r>
      <w:proofErr w:type="spellStart"/>
      <w:r w:rsidRPr="0087495F">
        <w:rPr>
          <w:color w:val="000000"/>
          <w:lang w:eastAsia="uk-UA"/>
        </w:rPr>
        <w:t>сприятимуть</w:t>
      </w:r>
      <w:proofErr w:type="spellEnd"/>
      <w:r w:rsidRPr="0087495F">
        <w:rPr>
          <w:color w:val="000000"/>
          <w:lang w:eastAsia="uk-UA"/>
        </w:rPr>
        <w:t xml:space="preserve"> заходи, </w:t>
      </w:r>
      <w:proofErr w:type="spellStart"/>
      <w:r w:rsidRPr="0087495F">
        <w:rPr>
          <w:color w:val="000000"/>
          <w:lang w:eastAsia="uk-UA"/>
        </w:rPr>
        <w:t>спрямовані</w:t>
      </w:r>
      <w:proofErr w:type="spellEnd"/>
      <w:r w:rsidRPr="0087495F">
        <w:rPr>
          <w:color w:val="000000"/>
          <w:lang w:eastAsia="uk-UA"/>
        </w:rPr>
        <w:t xml:space="preserve"> на:</w:t>
      </w:r>
    </w:p>
    <w:p w:rsidR="00280EA3" w:rsidRPr="0087495F" w:rsidRDefault="00280EA3" w:rsidP="00280EA3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активізацію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діяльності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місцевого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самоврядування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, та </w:t>
      </w:r>
      <w:proofErr w:type="spellStart"/>
      <w:r w:rsidRPr="0087495F">
        <w:rPr>
          <w:color w:val="000000"/>
          <w:lang w:eastAsia="uk-UA"/>
        </w:rPr>
        <w:t>інших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установ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пов’язані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проф</w:t>
      </w:r>
      <w:proofErr w:type="gramEnd"/>
      <w:r w:rsidRPr="0087495F">
        <w:rPr>
          <w:color w:val="000000"/>
          <w:lang w:eastAsia="uk-UA"/>
        </w:rPr>
        <w:t>ілактикою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>;</w:t>
      </w:r>
    </w:p>
    <w:p w:rsidR="00280EA3" w:rsidRPr="0087495F" w:rsidRDefault="00280EA3" w:rsidP="00280EA3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proofErr w:type="gramStart"/>
      <w:r w:rsidRPr="0087495F">
        <w:rPr>
          <w:color w:val="000000"/>
          <w:lang w:eastAsia="uk-UA"/>
        </w:rPr>
        <w:t>п</w:t>
      </w:r>
      <w:proofErr w:type="gramEnd"/>
      <w:r w:rsidRPr="0087495F">
        <w:rPr>
          <w:color w:val="000000"/>
          <w:lang w:eastAsia="uk-UA"/>
        </w:rPr>
        <w:t>ідвищення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координації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спільних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зусиль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профілактики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між</w:t>
      </w:r>
      <w:proofErr w:type="spellEnd"/>
      <w:r w:rsidRPr="0087495F">
        <w:rPr>
          <w:color w:val="000000"/>
          <w:lang w:eastAsia="uk-UA"/>
        </w:rPr>
        <w:t xml:space="preserve"> органами </w:t>
      </w:r>
      <w:proofErr w:type="spellStart"/>
      <w:r w:rsidRPr="0087495F">
        <w:rPr>
          <w:color w:val="000000"/>
          <w:lang w:eastAsia="uk-UA"/>
        </w:rPr>
        <w:t>місцевого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самоврядування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інших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установ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які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працюють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засудженими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або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звільненими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відбування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випробуванням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метою </w:t>
      </w:r>
      <w:proofErr w:type="spellStart"/>
      <w:r w:rsidRPr="0087495F">
        <w:rPr>
          <w:color w:val="000000"/>
          <w:lang w:eastAsia="uk-UA"/>
        </w:rPr>
        <w:t>уникнення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дублювання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функцій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поліпшення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якості</w:t>
      </w:r>
      <w:proofErr w:type="spellEnd"/>
      <w:r w:rsidRPr="0087495F">
        <w:rPr>
          <w:color w:val="000000"/>
          <w:lang w:eastAsia="uk-UA"/>
        </w:rPr>
        <w:t xml:space="preserve"> процедур,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виконуються</w:t>
      </w:r>
      <w:proofErr w:type="spellEnd"/>
      <w:r w:rsidRPr="0087495F">
        <w:rPr>
          <w:color w:val="000000"/>
          <w:lang w:eastAsia="uk-UA"/>
        </w:rPr>
        <w:t xml:space="preserve"> при </w:t>
      </w:r>
      <w:proofErr w:type="spellStart"/>
      <w:r w:rsidRPr="0087495F">
        <w:rPr>
          <w:color w:val="000000"/>
          <w:lang w:eastAsia="uk-UA"/>
        </w:rPr>
        <w:t>роботі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цією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категорією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осіб</w:t>
      </w:r>
      <w:proofErr w:type="spellEnd"/>
      <w:r w:rsidRPr="0087495F">
        <w:rPr>
          <w:color w:val="000000"/>
          <w:lang w:eastAsia="uk-UA"/>
        </w:rPr>
        <w:t>;</w:t>
      </w:r>
    </w:p>
    <w:p w:rsidR="00280EA3" w:rsidRPr="0087495F" w:rsidRDefault="00280EA3" w:rsidP="00280EA3">
      <w:pPr>
        <w:ind w:firstLine="720"/>
        <w:jc w:val="both"/>
        <w:rPr>
          <w:color w:val="000000"/>
          <w:lang w:eastAsia="uk-UA"/>
        </w:rPr>
      </w:pPr>
      <w:r w:rsidRPr="0087495F">
        <w:t xml:space="preserve">- </w:t>
      </w:r>
      <w:proofErr w:type="spellStart"/>
      <w:proofErr w:type="gramStart"/>
      <w:r w:rsidRPr="0087495F">
        <w:rPr>
          <w:color w:val="000000"/>
          <w:lang w:eastAsia="uk-UA"/>
        </w:rPr>
        <w:t>п</w:t>
      </w:r>
      <w:proofErr w:type="gramEnd"/>
      <w:r w:rsidRPr="0087495F">
        <w:rPr>
          <w:color w:val="000000"/>
          <w:lang w:eastAsia="uk-UA"/>
        </w:rPr>
        <w:t>ідвищення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рівня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правової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освіти</w:t>
      </w:r>
      <w:proofErr w:type="spellEnd"/>
      <w:r w:rsidRPr="0087495F">
        <w:rPr>
          <w:color w:val="000000"/>
          <w:lang w:eastAsia="uk-UA"/>
        </w:rPr>
        <w:t xml:space="preserve"> у </w:t>
      </w:r>
      <w:proofErr w:type="spellStart"/>
      <w:r w:rsidRPr="0087495F">
        <w:rPr>
          <w:color w:val="000000"/>
          <w:lang w:eastAsia="uk-UA"/>
        </w:rPr>
        <w:t>клієнтів</w:t>
      </w:r>
      <w:proofErr w:type="spellEnd"/>
      <w:r w:rsidRPr="0087495F">
        <w:rPr>
          <w:color w:val="000000"/>
          <w:lang w:eastAsia="uk-UA"/>
        </w:rPr>
        <w:t xml:space="preserve"> та правового </w:t>
      </w:r>
      <w:proofErr w:type="spellStart"/>
      <w:r w:rsidRPr="0087495F">
        <w:rPr>
          <w:color w:val="000000"/>
          <w:lang w:eastAsia="uk-UA"/>
        </w:rPr>
        <w:t>виховання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молоді</w:t>
      </w:r>
      <w:proofErr w:type="spellEnd"/>
      <w:r w:rsidRPr="0087495F">
        <w:rPr>
          <w:color w:val="000000"/>
          <w:lang w:eastAsia="uk-UA"/>
        </w:rPr>
        <w:t xml:space="preserve"> шляхом </w:t>
      </w:r>
      <w:proofErr w:type="spellStart"/>
      <w:r w:rsidRPr="0087495F">
        <w:rPr>
          <w:color w:val="000000"/>
          <w:lang w:eastAsia="uk-UA"/>
        </w:rPr>
        <w:t>запровадження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сучасних</w:t>
      </w:r>
      <w:proofErr w:type="spellEnd"/>
      <w:r w:rsidRPr="0087495F">
        <w:rPr>
          <w:color w:val="000000"/>
          <w:lang w:eastAsia="uk-UA"/>
        </w:rPr>
        <w:t xml:space="preserve"> форм </w:t>
      </w:r>
      <w:proofErr w:type="spellStart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методів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профілактики</w:t>
      </w:r>
      <w:proofErr w:type="spellEnd"/>
      <w:r w:rsidRPr="0087495F">
        <w:rPr>
          <w:color w:val="000000"/>
          <w:lang w:eastAsia="uk-UA"/>
        </w:rPr>
        <w:t>;</w:t>
      </w:r>
    </w:p>
    <w:p w:rsidR="00280EA3" w:rsidRPr="0087495F" w:rsidRDefault="00280EA3" w:rsidP="00280EA3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proofErr w:type="gramStart"/>
      <w:r w:rsidRPr="0087495F">
        <w:rPr>
          <w:color w:val="000000"/>
          <w:lang w:eastAsia="uk-UA"/>
        </w:rPr>
        <w:t>проф</w:t>
      </w:r>
      <w:proofErr w:type="gramEnd"/>
      <w:r w:rsidRPr="0087495F">
        <w:rPr>
          <w:color w:val="000000"/>
          <w:lang w:eastAsia="uk-UA"/>
        </w:rPr>
        <w:t>ілактика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спрямована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соціальну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адаптацію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осіб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звільняються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позбавлення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волі</w:t>
      </w:r>
      <w:proofErr w:type="spellEnd"/>
      <w:r w:rsidRPr="0087495F">
        <w:rPr>
          <w:color w:val="000000"/>
          <w:lang w:eastAsia="uk-UA"/>
        </w:rPr>
        <w:t xml:space="preserve">, у </w:t>
      </w:r>
      <w:proofErr w:type="spellStart"/>
      <w:r w:rsidRPr="0087495F">
        <w:rPr>
          <w:color w:val="000000"/>
          <w:lang w:eastAsia="uk-UA"/>
        </w:rPr>
        <w:t>разі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необхідності</w:t>
      </w:r>
      <w:proofErr w:type="spellEnd"/>
      <w:r w:rsidRPr="0087495F">
        <w:rPr>
          <w:color w:val="000000"/>
          <w:lang w:eastAsia="uk-UA"/>
        </w:rPr>
        <w:t>;</w:t>
      </w:r>
    </w:p>
    <w:p w:rsidR="00280EA3" w:rsidRPr="0087495F" w:rsidRDefault="00280EA3" w:rsidP="00280EA3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запобігання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втягненню</w:t>
      </w:r>
      <w:proofErr w:type="spellEnd"/>
      <w:r w:rsidRPr="0087495F">
        <w:rPr>
          <w:color w:val="000000"/>
          <w:lang w:eastAsia="uk-UA"/>
        </w:rPr>
        <w:t xml:space="preserve"> у </w:t>
      </w:r>
      <w:proofErr w:type="spellStart"/>
      <w:r w:rsidRPr="0087495F">
        <w:rPr>
          <w:color w:val="000000"/>
          <w:lang w:eastAsia="uk-UA"/>
        </w:rPr>
        <w:t>злочинну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діяльність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нових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соц</w:t>
      </w:r>
      <w:proofErr w:type="gramEnd"/>
      <w:r w:rsidRPr="0087495F">
        <w:rPr>
          <w:color w:val="000000"/>
          <w:lang w:eastAsia="uk-UA"/>
        </w:rPr>
        <w:t>іальних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груп</w:t>
      </w:r>
      <w:proofErr w:type="spellEnd"/>
      <w:r w:rsidRPr="0087495F">
        <w:rPr>
          <w:color w:val="000000"/>
          <w:lang w:eastAsia="uk-UA"/>
        </w:rPr>
        <w:t xml:space="preserve">, особливо </w:t>
      </w:r>
      <w:proofErr w:type="spellStart"/>
      <w:r w:rsidRPr="0087495F">
        <w:rPr>
          <w:color w:val="000000"/>
          <w:lang w:eastAsia="uk-UA"/>
        </w:rPr>
        <w:t>неповнолітніх</w:t>
      </w:r>
      <w:proofErr w:type="spellEnd"/>
      <w:r w:rsidRPr="0087495F">
        <w:rPr>
          <w:color w:val="000000"/>
          <w:lang w:eastAsia="uk-UA"/>
        </w:rPr>
        <w:t>;</w:t>
      </w:r>
    </w:p>
    <w:p w:rsidR="00280EA3" w:rsidRPr="0087495F" w:rsidRDefault="00280EA3" w:rsidP="00280EA3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висвітлення</w:t>
      </w:r>
      <w:proofErr w:type="spellEnd"/>
      <w:r w:rsidRPr="0087495F">
        <w:rPr>
          <w:color w:val="000000"/>
          <w:lang w:eastAsia="uk-UA"/>
        </w:rPr>
        <w:t xml:space="preserve"> в </w:t>
      </w:r>
      <w:proofErr w:type="spellStart"/>
      <w:r w:rsidRPr="0087495F">
        <w:rPr>
          <w:color w:val="000000"/>
          <w:lang w:eastAsia="uk-UA"/>
        </w:rPr>
        <w:t>засобах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масової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інформації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діяльності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місцевого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самоврядування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, та </w:t>
      </w:r>
      <w:proofErr w:type="spellStart"/>
      <w:r w:rsidRPr="0087495F">
        <w:rPr>
          <w:color w:val="000000"/>
          <w:lang w:eastAsia="uk-UA"/>
        </w:rPr>
        <w:t>інших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установ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щодо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проф</w:t>
      </w:r>
      <w:proofErr w:type="gramEnd"/>
      <w:r w:rsidRPr="0087495F">
        <w:rPr>
          <w:color w:val="000000"/>
          <w:lang w:eastAsia="uk-UA"/>
        </w:rPr>
        <w:t>ілактики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метою </w:t>
      </w:r>
      <w:proofErr w:type="spellStart"/>
      <w:r w:rsidRPr="0087495F">
        <w:rPr>
          <w:color w:val="000000"/>
          <w:lang w:eastAsia="uk-UA"/>
        </w:rPr>
        <w:t>підвищення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поінформованості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громадян</w:t>
      </w:r>
      <w:proofErr w:type="spellEnd"/>
      <w:r w:rsidRPr="0087495F">
        <w:rPr>
          <w:color w:val="000000"/>
          <w:lang w:eastAsia="uk-UA"/>
        </w:rPr>
        <w:t>;</w:t>
      </w:r>
    </w:p>
    <w:p w:rsidR="00280EA3" w:rsidRPr="0087495F" w:rsidRDefault="00280EA3" w:rsidP="00280EA3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створення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належних</w:t>
      </w:r>
      <w:proofErr w:type="spellEnd"/>
      <w:r w:rsidRPr="0087495F">
        <w:rPr>
          <w:color w:val="000000"/>
          <w:lang w:eastAsia="uk-UA"/>
        </w:rPr>
        <w:t xml:space="preserve"> умов на </w:t>
      </w:r>
      <w:proofErr w:type="spellStart"/>
      <w:r w:rsidRPr="0087495F">
        <w:rPr>
          <w:color w:val="000000"/>
          <w:lang w:eastAsia="uk-UA"/>
        </w:rPr>
        <w:t>базі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Верховинського</w:t>
      </w:r>
      <w:r w:rsidRPr="0087495F">
        <w:rPr>
          <w:color w:val="000000"/>
          <w:lang w:eastAsia="uk-UA"/>
        </w:rPr>
        <w:t xml:space="preserve"> РС,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надасть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змогу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покращити</w:t>
      </w:r>
      <w:proofErr w:type="spellEnd"/>
      <w:r w:rsidRPr="0087495F">
        <w:rPr>
          <w:color w:val="000000"/>
          <w:lang w:eastAsia="uk-UA"/>
        </w:rPr>
        <w:t xml:space="preserve"> роботу в </w:t>
      </w:r>
      <w:proofErr w:type="spellStart"/>
      <w:r w:rsidRPr="0087495F">
        <w:rPr>
          <w:color w:val="000000"/>
          <w:lang w:eastAsia="uk-UA"/>
        </w:rPr>
        <w:t>частині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проведення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соц</w:t>
      </w:r>
      <w:proofErr w:type="gramEnd"/>
      <w:r w:rsidRPr="0087495F">
        <w:rPr>
          <w:color w:val="000000"/>
          <w:lang w:eastAsia="uk-UA"/>
        </w:rPr>
        <w:t>іально-виховної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роботи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реабілітації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ресоціалізації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осіб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засуджених</w:t>
      </w:r>
      <w:proofErr w:type="spellEnd"/>
      <w:r w:rsidRPr="0087495F">
        <w:rPr>
          <w:color w:val="000000"/>
          <w:lang w:eastAsia="uk-UA"/>
        </w:rPr>
        <w:t xml:space="preserve"> до </w:t>
      </w:r>
      <w:proofErr w:type="spellStart"/>
      <w:r w:rsidRPr="0087495F">
        <w:rPr>
          <w:color w:val="000000"/>
          <w:lang w:eastAsia="uk-UA"/>
        </w:rPr>
        <w:t>покарань</w:t>
      </w:r>
      <w:proofErr w:type="spellEnd"/>
      <w:r w:rsidRPr="0087495F">
        <w:rPr>
          <w:color w:val="000000"/>
          <w:lang w:eastAsia="uk-UA"/>
        </w:rPr>
        <w:t xml:space="preserve"> без </w:t>
      </w:r>
      <w:proofErr w:type="spellStart"/>
      <w:r w:rsidRPr="0087495F">
        <w:rPr>
          <w:color w:val="000000"/>
          <w:lang w:eastAsia="uk-UA"/>
        </w:rPr>
        <w:t>позбавлення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волі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сприятиме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запобіганню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скоєнню</w:t>
      </w:r>
      <w:proofErr w:type="spellEnd"/>
      <w:r w:rsidRPr="0087495F">
        <w:rPr>
          <w:color w:val="000000"/>
          <w:lang w:eastAsia="uk-UA"/>
        </w:rPr>
        <w:t xml:space="preserve"> ними </w:t>
      </w:r>
      <w:proofErr w:type="spellStart"/>
      <w:r w:rsidRPr="0087495F">
        <w:rPr>
          <w:color w:val="000000"/>
          <w:lang w:eastAsia="uk-UA"/>
        </w:rPr>
        <w:t>нових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кримінальних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>.</w:t>
      </w:r>
    </w:p>
    <w:p w:rsidR="00280EA3" w:rsidRPr="0087495F" w:rsidRDefault="00280EA3" w:rsidP="00280EA3">
      <w:pPr>
        <w:ind w:firstLine="708"/>
        <w:jc w:val="both"/>
      </w:pPr>
      <w:proofErr w:type="spellStart"/>
      <w:r w:rsidRPr="0087495F">
        <w:t>Фінансування</w:t>
      </w:r>
      <w:proofErr w:type="spellEnd"/>
      <w:r w:rsidRPr="0087495F">
        <w:t xml:space="preserve"> </w:t>
      </w:r>
      <w:proofErr w:type="spellStart"/>
      <w:r w:rsidRPr="0087495F">
        <w:t>Програми</w:t>
      </w:r>
      <w:proofErr w:type="spellEnd"/>
      <w:r w:rsidRPr="0087495F">
        <w:t xml:space="preserve"> </w:t>
      </w:r>
      <w:proofErr w:type="spellStart"/>
      <w:r w:rsidRPr="0087495F">
        <w:t>передбачається</w:t>
      </w:r>
      <w:proofErr w:type="spellEnd"/>
      <w:r w:rsidRPr="0087495F">
        <w:t xml:space="preserve"> </w:t>
      </w:r>
      <w:proofErr w:type="spellStart"/>
      <w:r w:rsidRPr="0087495F">
        <w:t>здійснювати</w:t>
      </w:r>
      <w:proofErr w:type="spellEnd"/>
      <w:r w:rsidRPr="0087495F">
        <w:t xml:space="preserve"> за </w:t>
      </w:r>
      <w:proofErr w:type="spellStart"/>
      <w:r w:rsidRPr="0087495F">
        <w:t>рахунок</w:t>
      </w:r>
      <w:proofErr w:type="spellEnd"/>
      <w:r w:rsidRPr="0087495F">
        <w:t xml:space="preserve"> </w:t>
      </w:r>
      <w:proofErr w:type="spellStart"/>
      <w:r w:rsidRPr="0087495F">
        <w:t>коштів</w:t>
      </w:r>
      <w:proofErr w:type="spellEnd"/>
      <w:r w:rsidRPr="0087495F">
        <w:t xml:space="preserve"> </w:t>
      </w:r>
      <w:proofErr w:type="spellStart"/>
      <w:r w:rsidRPr="0087495F">
        <w:t>місцевого</w:t>
      </w:r>
      <w:proofErr w:type="spellEnd"/>
      <w:r w:rsidRPr="0087495F">
        <w:t xml:space="preserve"> бюджету, </w:t>
      </w:r>
      <w:proofErr w:type="spellStart"/>
      <w:r w:rsidRPr="0087495F">
        <w:t>інших</w:t>
      </w:r>
      <w:proofErr w:type="spellEnd"/>
      <w:r w:rsidRPr="0087495F">
        <w:t xml:space="preserve"> </w:t>
      </w:r>
      <w:proofErr w:type="spellStart"/>
      <w:r w:rsidRPr="0087495F">
        <w:t>джерел</w:t>
      </w:r>
      <w:proofErr w:type="spellEnd"/>
      <w:r w:rsidRPr="0087495F">
        <w:t xml:space="preserve"> </w:t>
      </w:r>
      <w:proofErr w:type="spellStart"/>
      <w:r w:rsidRPr="0087495F">
        <w:t>фінансування</w:t>
      </w:r>
      <w:proofErr w:type="spellEnd"/>
      <w:r w:rsidRPr="0087495F">
        <w:t xml:space="preserve">, не </w:t>
      </w:r>
      <w:proofErr w:type="spellStart"/>
      <w:r w:rsidRPr="0087495F">
        <w:t>заборонених</w:t>
      </w:r>
      <w:proofErr w:type="spellEnd"/>
      <w:r w:rsidRPr="0087495F">
        <w:t xml:space="preserve"> </w:t>
      </w:r>
      <w:proofErr w:type="spellStart"/>
      <w:r w:rsidRPr="0087495F">
        <w:t>чинним</w:t>
      </w:r>
      <w:proofErr w:type="spellEnd"/>
      <w:r w:rsidRPr="0087495F">
        <w:t xml:space="preserve"> </w:t>
      </w:r>
      <w:proofErr w:type="spellStart"/>
      <w:r w:rsidRPr="0087495F">
        <w:t>законодавством</w:t>
      </w:r>
      <w:proofErr w:type="spellEnd"/>
      <w:r w:rsidRPr="0087495F">
        <w:t>.</w:t>
      </w:r>
    </w:p>
    <w:p w:rsidR="00280EA3" w:rsidRPr="0087495F" w:rsidRDefault="00280EA3" w:rsidP="00280EA3">
      <w:pPr>
        <w:shd w:val="clear" w:color="auto" w:fill="FFFFFF"/>
        <w:ind w:left="-87" w:right="-54" w:firstLine="795"/>
        <w:jc w:val="both"/>
        <w:rPr>
          <w:lang w:val="uk-UA"/>
        </w:rPr>
      </w:pPr>
      <w:proofErr w:type="spellStart"/>
      <w:r w:rsidRPr="0087495F">
        <w:t>Програма</w:t>
      </w:r>
      <w:proofErr w:type="spellEnd"/>
      <w:r w:rsidRPr="0087495F">
        <w:t xml:space="preserve"> </w:t>
      </w:r>
      <w:proofErr w:type="spellStart"/>
      <w:r w:rsidRPr="0087495F">
        <w:t>реалізовуватиметься</w:t>
      </w:r>
      <w:proofErr w:type="spellEnd"/>
      <w:r w:rsidRPr="0087495F">
        <w:t xml:space="preserve"> </w:t>
      </w:r>
      <w:proofErr w:type="spellStart"/>
      <w:r w:rsidRPr="0087495F">
        <w:t>протягом</w:t>
      </w:r>
      <w:proofErr w:type="spellEnd"/>
      <w:r w:rsidRPr="0087495F">
        <w:t xml:space="preserve"> 202</w:t>
      </w:r>
      <w:r w:rsidRPr="0087495F">
        <w:rPr>
          <w:lang w:val="uk-UA"/>
        </w:rPr>
        <w:t>6 року.</w:t>
      </w:r>
    </w:p>
    <w:p w:rsidR="00280EA3" w:rsidRPr="0087495F" w:rsidRDefault="00280EA3" w:rsidP="00280EA3">
      <w:pPr>
        <w:shd w:val="clear" w:color="auto" w:fill="FFFFFF"/>
        <w:ind w:right="-54" w:firstLine="708"/>
        <w:jc w:val="both"/>
      </w:pPr>
    </w:p>
    <w:p w:rsidR="00280EA3" w:rsidRPr="0087495F" w:rsidRDefault="00280EA3" w:rsidP="00280EA3">
      <w:pPr>
        <w:autoSpaceDE w:val="0"/>
        <w:autoSpaceDN w:val="0"/>
        <w:adjustRightInd w:val="0"/>
        <w:ind w:left="720"/>
        <w:jc w:val="center"/>
        <w:rPr>
          <w:b/>
          <w:lang w:eastAsia="uk-UA"/>
        </w:rPr>
      </w:pPr>
      <w:r w:rsidRPr="0087495F">
        <w:rPr>
          <w:b/>
          <w:lang w:eastAsia="uk-UA"/>
        </w:rPr>
        <w:t xml:space="preserve">5. </w:t>
      </w:r>
      <w:proofErr w:type="spellStart"/>
      <w:r w:rsidRPr="0087495F">
        <w:rPr>
          <w:b/>
          <w:lang w:eastAsia="uk-UA"/>
        </w:rPr>
        <w:t>Напрями</w:t>
      </w:r>
      <w:proofErr w:type="spellEnd"/>
      <w:r w:rsidRPr="0087495F">
        <w:rPr>
          <w:b/>
          <w:lang w:eastAsia="uk-UA"/>
        </w:rPr>
        <w:t xml:space="preserve"> </w:t>
      </w:r>
      <w:proofErr w:type="spellStart"/>
      <w:r w:rsidRPr="0087495F">
        <w:rPr>
          <w:b/>
          <w:lang w:eastAsia="uk-UA"/>
        </w:rPr>
        <w:t>діяльності</w:t>
      </w:r>
      <w:proofErr w:type="spellEnd"/>
      <w:r w:rsidRPr="0087495F">
        <w:rPr>
          <w:b/>
          <w:lang w:eastAsia="uk-UA"/>
        </w:rPr>
        <w:t xml:space="preserve"> та заходи </w:t>
      </w:r>
      <w:proofErr w:type="spellStart"/>
      <w:r w:rsidRPr="0087495F">
        <w:rPr>
          <w:b/>
          <w:lang w:eastAsia="uk-UA"/>
        </w:rPr>
        <w:t>Програми</w:t>
      </w:r>
      <w:proofErr w:type="spellEnd"/>
    </w:p>
    <w:p w:rsidR="00280EA3" w:rsidRPr="0087495F" w:rsidRDefault="00280EA3" w:rsidP="00280EA3">
      <w:pPr>
        <w:autoSpaceDE w:val="0"/>
        <w:autoSpaceDN w:val="0"/>
        <w:adjustRightInd w:val="0"/>
        <w:ind w:left="720"/>
        <w:jc w:val="both"/>
        <w:rPr>
          <w:b/>
          <w:lang w:eastAsia="uk-UA"/>
        </w:rPr>
      </w:pPr>
    </w:p>
    <w:p w:rsidR="00280EA3" w:rsidRPr="0087495F" w:rsidRDefault="00280EA3" w:rsidP="00280EA3">
      <w:pPr>
        <w:numPr>
          <w:ilvl w:val="0"/>
          <w:numId w:val="1"/>
        </w:numPr>
        <w:jc w:val="both"/>
      </w:pPr>
      <w:proofErr w:type="spellStart"/>
      <w:r w:rsidRPr="0087495F">
        <w:t>зменшення</w:t>
      </w:r>
      <w:proofErr w:type="spellEnd"/>
      <w:r w:rsidRPr="0087495F">
        <w:t xml:space="preserve"> </w:t>
      </w:r>
      <w:proofErr w:type="spellStart"/>
      <w:r w:rsidRPr="0087495F">
        <w:t>кількості</w:t>
      </w:r>
      <w:proofErr w:type="spellEnd"/>
      <w:r w:rsidRPr="0087495F">
        <w:t xml:space="preserve"> </w:t>
      </w:r>
      <w:proofErr w:type="spellStart"/>
      <w:r w:rsidRPr="0087495F">
        <w:t>повторних</w:t>
      </w:r>
      <w:proofErr w:type="spellEnd"/>
      <w:r w:rsidRPr="0087495F">
        <w:t xml:space="preserve"> </w:t>
      </w:r>
      <w:proofErr w:type="spellStart"/>
      <w:r w:rsidRPr="0087495F">
        <w:t>злочинів</w:t>
      </w:r>
      <w:proofErr w:type="spellEnd"/>
      <w:r w:rsidRPr="0087495F">
        <w:t xml:space="preserve"> </w:t>
      </w:r>
      <w:proofErr w:type="spellStart"/>
      <w:r w:rsidRPr="0087495F">
        <w:t>серед</w:t>
      </w:r>
      <w:proofErr w:type="spellEnd"/>
      <w:r w:rsidRPr="0087495F">
        <w:t xml:space="preserve"> </w:t>
      </w:r>
      <w:proofErr w:type="spellStart"/>
      <w:r w:rsidRPr="0087495F">
        <w:t>осіб</w:t>
      </w:r>
      <w:proofErr w:type="spellEnd"/>
      <w:r w:rsidRPr="0087495F">
        <w:t xml:space="preserve">, </w:t>
      </w:r>
      <w:proofErr w:type="spellStart"/>
      <w:r w:rsidRPr="0087495F">
        <w:t>які</w:t>
      </w:r>
      <w:proofErr w:type="spellEnd"/>
      <w:r w:rsidRPr="0087495F">
        <w:t xml:space="preserve"> </w:t>
      </w:r>
      <w:proofErr w:type="spellStart"/>
      <w:r w:rsidRPr="0087495F">
        <w:t>перебувають</w:t>
      </w:r>
      <w:proofErr w:type="spellEnd"/>
      <w:r w:rsidRPr="0087495F">
        <w:t xml:space="preserve"> на </w:t>
      </w:r>
      <w:proofErr w:type="spellStart"/>
      <w:proofErr w:type="gramStart"/>
      <w:r w:rsidRPr="0087495F">
        <w:t>обл</w:t>
      </w:r>
      <w:proofErr w:type="gramEnd"/>
      <w:r w:rsidRPr="0087495F">
        <w:t>іку</w:t>
      </w:r>
      <w:proofErr w:type="spellEnd"/>
      <w:r w:rsidRPr="0087495F">
        <w:t xml:space="preserve"> </w:t>
      </w:r>
      <w:proofErr w:type="spellStart"/>
      <w:r w:rsidRPr="0087495F">
        <w:t>уповноваженого</w:t>
      </w:r>
      <w:proofErr w:type="spellEnd"/>
      <w:r w:rsidRPr="0087495F">
        <w:t xml:space="preserve"> органу </w:t>
      </w:r>
      <w:proofErr w:type="spellStart"/>
      <w:r w:rsidRPr="0087495F">
        <w:t>пробації</w:t>
      </w:r>
      <w:proofErr w:type="spellEnd"/>
      <w:r w:rsidRPr="0087495F">
        <w:t>;</w:t>
      </w:r>
    </w:p>
    <w:p w:rsidR="00280EA3" w:rsidRPr="0087495F" w:rsidRDefault="00280EA3" w:rsidP="00280EA3">
      <w:pPr>
        <w:numPr>
          <w:ilvl w:val="0"/>
          <w:numId w:val="1"/>
        </w:numPr>
        <w:jc w:val="both"/>
      </w:pPr>
      <w:proofErr w:type="spellStart"/>
      <w:r w:rsidRPr="0087495F">
        <w:t>ефективне</w:t>
      </w:r>
      <w:proofErr w:type="spellEnd"/>
      <w:r w:rsidRPr="0087495F">
        <w:t xml:space="preserve"> </w:t>
      </w:r>
      <w:proofErr w:type="spellStart"/>
      <w:r w:rsidRPr="0087495F">
        <w:t>виконання</w:t>
      </w:r>
      <w:proofErr w:type="spellEnd"/>
      <w:r w:rsidRPr="0087495F">
        <w:t xml:space="preserve"> </w:t>
      </w:r>
      <w:proofErr w:type="spellStart"/>
      <w:r w:rsidRPr="0087495F">
        <w:t>покарань</w:t>
      </w:r>
      <w:proofErr w:type="spellEnd"/>
      <w:r w:rsidRPr="0087495F">
        <w:t xml:space="preserve">, не </w:t>
      </w:r>
      <w:proofErr w:type="spellStart"/>
      <w:r w:rsidRPr="0087495F">
        <w:t>пов’язаних</w:t>
      </w:r>
      <w:proofErr w:type="spellEnd"/>
      <w:r w:rsidRPr="0087495F">
        <w:t xml:space="preserve"> </w:t>
      </w:r>
      <w:proofErr w:type="spellStart"/>
      <w:r w:rsidRPr="0087495F">
        <w:t>з</w:t>
      </w:r>
      <w:proofErr w:type="spellEnd"/>
      <w:r w:rsidRPr="0087495F">
        <w:t xml:space="preserve"> </w:t>
      </w:r>
      <w:proofErr w:type="spellStart"/>
      <w:r w:rsidRPr="0087495F">
        <w:t>позбавленням</w:t>
      </w:r>
      <w:proofErr w:type="spellEnd"/>
      <w:r w:rsidRPr="0087495F">
        <w:t xml:space="preserve"> </w:t>
      </w:r>
      <w:proofErr w:type="spellStart"/>
      <w:r w:rsidRPr="0087495F">
        <w:t>волі</w:t>
      </w:r>
      <w:proofErr w:type="spellEnd"/>
      <w:r w:rsidRPr="0087495F">
        <w:t>;</w:t>
      </w:r>
    </w:p>
    <w:p w:rsidR="00280EA3" w:rsidRPr="0087495F" w:rsidRDefault="00280EA3" w:rsidP="00280EA3">
      <w:pPr>
        <w:numPr>
          <w:ilvl w:val="0"/>
          <w:numId w:val="1"/>
        </w:numPr>
        <w:jc w:val="both"/>
      </w:pPr>
      <w:proofErr w:type="spellStart"/>
      <w:r w:rsidRPr="0087495F">
        <w:t>здійснення</w:t>
      </w:r>
      <w:proofErr w:type="spellEnd"/>
      <w:r w:rsidRPr="0087495F">
        <w:t xml:space="preserve"> </w:t>
      </w:r>
      <w:proofErr w:type="spellStart"/>
      <w:r w:rsidRPr="0087495F">
        <w:t>заходів</w:t>
      </w:r>
      <w:proofErr w:type="spellEnd"/>
      <w:r w:rsidRPr="0087495F">
        <w:t xml:space="preserve"> </w:t>
      </w:r>
      <w:proofErr w:type="spellStart"/>
      <w:r w:rsidRPr="0087495F">
        <w:t>щодо</w:t>
      </w:r>
      <w:proofErr w:type="spellEnd"/>
      <w:r w:rsidRPr="0087495F">
        <w:t xml:space="preserve"> </w:t>
      </w:r>
      <w:proofErr w:type="spellStart"/>
      <w:r w:rsidRPr="0087495F">
        <w:t>звільнення</w:t>
      </w:r>
      <w:proofErr w:type="spellEnd"/>
      <w:r w:rsidRPr="0087495F">
        <w:t xml:space="preserve"> </w:t>
      </w:r>
      <w:proofErr w:type="spellStart"/>
      <w:proofErr w:type="gramStart"/>
      <w:r w:rsidRPr="0087495F">
        <w:t>осіб</w:t>
      </w:r>
      <w:proofErr w:type="spellEnd"/>
      <w:proofErr w:type="gramEnd"/>
      <w:r w:rsidRPr="0087495F">
        <w:t xml:space="preserve"> </w:t>
      </w:r>
      <w:proofErr w:type="spellStart"/>
      <w:r w:rsidRPr="0087495F">
        <w:t>з</w:t>
      </w:r>
      <w:proofErr w:type="spellEnd"/>
      <w:r w:rsidRPr="0087495F">
        <w:t xml:space="preserve"> </w:t>
      </w:r>
      <w:proofErr w:type="spellStart"/>
      <w:r w:rsidRPr="0087495F">
        <w:t>місць</w:t>
      </w:r>
      <w:proofErr w:type="spellEnd"/>
      <w:r w:rsidRPr="0087495F">
        <w:t xml:space="preserve"> </w:t>
      </w:r>
      <w:proofErr w:type="spellStart"/>
      <w:r w:rsidRPr="0087495F">
        <w:t>позбавлення</w:t>
      </w:r>
      <w:proofErr w:type="spellEnd"/>
      <w:r w:rsidRPr="0087495F">
        <w:t xml:space="preserve"> </w:t>
      </w:r>
      <w:proofErr w:type="spellStart"/>
      <w:r w:rsidRPr="0087495F">
        <w:t>волі</w:t>
      </w:r>
      <w:proofErr w:type="spellEnd"/>
      <w:r w:rsidRPr="0087495F">
        <w:t>;</w:t>
      </w:r>
    </w:p>
    <w:p w:rsidR="00280EA3" w:rsidRPr="0087495F" w:rsidRDefault="00280EA3" w:rsidP="00280EA3">
      <w:pPr>
        <w:numPr>
          <w:ilvl w:val="0"/>
          <w:numId w:val="1"/>
        </w:numPr>
        <w:jc w:val="both"/>
      </w:pPr>
      <w:proofErr w:type="spellStart"/>
      <w:proofErr w:type="gramStart"/>
      <w:r w:rsidRPr="0087495F">
        <w:t>матер</w:t>
      </w:r>
      <w:proofErr w:type="gramEnd"/>
      <w:r w:rsidRPr="0087495F">
        <w:t>іально-технічне</w:t>
      </w:r>
      <w:proofErr w:type="spellEnd"/>
      <w:r w:rsidRPr="0087495F">
        <w:t xml:space="preserve"> </w:t>
      </w:r>
      <w:proofErr w:type="spellStart"/>
      <w:r w:rsidRPr="0087495F">
        <w:t>забезпечення</w:t>
      </w:r>
      <w:proofErr w:type="spellEnd"/>
      <w:r w:rsidRPr="0087495F">
        <w:t xml:space="preserve"> </w:t>
      </w:r>
      <w:proofErr w:type="spellStart"/>
      <w:r w:rsidRPr="0087495F">
        <w:t>уповноваженого</w:t>
      </w:r>
      <w:proofErr w:type="spellEnd"/>
      <w:r w:rsidRPr="0087495F">
        <w:t xml:space="preserve"> органу </w:t>
      </w:r>
      <w:proofErr w:type="spellStart"/>
      <w:r w:rsidRPr="0087495F">
        <w:t>пробації</w:t>
      </w:r>
      <w:proofErr w:type="spellEnd"/>
      <w:r w:rsidRPr="0087495F">
        <w:t>.</w:t>
      </w:r>
    </w:p>
    <w:p w:rsidR="00280EA3" w:rsidRPr="0087495F" w:rsidRDefault="00280EA3" w:rsidP="00280EA3">
      <w:pPr>
        <w:jc w:val="both"/>
      </w:pPr>
    </w:p>
    <w:p w:rsidR="00280EA3" w:rsidRPr="0087495F" w:rsidRDefault="00280EA3" w:rsidP="00280EA3">
      <w:pPr>
        <w:pStyle w:val="a5"/>
        <w:numPr>
          <w:ilvl w:val="0"/>
          <w:numId w:val="2"/>
        </w:numPr>
        <w:jc w:val="center"/>
        <w:rPr>
          <w:b/>
        </w:rPr>
      </w:pPr>
      <w:proofErr w:type="spellStart"/>
      <w:r w:rsidRPr="0087495F">
        <w:rPr>
          <w:b/>
          <w:lang w:eastAsia="uk-UA"/>
        </w:rPr>
        <w:t>Очікувані</w:t>
      </w:r>
      <w:proofErr w:type="spellEnd"/>
      <w:r w:rsidRPr="0087495F">
        <w:rPr>
          <w:b/>
          <w:lang w:eastAsia="uk-UA"/>
        </w:rPr>
        <w:t xml:space="preserve"> </w:t>
      </w:r>
      <w:proofErr w:type="spellStart"/>
      <w:r w:rsidRPr="0087495F">
        <w:rPr>
          <w:b/>
          <w:lang w:eastAsia="uk-UA"/>
        </w:rPr>
        <w:t>результати</w:t>
      </w:r>
      <w:proofErr w:type="spellEnd"/>
      <w:r w:rsidRPr="0087495F">
        <w:rPr>
          <w:b/>
          <w:lang w:eastAsia="uk-UA"/>
        </w:rPr>
        <w:t xml:space="preserve"> </w:t>
      </w:r>
      <w:proofErr w:type="spellStart"/>
      <w:r w:rsidRPr="0087495F">
        <w:rPr>
          <w:b/>
          <w:lang w:eastAsia="uk-UA"/>
        </w:rPr>
        <w:t>виконання</w:t>
      </w:r>
      <w:proofErr w:type="spellEnd"/>
      <w:r w:rsidRPr="0087495F">
        <w:rPr>
          <w:b/>
          <w:lang w:eastAsia="uk-UA"/>
        </w:rPr>
        <w:t xml:space="preserve"> </w:t>
      </w:r>
      <w:proofErr w:type="spellStart"/>
      <w:r w:rsidRPr="0087495F">
        <w:rPr>
          <w:b/>
          <w:lang w:eastAsia="uk-UA"/>
        </w:rPr>
        <w:t>Програми</w:t>
      </w:r>
      <w:proofErr w:type="spellEnd"/>
    </w:p>
    <w:p w:rsidR="00280EA3" w:rsidRPr="0087495F" w:rsidRDefault="00280EA3" w:rsidP="00280EA3">
      <w:pPr>
        <w:pStyle w:val="a5"/>
        <w:jc w:val="both"/>
        <w:rPr>
          <w:b/>
        </w:rPr>
      </w:pPr>
    </w:p>
    <w:p w:rsidR="00280EA3" w:rsidRPr="0087495F" w:rsidRDefault="00280EA3" w:rsidP="00280EA3">
      <w:pPr>
        <w:ind w:firstLine="720"/>
        <w:jc w:val="both"/>
        <w:rPr>
          <w:color w:val="000000"/>
          <w:lang w:val="uk-UA"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Зниження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р</w:t>
      </w:r>
      <w:proofErr w:type="gramEnd"/>
      <w:r w:rsidRPr="0087495F">
        <w:rPr>
          <w:color w:val="000000"/>
          <w:lang w:eastAsia="uk-UA"/>
        </w:rPr>
        <w:t>івня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злочинності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кількості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повторних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злочинів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ослаблення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суспільної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напруги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викликаної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її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впливом</w:t>
      </w:r>
      <w:proofErr w:type="spellEnd"/>
      <w:r w:rsidRPr="0087495F">
        <w:rPr>
          <w:color w:val="000000"/>
          <w:lang w:eastAsia="uk-UA"/>
        </w:rPr>
        <w:t>;</w:t>
      </w:r>
    </w:p>
    <w:p w:rsidR="00280EA3" w:rsidRPr="0087495F" w:rsidRDefault="00280EA3" w:rsidP="00280EA3">
      <w:pPr>
        <w:ind w:firstLine="720"/>
        <w:jc w:val="both"/>
        <w:rPr>
          <w:color w:val="000000"/>
          <w:lang w:val="uk-UA" w:eastAsia="uk-UA"/>
        </w:rPr>
      </w:pPr>
      <w:r w:rsidRPr="0087495F">
        <w:rPr>
          <w:color w:val="000000"/>
          <w:lang w:val="uk-UA" w:eastAsia="uk-UA"/>
        </w:rPr>
        <w:t>- мінімізація злочинного впливу на молодь та підлітків, усунення причин і умов, що сприяють втягненню їх у протиправну діяльність;</w:t>
      </w:r>
    </w:p>
    <w:p w:rsidR="00280EA3" w:rsidRPr="0087495F" w:rsidRDefault="00280EA3" w:rsidP="00280EA3">
      <w:pPr>
        <w:ind w:firstLine="720"/>
        <w:jc w:val="both"/>
        <w:rPr>
          <w:color w:val="000000"/>
          <w:lang w:val="uk-UA" w:eastAsia="uk-UA"/>
        </w:rPr>
      </w:pPr>
      <w:r w:rsidRPr="0087495F">
        <w:rPr>
          <w:color w:val="000000"/>
          <w:lang w:val="uk-UA" w:eastAsia="uk-UA"/>
        </w:rPr>
        <w:t xml:space="preserve">- сприяння </w:t>
      </w:r>
      <w:proofErr w:type="spellStart"/>
      <w:r w:rsidRPr="0087495F">
        <w:rPr>
          <w:color w:val="000000"/>
          <w:lang w:val="uk-UA" w:eastAsia="uk-UA"/>
        </w:rPr>
        <w:t>ресоціалізації</w:t>
      </w:r>
      <w:proofErr w:type="spellEnd"/>
      <w:r w:rsidRPr="0087495F">
        <w:rPr>
          <w:color w:val="000000"/>
          <w:lang w:val="uk-UA" w:eastAsia="uk-UA"/>
        </w:rPr>
        <w:t xml:space="preserve"> осіб, які готуються до звільнення з місць позбавлення волі;</w:t>
      </w:r>
    </w:p>
    <w:p w:rsidR="00280EA3" w:rsidRPr="0087495F" w:rsidRDefault="00280EA3" w:rsidP="00280EA3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досягнення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належного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р</w:t>
      </w:r>
      <w:proofErr w:type="gramEnd"/>
      <w:r w:rsidRPr="0087495F">
        <w:rPr>
          <w:color w:val="000000"/>
          <w:lang w:eastAsia="uk-UA"/>
        </w:rPr>
        <w:t>івня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фінансового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матеріального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 органу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профілактичної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діяльності</w:t>
      </w:r>
      <w:proofErr w:type="spellEnd"/>
      <w:r w:rsidRPr="0087495F">
        <w:rPr>
          <w:color w:val="000000"/>
          <w:lang w:eastAsia="uk-UA"/>
        </w:rPr>
        <w:t>.</w:t>
      </w:r>
    </w:p>
    <w:p w:rsidR="00280EA3" w:rsidRDefault="00280EA3" w:rsidP="00280EA3">
      <w:pPr>
        <w:ind w:firstLine="720"/>
        <w:jc w:val="both"/>
        <w:rPr>
          <w:color w:val="000000"/>
          <w:lang w:val="uk-UA" w:eastAsia="uk-UA"/>
        </w:rPr>
      </w:pPr>
    </w:p>
    <w:p w:rsidR="00280EA3" w:rsidRPr="008220AA" w:rsidRDefault="00280EA3" w:rsidP="00280EA3">
      <w:pPr>
        <w:ind w:firstLine="720"/>
        <w:jc w:val="both"/>
        <w:rPr>
          <w:color w:val="000000"/>
          <w:lang w:val="uk-UA" w:eastAsia="uk-UA"/>
        </w:rPr>
      </w:pPr>
    </w:p>
    <w:p w:rsidR="00280EA3" w:rsidRPr="0087495F" w:rsidRDefault="00280EA3" w:rsidP="00280EA3">
      <w:pPr>
        <w:pStyle w:val="a5"/>
        <w:numPr>
          <w:ilvl w:val="0"/>
          <w:numId w:val="2"/>
        </w:numPr>
        <w:jc w:val="center"/>
      </w:pPr>
      <w:r w:rsidRPr="0087495F">
        <w:rPr>
          <w:b/>
          <w:bCs/>
          <w:color w:val="000000"/>
          <w:lang w:eastAsia="uk-UA"/>
        </w:rPr>
        <w:lastRenderedPageBreak/>
        <w:t xml:space="preserve">Порядок </w:t>
      </w:r>
      <w:proofErr w:type="spellStart"/>
      <w:r w:rsidRPr="0087495F">
        <w:rPr>
          <w:b/>
          <w:bCs/>
          <w:color w:val="000000"/>
          <w:lang w:eastAsia="uk-UA"/>
        </w:rPr>
        <w:t>використання</w:t>
      </w:r>
      <w:proofErr w:type="spellEnd"/>
      <w:r w:rsidRPr="0087495F">
        <w:rPr>
          <w:b/>
          <w:bCs/>
          <w:color w:val="000000"/>
          <w:lang w:eastAsia="uk-UA"/>
        </w:rPr>
        <w:t xml:space="preserve"> </w:t>
      </w:r>
      <w:proofErr w:type="spellStart"/>
      <w:r w:rsidRPr="0087495F">
        <w:rPr>
          <w:b/>
          <w:bCs/>
          <w:color w:val="000000"/>
          <w:lang w:eastAsia="uk-UA"/>
        </w:rPr>
        <w:t>кошті</w:t>
      </w:r>
      <w:proofErr w:type="gramStart"/>
      <w:r w:rsidRPr="0087495F">
        <w:rPr>
          <w:b/>
          <w:bCs/>
          <w:color w:val="000000"/>
          <w:lang w:eastAsia="uk-UA"/>
        </w:rPr>
        <w:t>в</w:t>
      </w:r>
      <w:proofErr w:type="spellEnd"/>
      <w:proofErr w:type="gramEnd"/>
      <w:r w:rsidRPr="0087495F">
        <w:rPr>
          <w:b/>
          <w:bCs/>
          <w:color w:val="000000"/>
          <w:lang w:eastAsia="uk-UA"/>
        </w:rPr>
        <w:t xml:space="preserve"> бюджету та </w:t>
      </w:r>
      <w:proofErr w:type="spellStart"/>
      <w:r w:rsidRPr="0087495F">
        <w:rPr>
          <w:b/>
          <w:bCs/>
          <w:color w:val="000000"/>
          <w:lang w:eastAsia="uk-UA"/>
        </w:rPr>
        <w:t>ресурсне</w:t>
      </w:r>
      <w:proofErr w:type="spellEnd"/>
      <w:r w:rsidRPr="0087495F">
        <w:rPr>
          <w:b/>
          <w:bCs/>
          <w:color w:val="000000"/>
          <w:lang w:eastAsia="uk-UA"/>
        </w:rPr>
        <w:t xml:space="preserve"> </w:t>
      </w:r>
      <w:proofErr w:type="spellStart"/>
      <w:r w:rsidRPr="0087495F">
        <w:rPr>
          <w:b/>
          <w:bCs/>
          <w:color w:val="000000"/>
          <w:lang w:eastAsia="uk-UA"/>
        </w:rPr>
        <w:t>забезпечення</w:t>
      </w:r>
      <w:proofErr w:type="spellEnd"/>
    </w:p>
    <w:p w:rsidR="00280EA3" w:rsidRPr="0087495F" w:rsidRDefault="00280EA3" w:rsidP="00280EA3">
      <w:pPr>
        <w:jc w:val="center"/>
        <w:rPr>
          <w:b/>
          <w:bCs/>
          <w:color w:val="000000"/>
          <w:lang w:val="uk-UA" w:eastAsia="uk-UA"/>
        </w:rPr>
      </w:pPr>
      <w:r w:rsidRPr="0087495F">
        <w:rPr>
          <w:b/>
          <w:bCs/>
          <w:color w:val="000000"/>
          <w:lang w:val="uk-UA" w:eastAsia="uk-UA"/>
        </w:rPr>
        <w:t>Програми</w:t>
      </w:r>
    </w:p>
    <w:p w:rsidR="00280EA3" w:rsidRPr="0087495F" w:rsidRDefault="00280EA3" w:rsidP="00280EA3">
      <w:pPr>
        <w:jc w:val="center"/>
        <w:rPr>
          <w:lang w:val="uk-UA"/>
        </w:rPr>
      </w:pPr>
    </w:p>
    <w:p w:rsidR="00280EA3" w:rsidRPr="0087495F" w:rsidRDefault="00280EA3" w:rsidP="00280EA3">
      <w:pPr>
        <w:ind w:firstLine="720"/>
        <w:jc w:val="both"/>
        <w:rPr>
          <w:lang w:val="uk-UA"/>
        </w:rPr>
      </w:pPr>
      <w:r w:rsidRPr="0087495F">
        <w:rPr>
          <w:color w:val="000000"/>
          <w:lang w:val="uk-UA" w:eastAsia="uk-UA"/>
        </w:rPr>
        <w:t>Фінансування заходів Програми передбачається здійснювати за рахунок коштів бюджету Верховинської селищної ради в межах можливостей її дохідної частини, виходячи з конкретних завдань, а також за рахунок інших джерел, не заборонених чинним законодавством.</w:t>
      </w:r>
    </w:p>
    <w:p w:rsidR="00280EA3" w:rsidRPr="0087495F" w:rsidRDefault="00280EA3" w:rsidP="00280EA3">
      <w:pPr>
        <w:ind w:firstLine="720"/>
        <w:jc w:val="both"/>
        <w:rPr>
          <w:color w:val="000000"/>
          <w:lang w:val="uk-UA" w:eastAsia="uk-UA"/>
        </w:rPr>
      </w:pPr>
      <w:r w:rsidRPr="0087495F">
        <w:rPr>
          <w:color w:val="000000"/>
          <w:lang w:val="uk-UA" w:eastAsia="uk-UA"/>
        </w:rPr>
        <w:t>Щорічно в бюджеті передбачаються видатки на фінансування заходів, пов’язаних з реалізацією положень Програми. Відповідно до рішення сесії Верховинської селищної ради по виконанню Програми виконком проводить фінансування головного розпорядника коштів – Верховинську селищну раду для реалізації переліку за</w:t>
      </w:r>
      <w:r>
        <w:rPr>
          <w:color w:val="000000"/>
          <w:lang w:val="uk-UA" w:eastAsia="uk-UA"/>
        </w:rPr>
        <w:t xml:space="preserve">ходів Програми (згідно додатку </w:t>
      </w:r>
      <w:r w:rsidRPr="0087495F">
        <w:rPr>
          <w:color w:val="000000"/>
          <w:lang w:val="uk-UA" w:eastAsia="uk-UA"/>
        </w:rPr>
        <w:t xml:space="preserve"> Програми) щодо закупівлі основних засобів та витратних матеріалів для покращання роботи Верховинського районного сектору філії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 xml:space="preserve">» в Івано-Франківській області </w:t>
      </w:r>
      <w:r w:rsidRPr="0087495F">
        <w:rPr>
          <w:lang w:val="uk-UA" w:eastAsia="uk-UA"/>
        </w:rPr>
        <w:t xml:space="preserve">в частині здійснення </w:t>
      </w:r>
      <w:r w:rsidRPr="0087495F">
        <w:rPr>
          <w:lang w:val="uk-UA"/>
        </w:rPr>
        <w:t xml:space="preserve">наглядових та соціально-виховних заходів відносно </w:t>
      </w:r>
      <w:r w:rsidRPr="0087495F">
        <w:rPr>
          <w:lang w:val="uk-UA" w:eastAsia="uk-UA"/>
        </w:rPr>
        <w:t xml:space="preserve">засуджених, які перебувають на обліку. </w:t>
      </w:r>
    </w:p>
    <w:p w:rsidR="00280EA3" w:rsidRPr="0087495F" w:rsidRDefault="00280EA3" w:rsidP="00280EA3">
      <w:pPr>
        <w:ind w:firstLine="720"/>
        <w:jc w:val="both"/>
        <w:rPr>
          <w:lang w:val="uk-UA"/>
        </w:rPr>
      </w:pPr>
      <w:r w:rsidRPr="0087495F">
        <w:rPr>
          <w:color w:val="000000"/>
          <w:lang w:val="uk-UA" w:eastAsia="uk-UA"/>
        </w:rPr>
        <w:t xml:space="preserve">Верховинський районний сектор філії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>» в Івано-Франківській області проводить цільове використання основних засобів та витратних матеріалів придбаних Верховинською селищною радою.</w:t>
      </w:r>
    </w:p>
    <w:p w:rsidR="00280EA3" w:rsidRPr="0087495F" w:rsidRDefault="00280EA3" w:rsidP="00280EA3">
      <w:pPr>
        <w:ind w:firstLine="720"/>
        <w:jc w:val="both"/>
        <w:rPr>
          <w:color w:val="000000"/>
          <w:lang w:val="uk-UA" w:eastAsia="uk-UA"/>
        </w:rPr>
      </w:pPr>
      <w:r w:rsidRPr="0087495F">
        <w:rPr>
          <w:color w:val="000000"/>
          <w:lang w:val="uk-UA" w:eastAsia="uk-UA"/>
        </w:rPr>
        <w:t>Обсяги фінансування можуть бути змінені в установленому чинним законодавством порядку. Верховинська селищна рада у межах чинного законодавства сприяє Верховинському РС у вирішенні поточних проблем забезпечення службової діяльності.</w:t>
      </w:r>
    </w:p>
    <w:p w:rsidR="00280EA3" w:rsidRPr="0087495F" w:rsidRDefault="00280EA3" w:rsidP="00280EA3">
      <w:pPr>
        <w:ind w:firstLine="720"/>
        <w:jc w:val="both"/>
        <w:rPr>
          <w:lang w:val="uk-UA"/>
        </w:rPr>
      </w:pPr>
    </w:p>
    <w:p w:rsidR="00280EA3" w:rsidRPr="0087495F" w:rsidRDefault="00280EA3" w:rsidP="00280EA3">
      <w:pPr>
        <w:jc w:val="center"/>
        <w:rPr>
          <w:b/>
          <w:bCs/>
          <w:color w:val="000000"/>
          <w:lang w:val="uk-UA" w:eastAsia="uk-UA"/>
        </w:rPr>
      </w:pPr>
      <w:r w:rsidRPr="0087495F">
        <w:rPr>
          <w:b/>
          <w:bCs/>
          <w:color w:val="000000"/>
          <w:lang w:val="uk-UA" w:eastAsia="uk-UA"/>
        </w:rPr>
        <w:t>8. Координація та контроль за ходом виконання Програми</w:t>
      </w:r>
    </w:p>
    <w:p w:rsidR="00280EA3" w:rsidRPr="0087495F" w:rsidRDefault="00280EA3" w:rsidP="00280EA3">
      <w:pPr>
        <w:jc w:val="both"/>
        <w:rPr>
          <w:b/>
          <w:bCs/>
          <w:color w:val="000000"/>
          <w:lang w:val="uk-UA" w:eastAsia="uk-UA"/>
        </w:rPr>
      </w:pPr>
    </w:p>
    <w:p w:rsidR="00280EA3" w:rsidRPr="0087495F" w:rsidRDefault="00280EA3" w:rsidP="00280EA3">
      <w:pPr>
        <w:ind w:firstLine="720"/>
        <w:jc w:val="both"/>
        <w:rPr>
          <w:lang w:val="uk-UA"/>
        </w:rPr>
      </w:pPr>
      <w:r w:rsidRPr="0087495F">
        <w:rPr>
          <w:color w:val="000000"/>
          <w:lang w:val="uk-UA" w:eastAsia="uk-UA"/>
        </w:rPr>
        <w:t xml:space="preserve">Головним розпорядником коштів є Верховинська селищна рада, яка здійснює контроль за ходом виконання Програми. Виконавцем Програми є Верховинський районний сектор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>».</w:t>
      </w:r>
    </w:p>
    <w:p w:rsidR="00280EA3" w:rsidRDefault="00280EA3" w:rsidP="00280EA3">
      <w:pPr>
        <w:rPr>
          <w:lang w:val="uk-UA"/>
        </w:rPr>
      </w:pPr>
      <w:r w:rsidRPr="0087495F">
        <w:rPr>
          <w:color w:val="000000"/>
          <w:lang w:val="uk-UA" w:eastAsia="uk-UA"/>
        </w:rPr>
        <w:t xml:space="preserve">Щорічно по закінченню фінансового року Верховинський районний сектор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>» в Івано-Франківській області інформує Верховинську селищну раду про цільове використання основних засобів та витратних матеріалів.</w:t>
      </w: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jc w:val="right"/>
        <w:rPr>
          <w:lang w:val="uk-UA"/>
        </w:rPr>
      </w:pPr>
      <w:r w:rsidRPr="0087495F">
        <w:rPr>
          <w:lang w:val="uk-UA"/>
        </w:rPr>
        <w:lastRenderedPageBreak/>
        <w:t>Додаток до Програми</w:t>
      </w:r>
    </w:p>
    <w:p w:rsidR="00280EA3" w:rsidRPr="0087495F" w:rsidRDefault="00280EA3" w:rsidP="00280EA3">
      <w:pPr>
        <w:jc w:val="right"/>
        <w:rPr>
          <w:lang w:val="uk-UA"/>
        </w:rPr>
      </w:pPr>
    </w:p>
    <w:p w:rsidR="00280EA3" w:rsidRPr="005F279C" w:rsidRDefault="00280EA3" w:rsidP="00280EA3">
      <w:pPr>
        <w:jc w:val="center"/>
        <w:rPr>
          <w:b/>
          <w:bCs/>
          <w:color w:val="000000"/>
          <w:lang w:val="uk-UA" w:eastAsia="uk-UA"/>
        </w:rPr>
      </w:pPr>
      <w:r w:rsidRPr="005F279C">
        <w:rPr>
          <w:b/>
          <w:bCs/>
          <w:color w:val="000000"/>
          <w:lang w:val="uk-UA" w:eastAsia="uk-UA"/>
        </w:rPr>
        <w:t>Напрямки діяльності та заходи</w:t>
      </w:r>
    </w:p>
    <w:p w:rsidR="00280EA3" w:rsidRPr="005F279C" w:rsidRDefault="00280EA3" w:rsidP="00280EA3">
      <w:pPr>
        <w:jc w:val="center"/>
        <w:rPr>
          <w:b/>
          <w:bCs/>
          <w:color w:val="000000"/>
          <w:lang w:val="uk-UA" w:eastAsia="uk-UA"/>
        </w:rPr>
      </w:pPr>
      <w:r w:rsidRPr="005F279C">
        <w:rPr>
          <w:b/>
          <w:bCs/>
          <w:color w:val="000000"/>
          <w:lang w:val="uk-UA" w:eastAsia="uk-UA"/>
        </w:rPr>
        <w:t>Програми підтримки діяльності  Верховинського районного сектору</w:t>
      </w:r>
    </w:p>
    <w:p w:rsidR="00280EA3" w:rsidRPr="005F279C" w:rsidRDefault="00280EA3" w:rsidP="00280EA3">
      <w:pPr>
        <w:jc w:val="center"/>
        <w:rPr>
          <w:b/>
          <w:bCs/>
          <w:color w:val="000000"/>
          <w:lang w:val="uk-UA" w:eastAsia="uk-UA"/>
        </w:rPr>
      </w:pPr>
      <w:r w:rsidRPr="005F279C">
        <w:rPr>
          <w:b/>
          <w:bCs/>
          <w:color w:val="000000"/>
          <w:lang w:val="uk-UA" w:eastAsia="uk-UA"/>
        </w:rPr>
        <w:t xml:space="preserve">філії Державної установи «Центр </w:t>
      </w:r>
      <w:proofErr w:type="spellStart"/>
      <w:r w:rsidRPr="005F279C">
        <w:rPr>
          <w:b/>
          <w:bCs/>
          <w:color w:val="000000"/>
          <w:lang w:val="uk-UA" w:eastAsia="uk-UA"/>
        </w:rPr>
        <w:t>пробації</w:t>
      </w:r>
      <w:proofErr w:type="spellEnd"/>
      <w:r w:rsidRPr="005F279C">
        <w:rPr>
          <w:b/>
          <w:bCs/>
          <w:color w:val="000000"/>
          <w:lang w:val="uk-UA" w:eastAsia="uk-UA"/>
        </w:rPr>
        <w:t>» в Івано-Франківській області</w:t>
      </w:r>
    </w:p>
    <w:p w:rsidR="00280EA3" w:rsidRPr="005F279C" w:rsidRDefault="00280EA3" w:rsidP="00280EA3">
      <w:pPr>
        <w:jc w:val="center"/>
        <w:rPr>
          <w:b/>
          <w:bCs/>
          <w:color w:val="000000"/>
          <w:lang w:val="uk-UA" w:eastAsia="uk-UA"/>
        </w:rPr>
      </w:pPr>
      <w:r w:rsidRPr="005F279C">
        <w:rPr>
          <w:b/>
          <w:bCs/>
          <w:color w:val="000000"/>
          <w:lang w:val="uk-UA" w:eastAsia="uk-UA"/>
        </w:rPr>
        <w:t>на  202</w:t>
      </w:r>
      <w:r>
        <w:rPr>
          <w:b/>
          <w:bCs/>
          <w:color w:val="000000"/>
          <w:lang w:val="uk-UA" w:eastAsia="uk-UA"/>
        </w:rPr>
        <w:t>6</w:t>
      </w:r>
      <w:r w:rsidRPr="005F279C">
        <w:rPr>
          <w:b/>
          <w:bCs/>
          <w:color w:val="000000"/>
          <w:lang w:val="uk-UA" w:eastAsia="uk-UA"/>
        </w:rPr>
        <w:t xml:space="preserve"> </w:t>
      </w:r>
      <w:r>
        <w:rPr>
          <w:b/>
          <w:bCs/>
          <w:color w:val="000000"/>
          <w:lang w:val="uk-UA" w:eastAsia="uk-UA"/>
        </w:rPr>
        <w:t>рік</w:t>
      </w:r>
    </w:p>
    <w:p w:rsidR="00280EA3" w:rsidRPr="005F279C" w:rsidRDefault="00280EA3" w:rsidP="00280EA3">
      <w:pPr>
        <w:jc w:val="center"/>
        <w:rPr>
          <w:lang w:val="uk-UA"/>
        </w:rPr>
      </w:pPr>
    </w:p>
    <w:tbl>
      <w:tblPr>
        <w:tblW w:w="10916" w:type="dxa"/>
        <w:tblInd w:w="-8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5"/>
        <w:gridCol w:w="1560"/>
        <w:gridCol w:w="850"/>
        <w:gridCol w:w="1276"/>
        <w:gridCol w:w="1417"/>
        <w:gridCol w:w="1276"/>
        <w:gridCol w:w="1985"/>
      </w:tblGrid>
      <w:tr w:rsidR="00280EA3" w:rsidRPr="005F279C" w:rsidTr="00007F81">
        <w:trPr>
          <w:trHeight w:hRule="exact" w:val="1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№</w:t>
            </w:r>
          </w:p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Назва напрямку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Строк</w:t>
            </w:r>
          </w:p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виконання</w:t>
            </w:r>
          </w:p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Відповідальний</w:t>
            </w:r>
          </w:p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Джерела</w:t>
            </w:r>
          </w:p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фінансування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0EA3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Обсяг фінансування, </w:t>
            </w:r>
            <w:proofErr w:type="spellStart"/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  <w:p w:rsidR="00280EA3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280EA3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Очікуваний</w:t>
            </w:r>
          </w:p>
          <w:p w:rsidR="00280EA3" w:rsidRPr="00E106FF" w:rsidRDefault="00280EA3" w:rsidP="00007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результат</w:t>
            </w:r>
          </w:p>
        </w:tc>
      </w:tr>
      <w:tr w:rsidR="00280EA3" w:rsidRPr="005F279C" w:rsidTr="00007F81">
        <w:trPr>
          <w:trHeight w:val="4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Pr="00786347" w:rsidRDefault="00280EA3" w:rsidP="00007F81">
            <w:pPr>
              <w:spacing w:line="210" w:lineRule="exact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Pr="00786347" w:rsidRDefault="00280EA3" w:rsidP="00007F81">
            <w:pPr>
              <w:ind w:left="42" w:right="120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 xml:space="preserve">Створення належних умов на базі Верховинського РС, що надасть змогу покращити роботу щодо проведення соціально-виховної роботи, реабілітації, </w:t>
            </w:r>
            <w:proofErr w:type="spellStart"/>
            <w:r w:rsidRPr="00786347">
              <w:rPr>
                <w:color w:val="000000"/>
                <w:lang w:val="uk-UA" w:eastAsia="uk-UA"/>
              </w:rPr>
              <w:t>ресоціалізації</w:t>
            </w:r>
            <w:proofErr w:type="spellEnd"/>
            <w:r w:rsidRPr="00786347">
              <w:rPr>
                <w:color w:val="000000"/>
                <w:lang w:val="uk-UA" w:eastAsia="uk-UA"/>
              </w:rPr>
              <w:t xml:space="preserve"> осіб, засуджених до покарань без позбавлення волі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80EA3" w:rsidRPr="00786347" w:rsidRDefault="00280EA3" w:rsidP="00007F81">
            <w:pPr>
              <w:ind w:right="108"/>
              <w:jc w:val="center"/>
              <w:rPr>
                <w:color w:val="000000"/>
                <w:lang w:val="uk-UA" w:eastAsia="uk-UA"/>
              </w:rPr>
            </w:pPr>
            <w:r w:rsidRPr="00786347">
              <w:rPr>
                <w:color w:val="000000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Default="00280EA3" w:rsidP="00007F81">
            <w:pPr>
              <w:spacing w:line="210" w:lineRule="exact"/>
              <w:ind w:right="92"/>
              <w:rPr>
                <w:color w:val="000000"/>
                <w:lang w:val="uk-UA" w:eastAsia="uk-UA"/>
              </w:rPr>
            </w:pPr>
          </w:p>
          <w:p w:rsidR="00280EA3" w:rsidRPr="00786347" w:rsidRDefault="00280EA3" w:rsidP="00007F81">
            <w:pPr>
              <w:spacing w:line="210" w:lineRule="exact"/>
              <w:ind w:right="92"/>
              <w:jc w:val="center"/>
              <w:rPr>
                <w:lang w:val="uk-UA"/>
              </w:rPr>
            </w:pPr>
            <w:r w:rsidRPr="00786347">
              <w:rPr>
                <w:lang w:val="uk-U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Default="00280EA3" w:rsidP="00007F81">
            <w:pPr>
              <w:ind w:left="139"/>
              <w:jc w:val="center"/>
              <w:rPr>
                <w:color w:val="000000"/>
                <w:lang w:val="uk-UA" w:eastAsia="uk-UA"/>
              </w:rPr>
            </w:pPr>
            <w:r w:rsidRPr="00786347">
              <w:rPr>
                <w:color w:val="000000"/>
                <w:lang w:val="uk-UA" w:eastAsia="uk-UA"/>
              </w:rPr>
              <w:t>Верховин</w:t>
            </w:r>
          </w:p>
          <w:p w:rsidR="00280EA3" w:rsidRDefault="00280EA3" w:rsidP="00007F81">
            <w:pPr>
              <w:ind w:left="139"/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786347">
              <w:rPr>
                <w:color w:val="000000"/>
                <w:lang w:val="uk-UA" w:eastAsia="uk-UA"/>
              </w:rPr>
              <w:t>ський</w:t>
            </w:r>
            <w:proofErr w:type="spellEnd"/>
            <w:r w:rsidRPr="00786347">
              <w:rPr>
                <w:color w:val="000000"/>
                <w:lang w:val="uk-UA" w:eastAsia="uk-UA"/>
              </w:rPr>
              <w:t xml:space="preserve"> районний сектор філії Державної установи «Центр </w:t>
            </w:r>
            <w:proofErr w:type="spellStart"/>
            <w:r w:rsidRPr="00786347">
              <w:rPr>
                <w:color w:val="000000"/>
                <w:lang w:val="uk-UA" w:eastAsia="uk-UA"/>
              </w:rPr>
              <w:t>пробації</w:t>
            </w:r>
            <w:proofErr w:type="spellEnd"/>
            <w:r w:rsidRPr="00786347">
              <w:rPr>
                <w:color w:val="000000"/>
                <w:lang w:val="uk-UA" w:eastAsia="uk-UA"/>
              </w:rPr>
              <w:t xml:space="preserve">» в </w:t>
            </w:r>
            <w:proofErr w:type="spellStart"/>
            <w:r w:rsidRPr="00786347">
              <w:rPr>
                <w:color w:val="000000"/>
                <w:lang w:val="uk-UA" w:eastAsia="uk-UA"/>
              </w:rPr>
              <w:t>Івано-Франків</w:t>
            </w:r>
            <w:proofErr w:type="spellEnd"/>
          </w:p>
          <w:p w:rsidR="00280EA3" w:rsidRPr="00786347" w:rsidRDefault="00280EA3" w:rsidP="00007F81">
            <w:pPr>
              <w:ind w:left="139"/>
              <w:jc w:val="center"/>
              <w:rPr>
                <w:lang w:val="uk-UA"/>
              </w:rPr>
            </w:pPr>
            <w:proofErr w:type="spellStart"/>
            <w:r w:rsidRPr="00786347">
              <w:rPr>
                <w:color w:val="000000"/>
                <w:lang w:val="uk-UA" w:eastAsia="uk-UA"/>
              </w:rPr>
              <w:t>ській</w:t>
            </w:r>
            <w:proofErr w:type="spellEnd"/>
            <w:r w:rsidRPr="00786347">
              <w:rPr>
                <w:color w:val="000000"/>
                <w:lang w:val="uk-UA" w:eastAsia="uk-UA"/>
              </w:rPr>
              <w:t xml:space="preserve">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EA3" w:rsidRDefault="00280EA3" w:rsidP="00007F81">
            <w:pPr>
              <w:spacing w:line="210" w:lineRule="exact"/>
              <w:ind w:right="73"/>
              <w:jc w:val="center"/>
              <w:rPr>
                <w:color w:val="000000"/>
                <w:lang w:val="uk-UA" w:eastAsia="uk-UA"/>
              </w:rPr>
            </w:pPr>
          </w:p>
          <w:p w:rsidR="00280EA3" w:rsidRPr="00786347" w:rsidRDefault="00280EA3" w:rsidP="00007F81">
            <w:pPr>
              <w:spacing w:line="210" w:lineRule="exact"/>
              <w:ind w:right="73"/>
              <w:jc w:val="center"/>
              <w:rPr>
                <w:color w:val="000000"/>
                <w:lang w:val="uk-UA" w:eastAsia="uk-UA"/>
              </w:rPr>
            </w:pPr>
            <w:r w:rsidRPr="00786347">
              <w:rPr>
                <w:color w:val="000000"/>
                <w:lang w:val="uk-UA" w:eastAsia="uk-UA"/>
              </w:rPr>
              <w:t>Бюджет Верховинської</w:t>
            </w:r>
          </w:p>
          <w:p w:rsidR="00280EA3" w:rsidRPr="00786347" w:rsidRDefault="00280EA3" w:rsidP="00007F81">
            <w:pPr>
              <w:spacing w:line="210" w:lineRule="exact"/>
              <w:ind w:left="151" w:right="73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селищної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80EA3" w:rsidRPr="00786347" w:rsidRDefault="00280EA3" w:rsidP="00007F81">
            <w:pPr>
              <w:spacing w:line="210" w:lineRule="exact"/>
              <w:jc w:val="center"/>
              <w:rPr>
                <w:lang w:val="uk-UA"/>
              </w:rPr>
            </w:pPr>
          </w:p>
          <w:p w:rsidR="00280EA3" w:rsidRPr="00786347" w:rsidRDefault="00280EA3" w:rsidP="00007F81">
            <w:pPr>
              <w:spacing w:line="210" w:lineRule="exact"/>
              <w:jc w:val="center"/>
              <w:rPr>
                <w:lang w:val="uk-UA"/>
              </w:rPr>
            </w:pPr>
            <w:r w:rsidRPr="00786347">
              <w:rPr>
                <w:lang w:val="uk-UA"/>
              </w:rPr>
              <w:t>10,0</w:t>
            </w:r>
          </w:p>
          <w:p w:rsidR="00280EA3" w:rsidRPr="00786347" w:rsidRDefault="00280EA3" w:rsidP="00007F81">
            <w:pPr>
              <w:spacing w:line="210" w:lineRule="exact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Покращення</w:t>
            </w:r>
          </w:p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соціально</w:t>
            </w:r>
          </w:p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виховної роботи</w:t>
            </w:r>
          </w:p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із засудженими</w:t>
            </w:r>
            <w:r w:rsidRPr="00786347">
              <w:rPr>
                <w:color w:val="000000"/>
                <w:lang w:val="uk-UA" w:eastAsia="uk-UA"/>
              </w:rPr>
              <w:t>,</w:t>
            </w:r>
          </w:p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зменшення</w:t>
            </w:r>
          </w:p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кількості</w:t>
            </w:r>
          </w:p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правопорушень,</w:t>
            </w:r>
          </w:p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забезпечення</w:t>
            </w:r>
          </w:p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безпеки</w:t>
            </w:r>
          </w:p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населення</w:t>
            </w:r>
          </w:p>
          <w:p w:rsidR="00280EA3" w:rsidRPr="00786347" w:rsidRDefault="00280EA3" w:rsidP="00007F81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Верховинської селищної ради</w:t>
            </w:r>
          </w:p>
        </w:tc>
      </w:tr>
      <w:tr w:rsidR="00280EA3" w:rsidRPr="005F279C" w:rsidTr="00007F81">
        <w:trPr>
          <w:trHeight w:hRule="exact" w:val="430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0EA3" w:rsidRPr="005F279C" w:rsidRDefault="00280EA3" w:rsidP="00007F81">
            <w:pPr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          </w:t>
            </w:r>
            <w:r w:rsidRPr="005F279C">
              <w:rPr>
                <w:b/>
                <w:bCs/>
                <w:color w:val="000000"/>
                <w:lang w:val="uk-UA" w:eastAsia="uk-UA"/>
              </w:rPr>
              <w:t>Всього</w:t>
            </w:r>
            <w:r>
              <w:rPr>
                <w:b/>
                <w:bCs/>
                <w:color w:val="000000"/>
                <w:lang w:val="uk-UA" w:eastAsia="uk-UA"/>
              </w:rPr>
              <w:t>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EA3" w:rsidRPr="005F279C" w:rsidRDefault="00280EA3" w:rsidP="00007F81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10,0</w:t>
            </w:r>
          </w:p>
        </w:tc>
      </w:tr>
    </w:tbl>
    <w:p w:rsidR="00280EA3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0EA3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0EA3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0EA3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0EA3" w:rsidRPr="005F279C" w:rsidRDefault="00280EA3" w:rsidP="00280EA3">
      <w:pPr>
        <w:pStyle w:val="a3"/>
        <w:rPr>
          <w:rFonts w:ascii="Times New Roman" w:hAnsi="Times New Roman"/>
          <w:b/>
          <w:sz w:val="24"/>
          <w:szCs w:val="24"/>
        </w:rPr>
      </w:pPr>
      <w:r w:rsidRPr="005F279C">
        <w:rPr>
          <w:rFonts w:ascii="Times New Roman" w:hAnsi="Times New Roman"/>
          <w:b/>
          <w:sz w:val="24"/>
          <w:szCs w:val="24"/>
        </w:rPr>
        <w:t>Заступник селищного голови з питань</w:t>
      </w:r>
    </w:p>
    <w:p w:rsidR="00280EA3" w:rsidRDefault="00280EA3" w:rsidP="00280EA3">
      <w:pPr>
        <w:rPr>
          <w:lang w:val="uk-UA"/>
        </w:rPr>
      </w:pPr>
      <w:r w:rsidRPr="005F279C">
        <w:rPr>
          <w:b/>
          <w:lang w:val="uk-UA"/>
        </w:rPr>
        <w:t xml:space="preserve">діяльності  виконавчих органів ради       </w:t>
      </w:r>
      <w:r>
        <w:rPr>
          <w:b/>
          <w:lang w:val="uk-UA"/>
        </w:rPr>
        <w:t xml:space="preserve">                                        </w:t>
      </w:r>
      <w:r w:rsidRPr="005F279C">
        <w:rPr>
          <w:b/>
          <w:lang w:val="uk-UA"/>
        </w:rPr>
        <w:t>Оксана ЧУБАТЬКО</w:t>
      </w: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80EA3" w:rsidRDefault="00280EA3" w:rsidP="00280EA3">
      <w:pPr>
        <w:rPr>
          <w:lang w:val="uk-UA"/>
        </w:rPr>
      </w:pPr>
    </w:p>
    <w:p w:rsidR="002F5FA6" w:rsidRPr="00280EA3" w:rsidRDefault="002F5FA6">
      <w:pPr>
        <w:rPr>
          <w:lang w:val="uk-UA"/>
        </w:rPr>
      </w:pPr>
    </w:p>
    <w:sectPr w:rsidR="002F5FA6" w:rsidRPr="00280EA3" w:rsidSect="002F5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B43"/>
    <w:multiLevelType w:val="hybridMultilevel"/>
    <w:tmpl w:val="01CAFFB8"/>
    <w:lvl w:ilvl="0" w:tplc="0419000F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B322F"/>
    <w:multiLevelType w:val="hybridMultilevel"/>
    <w:tmpl w:val="66C63FCA"/>
    <w:lvl w:ilvl="0" w:tplc="E81280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0EA3"/>
    <w:rsid w:val="00115BE9"/>
    <w:rsid w:val="00280EA3"/>
    <w:rsid w:val="002F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EA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280EA3"/>
  </w:style>
  <w:style w:type="paragraph" w:styleId="a5">
    <w:name w:val="List Paragraph"/>
    <w:aliases w:val="Paragraphe de liste1,List Paragraph (numbered (a)),References,body 2,List Paragraph1,List Paragraph11,Dot pt,F5 List Paragraph,List Paragraph Char Char Char,Indicator Text,Colorful List - Accent 11,Numbered Para 1,Bullet 1,Bullet Points"/>
    <w:basedOn w:val="a"/>
    <w:link w:val="a6"/>
    <w:uiPriority w:val="34"/>
    <w:qFormat/>
    <w:rsid w:val="00280EA3"/>
    <w:pPr>
      <w:ind w:left="720"/>
      <w:contextualSpacing/>
    </w:pPr>
  </w:style>
  <w:style w:type="character" w:customStyle="1" w:styleId="a6">
    <w:name w:val="Абзац списка Знак"/>
    <w:aliases w:val="Paragraphe de liste1 Знак,List Paragraph (numbered (a)) Знак,References Знак,body 2 Знак,List Paragraph1 Знак,List Paragraph11 Знак,Dot pt Знак,F5 List Paragraph Знак,List Paragraph Char Char Char Знак,Indicator Text Знак,Bullet 1 Знак"/>
    <w:link w:val="a5"/>
    <w:uiPriority w:val="34"/>
    <w:qFormat/>
    <w:locked/>
    <w:rsid w:val="00280E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E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EA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8584</Words>
  <Characters>4894</Characters>
  <Application>Microsoft Office Word</Application>
  <DocSecurity>0</DocSecurity>
  <Lines>40</Lines>
  <Paragraphs>26</Paragraphs>
  <ScaleCrop>false</ScaleCrop>
  <Company/>
  <LinksUpToDate>false</LinksUpToDate>
  <CharactersWithSpaces>13452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2026-04-21T09:55:00Z</dcterms:created>
  <dcterms:modified xsi:type="dcterms:W3CDTF">2026-04-21T09:56:00Z</dcterms:modified>
</cp:coreProperties>
</file>