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87" w:rsidRPr="00421D76" w:rsidRDefault="00290D87" w:rsidP="00290D87">
      <w:pPr>
        <w:jc w:val="center"/>
        <w:rPr>
          <w:color w:val="FF0000"/>
          <w:lang w:val="uk-UA"/>
        </w:rPr>
      </w:pPr>
      <w:r w:rsidRPr="00421D76">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290D87" w:rsidRPr="00FC2000" w:rsidRDefault="00290D87" w:rsidP="00290D87">
      <w:pPr>
        <w:jc w:val="center"/>
        <w:rPr>
          <w:lang w:val="uk-UA"/>
        </w:rPr>
      </w:pPr>
      <w:r w:rsidRPr="00FC2000">
        <w:rPr>
          <w:lang w:val="uk-UA"/>
        </w:rPr>
        <w:t>Україна</w:t>
      </w:r>
    </w:p>
    <w:p w:rsidR="00290D87" w:rsidRPr="00FC2000" w:rsidRDefault="00290D87" w:rsidP="00290D87">
      <w:pPr>
        <w:jc w:val="center"/>
        <w:rPr>
          <w:lang w:val="uk-UA"/>
        </w:rPr>
      </w:pPr>
      <w:r w:rsidRPr="00FC2000">
        <w:rPr>
          <w:lang w:val="uk-UA"/>
        </w:rPr>
        <w:t xml:space="preserve">Верховинська селищна рада </w:t>
      </w:r>
    </w:p>
    <w:p w:rsidR="00290D87" w:rsidRPr="00FC2000" w:rsidRDefault="00290D87" w:rsidP="00290D87">
      <w:pPr>
        <w:jc w:val="center"/>
        <w:rPr>
          <w:lang w:val="uk-UA"/>
        </w:rPr>
      </w:pPr>
      <w:r w:rsidRPr="00FC2000">
        <w:rPr>
          <w:lang w:val="uk-UA"/>
        </w:rPr>
        <w:t>Верховинського району Івано-Франківської області</w:t>
      </w:r>
    </w:p>
    <w:p w:rsidR="00290D87" w:rsidRPr="00FC2000" w:rsidRDefault="00290D87" w:rsidP="00290D87">
      <w:pPr>
        <w:jc w:val="center"/>
      </w:pPr>
      <w:r w:rsidRPr="00FC2000">
        <w:rPr>
          <w:lang w:val="uk-UA"/>
        </w:rPr>
        <w:t>восьмого</w:t>
      </w:r>
      <w:r w:rsidRPr="00FC2000">
        <w:t xml:space="preserve"> </w:t>
      </w:r>
      <w:proofErr w:type="spellStart"/>
      <w:r w:rsidRPr="00FC2000">
        <w:t>скликання</w:t>
      </w:r>
      <w:proofErr w:type="spellEnd"/>
    </w:p>
    <w:p w:rsidR="00290D87" w:rsidRPr="00FC2000" w:rsidRDefault="00290D87" w:rsidP="00290D87">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290D87" w:rsidRPr="00FC2000" w:rsidRDefault="00290D87" w:rsidP="00290D87">
      <w:pPr>
        <w:jc w:val="center"/>
        <w:rPr>
          <w:lang w:val="uk-UA"/>
        </w:rPr>
      </w:pPr>
      <w:r w:rsidRPr="00FC2000">
        <w:rPr>
          <w:lang w:val="uk-UA"/>
        </w:rPr>
        <w:t xml:space="preserve"> РІШЕННЯ</w:t>
      </w:r>
    </w:p>
    <w:p w:rsidR="00290D87" w:rsidRPr="00FC2000" w:rsidRDefault="00290D87" w:rsidP="00290D87">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290D87" w:rsidRDefault="00290D87" w:rsidP="00290D87">
      <w:pPr>
        <w:jc w:val="both"/>
        <w:rPr>
          <w:lang w:val="uk-UA"/>
        </w:rPr>
      </w:pPr>
      <w:r>
        <w:rPr>
          <w:lang w:val="uk-UA"/>
        </w:rPr>
        <w:t xml:space="preserve">       №683-56</w:t>
      </w:r>
      <w:r w:rsidRPr="00FC2000">
        <w:rPr>
          <w:lang w:val="uk-UA"/>
        </w:rPr>
        <w:t>/2025</w:t>
      </w:r>
    </w:p>
    <w:p w:rsidR="00290D87" w:rsidRDefault="00290D87" w:rsidP="00290D87">
      <w:pPr>
        <w:jc w:val="both"/>
        <w:rPr>
          <w:lang w:val="uk-UA"/>
        </w:rPr>
      </w:pPr>
    </w:p>
    <w:p w:rsidR="00290D87" w:rsidRPr="00FC6B1F" w:rsidRDefault="00290D87" w:rsidP="00290D87">
      <w:pPr>
        <w:ind w:right="4216"/>
        <w:jc w:val="both"/>
        <w:rPr>
          <w:b/>
        </w:rPr>
      </w:pPr>
      <w:r w:rsidRPr="00FC6B1F">
        <w:rPr>
          <w:b/>
        </w:rPr>
        <w:t xml:space="preserve">Про </w:t>
      </w:r>
      <w:proofErr w:type="spellStart"/>
      <w:r w:rsidRPr="00FC6B1F">
        <w:rPr>
          <w:b/>
        </w:rPr>
        <w:t>затвердження</w:t>
      </w:r>
      <w:proofErr w:type="spellEnd"/>
      <w:r w:rsidRPr="00FC6B1F">
        <w:rPr>
          <w:b/>
        </w:rPr>
        <w:t xml:space="preserve"> </w:t>
      </w:r>
      <w:proofErr w:type="spellStart"/>
      <w:r w:rsidRPr="00FC6B1F">
        <w:rPr>
          <w:b/>
        </w:rPr>
        <w:t>Програми</w:t>
      </w:r>
      <w:proofErr w:type="spellEnd"/>
      <w:r w:rsidRPr="00FC6B1F">
        <w:rPr>
          <w:b/>
        </w:rPr>
        <w:t xml:space="preserve"> </w:t>
      </w:r>
      <w:proofErr w:type="spellStart"/>
      <w:r w:rsidRPr="00FC6B1F">
        <w:rPr>
          <w:b/>
          <w:bCs/>
        </w:rPr>
        <w:t>фінансового</w:t>
      </w:r>
      <w:proofErr w:type="spellEnd"/>
      <w:r w:rsidRPr="00FC6B1F">
        <w:rPr>
          <w:b/>
          <w:bCs/>
        </w:rPr>
        <w:t xml:space="preserve"> </w:t>
      </w:r>
      <w:proofErr w:type="spellStart"/>
      <w:r w:rsidRPr="00FC6B1F">
        <w:rPr>
          <w:b/>
          <w:bCs/>
        </w:rPr>
        <w:t>забезпечення</w:t>
      </w:r>
      <w:proofErr w:type="spellEnd"/>
      <w:r w:rsidRPr="00FC6B1F">
        <w:rPr>
          <w:b/>
          <w:bCs/>
        </w:rPr>
        <w:t xml:space="preserve"> </w:t>
      </w:r>
      <w:proofErr w:type="spellStart"/>
      <w:r w:rsidRPr="00FC6B1F">
        <w:rPr>
          <w:b/>
          <w:bCs/>
        </w:rPr>
        <w:t>представницьких</w:t>
      </w:r>
      <w:proofErr w:type="spellEnd"/>
      <w:r w:rsidRPr="00FC6B1F">
        <w:rPr>
          <w:b/>
          <w:bCs/>
        </w:rPr>
        <w:t xml:space="preserve"> </w:t>
      </w:r>
      <w:proofErr w:type="spellStart"/>
      <w:r w:rsidRPr="00FC6B1F">
        <w:rPr>
          <w:b/>
          <w:bCs/>
        </w:rPr>
        <w:t>витрат</w:t>
      </w:r>
      <w:proofErr w:type="spellEnd"/>
      <w:r w:rsidRPr="00FC6B1F">
        <w:rPr>
          <w:b/>
          <w:bCs/>
        </w:rPr>
        <w:t xml:space="preserve"> та </w:t>
      </w:r>
      <w:proofErr w:type="spellStart"/>
      <w:r w:rsidRPr="00FC6B1F">
        <w:rPr>
          <w:b/>
          <w:bCs/>
        </w:rPr>
        <w:t>інших</w:t>
      </w:r>
      <w:proofErr w:type="spellEnd"/>
      <w:r w:rsidRPr="00FC6B1F">
        <w:rPr>
          <w:b/>
          <w:bCs/>
        </w:rPr>
        <w:t xml:space="preserve"> </w:t>
      </w:r>
      <w:proofErr w:type="spellStart"/>
      <w:r w:rsidRPr="00FC6B1F">
        <w:rPr>
          <w:b/>
          <w:bCs/>
        </w:rPr>
        <w:t>видатків</w:t>
      </w:r>
      <w:proofErr w:type="spellEnd"/>
      <w:r>
        <w:rPr>
          <w:b/>
          <w:bCs/>
        </w:rPr>
        <w:t>,</w:t>
      </w:r>
      <w:r>
        <w:rPr>
          <w:b/>
          <w:bCs/>
          <w:lang w:val="uk-UA"/>
        </w:rPr>
        <w:t xml:space="preserve"> </w:t>
      </w:r>
      <w:proofErr w:type="spellStart"/>
      <w:r w:rsidRPr="00FC6B1F">
        <w:rPr>
          <w:b/>
          <w:bCs/>
        </w:rPr>
        <w:t>пов’язаних</w:t>
      </w:r>
      <w:proofErr w:type="spellEnd"/>
      <w:r w:rsidRPr="00FC6B1F">
        <w:rPr>
          <w:b/>
          <w:bCs/>
        </w:rPr>
        <w:t xml:space="preserve"> </w:t>
      </w:r>
      <w:proofErr w:type="spellStart"/>
      <w:r w:rsidRPr="00FC6B1F">
        <w:rPr>
          <w:b/>
          <w:bCs/>
        </w:rPr>
        <w:t>із</w:t>
      </w:r>
      <w:proofErr w:type="spellEnd"/>
      <w:r w:rsidRPr="00FC6B1F">
        <w:rPr>
          <w:b/>
          <w:bCs/>
        </w:rPr>
        <w:t xml:space="preserve"> </w:t>
      </w:r>
      <w:proofErr w:type="spellStart"/>
      <w:r w:rsidRPr="00FC6B1F">
        <w:rPr>
          <w:b/>
          <w:bCs/>
        </w:rPr>
        <w:t>діяльністю</w:t>
      </w:r>
      <w:proofErr w:type="spellEnd"/>
      <w:r w:rsidRPr="00FC6B1F">
        <w:rPr>
          <w:b/>
        </w:rPr>
        <w:t xml:space="preserve"> </w:t>
      </w:r>
      <w:proofErr w:type="spellStart"/>
      <w:r w:rsidRPr="00FC6B1F">
        <w:rPr>
          <w:b/>
        </w:rPr>
        <w:t>Верховинської</w:t>
      </w:r>
      <w:proofErr w:type="spellEnd"/>
      <w:r w:rsidRPr="00FC6B1F">
        <w:rPr>
          <w:b/>
        </w:rPr>
        <w:t xml:space="preserve"> </w:t>
      </w:r>
      <w:proofErr w:type="spellStart"/>
      <w:r w:rsidRPr="00FC6B1F">
        <w:rPr>
          <w:b/>
        </w:rPr>
        <w:t>селищної</w:t>
      </w:r>
      <w:proofErr w:type="spellEnd"/>
      <w:r w:rsidRPr="00FC6B1F">
        <w:rPr>
          <w:b/>
        </w:rPr>
        <w:t xml:space="preserve"> </w:t>
      </w:r>
      <w:proofErr w:type="gramStart"/>
      <w:r w:rsidRPr="00FC6B1F">
        <w:rPr>
          <w:b/>
        </w:rPr>
        <w:t>ради</w:t>
      </w:r>
      <w:proofErr w:type="gramEnd"/>
      <w:r w:rsidRPr="00FC6B1F">
        <w:rPr>
          <w:b/>
        </w:rPr>
        <w:t xml:space="preserve"> на  202</w:t>
      </w:r>
      <w:r>
        <w:rPr>
          <w:b/>
          <w:lang w:val="uk-UA"/>
        </w:rPr>
        <w:t>6</w:t>
      </w:r>
      <w:r w:rsidRPr="00FC6B1F">
        <w:rPr>
          <w:b/>
        </w:rPr>
        <w:t>-202</w:t>
      </w:r>
      <w:r>
        <w:rPr>
          <w:b/>
          <w:lang w:val="uk-UA"/>
        </w:rPr>
        <w:t>8</w:t>
      </w:r>
      <w:r w:rsidRPr="00FC6B1F">
        <w:rPr>
          <w:b/>
        </w:rPr>
        <w:t xml:space="preserve"> роки</w:t>
      </w:r>
    </w:p>
    <w:p w:rsidR="00290D87" w:rsidRPr="00FC6B1F" w:rsidRDefault="00290D87" w:rsidP="00290D87"/>
    <w:p w:rsidR="00290D87" w:rsidRPr="00FC6B1F" w:rsidRDefault="00290D87" w:rsidP="00290D87">
      <w:pPr>
        <w:ind w:firstLine="851"/>
        <w:contextualSpacing/>
        <w:jc w:val="both"/>
      </w:pPr>
      <w:proofErr w:type="spellStart"/>
      <w:proofErr w:type="gramStart"/>
      <w:r w:rsidRPr="00FC6B1F">
        <w:t>Відповідно</w:t>
      </w:r>
      <w:proofErr w:type="spellEnd"/>
      <w:r w:rsidRPr="00FC6B1F">
        <w:t xml:space="preserve"> до пункту 22 </w:t>
      </w:r>
      <w:proofErr w:type="spellStart"/>
      <w:r w:rsidRPr="00FC6B1F">
        <w:t>частини</w:t>
      </w:r>
      <w:proofErr w:type="spellEnd"/>
      <w:r w:rsidRPr="00FC6B1F">
        <w:t xml:space="preserve"> 1 </w:t>
      </w:r>
      <w:proofErr w:type="spellStart"/>
      <w:r w:rsidRPr="00FC6B1F">
        <w:t>статті</w:t>
      </w:r>
      <w:proofErr w:type="spellEnd"/>
      <w:r w:rsidRPr="00FC6B1F">
        <w:t xml:space="preserve"> 26 Закону </w:t>
      </w:r>
      <w:proofErr w:type="spellStart"/>
      <w:r w:rsidRPr="00FC6B1F">
        <w:t>України</w:t>
      </w:r>
      <w:proofErr w:type="spellEnd"/>
      <w:r w:rsidRPr="00FC6B1F">
        <w:t xml:space="preserve"> «Про </w:t>
      </w:r>
      <w:proofErr w:type="spellStart"/>
      <w:r w:rsidRPr="00FC6B1F">
        <w:t>місцеве</w:t>
      </w:r>
      <w:proofErr w:type="spellEnd"/>
      <w:r w:rsidRPr="00FC6B1F">
        <w:t xml:space="preserve"> </w:t>
      </w:r>
      <w:proofErr w:type="spellStart"/>
      <w:r w:rsidRPr="00FC6B1F">
        <w:t>самоврядування</w:t>
      </w:r>
      <w:proofErr w:type="spellEnd"/>
      <w:r w:rsidRPr="00FC6B1F">
        <w:t xml:space="preserve"> в </w:t>
      </w:r>
      <w:proofErr w:type="spellStart"/>
      <w:r w:rsidRPr="00FC6B1F">
        <w:t>Україні</w:t>
      </w:r>
      <w:proofErr w:type="spellEnd"/>
      <w:r w:rsidRPr="00FC6B1F">
        <w:t xml:space="preserve">», </w:t>
      </w:r>
      <w:proofErr w:type="spellStart"/>
      <w:r w:rsidRPr="00FC6B1F">
        <w:t>з</w:t>
      </w:r>
      <w:proofErr w:type="spellEnd"/>
      <w:r w:rsidRPr="00FC6B1F">
        <w:t xml:space="preserve"> метою </w:t>
      </w:r>
      <w:proofErr w:type="spellStart"/>
      <w:r w:rsidRPr="00FC6B1F">
        <w:t>забезпечення</w:t>
      </w:r>
      <w:proofErr w:type="spellEnd"/>
      <w:r w:rsidRPr="00FC6B1F">
        <w:t xml:space="preserve"> </w:t>
      </w:r>
      <w:proofErr w:type="spellStart"/>
      <w:r w:rsidRPr="00FC6B1F">
        <w:t>організації</w:t>
      </w:r>
      <w:proofErr w:type="spellEnd"/>
      <w:r w:rsidRPr="00FC6B1F">
        <w:t xml:space="preserve">, </w:t>
      </w:r>
      <w:proofErr w:type="spellStart"/>
      <w:r w:rsidRPr="00FC6B1F">
        <w:t>проведення</w:t>
      </w:r>
      <w:proofErr w:type="spellEnd"/>
      <w:r w:rsidRPr="00FC6B1F">
        <w:t xml:space="preserve"> та </w:t>
      </w:r>
      <w:proofErr w:type="spellStart"/>
      <w:r w:rsidRPr="00FC6B1F">
        <w:t>інформаційного</w:t>
      </w:r>
      <w:proofErr w:type="spellEnd"/>
      <w:r w:rsidRPr="00FC6B1F">
        <w:t xml:space="preserve"> </w:t>
      </w:r>
      <w:proofErr w:type="spellStart"/>
      <w:r w:rsidRPr="00FC6B1F">
        <w:t>супроводу</w:t>
      </w:r>
      <w:proofErr w:type="spellEnd"/>
      <w:r w:rsidRPr="00FC6B1F">
        <w:t xml:space="preserve"> </w:t>
      </w:r>
      <w:proofErr w:type="spellStart"/>
      <w:r w:rsidRPr="00FC6B1F">
        <w:t>представницьких</w:t>
      </w:r>
      <w:proofErr w:type="spellEnd"/>
      <w:r w:rsidRPr="00FC6B1F">
        <w:t xml:space="preserve"> </w:t>
      </w:r>
      <w:proofErr w:type="spellStart"/>
      <w:r w:rsidRPr="00FC6B1F">
        <w:t>заходів</w:t>
      </w:r>
      <w:proofErr w:type="spellEnd"/>
      <w:r w:rsidRPr="00FC6B1F">
        <w:t xml:space="preserve"> </w:t>
      </w:r>
      <w:proofErr w:type="spellStart"/>
      <w:r w:rsidRPr="00FC6B1F">
        <w:t>сільської</w:t>
      </w:r>
      <w:proofErr w:type="spellEnd"/>
      <w:r w:rsidRPr="00FC6B1F">
        <w:t xml:space="preserve"> ради в </w:t>
      </w:r>
      <w:proofErr w:type="spellStart"/>
      <w:r w:rsidRPr="00FC6B1F">
        <w:t>громаді</w:t>
      </w:r>
      <w:proofErr w:type="spellEnd"/>
      <w:r w:rsidRPr="00FC6B1F">
        <w:t xml:space="preserve"> та за </w:t>
      </w:r>
      <w:proofErr w:type="spellStart"/>
      <w:r w:rsidRPr="00FC6B1F">
        <w:t>її</w:t>
      </w:r>
      <w:proofErr w:type="spellEnd"/>
      <w:r w:rsidRPr="00FC6B1F">
        <w:t xml:space="preserve"> межами, </w:t>
      </w:r>
      <w:proofErr w:type="spellStart"/>
      <w:r w:rsidRPr="00FC6B1F">
        <w:t>створення</w:t>
      </w:r>
      <w:proofErr w:type="spellEnd"/>
      <w:r w:rsidRPr="00FC6B1F">
        <w:t xml:space="preserve"> </w:t>
      </w:r>
      <w:proofErr w:type="spellStart"/>
      <w:r w:rsidRPr="00FC6B1F">
        <w:t>відповідного</w:t>
      </w:r>
      <w:proofErr w:type="spellEnd"/>
      <w:r w:rsidRPr="00FC6B1F">
        <w:t xml:space="preserve"> </w:t>
      </w:r>
      <w:proofErr w:type="spellStart"/>
      <w:r w:rsidRPr="00FC6B1F">
        <w:t>іміджу</w:t>
      </w:r>
      <w:proofErr w:type="spellEnd"/>
      <w:r w:rsidRPr="00FC6B1F">
        <w:t xml:space="preserve"> при </w:t>
      </w:r>
      <w:proofErr w:type="spellStart"/>
      <w:r w:rsidRPr="00FC6B1F">
        <w:t>налагодженні</w:t>
      </w:r>
      <w:proofErr w:type="spellEnd"/>
      <w:r w:rsidRPr="00FC6B1F">
        <w:t xml:space="preserve"> </w:t>
      </w:r>
      <w:proofErr w:type="spellStart"/>
      <w:r w:rsidRPr="00FC6B1F">
        <w:t>ділових</w:t>
      </w:r>
      <w:proofErr w:type="spellEnd"/>
      <w:r w:rsidRPr="00FC6B1F">
        <w:t xml:space="preserve"> та </w:t>
      </w:r>
      <w:proofErr w:type="spellStart"/>
      <w:r w:rsidRPr="00FC6B1F">
        <w:t>культурних</w:t>
      </w:r>
      <w:proofErr w:type="spellEnd"/>
      <w:r w:rsidRPr="00FC6B1F">
        <w:t xml:space="preserve"> </w:t>
      </w:r>
      <w:proofErr w:type="spellStart"/>
      <w:r w:rsidRPr="00FC6B1F">
        <w:t>зв’язків</w:t>
      </w:r>
      <w:proofErr w:type="spellEnd"/>
      <w:r w:rsidRPr="00FC6B1F">
        <w:t xml:space="preserve"> та </w:t>
      </w:r>
      <w:proofErr w:type="spellStart"/>
      <w:r w:rsidRPr="00FC6B1F">
        <w:t>зміцнення</w:t>
      </w:r>
      <w:proofErr w:type="spellEnd"/>
      <w:r w:rsidRPr="00FC6B1F">
        <w:t xml:space="preserve"> авторитету</w:t>
      </w:r>
      <w:proofErr w:type="gramEnd"/>
      <w:r w:rsidRPr="00FC6B1F">
        <w:t xml:space="preserve"> </w:t>
      </w:r>
      <w:proofErr w:type="spellStart"/>
      <w:r w:rsidRPr="00FC6B1F">
        <w:t>органів</w:t>
      </w:r>
      <w:proofErr w:type="spellEnd"/>
      <w:r w:rsidRPr="00FC6B1F">
        <w:t xml:space="preserve"> </w:t>
      </w:r>
      <w:proofErr w:type="spellStart"/>
      <w:proofErr w:type="gramStart"/>
      <w:r w:rsidRPr="00FC6B1F">
        <w:t>м</w:t>
      </w:r>
      <w:proofErr w:type="gramEnd"/>
      <w:r w:rsidRPr="00FC6B1F">
        <w:t>ісцевого</w:t>
      </w:r>
      <w:proofErr w:type="spellEnd"/>
      <w:r w:rsidRPr="00FC6B1F">
        <w:t xml:space="preserve"> </w:t>
      </w:r>
      <w:proofErr w:type="spellStart"/>
      <w:r w:rsidRPr="00FC6B1F">
        <w:t>самоврядування</w:t>
      </w:r>
      <w:proofErr w:type="spellEnd"/>
      <w:r w:rsidRPr="00FC6B1F">
        <w:t xml:space="preserve">, </w:t>
      </w:r>
      <w:proofErr w:type="spellStart"/>
      <w:r w:rsidRPr="00FC6B1F">
        <w:t>Верховинська</w:t>
      </w:r>
      <w:proofErr w:type="spellEnd"/>
      <w:r w:rsidRPr="00FC6B1F">
        <w:t xml:space="preserve"> </w:t>
      </w:r>
      <w:proofErr w:type="spellStart"/>
      <w:r w:rsidRPr="00FC6B1F">
        <w:t>селищна</w:t>
      </w:r>
      <w:proofErr w:type="spellEnd"/>
      <w:r w:rsidRPr="00FC6B1F">
        <w:t xml:space="preserve"> рада</w:t>
      </w:r>
    </w:p>
    <w:p w:rsidR="00290D87" w:rsidRPr="00FC6B1F" w:rsidRDefault="00290D87" w:rsidP="00290D87">
      <w:pPr>
        <w:ind w:firstLine="851"/>
        <w:jc w:val="both"/>
      </w:pPr>
    </w:p>
    <w:p w:rsidR="00290D87" w:rsidRPr="00FC6B1F" w:rsidRDefault="00290D87" w:rsidP="00290D87">
      <w:pPr>
        <w:jc w:val="center"/>
      </w:pPr>
      <w:r w:rsidRPr="00FC6B1F">
        <w:t>ВИРІШИЛА:</w:t>
      </w:r>
    </w:p>
    <w:p w:rsidR="00290D87" w:rsidRPr="00FC6B1F" w:rsidRDefault="00290D87" w:rsidP="00290D87">
      <w:pPr>
        <w:ind w:firstLine="851"/>
        <w:jc w:val="both"/>
        <w:rPr>
          <w:b/>
        </w:rPr>
      </w:pPr>
    </w:p>
    <w:p w:rsidR="00290D87" w:rsidRDefault="00290D87" w:rsidP="00290D87">
      <w:pPr>
        <w:ind w:firstLine="851"/>
        <w:jc w:val="both"/>
        <w:rPr>
          <w:lang w:val="uk-UA"/>
        </w:rPr>
      </w:pPr>
      <w:r w:rsidRPr="00FC6B1F">
        <w:t xml:space="preserve">1. </w:t>
      </w:r>
      <w:proofErr w:type="spellStart"/>
      <w:r w:rsidRPr="00FC6B1F">
        <w:t>Затвердити</w:t>
      </w:r>
      <w:proofErr w:type="spellEnd"/>
      <w:r w:rsidRPr="00FC6B1F">
        <w:t xml:space="preserve"> </w:t>
      </w:r>
      <w:proofErr w:type="spellStart"/>
      <w:r w:rsidRPr="00FC6B1F">
        <w:t>Програму</w:t>
      </w:r>
      <w:proofErr w:type="spellEnd"/>
      <w:r w:rsidRPr="00FC6B1F">
        <w:t xml:space="preserve"> </w:t>
      </w:r>
      <w:proofErr w:type="spellStart"/>
      <w:r w:rsidRPr="00FC6B1F">
        <w:t>фінансового</w:t>
      </w:r>
      <w:proofErr w:type="spellEnd"/>
      <w:r w:rsidRPr="00FC6B1F">
        <w:t xml:space="preserve"> </w:t>
      </w:r>
      <w:proofErr w:type="spellStart"/>
      <w:r w:rsidRPr="00FC6B1F">
        <w:t>забезпечення</w:t>
      </w:r>
      <w:proofErr w:type="spellEnd"/>
      <w:r w:rsidRPr="00FC6B1F">
        <w:t xml:space="preserve"> </w:t>
      </w:r>
      <w:proofErr w:type="spellStart"/>
      <w:r w:rsidRPr="00FC6B1F">
        <w:t>представницьких</w:t>
      </w:r>
      <w:proofErr w:type="spellEnd"/>
      <w:r w:rsidRPr="00FC6B1F">
        <w:t xml:space="preserve"> </w:t>
      </w:r>
      <w:proofErr w:type="spellStart"/>
      <w:r w:rsidRPr="00FC6B1F">
        <w:t>витрат</w:t>
      </w:r>
      <w:proofErr w:type="spellEnd"/>
      <w:r w:rsidRPr="00FC6B1F">
        <w:rPr>
          <w:bCs/>
        </w:rPr>
        <w:t xml:space="preserve"> та </w:t>
      </w:r>
      <w:proofErr w:type="spellStart"/>
      <w:r w:rsidRPr="00FC6B1F">
        <w:rPr>
          <w:bCs/>
        </w:rPr>
        <w:t>інших</w:t>
      </w:r>
      <w:proofErr w:type="spellEnd"/>
      <w:r w:rsidRPr="00FC6B1F">
        <w:rPr>
          <w:bCs/>
        </w:rPr>
        <w:t xml:space="preserve"> </w:t>
      </w:r>
      <w:proofErr w:type="spellStart"/>
      <w:r w:rsidRPr="00FC6B1F">
        <w:rPr>
          <w:bCs/>
        </w:rPr>
        <w:t>видатків</w:t>
      </w:r>
      <w:proofErr w:type="spellEnd"/>
      <w:r>
        <w:t xml:space="preserve">, </w:t>
      </w:r>
      <w:proofErr w:type="spellStart"/>
      <w:r>
        <w:t>пов</w:t>
      </w:r>
      <w:proofErr w:type="spellEnd"/>
      <w:r>
        <w:rPr>
          <w:lang w:val="uk-UA"/>
        </w:rPr>
        <w:t>’</w:t>
      </w:r>
      <w:proofErr w:type="spellStart"/>
      <w:r w:rsidRPr="00FC6B1F">
        <w:t>язаних</w:t>
      </w:r>
      <w:proofErr w:type="spellEnd"/>
      <w:r w:rsidRPr="00FC6B1F">
        <w:t xml:space="preserve"> </w:t>
      </w:r>
      <w:proofErr w:type="spellStart"/>
      <w:r w:rsidRPr="00FC6B1F">
        <w:t>із</w:t>
      </w:r>
      <w:proofErr w:type="spellEnd"/>
      <w:r w:rsidRPr="00FC6B1F">
        <w:t xml:space="preserve"> </w:t>
      </w:r>
      <w:proofErr w:type="spellStart"/>
      <w:r w:rsidRPr="00FC6B1F">
        <w:t>діяльністю</w:t>
      </w:r>
      <w:proofErr w:type="spellEnd"/>
      <w:r w:rsidRPr="00FC6B1F">
        <w:t xml:space="preserve"> </w:t>
      </w:r>
      <w:proofErr w:type="spellStart"/>
      <w:r w:rsidRPr="00FC6B1F">
        <w:t>Верховинської</w:t>
      </w:r>
      <w:proofErr w:type="spellEnd"/>
      <w:r w:rsidRPr="00FC6B1F">
        <w:t xml:space="preserve"> </w:t>
      </w:r>
      <w:proofErr w:type="spellStart"/>
      <w:r w:rsidRPr="00FC6B1F">
        <w:t>селищної</w:t>
      </w:r>
      <w:proofErr w:type="spellEnd"/>
      <w:r w:rsidRPr="00FC6B1F">
        <w:t xml:space="preserve"> </w:t>
      </w:r>
      <w:proofErr w:type="gramStart"/>
      <w:r w:rsidRPr="00FC6B1F">
        <w:t>ради</w:t>
      </w:r>
      <w:proofErr w:type="gramEnd"/>
      <w:r w:rsidRPr="00FC6B1F">
        <w:t xml:space="preserve"> на 202</w:t>
      </w:r>
      <w:r>
        <w:rPr>
          <w:lang w:val="uk-UA"/>
        </w:rPr>
        <w:t>6</w:t>
      </w:r>
      <w:r w:rsidRPr="00FC6B1F">
        <w:t>-202</w:t>
      </w:r>
      <w:r>
        <w:rPr>
          <w:lang w:val="uk-UA"/>
        </w:rPr>
        <w:t>8</w:t>
      </w:r>
      <w:r w:rsidRPr="00FC6B1F">
        <w:t xml:space="preserve"> роки (</w:t>
      </w:r>
      <w:proofErr w:type="spellStart"/>
      <w:r w:rsidRPr="00FC6B1F">
        <w:t>далі</w:t>
      </w:r>
      <w:proofErr w:type="spellEnd"/>
      <w:r w:rsidRPr="00FC6B1F">
        <w:t xml:space="preserve"> </w:t>
      </w:r>
      <w:proofErr w:type="spellStart"/>
      <w:r w:rsidRPr="00FC6B1F">
        <w:t>Програма</w:t>
      </w:r>
      <w:proofErr w:type="spellEnd"/>
      <w:r w:rsidRPr="00FC6B1F">
        <w:t>) (</w:t>
      </w:r>
      <w:proofErr w:type="spellStart"/>
      <w:r w:rsidRPr="00FC6B1F">
        <w:t>додається</w:t>
      </w:r>
      <w:proofErr w:type="spellEnd"/>
      <w:r w:rsidRPr="00FC6B1F">
        <w:t>). </w:t>
      </w:r>
    </w:p>
    <w:p w:rsidR="00290D87" w:rsidRPr="0030627A" w:rsidRDefault="00290D87" w:rsidP="00290D87">
      <w:pPr>
        <w:ind w:firstLine="851"/>
        <w:jc w:val="both"/>
        <w:rPr>
          <w:lang w:val="uk-UA"/>
        </w:rPr>
      </w:pPr>
      <w:r>
        <w:rPr>
          <w:lang w:val="uk-UA"/>
        </w:rPr>
        <w:t xml:space="preserve">2.Затвердити заходи програми </w:t>
      </w:r>
      <w:proofErr w:type="spellStart"/>
      <w:r w:rsidRPr="00FC6B1F">
        <w:t>фінансового</w:t>
      </w:r>
      <w:proofErr w:type="spellEnd"/>
      <w:r w:rsidRPr="00FC6B1F">
        <w:t xml:space="preserve"> </w:t>
      </w:r>
      <w:proofErr w:type="spellStart"/>
      <w:r w:rsidRPr="00FC6B1F">
        <w:t>забезпечення</w:t>
      </w:r>
      <w:proofErr w:type="spellEnd"/>
      <w:r w:rsidRPr="00FC6B1F">
        <w:t xml:space="preserve"> </w:t>
      </w:r>
      <w:proofErr w:type="spellStart"/>
      <w:r w:rsidRPr="00FC6B1F">
        <w:t>представницьких</w:t>
      </w:r>
      <w:proofErr w:type="spellEnd"/>
      <w:r w:rsidRPr="00FC6B1F">
        <w:t xml:space="preserve"> </w:t>
      </w:r>
      <w:proofErr w:type="spellStart"/>
      <w:r w:rsidRPr="00FC6B1F">
        <w:t>витрат</w:t>
      </w:r>
      <w:proofErr w:type="spellEnd"/>
      <w:r w:rsidRPr="00FC6B1F">
        <w:rPr>
          <w:bCs/>
        </w:rPr>
        <w:t xml:space="preserve"> та </w:t>
      </w:r>
      <w:proofErr w:type="spellStart"/>
      <w:r w:rsidRPr="00FC6B1F">
        <w:rPr>
          <w:bCs/>
        </w:rPr>
        <w:t>інших</w:t>
      </w:r>
      <w:proofErr w:type="spellEnd"/>
      <w:r w:rsidRPr="00FC6B1F">
        <w:rPr>
          <w:bCs/>
        </w:rPr>
        <w:t xml:space="preserve"> </w:t>
      </w:r>
      <w:proofErr w:type="spellStart"/>
      <w:r w:rsidRPr="00FC6B1F">
        <w:rPr>
          <w:bCs/>
        </w:rPr>
        <w:t>видатків</w:t>
      </w:r>
      <w:proofErr w:type="spellEnd"/>
      <w:r>
        <w:t xml:space="preserve">, </w:t>
      </w:r>
      <w:proofErr w:type="spellStart"/>
      <w:r>
        <w:t>пов</w:t>
      </w:r>
      <w:proofErr w:type="spellEnd"/>
      <w:r>
        <w:rPr>
          <w:lang w:val="uk-UA"/>
        </w:rPr>
        <w:t>’</w:t>
      </w:r>
      <w:proofErr w:type="spellStart"/>
      <w:r w:rsidRPr="00FC6B1F">
        <w:t>язаних</w:t>
      </w:r>
      <w:proofErr w:type="spellEnd"/>
      <w:r w:rsidRPr="00FC6B1F">
        <w:t xml:space="preserve"> </w:t>
      </w:r>
      <w:proofErr w:type="spellStart"/>
      <w:r w:rsidRPr="00FC6B1F">
        <w:t>із</w:t>
      </w:r>
      <w:proofErr w:type="spellEnd"/>
      <w:r w:rsidRPr="00FC6B1F">
        <w:t xml:space="preserve"> </w:t>
      </w:r>
      <w:proofErr w:type="spellStart"/>
      <w:r w:rsidRPr="00FC6B1F">
        <w:t>діяльністю</w:t>
      </w:r>
      <w:proofErr w:type="spellEnd"/>
      <w:r w:rsidRPr="00FC6B1F">
        <w:t xml:space="preserve"> </w:t>
      </w:r>
      <w:proofErr w:type="spellStart"/>
      <w:r w:rsidRPr="00FC6B1F">
        <w:t>Верховинської</w:t>
      </w:r>
      <w:proofErr w:type="spellEnd"/>
      <w:r w:rsidRPr="00FC6B1F">
        <w:t xml:space="preserve"> </w:t>
      </w:r>
      <w:proofErr w:type="spellStart"/>
      <w:r w:rsidRPr="00FC6B1F">
        <w:t>селищної</w:t>
      </w:r>
      <w:proofErr w:type="spellEnd"/>
      <w:r w:rsidRPr="00FC6B1F">
        <w:t xml:space="preserve"> ради на 202</w:t>
      </w:r>
      <w:r>
        <w:rPr>
          <w:lang w:val="uk-UA"/>
        </w:rPr>
        <w:t>6 рік</w:t>
      </w:r>
      <w:r w:rsidRPr="00FC6B1F">
        <w:t xml:space="preserve">  (</w:t>
      </w:r>
      <w:proofErr w:type="spellStart"/>
      <w:r w:rsidRPr="00FC6B1F">
        <w:t>додається</w:t>
      </w:r>
      <w:proofErr w:type="spellEnd"/>
      <w:r w:rsidRPr="00FC6B1F">
        <w:t>). </w:t>
      </w:r>
    </w:p>
    <w:p w:rsidR="00290D87" w:rsidRPr="0030627A" w:rsidRDefault="00290D87" w:rsidP="00290D87">
      <w:pPr>
        <w:ind w:firstLine="851"/>
        <w:jc w:val="both"/>
        <w:rPr>
          <w:lang w:val="uk-UA"/>
        </w:rPr>
      </w:pPr>
      <w:r>
        <w:rPr>
          <w:lang w:val="uk-UA"/>
        </w:rPr>
        <w:t>3</w:t>
      </w:r>
      <w:r w:rsidRPr="0030627A">
        <w:rPr>
          <w:lang w:val="uk-UA"/>
        </w:rPr>
        <w:t>. Відповідальність за організацію виконання цього рішення покласти на відділ  бухгалтерського обліку і звітності Верховинської селищної ради (М.</w:t>
      </w:r>
      <w:proofErr w:type="spellStart"/>
      <w:r w:rsidRPr="0030627A">
        <w:rPr>
          <w:lang w:val="uk-UA"/>
        </w:rPr>
        <w:t>Кермощук</w:t>
      </w:r>
      <w:proofErr w:type="spellEnd"/>
      <w:r w:rsidRPr="0030627A">
        <w:rPr>
          <w:lang w:val="uk-UA"/>
        </w:rPr>
        <w:t>).</w:t>
      </w:r>
    </w:p>
    <w:p w:rsidR="00290D87" w:rsidRPr="00FC6B1F" w:rsidRDefault="00290D87" w:rsidP="00290D87">
      <w:pPr>
        <w:ind w:firstLine="851"/>
        <w:jc w:val="both"/>
      </w:pPr>
      <w:r>
        <w:rPr>
          <w:lang w:val="uk-UA"/>
        </w:rPr>
        <w:t>4</w:t>
      </w:r>
      <w:r w:rsidRPr="00FC6B1F">
        <w:t xml:space="preserve">. </w:t>
      </w:r>
      <w:proofErr w:type="spellStart"/>
      <w:r w:rsidRPr="00FC6B1F">
        <w:t>Фінансування</w:t>
      </w:r>
      <w:proofErr w:type="spellEnd"/>
      <w:r w:rsidRPr="00FC6B1F">
        <w:t xml:space="preserve"> </w:t>
      </w:r>
      <w:proofErr w:type="spellStart"/>
      <w:r w:rsidRPr="00FC6B1F">
        <w:t>Програми</w:t>
      </w:r>
      <w:proofErr w:type="spellEnd"/>
      <w:r w:rsidRPr="00FC6B1F">
        <w:t xml:space="preserve"> </w:t>
      </w:r>
      <w:proofErr w:type="spellStart"/>
      <w:r w:rsidRPr="00FC6B1F">
        <w:t>здійснювати</w:t>
      </w:r>
      <w:proofErr w:type="spellEnd"/>
      <w:r w:rsidRPr="00FC6B1F">
        <w:t xml:space="preserve"> за </w:t>
      </w:r>
      <w:proofErr w:type="spellStart"/>
      <w:r w:rsidRPr="00FC6B1F">
        <w:t>рахунок</w:t>
      </w:r>
      <w:proofErr w:type="spellEnd"/>
      <w:r w:rsidRPr="00FC6B1F">
        <w:t xml:space="preserve"> </w:t>
      </w:r>
      <w:proofErr w:type="spellStart"/>
      <w:r w:rsidRPr="00FC6B1F">
        <w:t>коштів</w:t>
      </w:r>
      <w:proofErr w:type="spellEnd"/>
      <w:r w:rsidRPr="00FC6B1F">
        <w:t xml:space="preserve"> </w:t>
      </w:r>
      <w:proofErr w:type="spellStart"/>
      <w:r w:rsidRPr="00FC6B1F">
        <w:t>селищного</w:t>
      </w:r>
      <w:proofErr w:type="spellEnd"/>
      <w:r w:rsidRPr="00FC6B1F">
        <w:t xml:space="preserve"> бюджету, </w:t>
      </w:r>
      <w:proofErr w:type="spellStart"/>
      <w:r w:rsidRPr="00FC6B1F">
        <w:t>виходячи</w:t>
      </w:r>
      <w:proofErr w:type="spellEnd"/>
      <w:r w:rsidRPr="00FC6B1F">
        <w:t xml:space="preserve"> </w:t>
      </w:r>
      <w:proofErr w:type="spellStart"/>
      <w:r w:rsidRPr="00FC6B1F">
        <w:t>х</w:t>
      </w:r>
      <w:proofErr w:type="spellEnd"/>
      <w:r w:rsidRPr="00FC6B1F">
        <w:t xml:space="preserve"> </w:t>
      </w:r>
      <w:proofErr w:type="spellStart"/>
      <w:r w:rsidRPr="00FC6B1F">
        <w:t>можливостей</w:t>
      </w:r>
      <w:proofErr w:type="spellEnd"/>
      <w:r w:rsidRPr="00FC6B1F">
        <w:t xml:space="preserve"> </w:t>
      </w:r>
      <w:proofErr w:type="spellStart"/>
      <w:r w:rsidRPr="00FC6B1F">
        <w:t>дохідної</w:t>
      </w:r>
      <w:proofErr w:type="spellEnd"/>
      <w:r w:rsidRPr="00FC6B1F">
        <w:t xml:space="preserve"> </w:t>
      </w:r>
      <w:proofErr w:type="spellStart"/>
      <w:r w:rsidRPr="00FC6B1F">
        <w:t>частини</w:t>
      </w:r>
      <w:proofErr w:type="spellEnd"/>
      <w:r w:rsidRPr="00FC6B1F">
        <w:t xml:space="preserve"> бюджету та </w:t>
      </w:r>
      <w:proofErr w:type="spellStart"/>
      <w:r w:rsidRPr="00FC6B1F">
        <w:t>інших</w:t>
      </w:r>
      <w:proofErr w:type="spellEnd"/>
      <w:r w:rsidRPr="00FC6B1F">
        <w:t xml:space="preserve"> </w:t>
      </w:r>
      <w:proofErr w:type="spellStart"/>
      <w:r w:rsidRPr="00FC6B1F">
        <w:t>джерел</w:t>
      </w:r>
      <w:proofErr w:type="spellEnd"/>
      <w:r w:rsidRPr="00FC6B1F">
        <w:t xml:space="preserve">, </w:t>
      </w:r>
      <w:proofErr w:type="spellStart"/>
      <w:r w:rsidRPr="00FC6B1F">
        <w:t>незаборонених</w:t>
      </w:r>
      <w:proofErr w:type="spellEnd"/>
      <w:r w:rsidRPr="00FC6B1F">
        <w:t xml:space="preserve"> </w:t>
      </w:r>
      <w:proofErr w:type="spellStart"/>
      <w:r w:rsidRPr="00FC6B1F">
        <w:t>чинним</w:t>
      </w:r>
      <w:proofErr w:type="spellEnd"/>
      <w:r w:rsidRPr="00FC6B1F">
        <w:t xml:space="preserve"> </w:t>
      </w:r>
      <w:proofErr w:type="spellStart"/>
      <w:r w:rsidRPr="00FC6B1F">
        <w:t>законодавством</w:t>
      </w:r>
      <w:proofErr w:type="spellEnd"/>
      <w:r w:rsidRPr="00FC6B1F">
        <w:t>.</w:t>
      </w:r>
    </w:p>
    <w:p w:rsidR="00290D87" w:rsidRPr="00FC6B1F" w:rsidRDefault="00290D87" w:rsidP="00290D87">
      <w:pPr>
        <w:ind w:firstLine="851"/>
        <w:jc w:val="both"/>
      </w:pPr>
      <w:r w:rsidRPr="00FC6B1F">
        <w:t xml:space="preserve"> </w:t>
      </w:r>
      <w:r>
        <w:rPr>
          <w:lang w:val="uk-UA"/>
        </w:rPr>
        <w:t>5</w:t>
      </w:r>
      <w:r w:rsidRPr="00FC6B1F">
        <w:t xml:space="preserve">. Контроль за </w:t>
      </w:r>
      <w:proofErr w:type="spellStart"/>
      <w:r w:rsidRPr="00FC6B1F">
        <w:t>виконанням</w:t>
      </w:r>
      <w:proofErr w:type="spellEnd"/>
      <w:r w:rsidRPr="00FC6B1F">
        <w:t xml:space="preserve"> </w:t>
      </w:r>
      <w:proofErr w:type="spellStart"/>
      <w:r w:rsidRPr="00FC6B1F">
        <w:t>даного</w:t>
      </w:r>
      <w:proofErr w:type="spellEnd"/>
      <w:r w:rsidRPr="00FC6B1F">
        <w:t xml:space="preserve"> </w:t>
      </w:r>
      <w:proofErr w:type="spellStart"/>
      <w:proofErr w:type="gramStart"/>
      <w:r w:rsidRPr="00FC6B1F">
        <w:t>р</w:t>
      </w:r>
      <w:proofErr w:type="gramEnd"/>
      <w:r w:rsidRPr="00FC6B1F">
        <w:t>ішення</w:t>
      </w:r>
      <w:proofErr w:type="spellEnd"/>
      <w:r w:rsidRPr="00FC6B1F">
        <w:t xml:space="preserve"> </w:t>
      </w:r>
      <w:proofErr w:type="spellStart"/>
      <w:r w:rsidRPr="00FC6B1F">
        <w:t>покласти</w:t>
      </w:r>
      <w:proofErr w:type="spellEnd"/>
      <w:r w:rsidRPr="00FC6B1F">
        <w:t xml:space="preserve"> на </w:t>
      </w:r>
      <w:proofErr w:type="spellStart"/>
      <w:r w:rsidRPr="00FC6B1F">
        <w:rPr>
          <w:bCs/>
          <w:bdr w:val="none" w:sz="0" w:space="0" w:color="auto" w:frame="1"/>
          <w:shd w:val="clear" w:color="auto" w:fill="FFFFFF"/>
        </w:rPr>
        <w:t>постійну</w:t>
      </w:r>
      <w:proofErr w:type="spellEnd"/>
      <w:r w:rsidRPr="00FC6B1F">
        <w:rPr>
          <w:bCs/>
          <w:bdr w:val="none" w:sz="0" w:space="0" w:color="auto" w:frame="1"/>
          <w:shd w:val="clear" w:color="auto" w:fill="FFFFFF"/>
        </w:rPr>
        <w:t xml:space="preserve"> </w:t>
      </w:r>
      <w:proofErr w:type="spellStart"/>
      <w:r w:rsidRPr="00FC6B1F">
        <w:rPr>
          <w:bCs/>
          <w:bdr w:val="none" w:sz="0" w:space="0" w:color="auto" w:frame="1"/>
          <w:shd w:val="clear" w:color="auto" w:fill="FFFFFF"/>
        </w:rPr>
        <w:t>комісію</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з</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питань</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соціального</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захисту</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фінансів</w:t>
      </w:r>
      <w:proofErr w:type="spellEnd"/>
      <w:r w:rsidRPr="00FC6B1F">
        <w:rPr>
          <w:bCs/>
          <w:color w:val="000000"/>
          <w:bdr w:val="none" w:sz="0" w:space="0" w:color="auto" w:frame="1"/>
          <w:shd w:val="clear" w:color="auto" w:fill="FFFFFF"/>
        </w:rPr>
        <w:t xml:space="preserve">, бюджету, </w:t>
      </w:r>
      <w:proofErr w:type="spellStart"/>
      <w:r w:rsidRPr="00FC6B1F">
        <w:rPr>
          <w:bCs/>
          <w:color w:val="000000"/>
          <w:bdr w:val="none" w:sz="0" w:space="0" w:color="auto" w:frame="1"/>
          <w:shd w:val="clear" w:color="auto" w:fill="FFFFFF"/>
        </w:rPr>
        <w:t>планування</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соціально-економічного</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розвитку</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інвестицій</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міжнародного</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співробітництва</w:t>
      </w:r>
      <w:proofErr w:type="spellEnd"/>
      <w:r w:rsidRPr="00FC6B1F">
        <w:rPr>
          <w:bCs/>
          <w:color w:val="000000"/>
          <w:bdr w:val="none" w:sz="0" w:space="0" w:color="auto" w:frame="1"/>
          <w:shd w:val="clear" w:color="auto" w:fill="FFFFFF"/>
        </w:rPr>
        <w:t xml:space="preserve"> та у справах </w:t>
      </w:r>
      <w:proofErr w:type="spellStart"/>
      <w:r w:rsidRPr="00FC6B1F">
        <w:rPr>
          <w:bCs/>
          <w:color w:val="000000"/>
          <w:bdr w:val="none" w:sz="0" w:space="0" w:color="auto" w:frame="1"/>
          <w:shd w:val="clear" w:color="auto" w:fill="FFFFFF"/>
        </w:rPr>
        <w:t>учасників</w:t>
      </w:r>
      <w:proofErr w:type="spellEnd"/>
      <w:r w:rsidRPr="00FC6B1F">
        <w:rPr>
          <w:bCs/>
          <w:color w:val="000000"/>
          <w:bdr w:val="none" w:sz="0" w:space="0" w:color="auto" w:frame="1"/>
          <w:shd w:val="clear" w:color="auto" w:fill="FFFFFF"/>
        </w:rPr>
        <w:t xml:space="preserve"> АТО </w:t>
      </w:r>
      <w:proofErr w:type="spellStart"/>
      <w:r w:rsidRPr="00FC6B1F">
        <w:rPr>
          <w:bCs/>
          <w:color w:val="000000"/>
          <w:bdr w:val="none" w:sz="0" w:space="0" w:color="auto" w:frame="1"/>
          <w:shd w:val="clear" w:color="auto" w:fill="FFFFFF"/>
        </w:rPr>
        <w:t>Верховинської</w:t>
      </w:r>
      <w:proofErr w:type="spellEnd"/>
      <w:r w:rsidRPr="00FC6B1F">
        <w:rPr>
          <w:bCs/>
          <w:color w:val="000000"/>
          <w:bdr w:val="none" w:sz="0" w:space="0" w:color="auto" w:frame="1"/>
          <w:shd w:val="clear" w:color="auto" w:fill="FFFFFF"/>
        </w:rPr>
        <w:t xml:space="preserve"> </w:t>
      </w:r>
      <w:proofErr w:type="spellStart"/>
      <w:r w:rsidRPr="00FC6B1F">
        <w:rPr>
          <w:bCs/>
          <w:color w:val="000000"/>
          <w:bdr w:val="none" w:sz="0" w:space="0" w:color="auto" w:frame="1"/>
          <w:shd w:val="clear" w:color="auto" w:fill="FFFFFF"/>
        </w:rPr>
        <w:t>селищної</w:t>
      </w:r>
      <w:proofErr w:type="spellEnd"/>
      <w:r w:rsidRPr="00FC6B1F">
        <w:rPr>
          <w:bCs/>
          <w:color w:val="000000"/>
          <w:bdr w:val="none" w:sz="0" w:space="0" w:color="auto" w:frame="1"/>
          <w:shd w:val="clear" w:color="auto" w:fill="FFFFFF"/>
        </w:rPr>
        <w:t xml:space="preserve"> ради</w:t>
      </w:r>
      <w:r w:rsidRPr="00FC6B1F">
        <w:t>.</w:t>
      </w:r>
    </w:p>
    <w:p w:rsidR="00290D87" w:rsidRPr="000F053E" w:rsidRDefault="00290D87" w:rsidP="00290D87">
      <w:pPr>
        <w:jc w:val="both"/>
        <w:rPr>
          <w:lang w:val="uk-UA"/>
        </w:rPr>
      </w:pPr>
      <w:r w:rsidRPr="00003263">
        <w:rPr>
          <w:b/>
          <w:lang w:val="uk-UA"/>
        </w:rPr>
        <w:t xml:space="preserve">                  </w:t>
      </w:r>
    </w:p>
    <w:p w:rsidR="00290D87" w:rsidRDefault="00290D87" w:rsidP="00290D87">
      <w:pPr>
        <w:rPr>
          <w:b/>
          <w:lang w:val="uk-UA"/>
        </w:rPr>
      </w:pPr>
    </w:p>
    <w:p w:rsidR="00290D87" w:rsidRPr="00FC2000" w:rsidRDefault="00290D87" w:rsidP="00290D87">
      <w:pPr>
        <w:rPr>
          <w:b/>
          <w:lang w:val="uk-UA"/>
        </w:rPr>
      </w:pPr>
    </w:p>
    <w:p w:rsidR="00290D87" w:rsidRPr="00DF009A" w:rsidRDefault="00290D87" w:rsidP="00290D87">
      <w:pPr>
        <w:ind w:left="708" w:firstLine="708"/>
        <w:rPr>
          <w:b/>
          <w:lang w:val="uk-UA"/>
        </w:rPr>
      </w:pPr>
    </w:p>
    <w:p w:rsidR="00290D87" w:rsidRDefault="00290D87" w:rsidP="00290D87">
      <w:pPr>
        <w:ind w:left="708" w:firstLine="708"/>
        <w:rPr>
          <w:lang w:val="uk-UA"/>
        </w:rPr>
      </w:pPr>
      <w:r>
        <w:rPr>
          <w:b/>
          <w:lang w:val="uk-UA"/>
        </w:rPr>
        <w:t>Секретар ради                                                              Петро АНТІПОВ</w:t>
      </w:r>
    </w:p>
    <w:p w:rsidR="00290D87" w:rsidRPr="00B049FE" w:rsidRDefault="00290D87" w:rsidP="00290D87">
      <w:pPr>
        <w:rPr>
          <w:lang w:val="uk-UA"/>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tbl>
      <w:tblPr>
        <w:tblW w:w="0" w:type="auto"/>
        <w:tblLook w:val="04A0"/>
      </w:tblPr>
      <w:tblGrid>
        <w:gridCol w:w="3085"/>
      </w:tblGrid>
      <w:tr w:rsidR="00290D87" w:rsidRPr="00D10680" w:rsidTr="00087C49">
        <w:trPr>
          <w:trHeight w:val="2409"/>
        </w:trPr>
        <w:tc>
          <w:tcPr>
            <w:tcW w:w="3085" w:type="dxa"/>
          </w:tcPr>
          <w:p w:rsidR="00290D87" w:rsidRPr="008339F2" w:rsidRDefault="00290D87" w:rsidP="00087C49">
            <w:pPr>
              <w:pStyle w:val="a3"/>
              <w:shd w:val="clear" w:color="auto" w:fill="FFFFFF"/>
              <w:spacing w:before="0" w:beforeAutospacing="0" w:after="0" w:afterAutospacing="0"/>
              <w:rPr>
                <w:rStyle w:val="a5"/>
                <w:b w:val="0"/>
                <w:bCs w:val="0"/>
                <w:color w:val="000000"/>
              </w:rPr>
            </w:pPr>
            <w:r w:rsidRPr="008339F2">
              <w:rPr>
                <w:rStyle w:val="a5"/>
                <w:color w:val="000000"/>
              </w:rPr>
              <w:lastRenderedPageBreak/>
              <w:t>ПОГОДЖЕНО</w:t>
            </w:r>
          </w:p>
          <w:p w:rsidR="00290D87" w:rsidRPr="008339F2" w:rsidRDefault="00290D87" w:rsidP="00087C49">
            <w:pPr>
              <w:pStyle w:val="a3"/>
              <w:shd w:val="clear" w:color="auto" w:fill="FFFFFF"/>
              <w:spacing w:before="0" w:beforeAutospacing="0" w:after="0" w:afterAutospacing="0"/>
              <w:rPr>
                <w:rStyle w:val="a5"/>
                <w:b w:val="0"/>
                <w:bCs w:val="0"/>
                <w:color w:val="000000"/>
              </w:rPr>
            </w:pPr>
            <w:r w:rsidRPr="008339F2">
              <w:rPr>
                <w:rStyle w:val="a5"/>
                <w:color w:val="000000"/>
              </w:rPr>
              <w:t xml:space="preserve">Секретар ради                                                                                                   </w:t>
            </w:r>
          </w:p>
          <w:p w:rsidR="00290D87" w:rsidRPr="008339F2" w:rsidRDefault="00290D87" w:rsidP="00087C49">
            <w:pPr>
              <w:pStyle w:val="a3"/>
              <w:shd w:val="clear" w:color="auto" w:fill="FFFFFF"/>
              <w:spacing w:before="0" w:beforeAutospacing="0" w:after="0" w:afterAutospacing="0"/>
              <w:rPr>
                <w:rStyle w:val="a5"/>
                <w:b w:val="0"/>
                <w:bCs w:val="0"/>
                <w:color w:val="000000"/>
              </w:rPr>
            </w:pPr>
            <w:r w:rsidRPr="008339F2">
              <w:rPr>
                <w:rStyle w:val="a5"/>
                <w:color w:val="000000"/>
              </w:rPr>
              <w:t>_______  Петро АНТІПОВ</w:t>
            </w:r>
          </w:p>
          <w:p w:rsidR="00290D87" w:rsidRPr="00D10680" w:rsidRDefault="00290D87" w:rsidP="00087C49">
            <w:pPr>
              <w:pStyle w:val="a3"/>
              <w:shd w:val="clear" w:color="auto" w:fill="FFFFFF"/>
              <w:spacing w:before="0" w:beforeAutospacing="0" w:after="0" w:afterAutospacing="0"/>
              <w:rPr>
                <w:rStyle w:val="a5"/>
                <w:color w:val="000000"/>
              </w:rPr>
            </w:pPr>
          </w:p>
          <w:p w:rsidR="00290D87" w:rsidRPr="00D10680" w:rsidRDefault="00290D87" w:rsidP="00087C49">
            <w:pPr>
              <w:pStyle w:val="4"/>
              <w:spacing w:before="0" w:beforeAutospacing="0" w:after="0" w:afterAutospacing="0"/>
              <w:jc w:val="center"/>
              <w:textAlignment w:val="baseline"/>
              <w:rPr>
                <w:rStyle w:val="a5"/>
                <w:b/>
                <w:bCs/>
                <w:color w:val="000000"/>
                <w:bdr w:val="none" w:sz="0" w:space="0" w:color="auto" w:frame="1"/>
                <w:lang w:val="uk-UA"/>
              </w:rPr>
            </w:pPr>
          </w:p>
        </w:tc>
      </w:tr>
    </w:tbl>
    <w:p w:rsidR="00290D87" w:rsidRPr="00D10680" w:rsidRDefault="00290D87" w:rsidP="00290D87">
      <w:pPr>
        <w:rPr>
          <w:vanish/>
        </w:rPr>
      </w:pPr>
    </w:p>
    <w:tbl>
      <w:tblPr>
        <w:tblpPr w:leftFromText="180" w:rightFromText="180" w:vertAnchor="text" w:horzAnchor="margin" w:tblpXSpec="right" w:tblpY="-2626"/>
        <w:tblW w:w="0" w:type="auto"/>
        <w:tblLook w:val="04A0"/>
      </w:tblPr>
      <w:tblGrid>
        <w:gridCol w:w="3492"/>
      </w:tblGrid>
      <w:tr w:rsidR="00290D87" w:rsidRPr="00D10680" w:rsidTr="00087C49">
        <w:trPr>
          <w:trHeight w:val="2095"/>
        </w:trPr>
        <w:tc>
          <w:tcPr>
            <w:tcW w:w="3492" w:type="dxa"/>
          </w:tcPr>
          <w:p w:rsidR="00290D87" w:rsidRPr="00D10680" w:rsidRDefault="00290D87" w:rsidP="00087C49">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ЗАТВЕРДЖЕНО</w:t>
            </w:r>
          </w:p>
          <w:p w:rsidR="00290D87" w:rsidRPr="00D10680" w:rsidRDefault="00290D87" w:rsidP="00087C49">
            <w:pPr>
              <w:pStyle w:val="4"/>
              <w:spacing w:before="0" w:beforeAutospacing="0" w:after="0" w:afterAutospacing="0"/>
              <w:textAlignment w:val="baseline"/>
              <w:rPr>
                <w:rStyle w:val="a5"/>
                <w:b/>
                <w:bCs/>
                <w:color w:val="000000"/>
                <w:bdr w:val="none" w:sz="0" w:space="0" w:color="auto" w:frame="1"/>
                <w:lang w:val="uk-UA"/>
              </w:rPr>
            </w:pPr>
            <w:r>
              <w:rPr>
                <w:rStyle w:val="a5"/>
                <w:color w:val="000000"/>
                <w:bdr w:val="none" w:sz="0" w:space="0" w:color="auto" w:frame="1"/>
                <w:lang w:val="uk-UA"/>
              </w:rPr>
              <w:t>р</w:t>
            </w:r>
            <w:r w:rsidRPr="00D10680">
              <w:rPr>
                <w:rStyle w:val="a5"/>
                <w:color w:val="000000"/>
                <w:bdr w:val="none" w:sz="0" w:space="0" w:color="auto" w:frame="1"/>
                <w:lang w:val="uk-UA"/>
              </w:rPr>
              <w:t>ішення</w:t>
            </w:r>
            <w:r>
              <w:rPr>
                <w:rStyle w:val="a5"/>
                <w:color w:val="000000"/>
                <w:bdr w:val="none" w:sz="0" w:space="0" w:color="auto" w:frame="1"/>
                <w:lang w:val="uk-UA"/>
              </w:rPr>
              <w:t xml:space="preserve">м </w:t>
            </w:r>
            <w:r w:rsidRPr="00D10680">
              <w:rPr>
                <w:rStyle w:val="a5"/>
                <w:color w:val="000000"/>
                <w:bdr w:val="none" w:sz="0" w:space="0" w:color="auto" w:frame="1"/>
                <w:lang w:val="uk-UA"/>
              </w:rPr>
              <w:t xml:space="preserve"> сесії</w:t>
            </w:r>
          </w:p>
          <w:p w:rsidR="00290D87" w:rsidRPr="00D10680" w:rsidRDefault="00290D87" w:rsidP="00087C49">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Верховинської селищної ради</w:t>
            </w:r>
          </w:p>
          <w:p w:rsidR="00290D87" w:rsidRDefault="00290D87" w:rsidP="00087C49">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восьмого скликання</w:t>
            </w:r>
            <w:r>
              <w:rPr>
                <w:rStyle w:val="a5"/>
                <w:color w:val="000000"/>
                <w:bdr w:val="none" w:sz="0" w:space="0" w:color="auto" w:frame="1"/>
                <w:lang w:val="uk-UA"/>
              </w:rPr>
              <w:t xml:space="preserve"> </w:t>
            </w:r>
          </w:p>
          <w:p w:rsidR="00290D87" w:rsidRPr="00D10680" w:rsidRDefault="00290D87" w:rsidP="00087C49">
            <w:pPr>
              <w:pStyle w:val="4"/>
              <w:spacing w:before="0" w:beforeAutospacing="0" w:after="0" w:afterAutospacing="0"/>
              <w:textAlignment w:val="baseline"/>
              <w:rPr>
                <w:rStyle w:val="a5"/>
                <w:b/>
                <w:bCs/>
                <w:color w:val="000000"/>
                <w:bdr w:val="none" w:sz="0" w:space="0" w:color="auto" w:frame="1"/>
                <w:lang w:val="uk-UA"/>
              </w:rPr>
            </w:pPr>
            <w:r>
              <w:rPr>
                <w:rStyle w:val="a5"/>
                <w:color w:val="000000"/>
                <w:bdr w:val="none" w:sz="0" w:space="0" w:color="auto" w:frame="1"/>
                <w:lang w:val="uk-UA"/>
              </w:rPr>
              <w:t>№683-56/2025</w:t>
            </w:r>
          </w:p>
          <w:p w:rsidR="00290D87" w:rsidRPr="00D10680" w:rsidRDefault="00290D87" w:rsidP="00087C49">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 xml:space="preserve">від </w:t>
            </w:r>
            <w:r>
              <w:rPr>
                <w:rStyle w:val="a5"/>
                <w:color w:val="000000"/>
                <w:bdr w:val="none" w:sz="0" w:space="0" w:color="auto" w:frame="1"/>
                <w:lang w:val="uk-UA"/>
              </w:rPr>
              <w:t>19 грудня</w:t>
            </w:r>
            <w:r w:rsidRPr="00D10680">
              <w:rPr>
                <w:rStyle w:val="a5"/>
                <w:color w:val="000000"/>
                <w:bdr w:val="none" w:sz="0" w:space="0" w:color="auto" w:frame="1"/>
                <w:lang w:val="uk-UA"/>
              </w:rPr>
              <w:t xml:space="preserve"> 202</w:t>
            </w:r>
            <w:r>
              <w:rPr>
                <w:rStyle w:val="a5"/>
                <w:color w:val="000000"/>
                <w:bdr w:val="none" w:sz="0" w:space="0" w:color="auto" w:frame="1"/>
                <w:lang w:val="uk-UA"/>
              </w:rPr>
              <w:t>5</w:t>
            </w:r>
            <w:r w:rsidRPr="00D10680">
              <w:rPr>
                <w:rStyle w:val="a5"/>
                <w:color w:val="000000"/>
                <w:bdr w:val="none" w:sz="0" w:space="0" w:color="auto" w:frame="1"/>
                <w:lang w:val="uk-UA"/>
              </w:rPr>
              <w:t xml:space="preserve"> року</w:t>
            </w:r>
            <w:r>
              <w:rPr>
                <w:rStyle w:val="a5"/>
                <w:color w:val="000000"/>
                <w:bdr w:val="none" w:sz="0" w:space="0" w:color="auto" w:frame="1"/>
                <w:lang w:val="uk-UA"/>
              </w:rPr>
              <w:t xml:space="preserve"> </w:t>
            </w:r>
          </w:p>
        </w:tc>
      </w:tr>
    </w:tbl>
    <w:p w:rsidR="00290D87" w:rsidRPr="00E13485" w:rsidRDefault="00290D87" w:rsidP="00290D87">
      <w:pPr>
        <w:rPr>
          <w:lang w:val="uk-UA"/>
        </w:rPr>
      </w:pPr>
      <w:r w:rsidRPr="00D10680">
        <w:rPr>
          <w:b/>
          <w:color w:val="000000"/>
        </w:rPr>
        <w:t xml:space="preserve">                             </w:t>
      </w:r>
      <w:r w:rsidRPr="00E13485">
        <w:rPr>
          <w:lang w:val="uk-UA"/>
        </w:rPr>
        <w:t xml:space="preserve">                                                        </w:t>
      </w:r>
    </w:p>
    <w:p w:rsidR="00290D87" w:rsidRPr="00E13485" w:rsidRDefault="00290D87" w:rsidP="00290D87">
      <w:pPr>
        <w:rPr>
          <w:lang w:val="uk-UA"/>
        </w:rPr>
      </w:pPr>
      <w:r w:rsidRPr="00E13485">
        <w:rPr>
          <w:lang w:val="uk-UA"/>
        </w:rPr>
        <w:t xml:space="preserve">                                                                                     </w:t>
      </w:r>
    </w:p>
    <w:p w:rsidR="00290D87" w:rsidRPr="00E13485" w:rsidRDefault="00290D87" w:rsidP="00290D87">
      <w:pPr>
        <w:ind w:firstLine="5670"/>
        <w:jc w:val="both"/>
        <w:rPr>
          <w:b/>
          <w:lang w:val="uk-UA"/>
        </w:rPr>
      </w:pPr>
    </w:p>
    <w:p w:rsidR="00290D87" w:rsidRPr="00E13485" w:rsidRDefault="00290D87" w:rsidP="00290D87">
      <w:pPr>
        <w:ind w:firstLine="5670"/>
        <w:jc w:val="both"/>
        <w:rPr>
          <w:b/>
          <w:lang w:val="uk-UA"/>
        </w:rPr>
      </w:pPr>
    </w:p>
    <w:p w:rsidR="00290D87" w:rsidRPr="00E13485" w:rsidRDefault="00290D87" w:rsidP="00290D87">
      <w:pPr>
        <w:ind w:firstLine="5670"/>
        <w:jc w:val="both"/>
        <w:rPr>
          <w:b/>
          <w:lang w:val="uk-UA"/>
        </w:rPr>
      </w:pPr>
    </w:p>
    <w:p w:rsidR="00290D87" w:rsidRPr="00E13485" w:rsidRDefault="00290D87" w:rsidP="00290D87">
      <w:pPr>
        <w:ind w:firstLine="5670"/>
        <w:jc w:val="both"/>
        <w:rPr>
          <w:b/>
          <w:lang w:val="uk-UA"/>
        </w:rPr>
      </w:pPr>
    </w:p>
    <w:p w:rsidR="00290D87" w:rsidRPr="00E13485" w:rsidRDefault="00290D87" w:rsidP="00290D87">
      <w:pPr>
        <w:ind w:firstLine="5670"/>
        <w:jc w:val="both"/>
        <w:rPr>
          <w:b/>
          <w:lang w:val="uk-UA"/>
        </w:rPr>
      </w:pPr>
    </w:p>
    <w:p w:rsidR="00290D87" w:rsidRPr="00E13485" w:rsidRDefault="00290D87" w:rsidP="00290D87">
      <w:pPr>
        <w:spacing w:line="360" w:lineRule="auto"/>
        <w:ind w:firstLine="5670"/>
        <w:jc w:val="both"/>
        <w:rPr>
          <w:b/>
          <w:lang w:val="uk-UA"/>
        </w:rPr>
      </w:pPr>
      <w:r w:rsidRPr="00E13485">
        <w:rPr>
          <w:b/>
          <w:lang w:val="uk-UA"/>
        </w:rPr>
        <w:t xml:space="preserve"> </w:t>
      </w:r>
    </w:p>
    <w:p w:rsidR="00290D87" w:rsidRPr="00E13485" w:rsidRDefault="00290D87" w:rsidP="00290D87">
      <w:pPr>
        <w:spacing w:line="360" w:lineRule="auto"/>
        <w:ind w:firstLine="5670"/>
        <w:jc w:val="center"/>
        <w:rPr>
          <w:b/>
          <w:lang w:val="uk-UA"/>
        </w:rPr>
      </w:pPr>
    </w:p>
    <w:p w:rsidR="00290D87" w:rsidRPr="00C7403B" w:rsidRDefault="00290D87" w:rsidP="00290D87">
      <w:pPr>
        <w:tabs>
          <w:tab w:val="left" w:pos="1040"/>
        </w:tabs>
        <w:spacing w:line="360" w:lineRule="auto"/>
        <w:jc w:val="center"/>
        <w:rPr>
          <w:b/>
        </w:rPr>
      </w:pPr>
      <w:r w:rsidRPr="00C7403B">
        <w:rPr>
          <w:b/>
        </w:rPr>
        <w:t>ПРОГРАМА</w:t>
      </w:r>
    </w:p>
    <w:p w:rsidR="00290D87" w:rsidRPr="00C7403B" w:rsidRDefault="00290D87" w:rsidP="00290D87">
      <w:pPr>
        <w:tabs>
          <w:tab w:val="left" w:pos="1040"/>
        </w:tabs>
        <w:spacing w:line="360" w:lineRule="auto"/>
        <w:jc w:val="center"/>
        <w:rPr>
          <w:b/>
        </w:rPr>
      </w:pPr>
      <w:r w:rsidRPr="00C7403B">
        <w:rPr>
          <w:b/>
        </w:rPr>
        <w:t>ФІНАНСОВОГО ЗАБЕЗПЕЧЕННЯ ПРЕДСТАВНИЦЬКИХ</w:t>
      </w:r>
    </w:p>
    <w:p w:rsidR="00290D87" w:rsidRPr="00C7403B" w:rsidRDefault="00290D87" w:rsidP="00290D87">
      <w:pPr>
        <w:tabs>
          <w:tab w:val="left" w:pos="1040"/>
        </w:tabs>
        <w:spacing w:line="360" w:lineRule="auto"/>
        <w:jc w:val="center"/>
        <w:rPr>
          <w:b/>
        </w:rPr>
      </w:pPr>
      <w:r w:rsidRPr="00C7403B">
        <w:rPr>
          <w:b/>
        </w:rPr>
        <w:t>ВИТРАТ ТА ІНШИХ ВИДАТКІВ, ПОВ’ЯЗАНИХ І</w:t>
      </w:r>
      <w:proofErr w:type="gramStart"/>
      <w:r w:rsidRPr="00C7403B">
        <w:rPr>
          <w:b/>
        </w:rPr>
        <w:t>З</w:t>
      </w:r>
      <w:proofErr w:type="gramEnd"/>
      <w:r w:rsidRPr="00C7403B">
        <w:rPr>
          <w:b/>
        </w:rPr>
        <w:t xml:space="preserve"> ДІЯЛЬНІСТЮ</w:t>
      </w:r>
    </w:p>
    <w:p w:rsidR="00290D87" w:rsidRPr="00C7403B" w:rsidRDefault="00290D87" w:rsidP="00290D87">
      <w:pPr>
        <w:tabs>
          <w:tab w:val="left" w:pos="1040"/>
        </w:tabs>
        <w:spacing w:line="360" w:lineRule="auto"/>
        <w:jc w:val="center"/>
        <w:rPr>
          <w:b/>
        </w:rPr>
      </w:pPr>
      <w:r w:rsidRPr="00C7403B">
        <w:rPr>
          <w:b/>
        </w:rPr>
        <w:t>ВЕРХОВИНСЬКОЇ СЕЛИЩНОЇ РАДИ</w:t>
      </w:r>
    </w:p>
    <w:p w:rsidR="00290D87" w:rsidRPr="00C7403B" w:rsidRDefault="00290D87" w:rsidP="00290D87">
      <w:pPr>
        <w:tabs>
          <w:tab w:val="left" w:pos="1040"/>
        </w:tabs>
        <w:spacing w:line="360" w:lineRule="auto"/>
        <w:jc w:val="center"/>
        <w:rPr>
          <w:b/>
        </w:rPr>
      </w:pPr>
      <w:r w:rsidRPr="00C7403B">
        <w:rPr>
          <w:b/>
        </w:rPr>
        <w:t>НА 202</w:t>
      </w:r>
      <w:r>
        <w:rPr>
          <w:b/>
          <w:lang w:val="uk-UA"/>
        </w:rPr>
        <w:t>6</w:t>
      </w:r>
      <w:r>
        <w:rPr>
          <w:b/>
        </w:rPr>
        <w:t>-202</w:t>
      </w:r>
      <w:r>
        <w:rPr>
          <w:b/>
          <w:lang w:val="uk-UA"/>
        </w:rPr>
        <w:t>8</w:t>
      </w:r>
      <w:r w:rsidRPr="00C7403B">
        <w:rPr>
          <w:b/>
        </w:rPr>
        <w:t xml:space="preserve"> РОКИ</w:t>
      </w: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jc w:val="center"/>
        <w:rPr>
          <w:b/>
        </w:rPr>
      </w:pPr>
    </w:p>
    <w:p w:rsidR="00290D87" w:rsidRPr="00C7403B" w:rsidRDefault="00290D87" w:rsidP="00290D87">
      <w:pPr>
        <w:tabs>
          <w:tab w:val="left" w:pos="1040"/>
        </w:tabs>
        <w:spacing w:line="360" w:lineRule="auto"/>
        <w:rPr>
          <w:b/>
        </w:rPr>
      </w:pPr>
    </w:p>
    <w:p w:rsidR="00290D87" w:rsidRDefault="00290D87" w:rsidP="00290D87">
      <w:pPr>
        <w:tabs>
          <w:tab w:val="left" w:pos="1040"/>
        </w:tabs>
        <w:spacing w:line="360" w:lineRule="auto"/>
        <w:rPr>
          <w:b/>
          <w:lang w:val="uk-UA"/>
        </w:rPr>
      </w:pPr>
    </w:p>
    <w:p w:rsidR="00290D87" w:rsidRDefault="00290D87" w:rsidP="00290D87">
      <w:pPr>
        <w:tabs>
          <w:tab w:val="left" w:pos="1040"/>
        </w:tabs>
        <w:spacing w:line="360" w:lineRule="auto"/>
        <w:rPr>
          <w:b/>
          <w:lang w:val="uk-UA"/>
        </w:rPr>
      </w:pPr>
    </w:p>
    <w:p w:rsidR="00290D87" w:rsidRDefault="00290D87" w:rsidP="00290D87">
      <w:pPr>
        <w:tabs>
          <w:tab w:val="left" w:pos="1040"/>
        </w:tabs>
        <w:spacing w:line="360" w:lineRule="auto"/>
        <w:rPr>
          <w:b/>
          <w:lang w:val="uk-UA"/>
        </w:rPr>
      </w:pPr>
    </w:p>
    <w:p w:rsidR="00290D87" w:rsidRDefault="00290D87" w:rsidP="00290D87">
      <w:pPr>
        <w:tabs>
          <w:tab w:val="left" w:pos="1040"/>
        </w:tabs>
        <w:spacing w:line="360" w:lineRule="auto"/>
        <w:rPr>
          <w:b/>
          <w:lang w:val="uk-UA"/>
        </w:rPr>
      </w:pPr>
    </w:p>
    <w:p w:rsidR="00290D87" w:rsidRDefault="00290D87" w:rsidP="00290D87">
      <w:pPr>
        <w:tabs>
          <w:tab w:val="left" w:pos="1040"/>
        </w:tabs>
        <w:spacing w:line="360" w:lineRule="auto"/>
        <w:rPr>
          <w:b/>
          <w:lang w:val="uk-UA"/>
        </w:rPr>
      </w:pPr>
    </w:p>
    <w:p w:rsidR="00290D87" w:rsidRDefault="00290D87" w:rsidP="00290D87">
      <w:pPr>
        <w:tabs>
          <w:tab w:val="left" w:pos="1040"/>
        </w:tabs>
        <w:spacing w:line="360" w:lineRule="auto"/>
        <w:rPr>
          <w:b/>
          <w:lang w:val="uk-UA"/>
        </w:rPr>
      </w:pPr>
    </w:p>
    <w:p w:rsidR="00290D87" w:rsidRPr="008513A0" w:rsidRDefault="00290D87" w:rsidP="00290D87">
      <w:pPr>
        <w:tabs>
          <w:tab w:val="left" w:pos="1040"/>
        </w:tabs>
        <w:spacing w:line="360" w:lineRule="auto"/>
        <w:rPr>
          <w:b/>
          <w:lang w:val="uk-UA"/>
        </w:rPr>
      </w:pPr>
    </w:p>
    <w:p w:rsidR="00290D87" w:rsidRPr="00EB51C7" w:rsidRDefault="00290D87" w:rsidP="00290D87">
      <w:pPr>
        <w:tabs>
          <w:tab w:val="left" w:pos="1040"/>
        </w:tabs>
        <w:spacing w:line="360" w:lineRule="auto"/>
        <w:jc w:val="center"/>
        <w:rPr>
          <w:lang w:val="uk-UA"/>
        </w:rPr>
      </w:pPr>
      <w:r>
        <w:t>202</w:t>
      </w:r>
      <w:r>
        <w:rPr>
          <w:lang w:val="uk-UA"/>
        </w:rPr>
        <w:t>5</w:t>
      </w:r>
      <w:r w:rsidRPr="00C7403B">
        <w:t xml:space="preserve"> </w:t>
      </w:r>
      <w:proofErr w:type="spellStart"/>
      <w:proofErr w:type="gramStart"/>
      <w:r w:rsidRPr="00C7403B">
        <w:t>р</w:t>
      </w:r>
      <w:proofErr w:type="gramEnd"/>
      <w:r>
        <w:rPr>
          <w:lang w:val="uk-UA"/>
        </w:rPr>
        <w:t>ік</w:t>
      </w:r>
      <w:proofErr w:type="spellEnd"/>
    </w:p>
    <w:p w:rsidR="00290D87" w:rsidRPr="00C7403B" w:rsidRDefault="00290D87" w:rsidP="00290D87">
      <w:pPr>
        <w:jc w:val="center"/>
        <w:rPr>
          <w:b/>
        </w:rPr>
      </w:pPr>
      <w:r w:rsidRPr="00C7403B">
        <w:rPr>
          <w:b/>
        </w:rPr>
        <w:lastRenderedPageBreak/>
        <w:t>ПАСПОРТ ПРОГРАМИ</w:t>
      </w:r>
    </w:p>
    <w:p w:rsidR="00290D87" w:rsidRPr="00C7403B" w:rsidRDefault="00290D87" w:rsidP="00290D87">
      <w:pPr>
        <w:jc w:val="center"/>
        <w:rPr>
          <w:b/>
        </w:rPr>
      </w:pPr>
      <w:proofErr w:type="spellStart"/>
      <w:r w:rsidRPr="00C7403B">
        <w:rPr>
          <w:b/>
        </w:rPr>
        <w:t>фінансового</w:t>
      </w:r>
      <w:proofErr w:type="spellEnd"/>
      <w:r w:rsidRPr="00C7403B">
        <w:rPr>
          <w:b/>
        </w:rPr>
        <w:t xml:space="preserve"> </w:t>
      </w:r>
      <w:proofErr w:type="spellStart"/>
      <w:r w:rsidRPr="00C7403B">
        <w:rPr>
          <w:b/>
        </w:rPr>
        <w:t>забезпечення</w:t>
      </w:r>
      <w:proofErr w:type="spellEnd"/>
      <w:r w:rsidRPr="00C7403B">
        <w:rPr>
          <w:b/>
        </w:rPr>
        <w:t xml:space="preserve"> </w:t>
      </w:r>
      <w:proofErr w:type="spellStart"/>
      <w:r w:rsidRPr="00C7403B">
        <w:rPr>
          <w:b/>
        </w:rPr>
        <w:t>представницьких</w:t>
      </w:r>
      <w:proofErr w:type="spellEnd"/>
      <w:r w:rsidRPr="00C7403B">
        <w:rPr>
          <w:b/>
        </w:rPr>
        <w:t xml:space="preserve"> </w:t>
      </w:r>
      <w:proofErr w:type="spellStart"/>
      <w:r w:rsidRPr="00C7403B">
        <w:rPr>
          <w:b/>
        </w:rPr>
        <w:t>витрат</w:t>
      </w:r>
      <w:proofErr w:type="spellEnd"/>
      <w:r w:rsidRPr="00C7403B">
        <w:rPr>
          <w:b/>
        </w:rPr>
        <w:t xml:space="preserve"> та </w:t>
      </w:r>
      <w:proofErr w:type="spellStart"/>
      <w:r w:rsidRPr="00C7403B">
        <w:rPr>
          <w:b/>
        </w:rPr>
        <w:t>інших</w:t>
      </w:r>
      <w:proofErr w:type="spellEnd"/>
      <w:r w:rsidRPr="00C7403B">
        <w:rPr>
          <w:b/>
        </w:rPr>
        <w:t xml:space="preserve"> </w:t>
      </w:r>
      <w:proofErr w:type="spellStart"/>
      <w:r w:rsidRPr="00C7403B">
        <w:rPr>
          <w:b/>
        </w:rPr>
        <w:t>видаткі</w:t>
      </w:r>
      <w:proofErr w:type="gramStart"/>
      <w:r w:rsidRPr="00C7403B">
        <w:rPr>
          <w:b/>
        </w:rPr>
        <w:t>в</w:t>
      </w:r>
      <w:proofErr w:type="spellEnd"/>
      <w:proofErr w:type="gramEnd"/>
      <w:r w:rsidRPr="00C7403B">
        <w:rPr>
          <w:b/>
        </w:rPr>
        <w:t xml:space="preserve">, </w:t>
      </w:r>
    </w:p>
    <w:p w:rsidR="00290D87" w:rsidRPr="0043167A" w:rsidRDefault="00290D87" w:rsidP="00290D87">
      <w:pPr>
        <w:tabs>
          <w:tab w:val="left" w:pos="1040"/>
        </w:tabs>
        <w:jc w:val="center"/>
        <w:rPr>
          <w:b/>
        </w:rPr>
      </w:pPr>
      <w:proofErr w:type="spellStart"/>
      <w:r w:rsidRPr="00C7403B">
        <w:rPr>
          <w:b/>
        </w:rPr>
        <w:t>пов’язаних</w:t>
      </w:r>
      <w:proofErr w:type="spellEnd"/>
      <w:r w:rsidRPr="00C7403B">
        <w:rPr>
          <w:b/>
        </w:rPr>
        <w:t xml:space="preserve"> </w:t>
      </w:r>
      <w:proofErr w:type="spellStart"/>
      <w:r w:rsidRPr="00C7403B">
        <w:rPr>
          <w:b/>
        </w:rPr>
        <w:t>із</w:t>
      </w:r>
      <w:proofErr w:type="spellEnd"/>
      <w:r w:rsidRPr="00C7403B">
        <w:rPr>
          <w:b/>
        </w:rPr>
        <w:t xml:space="preserve"> </w:t>
      </w:r>
      <w:proofErr w:type="spellStart"/>
      <w:r w:rsidRPr="00C7403B">
        <w:rPr>
          <w:b/>
        </w:rPr>
        <w:t>діяльністю</w:t>
      </w:r>
      <w:proofErr w:type="spellEnd"/>
      <w:r w:rsidRPr="00C7403B">
        <w:rPr>
          <w:b/>
        </w:rPr>
        <w:t xml:space="preserve"> </w:t>
      </w:r>
      <w:proofErr w:type="spellStart"/>
      <w:r w:rsidRPr="00C7403B">
        <w:rPr>
          <w:b/>
        </w:rPr>
        <w:t>Верховинської</w:t>
      </w:r>
      <w:proofErr w:type="spellEnd"/>
      <w:r w:rsidRPr="00C7403B">
        <w:rPr>
          <w:b/>
        </w:rPr>
        <w:t xml:space="preserve"> </w:t>
      </w:r>
      <w:proofErr w:type="spellStart"/>
      <w:r w:rsidRPr="00C7403B">
        <w:rPr>
          <w:b/>
        </w:rPr>
        <w:t>селищної</w:t>
      </w:r>
      <w:proofErr w:type="spellEnd"/>
      <w:r w:rsidRPr="00C7403B">
        <w:rPr>
          <w:b/>
        </w:rPr>
        <w:t xml:space="preserve"> </w:t>
      </w:r>
      <w:proofErr w:type="gramStart"/>
      <w:r w:rsidRPr="00C7403B">
        <w:rPr>
          <w:b/>
        </w:rPr>
        <w:t>ради</w:t>
      </w:r>
      <w:proofErr w:type="gramEnd"/>
      <w:r w:rsidRPr="00C7403B">
        <w:rPr>
          <w:b/>
        </w:rPr>
        <w:t xml:space="preserve"> на 202</w:t>
      </w:r>
      <w:r>
        <w:rPr>
          <w:b/>
          <w:lang w:val="uk-UA"/>
        </w:rPr>
        <w:t>6</w:t>
      </w:r>
      <w:r w:rsidRPr="00C7403B">
        <w:rPr>
          <w:b/>
        </w:rPr>
        <w:t>-202</w:t>
      </w:r>
      <w:r>
        <w:rPr>
          <w:b/>
          <w:lang w:val="uk-UA"/>
        </w:rPr>
        <w:t>8</w:t>
      </w:r>
      <w:r w:rsidRPr="00C7403B">
        <w:rPr>
          <w:b/>
        </w:rPr>
        <w:t xml:space="preserve"> роки</w:t>
      </w:r>
    </w:p>
    <w:tbl>
      <w:tblPr>
        <w:tblW w:w="10207" w:type="dxa"/>
        <w:tblInd w:w="-654" w:type="dxa"/>
        <w:tblLayout w:type="fixed"/>
        <w:tblCellMar>
          <w:top w:w="55" w:type="dxa"/>
          <w:left w:w="55" w:type="dxa"/>
          <w:bottom w:w="55" w:type="dxa"/>
          <w:right w:w="55" w:type="dxa"/>
        </w:tblCellMar>
        <w:tblLook w:val="0000"/>
      </w:tblPr>
      <w:tblGrid>
        <w:gridCol w:w="349"/>
        <w:gridCol w:w="3054"/>
        <w:gridCol w:w="6804"/>
      </w:tblGrid>
      <w:tr w:rsidR="00290D87" w:rsidRPr="00C7403B" w:rsidTr="00087C49">
        <w:trPr>
          <w:trHeight w:val="823"/>
        </w:trPr>
        <w:tc>
          <w:tcPr>
            <w:tcW w:w="349"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1</w:t>
            </w:r>
          </w:p>
        </w:tc>
        <w:tc>
          <w:tcPr>
            <w:tcW w:w="3054"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Назва програми</w:t>
            </w:r>
          </w:p>
        </w:tc>
        <w:tc>
          <w:tcPr>
            <w:tcW w:w="6804" w:type="dxa"/>
            <w:tcBorders>
              <w:top w:val="single" w:sz="2" w:space="0" w:color="000000"/>
              <w:left w:val="single" w:sz="2" w:space="0" w:color="000000"/>
              <w:bottom w:val="single" w:sz="2" w:space="0" w:color="000000"/>
              <w:right w:val="single" w:sz="2" w:space="0" w:color="000000"/>
            </w:tcBorders>
          </w:tcPr>
          <w:p w:rsidR="00290D87" w:rsidRPr="00A30E4F" w:rsidRDefault="00290D87" w:rsidP="00087C49">
            <w:pPr>
              <w:jc w:val="both"/>
              <w:rPr>
                <w:bCs/>
                <w:sz w:val="23"/>
                <w:szCs w:val="23"/>
              </w:rPr>
            </w:pPr>
            <w:proofErr w:type="spellStart"/>
            <w:r w:rsidRPr="00A30E4F">
              <w:rPr>
                <w:sz w:val="23"/>
                <w:szCs w:val="23"/>
              </w:rPr>
              <w:t>Програма</w:t>
            </w:r>
            <w:proofErr w:type="spellEnd"/>
            <w:r w:rsidRPr="00A30E4F">
              <w:rPr>
                <w:sz w:val="23"/>
                <w:szCs w:val="23"/>
              </w:rPr>
              <w:t xml:space="preserve"> </w:t>
            </w:r>
            <w:proofErr w:type="spellStart"/>
            <w:r w:rsidRPr="00A30E4F">
              <w:rPr>
                <w:sz w:val="23"/>
                <w:szCs w:val="23"/>
              </w:rPr>
              <w:t>фінансового</w:t>
            </w:r>
            <w:proofErr w:type="spellEnd"/>
            <w:r w:rsidRPr="00A30E4F">
              <w:rPr>
                <w:sz w:val="23"/>
                <w:szCs w:val="23"/>
              </w:rPr>
              <w:t xml:space="preserve"> </w:t>
            </w:r>
            <w:proofErr w:type="spellStart"/>
            <w:r w:rsidRPr="00A30E4F">
              <w:rPr>
                <w:sz w:val="23"/>
                <w:szCs w:val="23"/>
              </w:rPr>
              <w:t>забезпечення</w:t>
            </w:r>
            <w:proofErr w:type="spellEnd"/>
            <w:r w:rsidRPr="00A30E4F">
              <w:rPr>
                <w:sz w:val="23"/>
                <w:szCs w:val="23"/>
              </w:rPr>
              <w:t xml:space="preserve"> </w:t>
            </w:r>
            <w:proofErr w:type="spellStart"/>
            <w:r w:rsidRPr="00A30E4F">
              <w:rPr>
                <w:sz w:val="23"/>
                <w:szCs w:val="23"/>
              </w:rPr>
              <w:t>представницьких</w:t>
            </w:r>
            <w:proofErr w:type="spellEnd"/>
            <w:r w:rsidRPr="00A30E4F">
              <w:rPr>
                <w:sz w:val="23"/>
                <w:szCs w:val="23"/>
              </w:rPr>
              <w:t xml:space="preserve"> </w:t>
            </w:r>
            <w:proofErr w:type="spellStart"/>
            <w:r w:rsidRPr="00A30E4F">
              <w:rPr>
                <w:sz w:val="23"/>
                <w:szCs w:val="23"/>
              </w:rPr>
              <w:t>витрат</w:t>
            </w:r>
            <w:proofErr w:type="spellEnd"/>
            <w:r w:rsidRPr="00A30E4F">
              <w:rPr>
                <w:sz w:val="23"/>
                <w:szCs w:val="23"/>
              </w:rPr>
              <w:t xml:space="preserve"> та </w:t>
            </w:r>
            <w:proofErr w:type="spellStart"/>
            <w:r w:rsidRPr="00A30E4F">
              <w:rPr>
                <w:sz w:val="23"/>
                <w:szCs w:val="23"/>
              </w:rPr>
              <w:t>інших</w:t>
            </w:r>
            <w:proofErr w:type="spellEnd"/>
            <w:r w:rsidRPr="00A30E4F">
              <w:rPr>
                <w:sz w:val="23"/>
                <w:szCs w:val="23"/>
              </w:rPr>
              <w:t xml:space="preserve"> </w:t>
            </w:r>
            <w:proofErr w:type="spellStart"/>
            <w:r w:rsidRPr="00A30E4F">
              <w:rPr>
                <w:sz w:val="23"/>
                <w:szCs w:val="23"/>
              </w:rPr>
              <w:t>видатків</w:t>
            </w:r>
            <w:proofErr w:type="spellEnd"/>
            <w:r w:rsidRPr="00A30E4F">
              <w:rPr>
                <w:sz w:val="23"/>
                <w:szCs w:val="23"/>
              </w:rPr>
              <w:t xml:space="preserve">, </w:t>
            </w:r>
            <w:proofErr w:type="spellStart"/>
            <w:r w:rsidRPr="00A30E4F">
              <w:rPr>
                <w:sz w:val="23"/>
                <w:szCs w:val="23"/>
              </w:rPr>
              <w:t>пов’язаних</w:t>
            </w:r>
            <w:proofErr w:type="spellEnd"/>
            <w:r w:rsidRPr="00A30E4F">
              <w:rPr>
                <w:sz w:val="23"/>
                <w:szCs w:val="23"/>
              </w:rPr>
              <w:t xml:space="preserve"> </w:t>
            </w:r>
            <w:proofErr w:type="spellStart"/>
            <w:r w:rsidRPr="00A30E4F">
              <w:rPr>
                <w:sz w:val="23"/>
                <w:szCs w:val="23"/>
              </w:rPr>
              <w:t>із</w:t>
            </w:r>
            <w:proofErr w:type="spellEnd"/>
            <w:r w:rsidRPr="00A30E4F">
              <w:rPr>
                <w:sz w:val="23"/>
                <w:szCs w:val="23"/>
              </w:rPr>
              <w:t xml:space="preserve"> </w:t>
            </w:r>
            <w:proofErr w:type="spellStart"/>
            <w:r w:rsidRPr="00A30E4F">
              <w:rPr>
                <w:sz w:val="23"/>
                <w:szCs w:val="23"/>
              </w:rPr>
              <w:t>діяльністю</w:t>
            </w:r>
            <w:proofErr w:type="spellEnd"/>
            <w:r w:rsidRPr="00A30E4F">
              <w:rPr>
                <w:sz w:val="23"/>
                <w:szCs w:val="23"/>
              </w:rPr>
              <w:t xml:space="preserve"> </w:t>
            </w:r>
            <w:proofErr w:type="spellStart"/>
            <w:r w:rsidRPr="00A30E4F">
              <w:rPr>
                <w:sz w:val="23"/>
                <w:szCs w:val="23"/>
              </w:rPr>
              <w:t>Верховинської</w:t>
            </w:r>
            <w:proofErr w:type="spellEnd"/>
            <w:r w:rsidRPr="00A30E4F">
              <w:rPr>
                <w:sz w:val="23"/>
                <w:szCs w:val="23"/>
              </w:rPr>
              <w:t xml:space="preserve"> </w:t>
            </w:r>
            <w:proofErr w:type="spellStart"/>
            <w:r w:rsidRPr="00A30E4F">
              <w:rPr>
                <w:sz w:val="23"/>
                <w:szCs w:val="23"/>
              </w:rPr>
              <w:t>селищної</w:t>
            </w:r>
            <w:proofErr w:type="spellEnd"/>
            <w:r w:rsidRPr="00A30E4F">
              <w:rPr>
                <w:sz w:val="23"/>
                <w:szCs w:val="23"/>
              </w:rPr>
              <w:t xml:space="preserve"> </w:t>
            </w:r>
            <w:proofErr w:type="gramStart"/>
            <w:r w:rsidRPr="00A30E4F">
              <w:rPr>
                <w:sz w:val="23"/>
                <w:szCs w:val="23"/>
              </w:rPr>
              <w:t>ради</w:t>
            </w:r>
            <w:proofErr w:type="gramEnd"/>
            <w:r w:rsidRPr="00A30E4F">
              <w:rPr>
                <w:sz w:val="23"/>
                <w:szCs w:val="23"/>
              </w:rPr>
              <w:t xml:space="preserve"> на 202</w:t>
            </w:r>
            <w:r w:rsidRPr="00A30E4F">
              <w:rPr>
                <w:sz w:val="23"/>
                <w:szCs w:val="23"/>
                <w:lang w:val="uk-UA"/>
              </w:rPr>
              <w:t>6</w:t>
            </w:r>
            <w:r w:rsidRPr="00A30E4F">
              <w:rPr>
                <w:sz w:val="23"/>
                <w:szCs w:val="23"/>
              </w:rPr>
              <w:t>-202</w:t>
            </w:r>
            <w:r w:rsidRPr="00A30E4F">
              <w:rPr>
                <w:sz w:val="23"/>
                <w:szCs w:val="23"/>
                <w:lang w:val="uk-UA"/>
              </w:rPr>
              <w:t xml:space="preserve">8 </w:t>
            </w:r>
            <w:r w:rsidRPr="00A30E4F">
              <w:rPr>
                <w:sz w:val="23"/>
                <w:szCs w:val="23"/>
              </w:rPr>
              <w:t>роки</w:t>
            </w:r>
          </w:p>
        </w:tc>
      </w:tr>
      <w:tr w:rsidR="00290D87" w:rsidRPr="00C7403B" w:rsidTr="00087C49">
        <w:tc>
          <w:tcPr>
            <w:tcW w:w="349"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2</w:t>
            </w:r>
          </w:p>
        </w:tc>
        <w:tc>
          <w:tcPr>
            <w:tcW w:w="3054"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 xml:space="preserve">Термін реалізації Програми </w:t>
            </w:r>
          </w:p>
        </w:tc>
        <w:tc>
          <w:tcPr>
            <w:tcW w:w="6804" w:type="dxa"/>
            <w:tcBorders>
              <w:top w:val="single" w:sz="2" w:space="0" w:color="000000"/>
              <w:left w:val="single" w:sz="2" w:space="0" w:color="000000"/>
              <w:bottom w:val="single" w:sz="2" w:space="0" w:color="000000"/>
              <w:right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 xml:space="preserve"> 2026-2028 роки</w:t>
            </w:r>
          </w:p>
        </w:tc>
      </w:tr>
      <w:tr w:rsidR="00290D87" w:rsidRPr="00404E96" w:rsidTr="00087C49">
        <w:tc>
          <w:tcPr>
            <w:tcW w:w="349"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3</w:t>
            </w:r>
          </w:p>
        </w:tc>
        <w:tc>
          <w:tcPr>
            <w:tcW w:w="3054"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Законодавчі підстави для розробки програми</w:t>
            </w:r>
          </w:p>
        </w:tc>
        <w:tc>
          <w:tcPr>
            <w:tcW w:w="6804" w:type="dxa"/>
            <w:tcBorders>
              <w:top w:val="single" w:sz="2" w:space="0" w:color="000000"/>
              <w:left w:val="single" w:sz="2" w:space="0" w:color="000000"/>
              <w:bottom w:val="single" w:sz="2" w:space="0" w:color="000000"/>
              <w:right w:val="single" w:sz="2" w:space="0" w:color="000000"/>
            </w:tcBorders>
          </w:tcPr>
          <w:p w:rsidR="00290D87" w:rsidRPr="00A30E4F" w:rsidRDefault="00290D87" w:rsidP="00087C49">
            <w:pPr>
              <w:jc w:val="both"/>
              <w:rPr>
                <w:sz w:val="23"/>
                <w:szCs w:val="23"/>
                <w:lang w:val="uk-UA"/>
              </w:rPr>
            </w:pPr>
            <w:r w:rsidRPr="00A30E4F">
              <w:rPr>
                <w:sz w:val="23"/>
                <w:szCs w:val="23"/>
                <w:lang w:val="uk-UA"/>
              </w:rPr>
              <w:t>Закон України «Про місцеве самоврядування в Україні»,  Бюджетний кодекс України, Наказ Міністерства фінансів України від 14.09.2010 року №1026 «Про затвердження Норм коштів на представницькі цілі бюджетних установ та порядку їх витрачання»</w:t>
            </w:r>
          </w:p>
        </w:tc>
      </w:tr>
      <w:tr w:rsidR="00290D87" w:rsidRPr="00C7403B" w:rsidTr="00087C49">
        <w:tc>
          <w:tcPr>
            <w:tcW w:w="349"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4</w:t>
            </w:r>
          </w:p>
        </w:tc>
        <w:tc>
          <w:tcPr>
            <w:tcW w:w="3054" w:type="dxa"/>
            <w:tcBorders>
              <w:top w:val="single" w:sz="2" w:space="0" w:color="000000"/>
              <w:left w:val="single" w:sz="2" w:space="0" w:color="000000"/>
              <w:bottom w:val="single" w:sz="2" w:space="0" w:color="000000"/>
            </w:tcBorders>
            <w:vAlign w:val="center"/>
          </w:tcPr>
          <w:p w:rsidR="00290D87" w:rsidRPr="00A30E4F" w:rsidRDefault="00290D87" w:rsidP="00087C49">
            <w:pPr>
              <w:jc w:val="both"/>
              <w:rPr>
                <w:sz w:val="23"/>
                <w:szCs w:val="23"/>
              </w:rPr>
            </w:pPr>
            <w:proofErr w:type="spellStart"/>
            <w:r w:rsidRPr="00A30E4F">
              <w:rPr>
                <w:sz w:val="23"/>
                <w:szCs w:val="23"/>
              </w:rPr>
              <w:t>Замовник</w:t>
            </w:r>
            <w:proofErr w:type="spellEnd"/>
            <w:r w:rsidRPr="00A30E4F">
              <w:rPr>
                <w:sz w:val="23"/>
                <w:szCs w:val="23"/>
              </w:rPr>
              <w:t xml:space="preserve"> </w:t>
            </w:r>
            <w:proofErr w:type="spellStart"/>
            <w:r w:rsidRPr="00A30E4F">
              <w:rPr>
                <w:sz w:val="23"/>
                <w:szCs w:val="23"/>
              </w:rPr>
              <w:t>Програми</w:t>
            </w:r>
            <w:proofErr w:type="spellEnd"/>
          </w:p>
        </w:tc>
        <w:tc>
          <w:tcPr>
            <w:tcW w:w="6804" w:type="dxa"/>
            <w:tcBorders>
              <w:top w:val="single" w:sz="2" w:space="0" w:color="000000"/>
              <w:left w:val="single" w:sz="2" w:space="0" w:color="000000"/>
              <w:bottom w:val="single" w:sz="2" w:space="0" w:color="000000"/>
              <w:right w:val="single" w:sz="2" w:space="0" w:color="000000"/>
            </w:tcBorders>
          </w:tcPr>
          <w:p w:rsidR="00290D87" w:rsidRPr="00A30E4F" w:rsidRDefault="00290D87" w:rsidP="00087C49">
            <w:pPr>
              <w:ind w:left="22"/>
              <w:jc w:val="both"/>
              <w:rPr>
                <w:sz w:val="23"/>
                <w:szCs w:val="23"/>
              </w:rPr>
            </w:pPr>
            <w:proofErr w:type="spellStart"/>
            <w:r w:rsidRPr="00A30E4F">
              <w:rPr>
                <w:sz w:val="23"/>
                <w:szCs w:val="23"/>
              </w:rPr>
              <w:t>Верховинська</w:t>
            </w:r>
            <w:proofErr w:type="spellEnd"/>
            <w:r w:rsidRPr="00A30E4F">
              <w:rPr>
                <w:sz w:val="23"/>
                <w:szCs w:val="23"/>
              </w:rPr>
              <w:t xml:space="preserve"> </w:t>
            </w:r>
            <w:proofErr w:type="spellStart"/>
            <w:r w:rsidRPr="00A30E4F">
              <w:rPr>
                <w:sz w:val="23"/>
                <w:szCs w:val="23"/>
              </w:rPr>
              <w:t>селищна</w:t>
            </w:r>
            <w:proofErr w:type="spellEnd"/>
            <w:r w:rsidRPr="00A30E4F">
              <w:rPr>
                <w:sz w:val="23"/>
                <w:szCs w:val="23"/>
              </w:rPr>
              <w:t xml:space="preserve"> рада</w:t>
            </w:r>
          </w:p>
        </w:tc>
      </w:tr>
      <w:tr w:rsidR="00290D87" w:rsidRPr="00C7403B" w:rsidTr="00087C49">
        <w:tc>
          <w:tcPr>
            <w:tcW w:w="349"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5</w:t>
            </w:r>
          </w:p>
        </w:tc>
        <w:tc>
          <w:tcPr>
            <w:tcW w:w="3054" w:type="dxa"/>
            <w:tcBorders>
              <w:top w:val="single" w:sz="2" w:space="0" w:color="000000"/>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Розробник Програми</w:t>
            </w:r>
          </w:p>
        </w:tc>
        <w:tc>
          <w:tcPr>
            <w:tcW w:w="6804" w:type="dxa"/>
            <w:tcBorders>
              <w:top w:val="single" w:sz="2" w:space="0" w:color="000000"/>
              <w:left w:val="single" w:sz="2" w:space="0" w:color="000000"/>
              <w:bottom w:val="single" w:sz="2" w:space="0" w:color="000000"/>
              <w:right w:val="single" w:sz="2" w:space="0" w:color="000000"/>
            </w:tcBorders>
          </w:tcPr>
          <w:p w:rsidR="00290D87" w:rsidRPr="00A30E4F" w:rsidRDefault="00290D87" w:rsidP="00087C49">
            <w:pPr>
              <w:snapToGrid w:val="0"/>
              <w:ind w:left="-10" w:right="5"/>
              <w:jc w:val="both"/>
              <w:rPr>
                <w:sz w:val="23"/>
                <w:szCs w:val="23"/>
              </w:rPr>
            </w:pPr>
            <w:proofErr w:type="spellStart"/>
            <w:r w:rsidRPr="00A30E4F">
              <w:rPr>
                <w:sz w:val="23"/>
                <w:szCs w:val="23"/>
              </w:rPr>
              <w:t>Відділ</w:t>
            </w:r>
            <w:proofErr w:type="spellEnd"/>
            <w:r w:rsidRPr="00A30E4F">
              <w:rPr>
                <w:sz w:val="23"/>
                <w:szCs w:val="23"/>
              </w:rPr>
              <w:t xml:space="preserve"> </w:t>
            </w:r>
            <w:proofErr w:type="spellStart"/>
            <w:proofErr w:type="gramStart"/>
            <w:r w:rsidRPr="00A30E4F">
              <w:rPr>
                <w:sz w:val="23"/>
                <w:szCs w:val="23"/>
              </w:rPr>
              <w:t>соц</w:t>
            </w:r>
            <w:proofErr w:type="gramEnd"/>
            <w:r w:rsidRPr="00A30E4F">
              <w:rPr>
                <w:sz w:val="23"/>
                <w:szCs w:val="23"/>
              </w:rPr>
              <w:t>іально-економічного</w:t>
            </w:r>
            <w:proofErr w:type="spellEnd"/>
            <w:r w:rsidRPr="00A30E4F">
              <w:rPr>
                <w:sz w:val="23"/>
                <w:szCs w:val="23"/>
              </w:rPr>
              <w:t xml:space="preserve"> </w:t>
            </w:r>
            <w:proofErr w:type="spellStart"/>
            <w:r w:rsidRPr="00A30E4F">
              <w:rPr>
                <w:sz w:val="23"/>
                <w:szCs w:val="23"/>
              </w:rPr>
              <w:t>розвитку</w:t>
            </w:r>
            <w:proofErr w:type="spellEnd"/>
            <w:r w:rsidRPr="00A30E4F">
              <w:rPr>
                <w:sz w:val="23"/>
                <w:szCs w:val="23"/>
              </w:rPr>
              <w:t xml:space="preserve">, </w:t>
            </w:r>
            <w:proofErr w:type="spellStart"/>
            <w:r w:rsidRPr="00A30E4F">
              <w:rPr>
                <w:sz w:val="23"/>
                <w:szCs w:val="23"/>
              </w:rPr>
              <w:t>інвестицій</w:t>
            </w:r>
            <w:proofErr w:type="spellEnd"/>
            <w:r w:rsidRPr="00A30E4F">
              <w:rPr>
                <w:sz w:val="23"/>
                <w:szCs w:val="23"/>
              </w:rPr>
              <w:t xml:space="preserve">, туризму, </w:t>
            </w:r>
            <w:proofErr w:type="spellStart"/>
            <w:r w:rsidRPr="00A30E4F">
              <w:rPr>
                <w:sz w:val="23"/>
                <w:szCs w:val="23"/>
              </w:rPr>
              <w:t>сільського</w:t>
            </w:r>
            <w:proofErr w:type="spellEnd"/>
            <w:r w:rsidRPr="00A30E4F">
              <w:rPr>
                <w:sz w:val="23"/>
                <w:szCs w:val="23"/>
              </w:rPr>
              <w:t xml:space="preserve"> </w:t>
            </w:r>
            <w:proofErr w:type="spellStart"/>
            <w:r w:rsidRPr="00A30E4F">
              <w:rPr>
                <w:sz w:val="23"/>
                <w:szCs w:val="23"/>
              </w:rPr>
              <w:t>господарства</w:t>
            </w:r>
            <w:proofErr w:type="spellEnd"/>
            <w:r w:rsidRPr="00A30E4F">
              <w:rPr>
                <w:sz w:val="23"/>
                <w:szCs w:val="23"/>
              </w:rPr>
              <w:t xml:space="preserve"> та </w:t>
            </w:r>
            <w:proofErr w:type="spellStart"/>
            <w:r w:rsidRPr="00A30E4F">
              <w:rPr>
                <w:sz w:val="23"/>
                <w:szCs w:val="23"/>
              </w:rPr>
              <w:t>міжнародної</w:t>
            </w:r>
            <w:proofErr w:type="spellEnd"/>
            <w:r w:rsidRPr="00A30E4F">
              <w:rPr>
                <w:sz w:val="23"/>
                <w:szCs w:val="23"/>
              </w:rPr>
              <w:t xml:space="preserve"> </w:t>
            </w:r>
            <w:proofErr w:type="spellStart"/>
            <w:r w:rsidRPr="00A30E4F">
              <w:rPr>
                <w:sz w:val="23"/>
                <w:szCs w:val="23"/>
              </w:rPr>
              <w:t>співпраці</w:t>
            </w:r>
            <w:proofErr w:type="spellEnd"/>
          </w:p>
        </w:tc>
      </w:tr>
      <w:tr w:rsidR="00290D87" w:rsidRPr="00C7403B" w:rsidTr="00087C49">
        <w:trPr>
          <w:trHeight w:val="23"/>
        </w:trPr>
        <w:tc>
          <w:tcPr>
            <w:tcW w:w="349" w:type="dxa"/>
            <w:tcBorders>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6</w:t>
            </w:r>
          </w:p>
        </w:tc>
        <w:tc>
          <w:tcPr>
            <w:tcW w:w="3054" w:type="dxa"/>
            <w:tcBorders>
              <w:left w:val="single" w:sz="2" w:space="0" w:color="000000"/>
              <w:bottom w:val="single" w:sz="2" w:space="0" w:color="000000"/>
            </w:tcBorders>
            <w:vAlign w:val="center"/>
          </w:tcPr>
          <w:p w:rsidR="00290D87" w:rsidRPr="00A30E4F" w:rsidRDefault="00290D87" w:rsidP="00087C49">
            <w:pPr>
              <w:jc w:val="both"/>
              <w:rPr>
                <w:sz w:val="23"/>
                <w:szCs w:val="23"/>
              </w:rPr>
            </w:pPr>
            <w:r w:rsidRPr="00A30E4F">
              <w:rPr>
                <w:sz w:val="23"/>
                <w:szCs w:val="23"/>
              </w:rPr>
              <w:t xml:space="preserve">Мета </w:t>
            </w:r>
            <w:proofErr w:type="spellStart"/>
            <w:r w:rsidRPr="00A30E4F">
              <w:rPr>
                <w:sz w:val="23"/>
                <w:szCs w:val="23"/>
              </w:rPr>
              <w:t>Програми</w:t>
            </w:r>
            <w:proofErr w:type="spellEnd"/>
          </w:p>
        </w:tc>
        <w:tc>
          <w:tcPr>
            <w:tcW w:w="6804" w:type="dxa"/>
            <w:tcBorders>
              <w:left w:val="single" w:sz="2" w:space="0" w:color="000000"/>
              <w:bottom w:val="single" w:sz="2" w:space="0" w:color="000000"/>
              <w:right w:val="single" w:sz="2" w:space="0" w:color="000000"/>
            </w:tcBorders>
          </w:tcPr>
          <w:p w:rsidR="00290D87" w:rsidRPr="00A30E4F" w:rsidRDefault="00290D87" w:rsidP="00087C49">
            <w:pPr>
              <w:snapToGrid w:val="0"/>
              <w:ind w:right="5"/>
              <w:jc w:val="both"/>
              <w:rPr>
                <w:sz w:val="23"/>
                <w:szCs w:val="23"/>
              </w:rPr>
            </w:pPr>
            <w:proofErr w:type="spellStart"/>
            <w:r w:rsidRPr="00A30E4F">
              <w:rPr>
                <w:color w:val="000000"/>
                <w:sz w:val="23"/>
                <w:szCs w:val="23"/>
              </w:rPr>
              <w:t>Організація</w:t>
            </w:r>
            <w:proofErr w:type="spellEnd"/>
            <w:r w:rsidRPr="00A30E4F">
              <w:rPr>
                <w:color w:val="000000"/>
                <w:sz w:val="23"/>
                <w:szCs w:val="23"/>
              </w:rPr>
              <w:t xml:space="preserve"> </w:t>
            </w:r>
            <w:proofErr w:type="spellStart"/>
            <w:r w:rsidRPr="00A30E4F">
              <w:rPr>
                <w:color w:val="000000"/>
                <w:sz w:val="23"/>
                <w:szCs w:val="23"/>
              </w:rPr>
              <w:t>проведення</w:t>
            </w:r>
            <w:proofErr w:type="spellEnd"/>
            <w:r w:rsidRPr="00A30E4F">
              <w:rPr>
                <w:color w:val="000000"/>
                <w:sz w:val="23"/>
                <w:szCs w:val="23"/>
              </w:rPr>
              <w:t xml:space="preserve"> </w:t>
            </w:r>
            <w:proofErr w:type="spellStart"/>
            <w:r w:rsidRPr="00A30E4F">
              <w:rPr>
                <w:color w:val="000000"/>
                <w:sz w:val="23"/>
                <w:szCs w:val="23"/>
              </w:rPr>
              <w:t>впродовж</w:t>
            </w:r>
            <w:proofErr w:type="spellEnd"/>
            <w:r w:rsidRPr="00A30E4F">
              <w:rPr>
                <w:color w:val="000000"/>
                <w:sz w:val="23"/>
                <w:szCs w:val="23"/>
              </w:rPr>
              <w:t xml:space="preserve"> </w:t>
            </w:r>
            <w:proofErr w:type="spellStart"/>
            <w:r w:rsidRPr="00A30E4F">
              <w:rPr>
                <w:color w:val="000000"/>
                <w:sz w:val="23"/>
                <w:szCs w:val="23"/>
              </w:rPr>
              <w:t>зазначеного</w:t>
            </w:r>
            <w:proofErr w:type="spellEnd"/>
            <w:r w:rsidRPr="00A30E4F">
              <w:rPr>
                <w:color w:val="000000"/>
                <w:sz w:val="23"/>
                <w:szCs w:val="23"/>
              </w:rPr>
              <w:t xml:space="preserve"> </w:t>
            </w:r>
            <w:proofErr w:type="spellStart"/>
            <w:r w:rsidRPr="00A30E4F">
              <w:rPr>
                <w:color w:val="000000"/>
                <w:sz w:val="23"/>
                <w:szCs w:val="23"/>
              </w:rPr>
              <w:t>терміну</w:t>
            </w:r>
            <w:proofErr w:type="spellEnd"/>
            <w:r w:rsidRPr="00A30E4F">
              <w:rPr>
                <w:color w:val="000000"/>
                <w:sz w:val="23"/>
                <w:szCs w:val="23"/>
              </w:rPr>
              <w:t xml:space="preserve"> </w:t>
            </w:r>
            <w:proofErr w:type="spellStart"/>
            <w:r w:rsidRPr="00A30E4F">
              <w:rPr>
                <w:color w:val="000000"/>
                <w:sz w:val="23"/>
                <w:szCs w:val="23"/>
              </w:rPr>
              <w:t>скоординованої</w:t>
            </w:r>
            <w:proofErr w:type="spellEnd"/>
            <w:r w:rsidRPr="00A30E4F">
              <w:rPr>
                <w:color w:val="000000"/>
                <w:sz w:val="23"/>
                <w:szCs w:val="23"/>
              </w:rPr>
              <w:t xml:space="preserve">, </w:t>
            </w:r>
            <w:proofErr w:type="spellStart"/>
            <w:r w:rsidRPr="00A30E4F">
              <w:rPr>
                <w:color w:val="000000"/>
                <w:sz w:val="23"/>
                <w:szCs w:val="23"/>
              </w:rPr>
              <w:t>планомірної</w:t>
            </w:r>
            <w:proofErr w:type="spellEnd"/>
            <w:r w:rsidRPr="00A30E4F">
              <w:rPr>
                <w:color w:val="000000"/>
                <w:sz w:val="23"/>
                <w:szCs w:val="23"/>
              </w:rPr>
              <w:t xml:space="preserve"> </w:t>
            </w:r>
            <w:proofErr w:type="spellStart"/>
            <w:r w:rsidRPr="00A30E4F">
              <w:rPr>
                <w:color w:val="000000"/>
                <w:sz w:val="23"/>
                <w:szCs w:val="23"/>
              </w:rPr>
              <w:t>діяльності</w:t>
            </w:r>
            <w:proofErr w:type="spellEnd"/>
            <w:r w:rsidRPr="00A30E4F">
              <w:rPr>
                <w:color w:val="000000"/>
                <w:sz w:val="23"/>
                <w:szCs w:val="23"/>
              </w:rPr>
              <w:t xml:space="preserve">, </w:t>
            </w:r>
            <w:proofErr w:type="spellStart"/>
            <w:r w:rsidRPr="00A30E4F">
              <w:rPr>
                <w:color w:val="000000"/>
                <w:sz w:val="23"/>
                <w:szCs w:val="23"/>
              </w:rPr>
              <w:t>спрямованої</w:t>
            </w:r>
            <w:proofErr w:type="spellEnd"/>
            <w:r w:rsidRPr="00A30E4F">
              <w:rPr>
                <w:color w:val="000000"/>
                <w:sz w:val="23"/>
                <w:szCs w:val="23"/>
              </w:rPr>
              <w:t xml:space="preserve"> на </w:t>
            </w:r>
            <w:proofErr w:type="spellStart"/>
            <w:proofErr w:type="gramStart"/>
            <w:r w:rsidRPr="00A30E4F">
              <w:rPr>
                <w:color w:val="000000"/>
                <w:sz w:val="23"/>
                <w:szCs w:val="23"/>
              </w:rPr>
              <w:t>п</w:t>
            </w:r>
            <w:proofErr w:type="gramEnd"/>
            <w:r w:rsidRPr="00A30E4F">
              <w:rPr>
                <w:color w:val="000000"/>
                <w:sz w:val="23"/>
                <w:szCs w:val="23"/>
              </w:rPr>
              <w:t>ідвищення</w:t>
            </w:r>
            <w:proofErr w:type="spellEnd"/>
            <w:r w:rsidRPr="00A30E4F">
              <w:rPr>
                <w:color w:val="000000"/>
                <w:sz w:val="23"/>
                <w:szCs w:val="23"/>
              </w:rPr>
              <w:t xml:space="preserve"> </w:t>
            </w:r>
            <w:proofErr w:type="spellStart"/>
            <w:r w:rsidRPr="00A30E4F">
              <w:rPr>
                <w:color w:val="000000"/>
                <w:sz w:val="23"/>
                <w:szCs w:val="23"/>
              </w:rPr>
              <w:t>регіонального</w:t>
            </w:r>
            <w:proofErr w:type="spellEnd"/>
            <w:r w:rsidRPr="00A30E4F">
              <w:rPr>
                <w:color w:val="000000"/>
                <w:sz w:val="23"/>
                <w:szCs w:val="23"/>
              </w:rPr>
              <w:t xml:space="preserve">, </w:t>
            </w:r>
            <w:proofErr w:type="spellStart"/>
            <w:r w:rsidRPr="00A30E4F">
              <w:rPr>
                <w:color w:val="000000"/>
                <w:sz w:val="23"/>
                <w:szCs w:val="23"/>
              </w:rPr>
              <w:t>міжнародного</w:t>
            </w:r>
            <w:proofErr w:type="spellEnd"/>
            <w:r w:rsidRPr="00A30E4F">
              <w:rPr>
                <w:color w:val="000000"/>
                <w:sz w:val="23"/>
                <w:szCs w:val="23"/>
              </w:rPr>
              <w:t xml:space="preserve"> </w:t>
            </w:r>
            <w:proofErr w:type="spellStart"/>
            <w:r w:rsidRPr="00A30E4F">
              <w:rPr>
                <w:color w:val="000000"/>
                <w:sz w:val="23"/>
                <w:szCs w:val="23"/>
              </w:rPr>
              <w:t>іміджу</w:t>
            </w:r>
            <w:proofErr w:type="spellEnd"/>
            <w:r w:rsidRPr="00A30E4F">
              <w:rPr>
                <w:color w:val="000000"/>
                <w:sz w:val="23"/>
                <w:szCs w:val="23"/>
              </w:rPr>
              <w:t xml:space="preserve"> </w:t>
            </w:r>
            <w:proofErr w:type="spellStart"/>
            <w:r w:rsidRPr="00A30E4F">
              <w:rPr>
                <w:color w:val="000000"/>
                <w:sz w:val="23"/>
                <w:szCs w:val="23"/>
              </w:rPr>
              <w:t>селищної</w:t>
            </w:r>
            <w:proofErr w:type="spellEnd"/>
            <w:r w:rsidRPr="00A30E4F">
              <w:rPr>
                <w:color w:val="000000"/>
                <w:sz w:val="23"/>
                <w:szCs w:val="23"/>
              </w:rPr>
              <w:t xml:space="preserve"> ради у </w:t>
            </w:r>
            <w:proofErr w:type="spellStart"/>
            <w:r w:rsidRPr="00A30E4F">
              <w:rPr>
                <w:color w:val="000000"/>
                <w:sz w:val="23"/>
                <w:szCs w:val="23"/>
              </w:rPr>
              <w:t>політичній</w:t>
            </w:r>
            <w:proofErr w:type="spellEnd"/>
            <w:r w:rsidRPr="00A30E4F">
              <w:rPr>
                <w:color w:val="000000"/>
                <w:sz w:val="23"/>
                <w:szCs w:val="23"/>
              </w:rPr>
              <w:t xml:space="preserve">, </w:t>
            </w:r>
            <w:proofErr w:type="spellStart"/>
            <w:r w:rsidRPr="00A30E4F">
              <w:rPr>
                <w:color w:val="000000"/>
                <w:sz w:val="23"/>
                <w:szCs w:val="23"/>
              </w:rPr>
              <w:t>економічній</w:t>
            </w:r>
            <w:proofErr w:type="spellEnd"/>
            <w:r w:rsidRPr="00A30E4F">
              <w:rPr>
                <w:color w:val="000000"/>
                <w:sz w:val="23"/>
                <w:szCs w:val="23"/>
              </w:rPr>
              <w:t xml:space="preserve"> та </w:t>
            </w:r>
            <w:proofErr w:type="spellStart"/>
            <w:r w:rsidRPr="00A30E4F">
              <w:rPr>
                <w:color w:val="000000"/>
                <w:sz w:val="23"/>
                <w:szCs w:val="23"/>
              </w:rPr>
              <w:t>культурній</w:t>
            </w:r>
            <w:proofErr w:type="spellEnd"/>
            <w:r w:rsidRPr="00A30E4F">
              <w:rPr>
                <w:color w:val="000000"/>
                <w:sz w:val="23"/>
                <w:szCs w:val="23"/>
              </w:rPr>
              <w:t xml:space="preserve"> сферах </w:t>
            </w:r>
            <w:proofErr w:type="spellStart"/>
            <w:r w:rsidRPr="00A30E4F">
              <w:rPr>
                <w:color w:val="000000"/>
                <w:sz w:val="23"/>
                <w:szCs w:val="23"/>
              </w:rPr>
              <w:t>і</w:t>
            </w:r>
            <w:proofErr w:type="spellEnd"/>
            <w:r w:rsidRPr="00A30E4F">
              <w:rPr>
                <w:color w:val="000000"/>
                <w:sz w:val="23"/>
                <w:szCs w:val="23"/>
              </w:rPr>
              <w:t xml:space="preserve"> повинна </w:t>
            </w:r>
            <w:proofErr w:type="spellStart"/>
            <w:r w:rsidRPr="00A30E4F">
              <w:rPr>
                <w:color w:val="000000"/>
                <w:sz w:val="23"/>
                <w:szCs w:val="23"/>
              </w:rPr>
              <w:t>забезпечити</w:t>
            </w:r>
            <w:proofErr w:type="spellEnd"/>
            <w:r w:rsidRPr="00A30E4F">
              <w:rPr>
                <w:color w:val="000000"/>
                <w:sz w:val="23"/>
                <w:szCs w:val="23"/>
              </w:rPr>
              <w:t xml:space="preserve"> </w:t>
            </w:r>
            <w:proofErr w:type="spellStart"/>
            <w:r w:rsidRPr="00A30E4F">
              <w:rPr>
                <w:color w:val="000000"/>
                <w:sz w:val="23"/>
                <w:szCs w:val="23"/>
              </w:rPr>
              <w:t>поширення</w:t>
            </w:r>
            <w:proofErr w:type="spellEnd"/>
            <w:r w:rsidRPr="00A30E4F">
              <w:rPr>
                <w:color w:val="000000"/>
                <w:sz w:val="23"/>
                <w:szCs w:val="23"/>
              </w:rPr>
              <w:t xml:space="preserve"> </w:t>
            </w:r>
            <w:proofErr w:type="spellStart"/>
            <w:r w:rsidRPr="00A30E4F">
              <w:rPr>
                <w:color w:val="000000"/>
                <w:sz w:val="23"/>
                <w:szCs w:val="23"/>
              </w:rPr>
              <w:t>позитивної</w:t>
            </w:r>
            <w:proofErr w:type="spellEnd"/>
            <w:r w:rsidRPr="00A30E4F">
              <w:rPr>
                <w:color w:val="000000"/>
                <w:sz w:val="23"/>
                <w:szCs w:val="23"/>
              </w:rPr>
              <w:t xml:space="preserve"> </w:t>
            </w:r>
            <w:proofErr w:type="spellStart"/>
            <w:r w:rsidRPr="00A30E4F">
              <w:rPr>
                <w:color w:val="000000"/>
                <w:sz w:val="23"/>
                <w:szCs w:val="23"/>
              </w:rPr>
              <w:t>інформації</w:t>
            </w:r>
            <w:proofErr w:type="spellEnd"/>
            <w:r w:rsidRPr="00A30E4F">
              <w:rPr>
                <w:color w:val="000000"/>
                <w:sz w:val="23"/>
                <w:szCs w:val="23"/>
              </w:rPr>
              <w:t xml:space="preserve"> </w:t>
            </w:r>
            <w:proofErr w:type="spellStart"/>
            <w:r w:rsidRPr="00A30E4F">
              <w:rPr>
                <w:color w:val="000000"/>
                <w:sz w:val="23"/>
                <w:szCs w:val="23"/>
              </w:rPr>
              <w:t>щодо</w:t>
            </w:r>
            <w:proofErr w:type="spellEnd"/>
            <w:r w:rsidRPr="00A30E4F">
              <w:rPr>
                <w:color w:val="000000"/>
                <w:sz w:val="23"/>
                <w:szCs w:val="23"/>
              </w:rPr>
              <w:t xml:space="preserve"> </w:t>
            </w:r>
            <w:proofErr w:type="spellStart"/>
            <w:r w:rsidRPr="00A30E4F">
              <w:rPr>
                <w:color w:val="000000"/>
                <w:sz w:val="23"/>
                <w:szCs w:val="23"/>
              </w:rPr>
              <w:t>соціально-економічного</w:t>
            </w:r>
            <w:proofErr w:type="spellEnd"/>
            <w:r w:rsidRPr="00A30E4F">
              <w:rPr>
                <w:color w:val="000000"/>
                <w:sz w:val="23"/>
                <w:szCs w:val="23"/>
              </w:rPr>
              <w:t xml:space="preserve"> </w:t>
            </w:r>
            <w:proofErr w:type="spellStart"/>
            <w:r w:rsidRPr="00A30E4F">
              <w:rPr>
                <w:color w:val="000000"/>
                <w:sz w:val="23"/>
                <w:szCs w:val="23"/>
              </w:rPr>
              <w:t>розвитку</w:t>
            </w:r>
            <w:proofErr w:type="spellEnd"/>
            <w:r w:rsidRPr="00A30E4F">
              <w:rPr>
                <w:color w:val="000000"/>
                <w:sz w:val="23"/>
                <w:szCs w:val="23"/>
              </w:rPr>
              <w:t xml:space="preserve"> </w:t>
            </w:r>
            <w:proofErr w:type="spellStart"/>
            <w:r w:rsidRPr="00A30E4F">
              <w:rPr>
                <w:color w:val="000000"/>
                <w:sz w:val="23"/>
                <w:szCs w:val="23"/>
              </w:rPr>
              <w:t>громади</w:t>
            </w:r>
            <w:proofErr w:type="spellEnd"/>
          </w:p>
        </w:tc>
      </w:tr>
      <w:tr w:rsidR="00290D87" w:rsidRPr="00C7403B" w:rsidTr="00087C49">
        <w:tc>
          <w:tcPr>
            <w:tcW w:w="349" w:type="dxa"/>
            <w:tcBorders>
              <w:left w:val="single" w:sz="2" w:space="0" w:color="000000"/>
              <w:bottom w:val="single" w:sz="2" w:space="0" w:color="000000"/>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7</w:t>
            </w:r>
          </w:p>
        </w:tc>
        <w:tc>
          <w:tcPr>
            <w:tcW w:w="3054" w:type="dxa"/>
            <w:tcBorders>
              <w:left w:val="single" w:sz="2" w:space="0" w:color="000000"/>
              <w:bottom w:val="single" w:sz="2" w:space="0" w:color="000000"/>
            </w:tcBorders>
            <w:vAlign w:val="center"/>
          </w:tcPr>
          <w:p w:rsidR="00290D87" w:rsidRPr="00A30E4F" w:rsidRDefault="00290D87" w:rsidP="00087C49">
            <w:pPr>
              <w:jc w:val="both"/>
              <w:rPr>
                <w:sz w:val="23"/>
                <w:szCs w:val="23"/>
              </w:rPr>
            </w:pPr>
            <w:proofErr w:type="spellStart"/>
            <w:r w:rsidRPr="00A30E4F">
              <w:rPr>
                <w:sz w:val="23"/>
                <w:szCs w:val="23"/>
              </w:rPr>
              <w:t>Головний</w:t>
            </w:r>
            <w:proofErr w:type="spellEnd"/>
            <w:r w:rsidRPr="00A30E4F">
              <w:rPr>
                <w:sz w:val="23"/>
                <w:szCs w:val="23"/>
              </w:rPr>
              <w:t xml:space="preserve"> </w:t>
            </w:r>
            <w:proofErr w:type="spellStart"/>
            <w:r w:rsidRPr="00A30E4F">
              <w:rPr>
                <w:sz w:val="23"/>
                <w:szCs w:val="23"/>
              </w:rPr>
              <w:t>розпорядник</w:t>
            </w:r>
            <w:proofErr w:type="spellEnd"/>
            <w:r w:rsidRPr="00A30E4F">
              <w:rPr>
                <w:sz w:val="23"/>
                <w:szCs w:val="23"/>
              </w:rPr>
              <w:t xml:space="preserve"> </w:t>
            </w:r>
            <w:proofErr w:type="spellStart"/>
            <w:r w:rsidRPr="00A30E4F">
              <w:rPr>
                <w:sz w:val="23"/>
                <w:szCs w:val="23"/>
              </w:rPr>
              <w:t>кошті</w:t>
            </w:r>
            <w:proofErr w:type="gramStart"/>
            <w:r w:rsidRPr="00A30E4F">
              <w:rPr>
                <w:sz w:val="23"/>
                <w:szCs w:val="23"/>
              </w:rPr>
              <w:t>в</w:t>
            </w:r>
            <w:proofErr w:type="spellEnd"/>
            <w:proofErr w:type="gramEnd"/>
            <w:r w:rsidRPr="00A30E4F">
              <w:rPr>
                <w:sz w:val="23"/>
                <w:szCs w:val="23"/>
              </w:rPr>
              <w:t xml:space="preserve"> по </w:t>
            </w:r>
            <w:proofErr w:type="spellStart"/>
            <w:r w:rsidRPr="00A30E4F">
              <w:rPr>
                <w:sz w:val="23"/>
                <w:szCs w:val="23"/>
              </w:rPr>
              <w:t>Програмі</w:t>
            </w:r>
            <w:proofErr w:type="spellEnd"/>
          </w:p>
        </w:tc>
        <w:tc>
          <w:tcPr>
            <w:tcW w:w="6804" w:type="dxa"/>
            <w:tcBorders>
              <w:left w:val="single" w:sz="2" w:space="0" w:color="000000"/>
              <w:bottom w:val="single" w:sz="2" w:space="0" w:color="000000"/>
              <w:right w:val="single" w:sz="2" w:space="0" w:color="000000"/>
            </w:tcBorders>
          </w:tcPr>
          <w:p w:rsidR="00290D87" w:rsidRPr="00A30E4F" w:rsidRDefault="00290D87" w:rsidP="00087C49">
            <w:pPr>
              <w:snapToGrid w:val="0"/>
              <w:ind w:right="5"/>
              <w:rPr>
                <w:sz w:val="23"/>
                <w:szCs w:val="23"/>
              </w:rPr>
            </w:pPr>
            <w:proofErr w:type="spellStart"/>
            <w:r w:rsidRPr="00A30E4F">
              <w:rPr>
                <w:sz w:val="23"/>
                <w:szCs w:val="23"/>
              </w:rPr>
              <w:t>Верховинська</w:t>
            </w:r>
            <w:proofErr w:type="spellEnd"/>
            <w:r w:rsidRPr="00A30E4F">
              <w:rPr>
                <w:sz w:val="23"/>
                <w:szCs w:val="23"/>
              </w:rPr>
              <w:t xml:space="preserve"> </w:t>
            </w:r>
            <w:proofErr w:type="spellStart"/>
            <w:r w:rsidRPr="00A30E4F">
              <w:rPr>
                <w:sz w:val="23"/>
                <w:szCs w:val="23"/>
              </w:rPr>
              <w:t>селищна</w:t>
            </w:r>
            <w:proofErr w:type="spellEnd"/>
            <w:r w:rsidRPr="00A30E4F">
              <w:rPr>
                <w:sz w:val="23"/>
                <w:szCs w:val="23"/>
              </w:rPr>
              <w:t xml:space="preserve"> рада</w:t>
            </w:r>
          </w:p>
        </w:tc>
      </w:tr>
      <w:tr w:rsidR="00290D87" w:rsidRPr="00C7403B" w:rsidTr="00087C49">
        <w:trPr>
          <w:trHeight w:val="440"/>
        </w:trPr>
        <w:tc>
          <w:tcPr>
            <w:tcW w:w="349" w:type="dxa"/>
            <w:vMerge w:val="restart"/>
            <w:tcBorders>
              <w:top w:val="single" w:sz="4" w:space="0" w:color="auto"/>
              <w:left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8</w:t>
            </w: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Загальний обсяг фінансових ресурсів, необхідних для реалізації Програми, всього</w:t>
            </w:r>
            <w:r>
              <w:rPr>
                <w:rFonts w:ascii="Times New Roman" w:hAnsi="Times New Roman" w:cs="Times New Roman"/>
                <w:sz w:val="23"/>
                <w:szCs w:val="23"/>
              </w:rPr>
              <w:t xml:space="preserve"> (</w:t>
            </w:r>
            <w:proofErr w:type="spellStart"/>
            <w:r>
              <w:rPr>
                <w:rFonts w:ascii="Times New Roman" w:hAnsi="Times New Roman" w:cs="Times New Roman"/>
                <w:sz w:val="23"/>
                <w:szCs w:val="23"/>
              </w:rPr>
              <w:t>тис.грн</w:t>
            </w:r>
            <w:proofErr w:type="spellEnd"/>
            <w:r>
              <w:rPr>
                <w:rFonts w:ascii="Times New Roman" w:hAnsi="Times New Roman" w:cs="Times New Roman"/>
                <w:sz w:val="23"/>
                <w:szCs w:val="23"/>
              </w:rPr>
              <w:t>), в т.ч. по роках:</w:t>
            </w:r>
          </w:p>
        </w:tc>
        <w:tc>
          <w:tcPr>
            <w:tcW w:w="6804" w:type="dxa"/>
            <w:tcBorders>
              <w:top w:val="single" w:sz="4" w:space="0" w:color="auto"/>
              <w:left w:val="single" w:sz="4" w:space="0" w:color="auto"/>
              <w:bottom w:val="single" w:sz="4" w:space="0" w:color="auto"/>
              <w:right w:val="single" w:sz="4" w:space="0" w:color="auto"/>
            </w:tcBorders>
          </w:tcPr>
          <w:p w:rsidR="00290D87" w:rsidRPr="00100B73" w:rsidRDefault="00290D87" w:rsidP="00087C49">
            <w:pPr>
              <w:snapToGrid w:val="0"/>
              <w:rPr>
                <w:sz w:val="23"/>
                <w:szCs w:val="23"/>
                <w:lang w:val="uk-UA"/>
              </w:rPr>
            </w:pPr>
            <w:r w:rsidRPr="00A30E4F">
              <w:rPr>
                <w:sz w:val="23"/>
                <w:szCs w:val="23"/>
              </w:rPr>
              <w:t xml:space="preserve"> </w:t>
            </w:r>
            <w:r w:rsidRPr="00A30E4F">
              <w:rPr>
                <w:sz w:val="23"/>
                <w:szCs w:val="23"/>
                <w:lang w:val="uk-UA"/>
              </w:rPr>
              <w:t>90</w:t>
            </w:r>
            <w:r>
              <w:rPr>
                <w:sz w:val="23"/>
                <w:szCs w:val="23"/>
                <w:lang w:val="uk-UA"/>
              </w:rPr>
              <w:t>,0</w:t>
            </w:r>
          </w:p>
        </w:tc>
      </w:tr>
      <w:tr w:rsidR="00290D87" w:rsidRPr="00C7403B" w:rsidTr="00087C49">
        <w:trPr>
          <w:trHeight w:val="440"/>
        </w:trPr>
        <w:tc>
          <w:tcPr>
            <w:tcW w:w="349" w:type="dxa"/>
            <w:vMerge/>
            <w:tcBorders>
              <w:left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rPr>
                <w:color w:val="000000"/>
                <w:sz w:val="23"/>
                <w:szCs w:val="23"/>
              </w:rPr>
            </w:pPr>
            <w:r w:rsidRPr="00A30E4F">
              <w:rPr>
                <w:color w:val="000000"/>
                <w:sz w:val="23"/>
                <w:szCs w:val="23"/>
              </w:rPr>
              <w:t>202</w:t>
            </w:r>
            <w:r w:rsidRPr="00A30E4F">
              <w:rPr>
                <w:color w:val="000000"/>
                <w:sz w:val="23"/>
                <w:szCs w:val="23"/>
                <w:lang w:val="uk-UA"/>
              </w:rPr>
              <w:t>6</w:t>
            </w:r>
            <w:r w:rsidRPr="00A30E4F">
              <w:rPr>
                <w:color w:val="000000"/>
                <w:sz w:val="23"/>
                <w:szCs w:val="23"/>
              </w:rPr>
              <w:t xml:space="preserve"> </w:t>
            </w:r>
            <w:proofErr w:type="spellStart"/>
            <w:proofErr w:type="gramStart"/>
            <w:r w:rsidRPr="00A30E4F">
              <w:rPr>
                <w:color w:val="000000"/>
                <w:sz w:val="23"/>
                <w:szCs w:val="23"/>
              </w:rPr>
              <w:t>р</w:t>
            </w:r>
            <w:proofErr w:type="gramEnd"/>
            <w:r w:rsidRPr="00A30E4F">
              <w:rPr>
                <w:color w:val="000000"/>
                <w:sz w:val="23"/>
                <w:szCs w:val="23"/>
              </w:rPr>
              <w:t>ік</w:t>
            </w:r>
            <w:proofErr w:type="spellEnd"/>
          </w:p>
        </w:tc>
        <w:tc>
          <w:tcPr>
            <w:tcW w:w="680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snapToGrid w:val="0"/>
              <w:rPr>
                <w:sz w:val="23"/>
                <w:szCs w:val="23"/>
                <w:lang w:val="uk-UA"/>
              </w:rPr>
            </w:pPr>
            <w:r w:rsidRPr="00A30E4F">
              <w:rPr>
                <w:sz w:val="23"/>
                <w:szCs w:val="23"/>
                <w:lang w:val="uk-UA"/>
              </w:rPr>
              <w:t xml:space="preserve">20,0 </w:t>
            </w:r>
          </w:p>
        </w:tc>
      </w:tr>
      <w:tr w:rsidR="00290D87" w:rsidRPr="00C7403B" w:rsidTr="00087C49">
        <w:trPr>
          <w:trHeight w:val="315"/>
        </w:trPr>
        <w:tc>
          <w:tcPr>
            <w:tcW w:w="349" w:type="dxa"/>
            <w:vMerge/>
            <w:tcBorders>
              <w:left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rPr>
                <w:color w:val="000000"/>
                <w:sz w:val="23"/>
                <w:szCs w:val="23"/>
              </w:rPr>
            </w:pPr>
            <w:r w:rsidRPr="00A30E4F">
              <w:rPr>
                <w:color w:val="000000"/>
                <w:sz w:val="23"/>
                <w:szCs w:val="23"/>
              </w:rPr>
              <w:t>202</w:t>
            </w:r>
            <w:r w:rsidRPr="00A30E4F">
              <w:rPr>
                <w:color w:val="000000"/>
                <w:sz w:val="23"/>
                <w:szCs w:val="23"/>
                <w:lang w:val="uk-UA"/>
              </w:rPr>
              <w:t>7</w:t>
            </w:r>
            <w:r w:rsidRPr="00A30E4F">
              <w:rPr>
                <w:color w:val="000000"/>
                <w:sz w:val="23"/>
                <w:szCs w:val="23"/>
              </w:rPr>
              <w:t xml:space="preserve"> </w:t>
            </w:r>
            <w:proofErr w:type="spellStart"/>
            <w:proofErr w:type="gramStart"/>
            <w:r w:rsidRPr="00A30E4F">
              <w:rPr>
                <w:color w:val="000000"/>
                <w:sz w:val="23"/>
                <w:szCs w:val="23"/>
              </w:rPr>
              <w:t>р</w:t>
            </w:r>
            <w:proofErr w:type="gramEnd"/>
            <w:r w:rsidRPr="00A30E4F">
              <w:rPr>
                <w:color w:val="000000"/>
                <w:sz w:val="23"/>
                <w:szCs w:val="23"/>
              </w:rPr>
              <w:t>ік</w:t>
            </w:r>
            <w:proofErr w:type="spellEnd"/>
          </w:p>
        </w:tc>
        <w:tc>
          <w:tcPr>
            <w:tcW w:w="680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snapToGrid w:val="0"/>
              <w:rPr>
                <w:sz w:val="23"/>
                <w:szCs w:val="23"/>
                <w:lang w:val="uk-UA"/>
              </w:rPr>
            </w:pPr>
            <w:r w:rsidRPr="00A30E4F">
              <w:rPr>
                <w:sz w:val="23"/>
                <w:szCs w:val="23"/>
                <w:lang w:val="uk-UA"/>
              </w:rPr>
              <w:t xml:space="preserve">30,0 </w:t>
            </w:r>
          </w:p>
        </w:tc>
      </w:tr>
      <w:tr w:rsidR="00290D87" w:rsidRPr="00C7403B" w:rsidTr="00087C49">
        <w:trPr>
          <w:trHeight w:val="210"/>
        </w:trPr>
        <w:tc>
          <w:tcPr>
            <w:tcW w:w="349" w:type="dxa"/>
            <w:vMerge/>
            <w:tcBorders>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rPr>
                <w:color w:val="000000"/>
                <w:sz w:val="23"/>
                <w:szCs w:val="23"/>
              </w:rPr>
            </w:pPr>
            <w:r w:rsidRPr="00A30E4F">
              <w:rPr>
                <w:color w:val="000000"/>
                <w:sz w:val="23"/>
                <w:szCs w:val="23"/>
              </w:rPr>
              <w:t>202</w:t>
            </w:r>
            <w:r w:rsidRPr="00A30E4F">
              <w:rPr>
                <w:color w:val="000000"/>
                <w:sz w:val="23"/>
                <w:szCs w:val="23"/>
                <w:lang w:val="uk-UA"/>
              </w:rPr>
              <w:t>8</w:t>
            </w:r>
            <w:r w:rsidRPr="00A30E4F">
              <w:rPr>
                <w:color w:val="000000"/>
                <w:sz w:val="23"/>
                <w:szCs w:val="23"/>
              </w:rPr>
              <w:t xml:space="preserve"> </w:t>
            </w:r>
            <w:proofErr w:type="spellStart"/>
            <w:proofErr w:type="gramStart"/>
            <w:r w:rsidRPr="00A30E4F">
              <w:rPr>
                <w:color w:val="000000"/>
                <w:sz w:val="23"/>
                <w:szCs w:val="23"/>
              </w:rPr>
              <w:t>р</w:t>
            </w:r>
            <w:proofErr w:type="gramEnd"/>
            <w:r w:rsidRPr="00A30E4F">
              <w:rPr>
                <w:color w:val="000000"/>
                <w:sz w:val="23"/>
                <w:szCs w:val="23"/>
              </w:rPr>
              <w:t>ік</w:t>
            </w:r>
            <w:proofErr w:type="spellEnd"/>
          </w:p>
        </w:tc>
        <w:tc>
          <w:tcPr>
            <w:tcW w:w="680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snapToGrid w:val="0"/>
              <w:rPr>
                <w:sz w:val="23"/>
                <w:szCs w:val="23"/>
                <w:lang w:val="uk-UA"/>
              </w:rPr>
            </w:pPr>
            <w:r w:rsidRPr="00A30E4F">
              <w:rPr>
                <w:sz w:val="23"/>
                <w:szCs w:val="23"/>
                <w:lang w:val="uk-UA"/>
              </w:rPr>
              <w:t xml:space="preserve">40,0 </w:t>
            </w:r>
          </w:p>
        </w:tc>
      </w:tr>
      <w:tr w:rsidR="00290D87" w:rsidRPr="00C7403B" w:rsidTr="00087C49">
        <w:trPr>
          <w:trHeight w:val="440"/>
        </w:trPr>
        <w:tc>
          <w:tcPr>
            <w:tcW w:w="349"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В тому числі:</w:t>
            </w:r>
          </w:p>
          <w:p w:rsidR="00290D87" w:rsidRPr="00A30E4F" w:rsidRDefault="00290D87" w:rsidP="00087C49">
            <w:pPr>
              <w:pStyle w:val="a9"/>
              <w:snapToGrid w:val="0"/>
              <w:rPr>
                <w:rFonts w:ascii="Times New Roman" w:hAnsi="Times New Roman" w:cs="Times New Roman"/>
                <w:sz w:val="23"/>
                <w:szCs w:val="23"/>
              </w:rPr>
            </w:pPr>
            <w:proofErr w:type="spellStart"/>
            <w:r w:rsidRPr="00A30E4F">
              <w:rPr>
                <w:rFonts w:ascii="Times New Roman" w:hAnsi="Times New Roman" w:cs="Times New Roman"/>
                <w:sz w:val="23"/>
                <w:szCs w:val="23"/>
              </w:rPr>
              <w:t>-кошт</w:t>
            </w:r>
            <w:r>
              <w:rPr>
                <w:rFonts w:ascii="Times New Roman" w:hAnsi="Times New Roman" w:cs="Times New Roman"/>
                <w:sz w:val="23"/>
                <w:szCs w:val="23"/>
              </w:rPr>
              <w:t>и</w:t>
            </w:r>
            <w:proofErr w:type="spellEnd"/>
            <w:r w:rsidRPr="00A30E4F">
              <w:rPr>
                <w:rFonts w:ascii="Times New Roman" w:hAnsi="Times New Roman" w:cs="Times New Roman"/>
                <w:sz w:val="23"/>
                <w:szCs w:val="23"/>
              </w:rPr>
              <w:t xml:space="preserve"> </w:t>
            </w:r>
            <w:r>
              <w:rPr>
                <w:rFonts w:ascii="Times New Roman" w:hAnsi="Times New Roman" w:cs="Times New Roman"/>
                <w:sz w:val="23"/>
                <w:szCs w:val="23"/>
              </w:rPr>
              <w:t>селищного</w:t>
            </w:r>
            <w:r w:rsidRPr="00A30E4F">
              <w:rPr>
                <w:rFonts w:ascii="Times New Roman" w:hAnsi="Times New Roman" w:cs="Times New Roman"/>
                <w:sz w:val="23"/>
                <w:szCs w:val="23"/>
              </w:rPr>
              <w:t xml:space="preserve"> бюджету;</w:t>
            </w:r>
          </w:p>
          <w:p w:rsidR="00290D87" w:rsidRPr="00A30E4F" w:rsidRDefault="00290D87" w:rsidP="00087C49">
            <w:pPr>
              <w:pStyle w:val="a9"/>
              <w:snapToGrid w:val="0"/>
              <w:rPr>
                <w:rFonts w:ascii="Times New Roman" w:hAnsi="Times New Roman" w:cs="Times New Roman"/>
                <w:sz w:val="23"/>
                <w:szCs w:val="23"/>
              </w:rPr>
            </w:pPr>
            <w:proofErr w:type="spellStart"/>
            <w:r w:rsidRPr="00A30E4F">
              <w:rPr>
                <w:rFonts w:ascii="Times New Roman" w:hAnsi="Times New Roman" w:cs="Times New Roman"/>
                <w:sz w:val="23"/>
                <w:szCs w:val="23"/>
              </w:rPr>
              <w:t>-кошт</w:t>
            </w:r>
            <w:r>
              <w:rPr>
                <w:rFonts w:ascii="Times New Roman" w:hAnsi="Times New Roman" w:cs="Times New Roman"/>
                <w:sz w:val="23"/>
                <w:szCs w:val="23"/>
              </w:rPr>
              <w:t>и</w:t>
            </w:r>
            <w:proofErr w:type="spellEnd"/>
            <w:r w:rsidRPr="00A30E4F">
              <w:rPr>
                <w:rFonts w:ascii="Times New Roman" w:hAnsi="Times New Roman" w:cs="Times New Roman"/>
                <w:sz w:val="23"/>
                <w:szCs w:val="23"/>
              </w:rPr>
              <w:t xml:space="preserve"> обласного бюджету;</w:t>
            </w:r>
          </w:p>
          <w:p w:rsidR="00290D87" w:rsidRPr="00A30E4F" w:rsidRDefault="00290D87" w:rsidP="00087C49">
            <w:pPr>
              <w:pStyle w:val="a9"/>
              <w:snapToGrid w:val="0"/>
              <w:rPr>
                <w:rFonts w:ascii="Times New Roman" w:hAnsi="Times New Roman" w:cs="Times New Roman"/>
                <w:sz w:val="23"/>
                <w:szCs w:val="23"/>
              </w:rPr>
            </w:pPr>
            <w:proofErr w:type="spellStart"/>
            <w:r w:rsidRPr="00A30E4F">
              <w:rPr>
                <w:rFonts w:ascii="Times New Roman" w:hAnsi="Times New Roman" w:cs="Times New Roman"/>
                <w:sz w:val="23"/>
                <w:szCs w:val="23"/>
              </w:rPr>
              <w:t>-кошт</w:t>
            </w:r>
            <w:r>
              <w:rPr>
                <w:rFonts w:ascii="Times New Roman" w:hAnsi="Times New Roman" w:cs="Times New Roman"/>
                <w:sz w:val="23"/>
                <w:szCs w:val="23"/>
              </w:rPr>
              <w:t>и</w:t>
            </w:r>
            <w:proofErr w:type="spellEnd"/>
            <w:r w:rsidRPr="00A30E4F">
              <w:rPr>
                <w:rFonts w:ascii="Times New Roman" w:hAnsi="Times New Roman" w:cs="Times New Roman"/>
                <w:sz w:val="23"/>
                <w:szCs w:val="23"/>
              </w:rPr>
              <w:t xml:space="preserve"> державного бюджету;</w:t>
            </w:r>
          </w:p>
          <w:p w:rsidR="00290D87" w:rsidRPr="00A30E4F" w:rsidRDefault="00290D87" w:rsidP="00087C49">
            <w:pPr>
              <w:pStyle w:val="a9"/>
              <w:snapToGrid w:val="0"/>
              <w:rPr>
                <w:rFonts w:ascii="Times New Roman" w:hAnsi="Times New Roman" w:cs="Times New Roman"/>
                <w:sz w:val="23"/>
                <w:szCs w:val="23"/>
              </w:rPr>
            </w:pPr>
            <w:proofErr w:type="spellStart"/>
            <w:r w:rsidRPr="00A30E4F">
              <w:rPr>
                <w:rFonts w:ascii="Times New Roman" w:hAnsi="Times New Roman" w:cs="Times New Roman"/>
                <w:sz w:val="23"/>
                <w:szCs w:val="23"/>
              </w:rPr>
              <w:t>-кошти</w:t>
            </w:r>
            <w:proofErr w:type="spellEnd"/>
            <w:r w:rsidRPr="00A30E4F">
              <w:rPr>
                <w:rFonts w:ascii="Times New Roman" w:hAnsi="Times New Roman" w:cs="Times New Roman"/>
                <w:sz w:val="23"/>
                <w:szCs w:val="23"/>
              </w:rPr>
              <w:t xml:space="preserve"> інших джерел</w:t>
            </w:r>
          </w:p>
        </w:tc>
        <w:tc>
          <w:tcPr>
            <w:tcW w:w="680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snapToGrid w:val="0"/>
              <w:ind w:left="87"/>
              <w:rPr>
                <w:sz w:val="23"/>
                <w:szCs w:val="23"/>
              </w:rPr>
            </w:pPr>
          </w:p>
          <w:p w:rsidR="00290D87" w:rsidRPr="00A30E4F" w:rsidRDefault="00290D87" w:rsidP="00087C49">
            <w:pPr>
              <w:snapToGrid w:val="0"/>
              <w:ind w:left="87"/>
              <w:rPr>
                <w:sz w:val="23"/>
                <w:szCs w:val="23"/>
              </w:rPr>
            </w:pPr>
            <w:r w:rsidRPr="00A30E4F">
              <w:rPr>
                <w:sz w:val="23"/>
                <w:szCs w:val="23"/>
                <w:lang w:val="uk-UA"/>
              </w:rPr>
              <w:t>90</w:t>
            </w:r>
            <w:r>
              <w:rPr>
                <w:sz w:val="23"/>
                <w:szCs w:val="23"/>
                <w:lang w:val="uk-UA"/>
              </w:rPr>
              <w:t>,0</w:t>
            </w:r>
            <w:r w:rsidRPr="00A30E4F">
              <w:rPr>
                <w:sz w:val="23"/>
                <w:szCs w:val="23"/>
              </w:rPr>
              <w:t xml:space="preserve"> </w:t>
            </w:r>
          </w:p>
          <w:p w:rsidR="00290D87" w:rsidRPr="00A30E4F" w:rsidRDefault="00290D87" w:rsidP="00087C49">
            <w:pPr>
              <w:snapToGrid w:val="0"/>
              <w:ind w:left="87"/>
              <w:rPr>
                <w:sz w:val="23"/>
                <w:szCs w:val="23"/>
              </w:rPr>
            </w:pPr>
            <w:r w:rsidRPr="00A30E4F">
              <w:rPr>
                <w:sz w:val="23"/>
                <w:szCs w:val="23"/>
              </w:rPr>
              <w:sym w:font="Symbol" w:char="F02D"/>
            </w:r>
          </w:p>
          <w:p w:rsidR="00290D87" w:rsidRPr="00A30E4F" w:rsidRDefault="00290D87" w:rsidP="00087C49">
            <w:pPr>
              <w:snapToGrid w:val="0"/>
              <w:ind w:left="87"/>
              <w:rPr>
                <w:sz w:val="23"/>
                <w:szCs w:val="23"/>
              </w:rPr>
            </w:pPr>
            <w:r w:rsidRPr="00A30E4F">
              <w:rPr>
                <w:sz w:val="23"/>
                <w:szCs w:val="23"/>
              </w:rPr>
              <w:sym w:font="Symbol" w:char="F02D"/>
            </w:r>
          </w:p>
          <w:p w:rsidR="00290D87" w:rsidRPr="00A30E4F" w:rsidRDefault="00290D87" w:rsidP="00087C49">
            <w:pPr>
              <w:snapToGrid w:val="0"/>
              <w:ind w:left="87"/>
              <w:rPr>
                <w:sz w:val="23"/>
                <w:szCs w:val="23"/>
              </w:rPr>
            </w:pPr>
            <w:r w:rsidRPr="00A30E4F">
              <w:rPr>
                <w:sz w:val="23"/>
                <w:szCs w:val="23"/>
              </w:rPr>
              <w:sym w:font="Symbol" w:char="F02D"/>
            </w:r>
          </w:p>
        </w:tc>
      </w:tr>
      <w:tr w:rsidR="00290D87" w:rsidRPr="00C7403B" w:rsidTr="00087C49">
        <w:trPr>
          <w:trHeight w:val="440"/>
        </w:trPr>
        <w:tc>
          <w:tcPr>
            <w:tcW w:w="349"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9</w:t>
            </w:r>
          </w:p>
        </w:tc>
        <w:tc>
          <w:tcPr>
            <w:tcW w:w="305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pStyle w:val="a9"/>
              <w:snapToGrid w:val="0"/>
              <w:rPr>
                <w:rFonts w:ascii="Times New Roman" w:hAnsi="Times New Roman" w:cs="Times New Roman"/>
                <w:sz w:val="23"/>
                <w:szCs w:val="23"/>
              </w:rPr>
            </w:pPr>
            <w:r w:rsidRPr="00A30E4F">
              <w:rPr>
                <w:rFonts w:ascii="Times New Roman" w:hAnsi="Times New Roman" w:cs="Times New Roman"/>
                <w:sz w:val="23"/>
                <w:szCs w:val="23"/>
              </w:rPr>
              <w:t>Очікувані результати виконання</w:t>
            </w:r>
          </w:p>
        </w:tc>
        <w:tc>
          <w:tcPr>
            <w:tcW w:w="6804" w:type="dxa"/>
            <w:tcBorders>
              <w:top w:val="single" w:sz="4" w:space="0" w:color="auto"/>
              <w:left w:val="single" w:sz="4" w:space="0" w:color="auto"/>
              <w:bottom w:val="single" w:sz="4" w:space="0" w:color="auto"/>
              <w:right w:val="single" w:sz="4" w:space="0" w:color="auto"/>
            </w:tcBorders>
          </w:tcPr>
          <w:p w:rsidR="00290D87" w:rsidRPr="00A30E4F" w:rsidRDefault="00290D87" w:rsidP="00087C49">
            <w:pPr>
              <w:snapToGrid w:val="0"/>
              <w:ind w:left="87"/>
              <w:jc w:val="both"/>
              <w:rPr>
                <w:sz w:val="23"/>
                <w:szCs w:val="23"/>
                <w:lang w:val="uk-UA"/>
              </w:rPr>
            </w:pPr>
            <w:r w:rsidRPr="00A30E4F">
              <w:rPr>
                <w:sz w:val="23"/>
                <w:szCs w:val="23"/>
                <w:lang w:val="uk-UA"/>
              </w:rPr>
              <w:t>1) налагодження співробітництва та розвиток ділових контактів громади з українськими та іноземними представниками органів місцевого самоврядування, представниками бізнесу, інвесторами, експертами та фахівцями з питань поліпшення якості надання послуг та покращення рівня життя мешканців громади;</w:t>
            </w:r>
          </w:p>
          <w:p w:rsidR="00290D87" w:rsidRPr="00A30E4F" w:rsidRDefault="00290D87" w:rsidP="00087C49">
            <w:pPr>
              <w:snapToGrid w:val="0"/>
              <w:ind w:left="87"/>
              <w:jc w:val="both"/>
              <w:rPr>
                <w:sz w:val="23"/>
                <w:szCs w:val="23"/>
              </w:rPr>
            </w:pPr>
            <w:r w:rsidRPr="00A30E4F">
              <w:rPr>
                <w:sz w:val="23"/>
                <w:szCs w:val="23"/>
              </w:rPr>
              <w:t xml:space="preserve">2) </w:t>
            </w:r>
            <w:proofErr w:type="spellStart"/>
            <w:r w:rsidRPr="00A30E4F">
              <w:rPr>
                <w:sz w:val="23"/>
                <w:szCs w:val="23"/>
              </w:rPr>
              <w:t>здійснення</w:t>
            </w:r>
            <w:proofErr w:type="spellEnd"/>
            <w:r w:rsidRPr="00A30E4F">
              <w:rPr>
                <w:sz w:val="23"/>
                <w:szCs w:val="23"/>
              </w:rPr>
              <w:t xml:space="preserve">   </w:t>
            </w:r>
            <w:proofErr w:type="spellStart"/>
            <w:r w:rsidRPr="00A30E4F">
              <w:rPr>
                <w:sz w:val="23"/>
                <w:szCs w:val="23"/>
              </w:rPr>
              <w:t>міжнародних</w:t>
            </w:r>
            <w:proofErr w:type="spellEnd"/>
            <w:r w:rsidRPr="00A30E4F">
              <w:rPr>
                <w:sz w:val="23"/>
                <w:szCs w:val="23"/>
              </w:rPr>
              <w:t xml:space="preserve">    </w:t>
            </w:r>
            <w:proofErr w:type="spellStart"/>
            <w:r w:rsidRPr="00A30E4F">
              <w:rPr>
                <w:sz w:val="23"/>
                <w:szCs w:val="23"/>
              </w:rPr>
              <w:t>зв’язків</w:t>
            </w:r>
            <w:proofErr w:type="spellEnd"/>
            <w:r w:rsidRPr="00A30E4F">
              <w:rPr>
                <w:sz w:val="23"/>
                <w:szCs w:val="23"/>
              </w:rPr>
              <w:t xml:space="preserve">, </w:t>
            </w:r>
            <w:proofErr w:type="spellStart"/>
            <w:r w:rsidRPr="00A30E4F">
              <w:rPr>
                <w:sz w:val="23"/>
                <w:szCs w:val="23"/>
              </w:rPr>
              <w:t>встановлення</w:t>
            </w:r>
            <w:proofErr w:type="spellEnd"/>
            <w:r w:rsidRPr="00A30E4F">
              <w:rPr>
                <w:sz w:val="23"/>
                <w:szCs w:val="23"/>
              </w:rPr>
              <w:t xml:space="preserve"> </w:t>
            </w:r>
            <w:proofErr w:type="spellStart"/>
            <w:r w:rsidRPr="00A30E4F">
              <w:rPr>
                <w:sz w:val="23"/>
                <w:szCs w:val="23"/>
              </w:rPr>
              <w:t>взаємовигідного</w:t>
            </w:r>
            <w:proofErr w:type="spellEnd"/>
            <w:r w:rsidRPr="00A30E4F">
              <w:rPr>
                <w:sz w:val="23"/>
                <w:szCs w:val="23"/>
              </w:rPr>
              <w:t xml:space="preserve"> </w:t>
            </w:r>
            <w:proofErr w:type="spellStart"/>
            <w:r w:rsidRPr="00A30E4F">
              <w:rPr>
                <w:sz w:val="23"/>
                <w:szCs w:val="23"/>
              </w:rPr>
              <w:t>транскордонного</w:t>
            </w:r>
            <w:proofErr w:type="spellEnd"/>
            <w:r w:rsidRPr="00A30E4F">
              <w:rPr>
                <w:sz w:val="23"/>
                <w:szCs w:val="23"/>
              </w:rPr>
              <w:t xml:space="preserve"> та </w:t>
            </w:r>
            <w:proofErr w:type="spellStart"/>
            <w:r w:rsidRPr="00A30E4F">
              <w:rPr>
                <w:sz w:val="23"/>
                <w:szCs w:val="23"/>
              </w:rPr>
              <w:t>міжнародного</w:t>
            </w:r>
            <w:proofErr w:type="spellEnd"/>
            <w:r w:rsidRPr="00A30E4F">
              <w:rPr>
                <w:sz w:val="23"/>
                <w:szCs w:val="23"/>
              </w:rPr>
              <w:t xml:space="preserve"> </w:t>
            </w:r>
            <w:proofErr w:type="spellStart"/>
            <w:r w:rsidRPr="00A30E4F">
              <w:rPr>
                <w:sz w:val="23"/>
                <w:szCs w:val="23"/>
              </w:rPr>
              <w:t>співробітництва</w:t>
            </w:r>
            <w:proofErr w:type="spellEnd"/>
            <w:r w:rsidRPr="00A30E4F">
              <w:rPr>
                <w:sz w:val="23"/>
                <w:szCs w:val="23"/>
              </w:rPr>
              <w:t xml:space="preserve">, </w:t>
            </w:r>
            <w:proofErr w:type="spellStart"/>
            <w:r w:rsidRPr="00A30E4F">
              <w:rPr>
                <w:sz w:val="23"/>
                <w:szCs w:val="23"/>
              </w:rPr>
              <w:t>вирішення</w:t>
            </w:r>
            <w:proofErr w:type="spellEnd"/>
            <w:r w:rsidRPr="00A30E4F">
              <w:rPr>
                <w:sz w:val="23"/>
                <w:szCs w:val="23"/>
              </w:rPr>
              <w:t xml:space="preserve"> </w:t>
            </w:r>
            <w:proofErr w:type="spellStart"/>
            <w:r w:rsidRPr="00A30E4F">
              <w:rPr>
                <w:sz w:val="23"/>
                <w:szCs w:val="23"/>
              </w:rPr>
              <w:t>питань</w:t>
            </w:r>
            <w:proofErr w:type="spellEnd"/>
            <w:r w:rsidRPr="00A30E4F">
              <w:rPr>
                <w:sz w:val="23"/>
                <w:szCs w:val="23"/>
              </w:rPr>
              <w:t xml:space="preserve">, </w:t>
            </w:r>
            <w:proofErr w:type="spellStart"/>
            <w:r w:rsidRPr="00A30E4F">
              <w:rPr>
                <w:sz w:val="23"/>
                <w:szCs w:val="23"/>
              </w:rPr>
              <w:t>віднесених</w:t>
            </w:r>
            <w:proofErr w:type="spellEnd"/>
            <w:r w:rsidRPr="00A30E4F">
              <w:rPr>
                <w:sz w:val="23"/>
                <w:szCs w:val="23"/>
              </w:rPr>
              <w:t xml:space="preserve"> до </w:t>
            </w:r>
            <w:proofErr w:type="spellStart"/>
            <w:r w:rsidRPr="00A30E4F">
              <w:rPr>
                <w:sz w:val="23"/>
                <w:szCs w:val="23"/>
              </w:rPr>
              <w:t>компетенції</w:t>
            </w:r>
            <w:proofErr w:type="spellEnd"/>
            <w:r w:rsidRPr="00A30E4F">
              <w:rPr>
                <w:sz w:val="23"/>
                <w:szCs w:val="23"/>
              </w:rPr>
              <w:t xml:space="preserve"> </w:t>
            </w:r>
            <w:proofErr w:type="spellStart"/>
            <w:r w:rsidRPr="00A30E4F">
              <w:rPr>
                <w:sz w:val="23"/>
                <w:szCs w:val="23"/>
              </w:rPr>
              <w:t>органів</w:t>
            </w:r>
            <w:proofErr w:type="spellEnd"/>
            <w:r w:rsidRPr="00A30E4F">
              <w:rPr>
                <w:sz w:val="23"/>
                <w:szCs w:val="23"/>
              </w:rPr>
              <w:t xml:space="preserve"> </w:t>
            </w:r>
            <w:proofErr w:type="spellStart"/>
            <w:r w:rsidRPr="00A30E4F">
              <w:rPr>
                <w:sz w:val="23"/>
                <w:szCs w:val="23"/>
              </w:rPr>
              <w:t>місцевого</w:t>
            </w:r>
            <w:proofErr w:type="spellEnd"/>
            <w:r w:rsidRPr="00A30E4F">
              <w:rPr>
                <w:sz w:val="23"/>
                <w:szCs w:val="23"/>
              </w:rPr>
              <w:t xml:space="preserve"> </w:t>
            </w:r>
            <w:proofErr w:type="spellStart"/>
            <w:r w:rsidRPr="00A30E4F">
              <w:rPr>
                <w:sz w:val="23"/>
                <w:szCs w:val="23"/>
              </w:rPr>
              <w:t>самоврядування</w:t>
            </w:r>
            <w:proofErr w:type="spellEnd"/>
            <w:r w:rsidRPr="00A30E4F">
              <w:rPr>
                <w:sz w:val="23"/>
                <w:szCs w:val="23"/>
              </w:rPr>
              <w:t>;</w:t>
            </w:r>
          </w:p>
          <w:p w:rsidR="00290D87" w:rsidRPr="00A30E4F" w:rsidRDefault="00290D87" w:rsidP="00087C49">
            <w:pPr>
              <w:snapToGrid w:val="0"/>
              <w:ind w:left="87"/>
              <w:jc w:val="both"/>
              <w:rPr>
                <w:sz w:val="23"/>
                <w:szCs w:val="23"/>
              </w:rPr>
            </w:pPr>
            <w:r w:rsidRPr="00A30E4F">
              <w:rPr>
                <w:sz w:val="23"/>
                <w:szCs w:val="23"/>
              </w:rPr>
              <w:t xml:space="preserve">3) </w:t>
            </w:r>
            <w:proofErr w:type="spellStart"/>
            <w:r w:rsidRPr="00A30E4F">
              <w:rPr>
                <w:sz w:val="23"/>
                <w:szCs w:val="23"/>
              </w:rPr>
              <w:t>забезпечення</w:t>
            </w:r>
            <w:proofErr w:type="spellEnd"/>
            <w:r w:rsidRPr="00A30E4F">
              <w:rPr>
                <w:sz w:val="23"/>
                <w:szCs w:val="23"/>
              </w:rPr>
              <w:t xml:space="preserve"> </w:t>
            </w:r>
            <w:proofErr w:type="spellStart"/>
            <w:r w:rsidRPr="00A30E4F">
              <w:rPr>
                <w:sz w:val="23"/>
                <w:szCs w:val="23"/>
              </w:rPr>
              <w:t>необхідних</w:t>
            </w:r>
            <w:proofErr w:type="spellEnd"/>
            <w:r w:rsidRPr="00A30E4F">
              <w:rPr>
                <w:sz w:val="23"/>
                <w:szCs w:val="23"/>
              </w:rPr>
              <w:t xml:space="preserve"> умов для </w:t>
            </w:r>
            <w:proofErr w:type="spellStart"/>
            <w:r w:rsidRPr="00A30E4F">
              <w:rPr>
                <w:sz w:val="23"/>
                <w:szCs w:val="23"/>
              </w:rPr>
              <w:t>прийому</w:t>
            </w:r>
            <w:proofErr w:type="spellEnd"/>
            <w:r w:rsidRPr="00A30E4F">
              <w:rPr>
                <w:sz w:val="23"/>
                <w:szCs w:val="23"/>
              </w:rPr>
              <w:t xml:space="preserve"> </w:t>
            </w:r>
            <w:proofErr w:type="spellStart"/>
            <w:r w:rsidRPr="00A30E4F">
              <w:rPr>
                <w:sz w:val="23"/>
                <w:szCs w:val="23"/>
              </w:rPr>
              <w:t>делегацій</w:t>
            </w:r>
            <w:proofErr w:type="spellEnd"/>
            <w:r w:rsidRPr="00A30E4F">
              <w:rPr>
                <w:sz w:val="23"/>
                <w:szCs w:val="23"/>
              </w:rPr>
              <w:t xml:space="preserve"> для  </w:t>
            </w:r>
            <w:proofErr w:type="spellStart"/>
            <w:r w:rsidRPr="00A30E4F">
              <w:rPr>
                <w:sz w:val="23"/>
                <w:szCs w:val="23"/>
              </w:rPr>
              <w:t>сприяння</w:t>
            </w:r>
            <w:proofErr w:type="spellEnd"/>
            <w:r w:rsidRPr="00A30E4F">
              <w:rPr>
                <w:sz w:val="23"/>
                <w:szCs w:val="23"/>
              </w:rPr>
              <w:t xml:space="preserve"> </w:t>
            </w:r>
            <w:proofErr w:type="spellStart"/>
            <w:r w:rsidRPr="00A30E4F">
              <w:rPr>
                <w:sz w:val="23"/>
                <w:szCs w:val="23"/>
              </w:rPr>
              <w:t>зміцненню</w:t>
            </w:r>
            <w:proofErr w:type="spellEnd"/>
            <w:r w:rsidRPr="00A30E4F">
              <w:rPr>
                <w:sz w:val="23"/>
                <w:szCs w:val="23"/>
              </w:rPr>
              <w:t xml:space="preserve"> </w:t>
            </w:r>
            <w:proofErr w:type="spellStart"/>
            <w:r w:rsidRPr="00A30E4F">
              <w:rPr>
                <w:sz w:val="23"/>
                <w:szCs w:val="23"/>
              </w:rPr>
              <w:t>зовнішньо-економічних</w:t>
            </w:r>
            <w:proofErr w:type="spellEnd"/>
            <w:r w:rsidRPr="00A30E4F">
              <w:rPr>
                <w:sz w:val="23"/>
                <w:szCs w:val="23"/>
              </w:rPr>
              <w:t xml:space="preserve"> та </w:t>
            </w:r>
            <w:proofErr w:type="spellStart"/>
            <w:proofErr w:type="gramStart"/>
            <w:r w:rsidRPr="00A30E4F">
              <w:rPr>
                <w:sz w:val="23"/>
                <w:szCs w:val="23"/>
              </w:rPr>
              <w:t>соц</w:t>
            </w:r>
            <w:proofErr w:type="gramEnd"/>
            <w:r w:rsidRPr="00A30E4F">
              <w:rPr>
                <w:sz w:val="23"/>
                <w:szCs w:val="23"/>
              </w:rPr>
              <w:t>іально-культурних</w:t>
            </w:r>
            <w:proofErr w:type="spellEnd"/>
            <w:r w:rsidRPr="00A30E4F">
              <w:rPr>
                <w:sz w:val="23"/>
                <w:szCs w:val="23"/>
              </w:rPr>
              <w:t xml:space="preserve"> </w:t>
            </w:r>
            <w:proofErr w:type="spellStart"/>
            <w:r w:rsidRPr="00A30E4F">
              <w:rPr>
                <w:sz w:val="23"/>
                <w:szCs w:val="23"/>
              </w:rPr>
              <w:t>відносин</w:t>
            </w:r>
            <w:proofErr w:type="spellEnd"/>
          </w:p>
        </w:tc>
      </w:tr>
    </w:tbl>
    <w:p w:rsidR="00290D87" w:rsidRDefault="00290D87" w:rsidP="00290D87">
      <w:pPr>
        <w:pStyle w:val="a3"/>
        <w:shd w:val="clear" w:color="auto" w:fill="FFFFFF"/>
        <w:spacing w:before="0" w:beforeAutospacing="0" w:after="0" w:afterAutospacing="0"/>
        <w:jc w:val="both"/>
        <w:rPr>
          <w:b/>
        </w:rPr>
      </w:pPr>
      <w:r w:rsidRPr="00C7403B">
        <w:rPr>
          <w:b/>
        </w:rPr>
        <w:t xml:space="preserve"> </w:t>
      </w:r>
    </w:p>
    <w:p w:rsidR="00290D87" w:rsidRDefault="00290D87" w:rsidP="00290D87">
      <w:pPr>
        <w:pStyle w:val="a3"/>
        <w:shd w:val="clear" w:color="auto" w:fill="FFFFFF"/>
        <w:spacing w:before="0" w:beforeAutospacing="0" w:after="0" w:afterAutospacing="0"/>
        <w:jc w:val="both"/>
        <w:rPr>
          <w:sz w:val="23"/>
          <w:szCs w:val="23"/>
        </w:rPr>
      </w:pPr>
      <w:r w:rsidRPr="00C7403B">
        <w:rPr>
          <w:b/>
        </w:rPr>
        <w:t xml:space="preserve"> </w:t>
      </w:r>
      <w:r>
        <w:rPr>
          <w:sz w:val="23"/>
          <w:szCs w:val="23"/>
        </w:rPr>
        <w:t>Начальник в</w:t>
      </w:r>
      <w:r w:rsidRPr="00A30E4F">
        <w:rPr>
          <w:sz w:val="23"/>
          <w:szCs w:val="23"/>
        </w:rPr>
        <w:t>ідділ</w:t>
      </w:r>
      <w:r>
        <w:rPr>
          <w:sz w:val="23"/>
          <w:szCs w:val="23"/>
        </w:rPr>
        <w:t>у</w:t>
      </w:r>
      <w:r w:rsidRPr="00A30E4F">
        <w:rPr>
          <w:sz w:val="23"/>
          <w:szCs w:val="23"/>
        </w:rPr>
        <w:t xml:space="preserve"> соціально-економічного розвитку,</w:t>
      </w:r>
    </w:p>
    <w:p w:rsidR="00290D87" w:rsidRDefault="00290D87" w:rsidP="00290D87">
      <w:pPr>
        <w:pStyle w:val="a3"/>
        <w:shd w:val="clear" w:color="auto" w:fill="FFFFFF"/>
        <w:spacing w:before="0" w:beforeAutospacing="0" w:after="0" w:afterAutospacing="0"/>
        <w:jc w:val="both"/>
        <w:rPr>
          <w:sz w:val="23"/>
          <w:szCs w:val="23"/>
        </w:rPr>
      </w:pPr>
      <w:r w:rsidRPr="00A30E4F">
        <w:rPr>
          <w:sz w:val="23"/>
          <w:szCs w:val="23"/>
        </w:rPr>
        <w:t xml:space="preserve"> інвестицій, туризму, сільського господарства</w:t>
      </w:r>
    </w:p>
    <w:p w:rsidR="00290D87" w:rsidRDefault="00290D87" w:rsidP="00290D87">
      <w:pPr>
        <w:rPr>
          <w:b/>
          <w:lang w:val="uk-UA"/>
        </w:rPr>
      </w:pPr>
      <w:r w:rsidRPr="00A30E4F">
        <w:rPr>
          <w:sz w:val="23"/>
          <w:szCs w:val="23"/>
        </w:rPr>
        <w:t xml:space="preserve"> та </w:t>
      </w:r>
      <w:proofErr w:type="spellStart"/>
      <w:proofErr w:type="gramStart"/>
      <w:r w:rsidRPr="00A30E4F">
        <w:rPr>
          <w:sz w:val="23"/>
          <w:szCs w:val="23"/>
        </w:rPr>
        <w:t>м</w:t>
      </w:r>
      <w:proofErr w:type="gramEnd"/>
      <w:r w:rsidRPr="00A30E4F">
        <w:rPr>
          <w:sz w:val="23"/>
          <w:szCs w:val="23"/>
        </w:rPr>
        <w:t>іжнародної</w:t>
      </w:r>
      <w:proofErr w:type="spellEnd"/>
      <w:r w:rsidRPr="00A30E4F">
        <w:rPr>
          <w:sz w:val="23"/>
          <w:szCs w:val="23"/>
        </w:rPr>
        <w:t xml:space="preserve"> </w:t>
      </w:r>
      <w:proofErr w:type="spellStart"/>
      <w:r w:rsidRPr="00A30E4F">
        <w:rPr>
          <w:sz w:val="23"/>
          <w:szCs w:val="23"/>
        </w:rPr>
        <w:t>співпраці</w:t>
      </w:r>
      <w:proofErr w:type="spellEnd"/>
      <w:r>
        <w:rPr>
          <w:sz w:val="23"/>
          <w:szCs w:val="23"/>
        </w:rPr>
        <w:t xml:space="preserve">                                                                                    </w:t>
      </w:r>
      <w:r w:rsidRPr="00100B73">
        <w:rPr>
          <w:b/>
          <w:bCs/>
          <w:sz w:val="23"/>
          <w:szCs w:val="23"/>
        </w:rPr>
        <w:t>Василь НАГІРНЯК</w:t>
      </w:r>
      <w:r w:rsidRPr="00C7403B">
        <w:rPr>
          <w:b/>
        </w:rPr>
        <w:t xml:space="preserve">                    </w:t>
      </w:r>
    </w:p>
    <w:p w:rsidR="00290D87" w:rsidRPr="000F1E1D" w:rsidRDefault="00290D87" w:rsidP="00290D87">
      <w:pPr>
        <w:jc w:val="center"/>
        <w:rPr>
          <w:b/>
          <w:lang w:val="uk-UA"/>
        </w:rPr>
      </w:pPr>
      <w:proofErr w:type="spellStart"/>
      <w:r w:rsidRPr="00C7403B">
        <w:rPr>
          <w:b/>
        </w:rPr>
        <w:lastRenderedPageBreak/>
        <w:t>Загальні</w:t>
      </w:r>
      <w:proofErr w:type="spellEnd"/>
      <w:r w:rsidRPr="00C7403B">
        <w:rPr>
          <w:b/>
        </w:rPr>
        <w:t xml:space="preserve"> </w:t>
      </w:r>
      <w:proofErr w:type="spellStart"/>
      <w:r w:rsidRPr="00C7403B">
        <w:rPr>
          <w:b/>
        </w:rPr>
        <w:t>положення</w:t>
      </w:r>
      <w:proofErr w:type="spellEnd"/>
    </w:p>
    <w:p w:rsidR="00290D87" w:rsidRPr="00C7403B" w:rsidRDefault="00290D87" w:rsidP="00290D87">
      <w:pPr>
        <w:ind w:firstLine="709"/>
        <w:jc w:val="both"/>
      </w:pPr>
      <w:proofErr w:type="spellStart"/>
      <w:r w:rsidRPr="00C7403B">
        <w:t>Чинне</w:t>
      </w:r>
      <w:proofErr w:type="spellEnd"/>
      <w:r w:rsidRPr="00C7403B">
        <w:t xml:space="preserve"> </w:t>
      </w:r>
      <w:proofErr w:type="spellStart"/>
      <w:r w:rsidRPr="00C7403B">
        <w:t>законодавство</w:t>
      </w:r>
      <w:proofErr w:type="spellEnd"/>
      <w:r w:rsidRPr="00C7403B">
        <w:t xml:space="preserve"> </w:t>
      </w:r>
      <w:proofErr w:type="spellStart"/>
      <w:r w:rsidRPr="00C7403B">
        <w:t>України</w:t>
      </w:r>
      <w:proofErr w:type="spellEnd"/>
      <w:r w:rsidRPr="00C7403B">
        <w:t xml:space="preserve"> </w:t>
      </w:r>
      <w:proofErr w:type="spellStart"/>
      <w:r w:rsidRPr="00C7403B">
        <w:t>передбача</w:t>
      </w:r>
      <w:proofErr w:type="gramStart"/>
      <w:r w:rsidRPr="00C7403B">
        <w:t>є</w:t>
      </w:r>
      <w:proofErr w:type="spellEnd"/>
      <w:r w:rsidRPr="00C7403B">
        <w:t>,</w:t>
      </w:r>
      <w:proofErr w:type="gramEnd"/>
      <w:r w:rsidRPr="00C7403B">
        <w:t xml:space="preserve"> </w:t>
      </w:r>
      <w:proofErr w:type="spellStart"/>
      <w:r w:rsidRPr="00C7403B">
        <w:t>що</w:t>
      </w:r>
      <w:proofErr w:type="spellEnd"/>
      <w:r w:rsidRPr="00C7403B">
        <w:t xml:space="preserve"> </w:t>
      </w:r>
      <w:proofErr w:type="spellStart"/>
      <w:r w:rsidRPr="00C7403B">
        <w:t>органи</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r w:rsidRPr="00C7403B">
        <w:t xml:space="preserve"> </w:t>
      </w:r>
      <w:proofErr w:type="spellStart"/>
      <w:r w:rsidRPr="00C7403B">
        <w:t>можуть</w:t>
      </w:r>
      <w:proofErr w:type="spellEnd"/>
      <w:r w:rsidRPr="00C7403B">
        <w:t xml:space="preserve"> </w:t>
      </w:r>
      <w:proofErr w:type="spellStart"/>
      <w:r w:rsidRPr="00C7403B">
        <w:t>виступати</w:t>
      </w:r>
      <w:proofErr w:type="spellEnd"/>
      <w:r w:rsidRPr="00C7403B">
        <w:t xml:space="preserve"> </w:t>
      </w:r>
      <w:proofErr w:type="spellStart"/>
      <w:r w:rsidRPr="00C7403B">
        <w:t>організаторами</w:t>
      </w:r>
      <w:proofErr w:type="spellEnd"/>
      <w:r w:rsidRPr="00C7403B">
        <w:t xml:space="preserve"> </w:t>
      </w:r>
      <w:proofErr w:type="spellStart"/>
      <w:r w:rsidRPr="00C7403B">
        <w:t>заходів</w:t>
      </w:r>
      <w:proofErr w:type="spellEnd"/>
      <w:r w:rsidRPr="00C7403B">
        <w:t xml:space="preserve"> </w:t>
      </w:r>
      <w:proofErr w:type="spellStart"/>
      <w:r w:rsidRPr="00C7403B">
        <w:t>місцевого</w:t>
      </w:r>
      <w:proofErr w:type="spellEnd"/>
      <w:r w:rsidRPr="00C7403B">
        <w:t xml:space="preserve"> </w:t>
      </w:r>
      <w:proofErr w:type="spellStart"/>
      <w:r w:rsidRPr="00C7403B">
        <w:t>значення</w:t>
      </w:r>
      <w:proofErr w:type="spellEnd"/>
      <w:r w:rsidRPr="00C7403B">
        <w:t xml:space="preserve"> та </w:t>
      </w:r>
      <w:proofErr w:type="spellStart"/>
      <w:r w:rsidRPr="00C7403B">
        <w:t>учасниками</w:t>
      </w:r>
      <w:proofErr w:type="spellEnd"/>
      <w:r w:rsidRPr="00C7403B">
        <w:t xml:space="preserve"> </w:t>
      </w:r>
      <w:proofErr w:type="spellStart"/>
      <w:r w:rsidRPr="00C7403B">
        <w:t>заходів</w:t>
      </w:r>
      <w:proofErr w:type="spellEnd"/>
      <w:r w:rsidRPr="00C7403B">
        <w:t xml:space="preserve"> </w:t>
      </w:r>
      <w:proofErr w:type="spellStart"/>
      <w:r w:rsidRPr="00C7403B">
        <w:t>загальнодержавного</w:t>
      </w:r>
      <w:proofErr w:type="spellEnd"/>
      <w:r w:rsidRPr="00C7403B">
        <w:t xml:space="preserve">, </w:t>
      </w:r>
      <w:proofErr w:type="spellStart"/>
      <w:r w:rsidRPr="00C7403B">
        <w:t>міжнародного</w:t>
      </w:r>
      <w:proofErr w:type="spellEnd"/>
      <w:r w:rsidRPr="00C7403B">
        <w:t xml:space="preserve">  </w:t>
      </w:r>
      <w:proofErr w:type="spellStart"/>
      <w:r w:rsidRPr="00C7403B">
        <w:t>значення</w:t>
      </w:r>
      <w:proofErr w:type="spellEnd"/>
      <w:r w:rsidRPr="00C7403B">
        <w:t xml:space="preserve">. </w:t>
      </w:r>
    </w:p>
    <w:p w:rsidR="00290D87" w:rsidRPr="00C7403B" w:rsidRDefault="00290D87" w:rsidP="00290D87">
      <w:pPr>
        <w:ind w:firstLine="709"/>
        <w:jc w:val="both"/>
      </w:pPr>
      <w:proofErr w:type="spellStart"/>
      <w:proofErr w:type="gramStart"/>
      <w:r w:rsidRPr="00C7403B">
        <w:t>Програма</w:t>
      </w:r>
      <w:proofErr w:type="spellEnd"/>
      <w:r w:rsidRPr="00C7403B">
        <w:t xml:space="preserve"> </w:t>
      </w:r>
      <w:proofErr w:type="spellStart"/>
      <w:r w:rsidRPr="00C7403B">
        <w:t>фінансового</w:t>
      </w:r>
      <w:proofErr w:type="spellEnd"/>
      <w:r w:rsidRPr="00C7403B">
        <w:t xml:space="preserve"> </w:t>
      </w:r>
      <w:proofErr w:type="spellStart"/>
      <w:r w:rsidRPr="00C7403B">
        <w:t>забезпечення</w:t>
      </w:r>
      <w:proofErr w:type="spellEnd"/>
      <w:r w:rsidRPr="00C7403B">
        <w:t xml:space="preserve"> </w:t>
      </w:r>
      <w:proofErr w:type="spellStart"/>
      <w:r w:rsidRPr="00C7403B">
        <w:t>представницьких</w:t>
      </w:r>
      <w:proofErr w:type="spellEnd"/>
      <w:r w:rsidRPr="00C7403B">
        <w:t xml:space="preserve"> </w:t>
      </w:r>
      <w:proofErr w:type="spellStart"/>
      <w:r w:rsidRPr="00C7403B">
        <w:t>витрат</w:t>
      </w:r>
      <w:proofErr w:type="spellEnd"/>
      <w:r w:rsidRPr="00C7403B">
        <w:t xml:space="preserve">, </w:t>
      </w:r>
      <w:proofErr w:type="spellStart"/>
      <w:r w:rsidRPr="00C7403B">
        <w:t>пов’язаних</w:t>
      </w:r>
      <w:proofErr w:type="spellEnd"/>
      <w:r w:rsidRPr="00C7403B">
        <w:t xml:space="preserve"> </w:t>
      </w:r>
      <w:proofErr w:type="spellStart"/>
      <w:r w:rsidRPr="00C7403B">
        <w:t>із</w:t>
      </w:r>
      <w:proofErr w:type="spellEnd"/>
      <w:r w:rsidRPr="00C7403B">
        <w:t xml:space="preserve"> </w:t>
      </w:r>
      <w:proofErr w:type="spellStart"/>
      <w:r w:rsidRPr="00C7403B">
        <w:t>діяльністю</w:t>
      </w:r>
      <w:proofErr w:type="spellEnd"/>
      <w:r w:rsidRPr="00C7403B">
        <w:t xml:space="preserve"> </w:t>
      </w:r>
      <w:proofErr w:type="spellStart"/>
      <w:r w:rsidRPr="00C7403B">
        <w:t>Верховинської</w:t>
      </w:r>
      <w:proofErr w:type="spellEnd"/>
      <w:r w:rsidRPr="00C7403B">
        <w:t xml:space="preserve"> </w:t>
      </w:r>
      <w:proofErr w:type="spellStart"/>
      <w:r w:rsidRPr="00C7403B">
        <w:t>селищної</w:t>
      </w:r>
      <w:proofErr w:type="spellEnd"/>
      <w:r w:rsidRPr="00C7403B">
        <w:t xml:space="preserve"> ради на 202</w:t>
      </w:r>
      <w:r>
        <w:rPr>
          <w:lang w:val="uk-UA"/>
        </w:rPr>
        <w:t>6</w:t>
      </w:r>
      <w:r w:rsidRPr="00C7403B">
        <w:t>-202</w:t>
      </w:r>
      <w:r>
        <w:rPr>
          <w:lang w:val="uk-UA"/>
        </w:rPr>
        <w:t>8</w:t>
      </w:r>
      <w:r w:rsidRPr="00C7403B">
        <w:t xml:space="preserve"> роки (</w:t>
      </w:r>
      <w:proofErr w:type="spellStart"/>
      <w:r w:rsidRPr="00C7403B">
        <w:t>далі</w:t>
      </w:r>
      <w:proofErr w:type="spellEnd"/>
      <w:r w:rsidRPr="00C7403B">
        <w:t xml:space="preserve"> – </w:t>
      </w:r>
      <w:proofErr w:type="spellStart"/>
      <w:r w:rsidRPr="00C7403B">
        <w:t>Програма</w:t>
      </w:r>
      <w:proofErr w:type="spellEnd"/>
      <w:r w:rsidRPr="00C7403B">
        <w:t xml:space="preserve">) </w:t>
      </w:r>
      <w:proofErr w:type="spellStart"/>
      <w:r w:rsidRPr="00C7403B">
        <w:t>розроблена</w:t>
      </w:r>
      <w:proofErr w:type="spellEnd"/>
      <w:r w:rsidRPr="00C7403B">
        <w:t xml:space="preserve"> </w:t>
      </w:r>
      <w:proofErr w:type="spellStart"/>
      <w:r w:rsidRPr="00C7403B">
        <w:t>відповідно</w:t>
      </w:r>
      <w:proofErr w:type="spellEnd"/>
      <w:r w:rsidRPr="00C7403B">
        <w:t xml:space="preserve"> до Наказу </w:t>
      </w:r>
      <w:proofErr w:type="spellStart"/>
      <w:r w:rsidRPr="00C7403B">
        <w:t>Міністерства</w:t>
      </w:r>
      <w:proofErr w:type="spellEnd"/>
      <w:r w:rsidRPr="00C7403B">
        <w:t xml:space="preserve"> </w:t>
      </w:r>
      <w:proofErr w:type="spellStart"/>
      <w:r w:rsidRPr="00C7403B">
        <w:t>фінансів</w:t>
      </w:r>
      <w:proofErr w:type="spellEnd"/>
      <w:r w:rsidRPr="00C7403B">
        <w:t xml:space="preserve"> </w:t>
      </w:r>
      <w:proofErr w:type="spellStart"/>
      <w:r w:rsidRPr="00C7403B">
        <w:t>України</w:t>
      </w:r>
      <w:proofErr w:type="spellEnd"/>
      <w:r w:rsidRPr="00C7403B">
        <w:t xml:space="preserve"> «Про </w:t>
      </w:r>
      <w:proofErr w:type="spellStart"/>
      <w:r w:rsidRPr="00C7403B">
        <w:t>затвердження</w:t>
      </w:r>
      <w:proofErr w:type="spellEnd"/>
      <w:r w:rsidRPr="00C7403B">
        <w:t xml:space="preserve"> Норм </w:t>
      </w:r>
      <w:proofErr w:type="spellStart"/>
      <w:r w:rsidRPr="00C7403B">
        <w:t>коштів</w:t>
      </w:r>
      <w:proofErr w:type="spellEnd"/>
      <w:r w:rsidRPr="00C7403B">
        <w:t xml:space="preserve"> на </w:t>
      </w:r>
      <w:proofErr w:type="spellStart"/>
      <w:r w:rsidRPr="00C7403B">
        <w:t>представницькі</w:t>
      </w:r>
      <w:proofErr w:type="spellEnd"/>
      <w:r w:rsidRPr="00C7403B">
        <w:t xml:space="preserve"> </w:t>
      </w:r>
      <w:proofErr w:type="spellStart"/>
      <w:r w:rsidRPr="00C7403B">
        <w:t>цілі</w:t>
      </w:r>
      <w:proofErr w:type="spellEnd"/>
      <w:r w:rsidRPr="00C7403B">
        <w:t xml:space="preserve"> </w:t>
      </w:r>
      <w:proofErr w:type="spellStart"/>
      <w:r w:rsidRPr="00C7403B">
        <w:t>бюджетних</w:t>
      </w:r>
      <w:proofErr w:type="spellEnd"/>
      <w:r w:rsidRPr="00C7403B">
        <w:t xml:space="preserve"> </w:t>
      </w:r>
      <w:proofErr w:type="spellStart"/>
      <w:r w:rsidRPr="00C7403B">
        <w:t>установ</w:t>
      </w:r>
      <w:proofErr w:type="spellEnd"/>
      <w:r w:rsidRPr="00C7403B">
        <w:t xml:space="preserve"> та порядку </w:t>
      </w:r>
      <w:proofErr w:type="spellStart"/>
      <w:r w:rsidRPr="00C7403B">
        <w:t>їх</w:t>
      </w:r>
      <w:proofErr w:type="spellEnd"/>
      <w:r w:rsidRPr="00C7403B">
        <w:t xml:space="preserve"> </w:t>
      </w:r>
      <w:proofErr w:type="spellStart"/>
      <w:r w:rsidRPr="00C7403B">
        <w:t>витрачання</w:t>
      </w:r>
      <w:proofErr w:type="spellEnd"/>
      <w:r w:rsidRPr="00C7403B">
        <w:t xml:space="preserve">» </w:t>
      </w:r>
      <w:proofErr w:type="spellStart"/>
      <w:r w:rsidRPr="00C7403B">
        <w:t>від</w:t>
      </w:r>
      <w:proofErr w:type="spellEnd"/>
      <w:r w:rsidRPr="00C7403B">
        <w:t xml:space="preserve"> 14 </w:t>
      </w:r>
      <w:proofErr w:type="spellStart"/>
      <w:r w:rsidRPr="00C7403B">
        <w:t>вересня</w:t>
      </w:r>
      <w:proofErr w:type="spellEnd"/>
      <w:r w:rsidRPr="00C7403B">
        <w:t xml:space="preserve"> 2010 року №1026, Бюджетного кодексу </w:t>
      </w:r>
      <w:proofErr w:type="spellStart"/>
      <w:r w:rsidRPr="00C7403B">
        <w:t>України</w:t>
      </w:r>
      <w:proofErr w:type="spellEnd"/>
      <w:proofErr w:type="gramEnd"/>
      <w:r w:rsidRPr="00C7403B">
        <w:t xml:space="preserve"> та пункту 22 </w:t>
      </w:r>
      <w:proofErr w:type="spellStart"/>
      <w:r w:rsidRPr="00C7403B">
        <w:t>частини</w:t>
      </w:r>
      <w:proofErr w:type="spellEnd"/>
      <w:r w:rsidRPr="00C7403B">
        <w:t xml:space="preserve"> 1 </w:t>
      </w:r>
      <w:proofErr w:type="spellStart"/>
      <w:r w:rsidRPr="00C7403B">
        <w:t>статті</w:t>
      </w:r>
      <w:proofErr w:type="spellEnd"/>
      <w:r w:rsidRPr="00C7403B">
        <w:t xml:space="preserve"> 26 Закону </w:t>
      </w:r>
      <w:proofErr w:type="spellStart"/>
      <w:r w:rsidRPr="00C7403B">
        <w:t>України</w:t>
      </w:r>
      <w:proofErr w:type="spellEnd"/>
      <w:r w:rsidRPr="00C7403B">
        <w:t xml:space="preserve"> «Про </w:t>
      </w:r>
      <w:proofErr w:type="spellStart"/>
      <w:proofErr w:type="gramStart"/>
      <w:r w:rsidRPr="00C7403B">
        <w:t>м</w:t>
      </w:r>
      <w:proofErr w:type="gramEnd"/>
      <w:r w:rsidRPr="00C7403B">
        <w:t>ісцеве</w:t>
      </w:r>
      <w:proofErr w:type="spellEnd"/>
      <w:r w:rsidRPr="00C7403B">
        <w:t xml:space="preserve"> </w:t>
      </w:r>
      <w:proofErr w:type="spellStart"/>
      <w:r w:rsidRPr="00C7403B">
        <w:t>самоврядування</w:t>
      </w:r>
      <w:proofErr w:type="spellEnd"/>
      <w:r w:rsidRPr="00C7403B">
        <w:t xml:space="preserve"> в </w:t>
      </w:r>
      <w:proofErr w:type="spellStart"/>
      <w:r w:rsidRPr="00C7403B">
        <w:t>Україні</w:t>
      </w:r>
      <w:proofErr w:type="spellEnd"/>
      <w:r w:rsidRPr="00C7403B">
        <w:t>».</w:t>
      </w:r>
    </w:p>
    <w:p w:rsidR="00290D87" w:rsidRPr="00C7403B" w:rsidRDefault="00290D87" w:rsidP="00290D87">
      <w:pPr>
        <w:ind w:firstLine="709"/>
        <w:jc w:val="both"/>
      </w:pPr>
      <w:r w:rsidRPr="00C7403B">
        <w:t xml:space="preserve"> </w:t>
      </w:r>
      <w:proofErr w:type="spellStart"/>
      <w:r w:rsidRPr="00C7403B">
        <w:t>Представницькі</w:t>
      </w:r>
      <w:proofErr w:type="spellEnd"/>
      <w:r w:rsidRPr="00C7403B">
        <w:t xml:space="preserve"> </w:t>
      </w:r>
      <w:proofErr w:type="spellStart"/>
      <w:r w:rsidRPr="00C7403B">
        <w:t>витрати</w:t>
      </w:r>
      <w:proofErr w:type="spellEnd"/>
      <w:r w:rsidRPr="00C7403B">
        <w:t xml:space="preserve"> – </w:t>
      </w:r>
      <w:proofErr w:type="spellStart"/>
      <w:r w:rsidRPr="00C7403B">
        <w:t>це</w:t>
      </w:r>
      <w:proofErr w:type="spellEnd"/>
      <w:r w:rsidRPr="00C7403B">
        <w:t xml:space="preserve"> </w:t>
      </w:r>
      <w:proofErr w:type="spellStart"/>
      <w:r w:rsidRPr="00C7403B">
        <w:t>витрати</w:t>
      </w:r>
      <w:proofErr w:type="spellEnd"/>
      <w:r w:rsidRPr="00C7403B">
        <w:t xml:space="preserve"> </w:t>
      </w:r>
      <w:proofErr w:type="spellStart"/>
      <w:r w:rsidRPr="00C7403B">
        <w:t>бюджетних</w:t>
      </w:r>
      <w:proofErr w:type="spellEnd"/>
      <w:r w:rsidRPr="00C7403B">
        <w:t xml:space="preserve"> </w:t>
      </w:r>
      <w:proofErr w:type="spellStart"/>
      <w:r w:rsidRPr="00C7403B">
        <w:t>установ</w:t>
      </w:r>
      <w:proofErr w:type="spellEnd"/>
      <w:r w:rsidRPr="00C7403B">
        <w:t xml:space="preserve"> на </w:t>
      </w:r>
      <w:proofErr w:type="spellStart"/>
      <w:r w:rsidRPr="00C7403B">
        <w:t>прийом</w:t>
      </w:r>
      <w:proofErr w:type="spellEnd"/>
      <w:r w:rsidRPr="00C7403B">
        <w:t xml:space="preserve"> </w:t>
      </w:r>
      <w:proofErr w:type="spellStart"/>
      <w:r w:rsidRPr="00C7403B">
        <w:t>і</w:t>
      </w:r>
      <w:proofErr w:type="spellEnd"/>
      <w:r w:rsidRPr="00C7403B">
        <w:t xml:space="preserve"> </w:t>
      </w:r>
      <w:proofErr w:type="spellStart"/>
      <w:r w:rsidRPr="00C7403B">
        <w:t>обслуговування</w:t>
      </w:r>
      <w:proofErr w:type="spellEnd"/>
      <w:r w:rsidRPr="00C7403B">
        <w:t xml:space="preserve"> </w:t>
      </w:r>
      <w:proofErr w:type="spellStart"/>
      <w:r w:rsidRPr="00C7403B">
        <w:t>представників</w:t>
      </w:r>
      <w:proofErr w:type="spellEnd"/>
      <w:r w:rsidRPr="00C7403B">
        <w:t xml:space="preserve"> </w:t>
      </w:r>
      <w:proofErr w:type="spellStart"/>
      <w:r w:rsidRPr="00C7403B">
        <w:t>і</w:t>
      </w:r>
      <w:proofErr w:type="spellEnd"/>
      <w:r w:rsidRPr="00C7403B">
        <w:t xml:space="preserve"> </w:t>
      </w:r>
      <w:proofErr w:type="spellStart"/>
      <w:r w:rsidRPr="00C7403B">
        <w:t>делегацій</w:t>
      </w:r>
      <w:proofErr w:type="spellEnd"/>
      <w:r w:rsidRPr="00C7403B">
        <w:t xml:space="preserve"> (в тому </w:t>
      </w:r>
      <w:proofErr w:type="spellStart"/>
      <w:r w:rsidRPr="00C7403B">
        <w:t>числі</w:t>
      </w:r>
      <w:proofErr w:type="spellEnd"/>
      <w:r w:rsidRPr="00C7403B">
        <w:t xml:space="preserve"> </w:t>
      </w:r>
      <w:proofErr w:type="spellStart"/>
      <w:r w:rsidRPr="00C7403B">
        <w:t>іноземних</w:t>
      </w:r>
      <w:proofErr w:type="spellEnd"/>
      <w:r w:rsidRPr="00C7403B">
        <w:t xml:space="preserve">), </w:t>
      </w:r>
      <w:proofErr w:type="spellStart"/>
      <w:r w:rsidRPr="00C7403B">
        <w:t>які</w:t>
      </w:r>
      <w:proofErr w:type="spellEnd"/>
      <w:r w:rsidRPr="00C7403B">
        <w:t xml:space="preserve"> </w:t>
      </w:r>
      <w:proofErr w:type="spellStart"/>
      <w:r w:rsidRPr="00C7403B">
        <w:t>прибули</w:t>
      </w:r>
      <w:proofErr w:type="spellEnd"/>
      <w:r w:rsidRPr="00C7403B">
        <w:t xml:space="preserve"> на </w:t>
      </w:r>
      <w:proofErr w:type="spellStart"/>
      <w:r w:rsidRPr="00C7403B">
        <w:t>запрошення</w:t>
      </w:r>
      <w:proofErr w:type="spellEnd"/>
      <w:r w:rsidRPr="00C7403B">
        <w:t xml:space="preserve"> для </w:t>
      </w:r>
      <w:proofErr w:type="spellStart"/>
      <w:r w:rsidRPr="00C7403B">
        <w:t>проведення</w:t>
      </w:r>
      <w:proofErr w:type="spellEnd"/>
      <w:r w:rsidRPr="00C7403B">
        <w:t xml:space="preserve"> </w:t>
      </w:r>
      <w:proofErr w:type="spellStart"/>
      <w:r w:rsidRPr="00C7403B">
        <w:t>переговорів</w:t>
      </w:r>
      <w:proofErr w:type="spellEnd"/>
      <w:r w:rsidRPr="00C7403B">
        <w:t xml:space="preserve"> </w:t>
      </w:r>
      <w:proofErr w:type="spellStart"/>
      <w:r w:rsidRPr="00C7403B">
        <w:t>з</w:t>
      </w:r>
      <w:proofErr w:type="spellEnd"/>
      <w:r w:rsidRPr="00C7403B">
        <w:t xml:space="preserve"> метою </w:t>
      </w:r>
      <w:proofErr w:type="spellStart"/>
      <w:r w:rsidRPr="00C7403B">
        <w:t>здійснення</w:t>
      </w:r>
      <w:proofErr w:type="spellEnd"/>
      <w:r w:rsidRPr="00C7403B">
        <w:t xml:space="preserve"> </w:t>
      </w:r>
      <w:proofErr w:type="spellStart"/>
      <w:r w:rsidRPr="00C7403B">
        <w:t>міжнародних</w:t>
      </w:r>
      <w:proofErr w:type="spellEnd"/>
      <w:r w:rsidRPr="00C7403B">
        <w:t xml:space="preserve"> </w:t>
      </w:r>
      <w:proofErr w:type="spellStart"/>
      <w:r w:rsidRPr="00C7403B">
        <w:t>зв</w:t>
      </w:r>
      <w:proofErr w:type="spellEnd"/>
      <w:proofErr w:type="gramStart"/>
      <w:r w:rsidRPr="00C7403B">
        <w:t>»</w:t>
      </w:r>
      <w:proofErr w:type="spellStart"/>
      <w:r w:rsidRPr="00C7403B">
        <w:t>я</w:t>
      </w:r>
      <w:proofErr w:type="gramEnd"/>
      <w:r w:rsidRPr="00C7403B">
        <w:t>зків</w:t>
      </w:r>
      <w:proofErr w:type="spellEnd"/>
      <w:r w:rsidRPr="00C7403B">
        <w:t xml:space="preserve">, </w:t>
      </w:r>
      <w:proofErr w:type="spellStart"/>
      <w:r w:rsidRPr="00C7403B">
        <w:t>установлення</w:t>
      </w:r>
      <w:proofErr w:type="spellEnd"/>
      <w:r w:rsidRPr="00C7403B">
        <w:t xml:space="preserve"> та </w:t>
      </w:r>
      <w:proofErr w:type="spellStart"/>
      <w:r w:rsidRPr="00C7403B">
        <w:t>підтримання</w:t>
      </w:r>
      <w:proofErr w:type="spellEnd"/>
      <w:r w:rsidRPr="00C7403B">
        <w:t xml:space="preserve"> </w:t>
      </w:r>
      <w:proofErr w:type="spellStart"/>
      <w:r w:rsidRPr="00C7403B">
        <w:t>взаємовигідного</w:t>
      </w:r>
      <w:proofErr w:type="spellEnd"/>
      <w:r w:rsidRPr="00C7403B">
        <w:t xml:space="preserve"> </w:t>
      </w:r>
      <w:proofErr w:type="spellStart"/>
      <w:r w:rsidRPr="00C7403B">
        <w:t>співробітництва</w:t>
      </w:r>
      <w:proofErr w:type="spellEnd"/>
      <w:r w:rsidRPr="00C7403B">
        <w:t>.</w:t>
      </w:r>
    </w:p>
    <w:p w:rsidR="00290D87" w:rsidRPr="00C7403B" w:rsidRDefault="00290D87" w:rsidP="00290D87">
      <w:pPr>
        <w:ind w:firstLine="709"/>
        <w:jc w:val="both"/>
      </w:pPr>
    </w:p>
    <w:p w:rsidR="00290D87" w:rsidRPr="00C7403B" w:rsidRDefault="00290D87" w:rsidP="00290D87">
      <w:pPr>
        <w:jc w:val="center"/>
        <w:rPr>
          <w:b/>
          <w:color w:val="000000"/>
        </w:rPr>
      </w:pPr>
      <w:r w:rsidRPr="00C7403B">
        <w:rPr>
          <w:b/>
          <w:color w:val="000000"/>
        </w:rPr>
        <w:t xml:space="preserve">1. </w:t>
      </w:r>
      <w:proofErr w:type="spellStart"/>
      <w:r w:rsidRPr="00C7403B">
        <w:rPr>
          <w:b/>
          <w:color w:val="000000"/>
        </w:rPr>
        <w:t>Визначення</w:t>
      </w:r>
      <w:proofErr w:type="spellEnd"/>
      <w:r w:rsidRPr="00C7403B">
        <w:rPr>
          <w:b/>
          <w:color w:val="000000"/>
        </w:rPr>
        <w:t xml:space="preserve"> </w:t>
      </w:r>
      <w:proofErr w:type="spellStart"/>
      <w:r w:rsidRPr="00C7403B">
        <w:rPr>
          <w:b/>
          <w:color w:val="000000"/>
        </w:rPr>
        <w:t>проблеми</w:t>
      </w:r>
      <w:proofErr w:type="spellEnd"/>
      <w:r w:rsidRPr="00C7403B">
        <w:rPr>
          <w:b/>
          <w:color w:val="000000"/>
        </w:rPr>
        <w:t xml:space="preserve"> та </w:t>
      </w:r>
      <w:proofErr w:type="spellStart"/>
      <w:r w:rsidRPr="00C7403B">
        <w:rPr>
          <w:b/>
          <w:color w:val="000000"/>
        </w:rPr>
        <w:t>обґрунтування</w:t>
      </w:r>
      <w:proofErr w:type="spellEnd"/>
      <w:r w:rsidRPr="00C7403B">
        <w:rPr>
          <w:b/>
          <w:color w:val="000000"/>
        </w:rPr>
        <w:t xml:space="preserve"> </w:t>
      </w:r>
      <w:proofErr w:type="spellStart"/>
      <w:r w:rsidRPr="00C7403B">
        <w:rPr>
          <w:b/>
          <w:color w:val="000000"/>
        </w:rPr>
        <w:t>її</w:t>
      </w:r>
      <w:proofErr w:type="spellEnd"/>
      <w:r w:rsidRPr="00C7403B">
        <w:rPr>
          <w:b/>
          <w:color w:val="000000"/>
        </w:rPr>
        <w:t xml:space="preserve"> </w:t>
      </w:r>
      <w:proofErr w:type="spellStart"/>
      <w:r w:rsidRPr="00C7403B">
        <w:rPr>
          <w:b/>
          <w:color w:val="000000"/>
        </w:rPr>
        <w:t>розв</w:t>
      </w:r>
      <w:proofErr w:type="gramStart"/>
      <w:r w:rsidRPr="00C7403B">
        <w:rPr>
          <w:b/>
          <w:color w:val="000000"/>
        </w:rPr>
        <w:t>`я</w:t>
      </w:r>
      <w:proofErr w:type="gramEnd"/>
      <w:r w:rsidRPr="00C7403B">
        <w:rPr>
          <w:b/>
          <w:color w:val="000000"/>
        </w:rPr>
        <w:t>зання</w:t>
      </w:r>
      <w:proofErr w:type="spellEnd"/>
      <w:r w:rsidRPr="00C7403B">
        <w:rPr>
          <w:b/>
          <w:color w:val="000000"/>
        </w:rPr>
        <w:t xml:space="preserve"> </w:t>
      </w:r>
      <w:proofErr w:type="spellStart"/>
      <w:r w:rsidRPr="00C7403B">
        <w:rPr>
          <w:b/>
          <w:color w:val="000000"/>
        </w:rPr>
        <w:t>програмним</w:t>
      </w:r>
      <w:proofErr w:type="spellEnd"/>
      <w:r w:rsidRPr="00C7403B">
        <w:rPr>
          <w:b/>
          <w:color w:val="000000"/>
        </w:rPr>
        <w:t xml:space="preserve"> методом</w:t>
      </w:r>
    </w:p>
    <w:p w:rsidR="00290D87" w:rsidRPr="00C7403B" w:rsidRDefault="00290D87" w:rsidP="00290D87">
      <w:pPr>
        <w:shd w:val="clear" w:color="auto" w:fill="FFFFFF"/>
        <w:jc w:val="both"/>
        <w:rPr>
          <w:color w:val="333333"/>
        </w:rPr>
      </w:pPr>
      <w:r w:rsidRPr="00C7403B">
        <w:t xml:space="preserve">          </w:t>
      </w:r>
      <w:proofErr w:type="spellStart"/>
      <w:r w:rsidRPr="00C7403B">
        <w:t>Нагальною</w:t>
      </w:r>
      <w:proofErr w:type="spellEnd"/>
      <w:r w:rsidRPr="00C7403B">
        <w:t xml:space="preserve"> проблемою, </w:t>
      </w:r>
      <w:proofErr w:type="spellStart"/>
      <w:r w:rsidRPr="00C7403B">
        <w:t>що</w:t>
      </w:r>
      <w:proofErr w:type="spellEnd"/>
      <w:r w:rsidRPr="00C7403B">
        <w:t xml:space="preserve"> </w:t>
      </w:r>
      <w:proofErr w:type="spellStart"/>
      <w:r w:rsidRPr="00C7403B">
        <w:t>перешкоджає</w:t>
      </w:r>
      <w:proofErr w:type="spellEnd"/>
      <w:r w:rsidRPr="00C7403B">
        <w:t xml:space="preserve"> </w:t>
      </w:r>
      <w:proofErr w:type="spellStart"/>
      <w:r w:rsidRPr="00C7403B">
        <w:t>належному</w:t>
      </w:r>
      <w:proofErr w:type="spellEnd"/>
      <w:r w:rsidRPr="00C7403B">
        <w:t xml:space="preserve"> та </w:t>
      </w:r>
      <w:proofErr w:type="spellStart"/>
      <w:r w:rsidRPr="00C7403B">
        <w:t>повному</w:t>
      </w:r>
      <w:proofErr w:type="spellEnd"/>
      <w:r w:rsidRPr="00C7403B">
        <w:t xml:space="preserve"> </w:t>
      </w:r>
      <w:proofErr w:type="spellStart"/>
      <w:r w:rsidRPr="00C7403B">
        <w:t>здійсненню</w:t>
      </w:r>
      <w:proofErr w:type="spellEnd"/>
      <w:r w:rsidRPr="00C7403B">
        <w:t xml:space="preserve"> </w:t>
      </w:r>
      <w:proofErr w:type="spellStart"/>
      <w:r w:rsidRPr="00C7403B">
        <w:t>ділових</w:t>
      </w:r>
      <w:proofErr w:type="spellEnd"/>
      <w:r w:rsidRPr="00C7403B">
        <w:t xml:space="preserve"> </w:t>
      </w:r>
      <w:proofErr w:type="spellStart"/>
      <w:r w:rsidRPr="00C7403B">
        <w:t>зв</w:t>
      </w:r>
      <w:proofErr w:type="gramStart"/>
      <w:r w:rsidRPr="00C7403B">
        <w:t>`я</w:t>
      </w:r>
      <w:proofErr w:type="gramEnd"/>
      <w:r w:rsidRPr="00C7403B">
        <w:t>зків</w:t>
      </w:r>
      <w:proofErr w:type="spellEnd"/>
      <w:r w:rsidRPr="00C7403B">
        <w:t xml:space="preserve"> та </w:t>
      </w:r>
      <w:proofErr w:type="spellStart"/>
      <w:r w:rsidRPr="00C7403B">
        <w:t>зовнішнього</w:t>
      </w:r>
      <w:proofErr w:type="spellEnd"/>
      <w:r w:rsidRPr="00C7403B">
        <w:t xml:space="preserve"> </w:t>
      </w:r>
      <w:proofErr w:type="spellStart"/>
      <w:r w:rsidRPr="00C7403B">
        <w:t>співробітництва</w:t>
      </w:r>
      <w:proofErr w:type="spellEnd"/>
      <w:r w:rsidRPr="00C7403B">
        <w:t xml:space="preserve"> </w:t>
      </w:r>
      <w:proofErr w:type="spellStart"/>
      <w:r w:rsidRPr="00C7403B">
        <w:t>селищної</w:t>
      </w:r>
      <w:proofErr w:type="spellEnd"/>
      <w:r w:rsidRPr="00C7403B">
        <w:t xml:space="preserve"> ради </w:t>
      </w:r>
      <w:proofErr w:type="spellStart"/>
      <w:r w:rsidRPr="00C7403B">
        <w:t>є</w:t>
      </w:r>
      <w:proofErr w:type="spellEnd"/>
      <w:r w:rsidRPr="00C7403B">
        <w:t xml:space="preserve"> </w:t>
      </w:r>
      <w:proofErr w:type="spellStart"/>
      <w:r w:rsidRPr="00C7403B">
        <w:t>відсутність</w:t>
      </w:r>
      <w:proofErr w:type="spellEnd"/>
      <w:r w:rsidRPr="00C7403B">
        <w:t xml:space="preserve"> ресурсного </w:t>
      </w:r>
      <w:proofErr w:type="spellStart"/>
      <w:r w:rsidRPr="00C7403B">
        <w:t>забезпечення</w:t>
      </w:r>
      <w:proofErr w:type="spellEnd"/>
      <w:r w:rsidRPr="00C7403B">
        <w:t xml:space="preserve"> для </w:t>
      </w:r>
      <w:proofErr w:type="spellStart"/>
      <w:r w:rsidRPr="00C7403B">
        <w:t>прийому</w:t>
      </w:r>
      <w:proofErr w:type="spellEnd"/>
      <w:r w:rsidRPr="00C7403B">
        <w:t xml:space="preserve"> </w:t>
      </w:r>
      <w:proofErr w:type="spellStart"/>
      <w:r w:rsidRPr="00C7403B">
        <w:t>делегацій</w:t>
      </w:r>
      <w:proofErr w:type="spellEnd"/>
      <w:r w:rsidRPr="00C7403B">
        <w:t xml:space="preserve"> та </w:t>
      </w:r>
      <w:proofErr w:type="spellStart"/>
      <w:r w:rsidRPr="00C7403B">
        <w:t>участі</w:t>
      </w:r>
      <w:proofErr w:type="spellEnd"/>
      <w:r w:rsidRPr="00C7403B">
        <w:t xml:space="preserve">  </w:t>
      </w:r>
      <w:proofErr w:type="spellStart"/>
      <w:r w:rsidRPr="00C7403B">
        <w:t>посадових</w:t>
      </w:r>
      <w:proofErr w:type="spellEnd"/>
      <w:r w:rsidRPr="00C7403B">
        <w:t xml:space="preserve"> </w:t>
      </w:r>
      <w:proofErr w:type="spellStart"/>
      <w:r w:rsidRPr="00C7403B">
        <w:t>осіб</w:t>
      </w:r>
      <w:proofErr w:type="spellEnd"/>
      <w:r w:rsidRPr="00C7403B">
        <w:t xml:space="preserve"> </w:t>
      </w:r>
      <w:proofErr w:type="spellStart"/>
      <w:r w:rsidRPr="00C7403B">
        <w:t>селищної</w:t>
      </w:r>
      <w:proofErr w:type="spellEnd"/>
      <w:r w:rsidRPr="00C7403B">
        <w:t xml:space="preserve"> ради  в заходах, </w:t>
      </w:r>
      <w:proofErr w:type="spellStart"/>
      <w:r w:rsidRPr="00C7403B">
        <w:t>які</w:t>
      </w:r>
      <w:proofErr w:type="spellEnd"/>
      <w:r w:rsidRPr="00C7403B">
        <w:t xml:space="preserve"> </w:t>
      </w:r>
      <w:proofErr w:type="spellStart"/>
      <w:r w:rsidRPr="00C7403B">
        <w:t>сприяють</w:t>
      </w:r>
      <w:proofErr w:type="spellEnd"/>
      <w:r w:rsidRPr="00C7403B">
        <w:t xml:space="preserve"> </w:t>
      </w:r>
      <w:proofErr w:type="spellStart"/>
      <w:r w:rsidRPr="00C7403B">
        <w:t>зміцненню</w:t>
      </w:r>
      <w:proofErr w:type="spellEnd"/>
      <w:r w:rsidRPr="00C7403B">
        <w:t xml:space="preserve"> </w:t>
      </w:r>
      <w:proofErr w:type="spellStart"/>
      <w:r w:rsidRPr="00C7403B">
        <w:t>зовнішніх</w:t>
      </w:r>
      <w:proofErr w:type="spellEnd"/>
      <w:r w:rsidRPr="00C7403B">
        <w:t xml:space="preserve"> </w:t>
      </w:r>
      <w:proofErr w:type="spellStart"/>
      <w:r w:rsidRPr="00C7403B">
        <w:t>економічних</w:t>
      </w:r>
      <w:proofErr w:type="spellEnd"/>
      <w:r w:rsidRPr="00C7403B">
        <w:t xml:space="preserve"> та </w:t>
      </w:r>
      <w:proofErr w:type="spellStart"/>
      <w:r w:rsidRPr="00C7403B">
        <w:t>соціально-культурних</w:t>
      </w:r>
      <w:proofErr w:type="spellEnd"/>
      <w:r w:rsidRPr="00C7403B">
        <w:t xml:space="preserve"> </w:t>
      </w:r>
      <w:proofErr w:type="spellStart"/>
      <w:r w:rsidRPr="00C7403B">
        <w:t>відносин</w:t>
      </w:r>
      <w:proofErr w:type="spellEnd"/>
      <w:r w:rsidRPr="00C7403B">
        <w:t xml:space="preserve">,  </w:t>
      </w:r>
      <w:proofErr w:type="spellStart"/>
      <w:r w:rsidRPr="00C7403B">
        <w:t>налагодження</w:t>
      </w:r>
      <w:proofErr w:type="spellEnd"/>
      <w:r w:rsidRPr="00C7403B">
        <w:t xml:space="preserve"> </w:t>
      </w:r>
      <w:proofErr w:type="spellStart"/>
      <w:r w:rsidRPr="00C7403B">
        <w:t>співробітництва</w:t>
      </w:r>
      <w:proofErr w:type="spellEnd"/>
      <w:r w:rsidRPr="00C7403B">
        <w:t xml:space="preserve"> та </w:t>
      </w:r>
      <w:proofErr w:type="spellStart"/>
      <w:r w:rsidRPr="00C7403B">
        <w:t>розвитку</w:t>
      </w:r>
      <w:proofErr w:type="spellEnd"/>
      <w:r w:rsidRPr="00C7403B">
        <w:t xml:space="preserve"> </w:t>
      </w:r>
      <w:proofErr w:type="spellStart"/>
      <w:r w:rsidRPr="00C7403B">
        <w:t>ділових</w:t>
      </w:r>
      <w:proofErr w:type="spellEnd"/>
      <w:r w:rsidRPr="00C7403B">
        <w:t xml:space="preserve"> </w:t>
      </w:r>
      <w:proofErr w:type="spellStart"/>
      <w:r w:rsidRPr="00C7403B">
        <w:t>контактів</w:t>
      </w:r>
      <w:proofErr w:type="spellEnd"/>
      <w:r w:rsidRPr="00C7403B">
        <w:t xml:space="preserve"> </w:t>
      </w:r>
      <w:proofErr w:type="spellStart"/>
      <w:r w:rsidRPr="00C7403B">
        <w:t>громади</w:t>
      </w:r>
      <w:proofErr w:type="spellEnd"/>
      <w:r w:rsidRPr="00C7403B">
        <w:t xml:space="preserve"> </w:t>
      </w:r>
      <w:proofErr w:type="spellStart"/>
      <w:r w:rsidRPr="00C7403B">
        <w:t>з</w:t>
      </w:r>
      <w:proofErr w:type="spellEnd"/>
      <w:r w:rsidRPr="00C7403B">
        <w:t xml:space="preserve"> </w:t>
      </w:r>
      <w:proofErr w:type="spellStart"/>
      <w:r w:rsidRPr="00C7403B">
        <w:t>українськими</w:t>
      </w:r>
      <w:proofErr w:type="spellEnd"/>
      <w:r w:rsidRPr="00C7403B">
        <w:t xml:space="preserve"> та </w:t>
      </w:r>
      <w:proofErr w:type="spellStart"/>
      <w:r w:rsidRPr="00C7403B">
        <w:t>іноземними</w:t>
      </w:r>
      <w:proofErr w:type="spellEnd"/>
      <w:r w:rsidRPr="00C7403B">
        <w:t xml:space="preserve"> </w:t>
      </w:r>
      <w:proofErr w:type="spellStart"/>
      <w:r w:rsidRPr="00C7403B">
        <w:t>представниками</w:t>
      </w:r>
      <w:proofErr w:type="spellEnd"/>
      <w:r w:rsidRPr="00C7403B">
        <w:t xml:space="preserve"> </w:t>
      </w:r>
      <w:proofErr w:type="spellStart"/>
      <w:r w:rsidRPr="00C7403B">
        <w:t>органів</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r w:rsidRPr="00C7403B">
        <w:t xml:space="preserve">, </w:t>
      </w:r>
      <w:proofErr w:type="spellStart"/>
      <w:r w:rsidRPr="00C7403B">
        <w:t>представниками</w:t>
      </w:r>
      <w:proofErr w:type="spellEnd"/>
      <w:r w:rsidRPr="00C7403B">
        <w:t xml:space="preserve"> </w:t>
      </w:r>
      <w:proofErr w:type="spellStart"/>
      <w:r w:rsidRPr="00C7403B">
        <w:t>бізнесу</w:t>
      </w:r>
      <w:proofErr w:type="spellEnd"/>
      <w:r w:rsidRPr="00C7403B">
        <w:t xml:space="preserve">, </w:t>
      </w:r>
      <w:proofErr w:type="spellStart"/>
      <w:r w:rsidRPr="00C7403B">
        <w:t>інвесторами</w:t>
      </w:r>
      <w:proofErr w:type="spellEnd"/>
      <w:r w:rsidRPr="00C7403B">
        <w:t xml:space="preserve">, </w:t>
      </w:r>
      <w:proofErr w:type="spellStart"/>
      <w:r w:rsidRPr="00C7403B">
        <w:t>експертами</w:t>
      </w:r>
      <w:proofErr w:type="spellEnd"/>
      <w:r w:rsidRPr="00C7403B">
        <w:t xml:space="preserve"> та </w:t>
      </w:r>
      <w:proofErr w:type="spellStart"/>
      <w:r w:rsidRPr="00C7403B">
        <w:t>фахівцями</w:t>
      </w:r>
      <w:proofErr w:type="spellEnd"/>
      <w:r w:rsidRPr="00C7403B">
        <w:t xml:space="preserve"> </w:t>
      </w:r>
      <w:proofErr w:type="spellStart"/>
      <w:r w:rsidRPr="00C7403B">
        <w:t>з</w:t>
      </w:r>
      <w:proofErr w:type="spellEnd"/>
      <w:r w:rsidRPr="00C7403B">
        <w:t xml:space="preserve"> </w:t>
      </w:r>
      <w:proofErr w:type="spellStart"/>
      <w:r w:rsidRPr="00C7403B">
        <w:t>питань</w:t>
      </w:r>
      <w:proofErr w:type="spellEnd"/>
      <w:r w:rsidRPr="00C7403B">
        <w:t xml:space="preserve"> </w:t>
      </w:r>
      <w:proofErr w:type="spellStart"/>
      <w:r w:rsidRPr="00C7403B">
        <w:t>поліпшення</w:t>
      </w:r>
      <w:proofErr w:type="spellEnd"/>
      <w:r w:rsidRPr="00C7403B">
        <w:t xml:space="preserve"> </w:t>
      </w:r>
      <w:proofErr w:type="spellStart"/>
      <w:r w:rsidRPr="00C7403B">
        <w:t>якості</w:t>
      </w:r>
      <w:proofErr w:type="spellEnd"/>
      <w:r w:rsidRPr="00C7403B">
        <w:t xml:space="preserve"> </w:t>
      </w:r>
      <w:proofErr w:type="spellStart"/>
      <w:r w:rsidRPr="00C7403B">
        <w:t>надання</w:t>
      </w:r>
      <w:proofErr w:type="spellEnd"/>
      <w:r w:rsidRPr="00C7403B">
        <w:t xml:space="preserve"> </w:t>
      </w:r>
      <w:proofErr w:type="spellStart"/>
      <w:r w:rsidRPr="00C7403B">
        <w:t>послуг</w:t>
      </w:r>
      <w:proofErr w:type="spellEnd"/>
      <w:r w:rsidRPr="00C7403B">
        <w:t xml:space="preserve"> та </w:t>
      </w:r>
      <w:proofErr w:type="spellStart"/>
      <w:r w:rsidRPr="00C7403B">
        <w:t>покращення</w:t>
      </w:r>
      <w:proofErr w:type="spellEnd"/>
      <w:r w:rsidRPr="00C7403B">
        <w:t xml:space="preserve"> </w:t>
      </w:r>
      <w:proofErr w:type="spellStart"/>
      <w:proofErr w:type="gramStart"/>
      <w:r w:rsidRPr="00C7403B">
        <w:t>р</w:t>
      </w:r>
      <w:proofErr w:type="gramEnd"/>
      <w:r w:rsidRPr="00C7403B">
        <w:t>івня</w:t>
      </w:r>
      <w:proofErr w:type="spellEnd"/>
      <w:r w:rsidRPr="00C7403B">
        <w:t xml:space="preserve"> </w:t>
      </w:r>
      <w:proofErr w:type="spellStart"/>
      <w:r w:rsidRPr="00C7403B">
        <w:t>життя</w:t>
      </w:r>
      <w:proofErr w:type="spellEnd"/>
      <w:r w:rsidRPr="00C7403B">
        <w:t xml:space="preserve"> </w:t>
      </w:r>
      <w:proofErr w:type="spellStart"/>
      <w:r w:rsidRPr="00C7403B">
        <w:t>мешканців</w:t>
      </w:r>
      <w:proofErr w:type="spellEnd"/>
      <w:r w:rsidRPr="00C7403B">
        <w:t xml:space="preserve"> </w:t>
      </w:r>
      <w:proofErr w:type="spellStart"/>
      <w:r w:rsidRPr="00C7403B">
        <w:t>громади</w:t>
      </w:r>
      <w:proofErr w:type="spellEnd"/>
      <w:r w:rsidRPr="00C7403B">
        <w:t xml:space="preserve">, </w:t>
      </w:r>
      <w:proofErr w:type="spellStart"/>
      <w:r w:rsidRPr="00C7403B">
        <w:t>підтримки</w:t>
      </w:r>
      <w:proofErr w:type="spellEnd"/>
      <w:r w:rsidRPr="00C7403B">
        <w:t xml:space="preserve"> </w:t>
      </w:r>
      <w:proofErr w:type="spellStart"/>
      <w:r w:rsidRPr="00C7403B">
        <w:t>територіальної</w:t>
      </w:r>
      <w:proofErr w:type="spellEnd"/>
      <w:r w:rsidRPr="00C7403B">
        <w:t xml:space="preserve"> </w:t>
      </w:r>
      <w:proofErr w:type="spellStart"/>
      <w:r w:rsidRPr="00C7403B">
        <w:t>громади</w:t>
      </w:r>
      <w:proofErr w:type="spellEnd"/>
      <w:r w:rsidRPr="00C7403B">
        <w:t xml:space="preserve">, </w:t>
      </w:r>
      <w:proofErr w:type="spellStart"/>
      <w:r w:rsidRPr="00C7403B">
        <w:t>тощо</w:t>
      </w:r>
      <w:proofErr w:type="spellEnd"/>
      <w:r w:rsidRPr="00C7403B">
        <w:t>.</w:t>
      </w:r>
      <w:r w:rsidRPr="00C7403B">
        <w:rPr>
          <w:color w:val="333333"/>
        </w:rPr>
        <w:t xml:space="preserve">  </w:t>
      </w:r>
    </w:p>
    <w:p w:rsidR="00290D87" w:rsidRPr="00C7403B" w:rsidRDefault="00290D87" w:rsidP="00290D87">
      <w:pPr>
        <w:shd w:val="clear" w:color="auto" w:fill="FFFFFF"/>
        <w:jc w:val="both"/>
        <w:rPr>
          <w:color w:val="333333"/>
        </w:rPr>
      </w:pPr>
      <w:r w:rsidRPr="00C7403B">
        <w:t xml:space="preserve">          Для </w:t>
      </w:r>
      <w:proofErr w:type="spellStart"/>
      <w:r w:rsidRPr="00C7403B">
        <w:t>вирішення</w:t>
      </w:r>
      <w:proofErr w:type="spellEnd"/>
      <w:r w:rsidRPr="00C7403B">
        <w:t xml:space="preserve"> </w:t>
      </w:r>
      <w:proofErr w:type="spellStart"/>
      <w:r w:rsidRPr="00C7403B">
        <w:t>проблеми</w:t>
      </w:r>
      <w:proofErr w:type="spellEnd"/>
      <w:r w:rsidRPr="00C7403B">
        <w:t xml:space="preserve"> </w:t>
      </w:r>
      <w:proofErr w:type="spellStart"/>
      <w:r w:rsidRPr="00C7403B">
        <w:t>необхідним</w:t>
      </w:r>
      <w:proofErr w:type="spellEnd"/>
      <w:r w:rsidRPr="00C7403B">
        <w:t xml:space="preserve"> </w:t>
      </w:r>
      <w:proofErr w:type="spellStart"/>
      <w:r w:rsidRPr="00C7403B">
        <w:t>є</w:t>
      </w:r>
      <w:proofErr w:type="spellEnd"/>
      <w:r w:rsidRPr="00C7403B">
        <w:t xml:space="preserve"> </w:t>
      </w:r>
      <w:proofErr w:type="spellStart"/>
      <w:r w:rsidRPr="00C7403B">
        <w:t>прийняття</w:t>
      </w:r>
      <w:proofErr w:type="spellEnd"/>
      <w:r w:rsidRPr="00C7403B">
        <w:t xml:space="preserve"> </w:t>
      </w:r>
      <w:proofErr w:type="spellStart"/>
      <w:r w:rsidRPr="00C7403B">
        <w:t>місцевої</w:t>
      </w:r>
      <w:proofErr w:type="spellEnd"/>
      <w:r w:rsidRPr="00C7403B">
        <w:t xml:space="preserve"> </w:t>
      </w:r>
      <w:proofErr w:type="spellStart"/>
      <w:r w:rsidRPr="00C7403B">
        <w:t>цільової</w:t>
      </w:r>
      <w:proofErr w:type="spellEnd"/>
      <w:r w:rsidRPr="00C7403B">
        <w:t xml:space="preserve"> </w:t>
      </w:r>
      <w:proofErr w:type="spellStart"/>
      <w:r w:rsidRPr="00C7403B">
        <w:t>програми</w:t>
      </w:r>
      <w:proofErr w:type="spellEnd"/>
      <w:r w:rsidRPr="00C7403B">
        <w:t xml:space="preserve">, </w:t>
      </w:r>
      <w:proofErr w:type="spellStart"/>
      <w:r w:rsidRPr="00C7403B">
        <w:t>що</w:t>
      </w:r>
      <w:proofErr w:type="spellEnd"/>
      <w:r w:rsidRPr="00C7403B">
        <w:t xml:space="preserve"> </w:t>
      </w:r>
      <w:proofErr w:type="spellStart"/>
      <w:r w:rsidRPr="00C7403B">
        <w:t>забезпечить</w:t>
      </w:r>
      <w:proofErr w:type="spellEnd"/>
      <w:r w:rsidRPr="00C7403B">
        <w:t xml:space="preserve"> </w:t>
      </w:r>
      <w:proofErr w:type="spellStart"/>
      <w:r w:rsidRPr="00C7403B">
        <w:t>необхідне</w:t>
      </w:r>
      <w:proofErr w:type="spellEnd"/>
      <w:r w:rsidRPr="00C7403B">
        <w:t xml:space="preserve"> </w:t>
      </w:r>
      <w:proofErr w:type="spellStart"/>
      <w:r w:rsidRPr="00C7403B">
        <w:t>фінансування</w:t>
      </w:r>
      <w:proofErr w:type="spellEnd"/>
      <w:r w:rsidRPr="00C7403B">
        <w:t xml:space="preserve"> </w:t>
      </w:r>
      <w:proofErr w:type="spellStart"/>
      <w:r w:rsidRPr="00C7403B">
        <w:t>представницьких</w:t>
      </w:r>
      <w:proofErr w:type="spellEnd"/>
      <w:r w:rsidRPr="00C7403B">
        <w:t xml:space="preserve"> </w:t>
      </w:r>
      <w:proofErr w:type="spellStart"/>
      <w:r w:rsidRPr="00C7403B">
        <w:t>витрат</w:t>
      </w:r>
      <w:proofErr w:type="spellEnd"/>
      <w:r w:rsidRPr="00C7403B">
        <w:t xml:space="preserve"> та </w:t>
      </w:r>
      <w:proofErr w:type="spellStart"/>
      <w:r w:rsidRPr="00C7403B">
        <w:t>інших</w:t>
      </w:r>
      <w:proofErr w:type="spellEnd"/>
      <w:r w:rsidRPr="00C7403B">
        <w:t xml:space="preserve"> </w:t>
      </w:r>
      <w:proofErr w:type="spellStart"/>
      <w:r w:rsidRPr="00C7403B">
        <w:t>видаткі</w:t>
      </w:r>
      <w:proofErr w:type="gramStart"/>
      <w:r w:rsidRPr="00C7403B">
        <w:t>в</w:t>
      </w:r>
      <w:proofErr w:type="spellEnd"/>
      <w:proofErr w:type="gramEnd"/>
      <w:r w:rsidRPr="00C7403B">
        <w:t>.</w:t>
      </w:r>
    </w:p>
    <w:p w:rsidR="00290D87" w:rsidRPr="00C7403B" w:rsidRDefault="00290D87" w:rsidP="00290D87">
      <w:pPr>
        <w:shd w:val="clear" w:color="auto" w:fill="FFFFFF"/>
        <w:jc w:val="both"/>
      </w:pPr>
      <w:r w:rsidRPr="00C7403B">
        <w:t xml:space="preserve">           </w:t>
      </w:r>
      <w:proofErr w:type="spellStart"/>
      <w:r w:rsidRPr="00C7403B">
        <w:t>Виконання</w:t>
      </w:r>
      <w:proofErr w:type="spellEnd"/>
      <w:r w:rsidRPr="00C7403B">
        <w:t xml:space="preserve"> </w:t>
      </w:r>
      <w:proofErr w:type="spellStart"/>
      <w:r w:rsidRPr="00C7403B">
        <w:t>Програми</w:t>
      </w:r>
      <w:proofErr w:type="spellEnd"/>
      <w:r w:rsidRPr="00C7403B">
        <w:t xml:space="preserve"> </w:t>
      </w:r>
      <w:proofErr w:type="spellStart"/>
      <w:r w:rsidRPr="00C7403B">
        <w:t>дасть</w:t>
      </w:r>
      <w:proofErr w:type="spellEnd"/>
      <w:r w:rsidRPr="00C7403B">
        <w:t xml:space="preserve"> </w:t>
      </w:r>
      <w:proofErr w:type="spellStart"/>
      <w:r w:rsidRPr="00C7403B">
        <w:t>змогу</w:t>
      </w:r>
      <w:proofErr w:type="spellEnd"/>
      <w:r w:rsidRPr="00C7403B">
        <w:t>:</w:t>
      </w:r>
    </w:p>
    <w:p w:rsidR="00290D87" w:rsidRPr="00C7403B" w:rsidRDefault="00290D87" w:rsidP="00290D87">
      <w:pPr>
        <w:shd w:val="clear" w:color="auto" w:fill="FFFFFF"/>
        <w:ind w:firstLine="708"/>
        <w:jc w:val="both"/>
      </w:pPr>
      <w:r w:rsidRPr="00C7403B">
        <w:t xml:space="preserve">1. </w:t>
      </w:r>
      <w:proofErr w:type="spellStart"/>
      <w:r w:rsidRPr="00C7403B">
        <w:t>забезпечити</w:t>
      </w:r>
      <w:proofErr w:type="spellEnd"/>
      <w:r w:rsidRPr="00C7403B">
        <w:t xml:space="preserve"> </w:t>
      </w:r>
      <w:proofErr w:type="spellStart"/>
      <w:r w:rsidRPr="00C7403B">
        <w:t>необхідні</w:t>
      </w:r>
      <w:proofErr w:type="spellEnd"/>
      <w:r w:rsidRPr="00C7403B">
        <w:t xml:space="preserve"> </w:t>
      </w:r>
      <w:proofErr w:type="spellStart"/>
      <w:r w:rsidRPr="00C7403B">
        <w:t>умови</w:t>
      </w:r>
      <w:proofErr w:type="spellEnd"/>
      <w:r w:rsidRPr="00C7403B">
        <w:t xml:space="preserve"> для </w:t>
      </w:r>
      <w:proofErr w:type="spellStart"/>
      <w:r w:rsidRPr="00C7403B">
        <w:t>здійснення</w:t>
      </w:r>
      <w:proofErr w:type="spellEnd"/>
      <w:r w:rsidRPr="00C7403B">
        <w:t xml:space="preserve"> </w:t>
      </w:r>
      <w:proofErr w:type="spellStart"/>
      <w:r w:rsidRPr="00C7403B">
        <w:t>повноважень</w:t>
      </w:r>
      <w:proofErr w:type="spellEnd"/>
      <w:r w:rsidRPr="00C7403B">
        <w:t xml:space="preserve"> та </w:t>
      </w:r>
      <w:proofErr w:type="spellStart"/>
      <w:r w:rsidRPr="00C7403B">
        <w:t>проведення</w:t>
      </w:r>
      <w:proofErr w:type="spellEnd"/>
      <w:r w:rsidRPr="00C7403B">
        <w:t xml:space="preserve"> </w:t>
      </w:r>
      <w:proofErr w:type="spellStart"/>
      <w:r w:rsidRPr="00C7403B">
        <w:t>видатків</w:t>
      </w:r>
      <w:proofErr w:type="spellEnd"/>
      <w:r w:rsidRPr="00C7403B">
        <w:t xml:space="preserve">, </w:t>
      </w:r>
      <w:proofErr w:type="spellStart"/>
      <w:r w:rsidRPr="00C7403B">
        <w:t>пов’язаних</w:t>
      </w:r>
      <w:proofErr w:type="spellEnd"/>
      <w:r w:rsidRPr="00C7403B">
        <w:t xml:space="preserve"> </w:t>
      </w:r>
      <w:proofErr w:type="spellStart"/>
      <w:r w:rsidRPr="00C7403B">
        <w:t>із</w:t>
      </w:r>
      <w:proofErr w:type="spellEnd"/>
      <w:r w:rsidRPr="00C7403B">
        <w:t xml:space="preserve"> </w:t>
      </w:r>
      <w:proofErr w:type="spellStart"/>
      <w:r w:rsidRPr="00C7403B">
        <w:t>представницькою</w:t>
      </w:r>
      <w:proofErr w:type="spellEnd"/>
      <w:r w:rsidRPr="00C7403B">
        <w:t xml:space="preserve"> </w:t>
      </w:r>
      <w:proofErr w:type="spellStart"/>
      <w:r w:rsidRPr="00C7403B">
        <w:t>діяльністю</w:t>
      </w:r>
      <w:proofErr w:type="spellEnd"/>
      <w:r w:rsidRPr="00C7403B">
        <w:t xml:space="preserve"> </w:t>
      </w:r>
      <w:proofErr w:type="spellStart"/>
      <w:r w:rsidRPr="00C7403B">
        <w:t>селищної</w:t>
      </w:r>
      <w:proofErr w:type="spellEnd"/>
      <w:r w:rsidRPr="00C7403B">
        <w:t xml:space="preserve"> ради та </w:t>
      </w:r>
      <w:proofErr w:type="spellStart"/>
      <w:r w:rsidRPr="00C7403B">
        <w:t>її</w:t>
      </w:r>
      <w:proofErr w:type="spellEnd"/>
      <w:r w:rsidRPr="00C7403B">
        <w:t xml:space="preserve"> </w:t>
      </w:r>
      <w:proofErr w:type="spellStart"/>
      <w:r w:rsidRPr="00C7403B">
        <w:t>виконавчих</w:t>
      </w:r>
      <w:proofErr w:type="spellEnd"/>
      <w:r w:rsidRPr="00C7403B">
        <w:t xml:space="preserve"> </w:t>
      </w:r>
      <w:proofErr w:type="spellStart"/>
      <w:r w:rsidRPr="00C7403B">
        <w:t>органів</w:t>
      </w:r>
      <w:proofErr w:type="spellEnd"/>
      <w:r w:rsidRPr="00C7403B">
        <w:t xml:space="preserve"> </w:t>
      </w:r>
      <w:proofErr w:type="gramStart"/>
      <w:r w:rsidRPr="00C7403B">
        <w:t>в</w:t>
      </w:r>
      <w:proofErr w:type="gramEnd"/>
      <w:r w:rsidRPr="00C7403B">
        <w:t xml:space="preserve"> заходах </w:t>
      </w:r>
      <w:proofErr w:type="spellStart"/>
      <w:r w:rsidRPr="00C7403B">
        <w:t>міжнародного</w:t>
      </w:r>
      <w:proofErr w:type="spellEnd"/>
      <w:r w:rsidRPr="00C7403B">
        <w:t xml:space="preserve">, </w:t>
      </w:r>
      <w:proofErr w:type="spellStart"/>
      <w:r w:rsidRPr="00C7403B">
        <w:t>загальнодержавного</w:t>
      </w:r>
      <w:proofErr w:type="spellEnd"/>
      <w:r w:rsidRPr="00C7403B">
        <w:t xml:space="preserve">, </w:t>
      </w:r>
      <w:proofErr w:type="spellStart"/>
      <w:r w:rsidRPr="00C7403B">
        <w:t>регіонального</w:t>
      </w:r>
      <w:proofErr w:type="spellEnd"/>
      <w:r w:rsidRPr="00C7403B">
        <w:t xml:space="preserve"> та </w:t>
      </w:r>
      <w:proofErr w:type="spellStart"/>
      <w:r w:rsidRPr="00C7403B">
        <w:t>місцевого</w:t>
      </w:r>
      <w:proofErr w:type="spellEnd"/>
      <w:r w:rsidRPr="00C7403B">
        <w:t xml:space="preserve"> </w:t>
      </w:r>
      <w:proofErr w:type="spellStart"/>
      <w:r w:rsidRPr="00C7403B">
        <w:t>значення</w:t>
      </w:r>
      <w:proofErr w:type="spellEnd"/>
      <w:r w:rsidRPr="00C7403B">
        <w:t>;</w:t>
      </w:r>
    </w:p>
    <w:p w:rsidR="00290D87" w:rsidRPr="00C7403B" w:rsidRDefault="00290D87" w:rsidP="00290D87">
      <w:pPr>
        <w:shd w:val="clear" w:color="auto" w:fill="FFFFFF"/>
        <w:ind w:firstLine="708"/>
        <w:jc w:val="both"/>
      </w:pPr>
      <w:r w:rsidRPr="00C7403B">
        <w:t xml:space="preserve">2.  </w:t>
      </w:r>
      <w:proofErr w:type="spellStart"/>
      <w:r w:rsidRPr="00C7403B">
        <w:t>забезпечити</w:t>
      </w:r>
      <w:proofErr w:type="spellEnd"/>
      <w:r w:rsidRPr="00C7403B">
        <w:t xml:space="preserve"> </w:t>
      </w:r>
      <w:proofErr w:type="spellStart"/>
      <w:r w:rsidRPr="00C7403B">
        <w:t>проведення</w:t>
      </w:r>
      <w:proofErr w:type="spellEnd"/>
      <w:r w:rsidRPr="00C7403B">
        <w:t xml:space="preserve"> </w:t>
      </w:r>
      <w:proofErr w:type="spellStart"/>
      <w:r w:rsidRPr="00C7403B">
        <w:t>тематичних</w:t>
      </w:r>
      <w:proofErr w:type="spellEnd"/>
      <w:r w:rsidRPr="00C7403B">
        <w:t xml:space="preserve"> </w:t>
      </w:r>
      <w:proofErr w:type="spellStart"/>
      <w:r w:rsidRPr="00C7403B">
        <w:t>семінарів</w:t>
      </w:r>
      <w:proofErr w:type="spellEnd"/>
      <w:r w:rsidRPr="00C7403B">
        <w:t xml:space="preserve"> </w:t>
      </w:r>
      <w:proofErr w:type="spellStart"/>
      <w:r w:rsidRPr="00C7403B">
        <w:t>щодо</w:t>
      </w:r>
      <w:proofErr w:type="spellEnd"/>
      <w:r w:rsidRPr="00C7403B">
        <w:t xml:space="preserve"> </w:t>
      </w:r>
      <w:proofErr w:type="spellStart"/>
      <w:r w:rsidRPr="00C7403B">
        <w:t>покращення</w:t>
      </w:r>
      <w:proofErr w:type="spellEnd"/>
      <w:r w:rsidRPr="00C7403B">
        <w:t xml:space="preserve"> </w:t>
      </w:r>
      <w:proofErr w:type="spellStart"/>
      <w:r w:rsidRPr="00C7403B">
        <w:t>взаємодії</w:t>
      </w:r>
      <w:proofErr w:type="spellEnd"/>
      <w:r w:rsidRPr="00C7403B">
        <w:t xml:space="preserve"> </w:t>
      </w:r>
      <w:proofErr w:type="spellStart"/>
      <w:r w:rsidRPr="00C7403B">
        <w:t>органів</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r w:rsidRPr="00C7403B">
        <w:t xml:space="preserve">, державного </w:t>
      </w:r>
      <w:proofErr w:type="spellStart"/>
      <w:r w:rsidRPr="00C7403B">
        <w:t>управління</w:t>
      </w:r>
      <w:proofErr w:type="spellEnd"/>
      <w:r w:rsidRPr="00C7403B">
        <w:t xml:space="preserve"> </w:t>
      </w:r>
      <w:proofErr w:type="spellStart"/>
      <w:r w:rsidRPr="00C7403B">
        <w:t>і</w:t>
      </w:r>
      <w:proofErr w:type="spellEnd"/>
      <w:r w:rsidRPr="00C7403B">
        <w:t xml:space="preserve"> </w:t>
      </w:r>
      <w:proofErr w:type="spellStart"/>
      <w:r w:rsidRPr="00C7403B">
        <w:t>громади</w:t>
      </w:r>
      <w:proofErr w:type="spellEnd"/>
      <w:r w:rsidRPr="00C7403B">
        <w:t xml:space="preserve"> у </w:t>
      </w:r>
      <w:proofErr w:type="spellStart"/>
      <w:r w:rsidRPr="00C7403B">
        <w:t>вирішенні</w:t>
      </w:r>
      <w:proofErr w:type="spellEnd"/>
      <w:r w:rsidRPr="00C7403B">
        <w:t xml:space="preserve"> </w:t>
      </w:r>
      <w:proofErr w:type="spellStart"/>
      <w:r w:rsidRPr="00C7403B">
        <w:t>питань</w:t>
      </w:r>
      <w:proofErr w:type="spellEnd"/>
      <w:r w:rsidRPr="00C7403B">
        <w:t xml:space="preserve"> </w:t>
      </w:r>
      <w:proofErr w:type="spellStart"/>
      <w:proofErr w:type="gramStart"/>
      <w:r w:rsidRPr="00C7403B">
        <w:t>соц</w:t>
      </w:r>
      <w:proofErr w:type="gramEnd"/>
      <w:r w:rsidRPr="00C7403B">
        <w:t>іально-економічного</w:t>
      </w:r>
      <w:proofErr w:type="spellEnd"/>
      <w:r w:rsidRPr="00C7403B">
        <w:t xml:space="preserve"> </w:t>
      </w:r>
      <w:proofErr w:type="spellStart"/>
      <w:r w:rsidRPr="00C7403B">
        <w:t>розвитку</w:t>
      </w:r>
      <w:proofErr w:type="spellEnd"/>
      <w:r w:rsidRPr="00C7403B">
        <w:t xml:space="preserve"> </w:t>
      </w:r>
      <w:proofErr w:type="spellStart"/>
      <w:r w:rsidRPr="00C7403B">
        <w:t>території</w:t>
      </w:r>
      <w:proofErr w:type="spellEnd"/>
      <w:r w:rsidRPr="00C7403B">
        <w:t xml:space="preserve"> та </w:t>
      </w:r>
      <w:proofErr w:type="spellStart"/>
      <w:r w:rsidRPr="00C7403B">
        <w:t>покращення</w:t>
      </w:r>
      <w:proofErr w:type="spellEnd"/>
      <w:r w:rsidRPr="00C7403B">
        <w:t xml:space="preserve"> </w:t>
      </w:r>
      <w:proofErr w:type="spellStart"/>
      <w:r w:rsidRPr="00C7403B">
        <w:t>законодавчої</w:t>
      </w:r>
      <w:proofErr w:type="spellEnd"/>
      <w:r w:rsidRPr="00C7403B">
        <w:t xml:space="preserve"> </w:t>
      </w:r>
      <w:proofErr w:type="spellStart"/>
      <w:r w:rsidRPr="00C7403B">
        <w:t>бази</w:t>
      </w:r>
      <w:proofErr w:type="spellEnd"/>
      <w:r w:rsidRPr="00C7403B">
        <w:t>;</w:t>
      </w:r>
    </w:p>
    <w:p w:rsidR="00290D87" w:rsidRPr="00C7403B" w:rsidRDefault="00290D87" w:rsidP="00290D87">
      <w:pPr>
        <w:shd w:val="clear" w:color="auto" w:fill="FFFFFF"/>
        <w:ind w:firstLine="708"/>
        <w:jc w:val="both"/>
        <w:rPr>
          <w:b/>
        </w:rPr>
      </w:pPr>
      <w:r w:rsidRPr="00C7403B">
        <w:t xml:space="preserve">3. </w:t>
      </w:r>
      <w:proofErr w:type="spellStart"/>
      <w:r w:rsidRPr="00C7403B">
        <w:t>здійснення</w:t>
      </w:r>
      <w:proofErr w:type="spellEnd"/>
      <w:r w:rsidRPr="00C7403B">
        <w:t xml:space="preserve">  </w:t>
      </w:r>
      <w:proofErr w:type="spellStart"/>
      <w:r w:rsidRPr="00C7403B">
        <w:t>міжнародних</w:t>
      </w:r>
      <w:proofErr w:type="spellEnd"/>
      <w:r w:rsidRPr="00C7403B">
        <w:t xml:space="preserve">  </w:t>
      </w:r>
      <w:proofErr w:type="spellStart"/>
      <w:r w:rsidRPr="00C7403B">
        <w:t>зв’язків</w:t>
      </w:r>
      <w:proofErr w:type="spellEnd"/>
      <w:r w:rsidRPr="00C7403B">
        <w:t xml:space="preserve">, </w:t>
      </w:r>
      <w:proofErr w:type="spellStart"/>
      <w:r w:rsidRPr="00C7403B">
        <w:t>встановлення</w:t>
      </w:r>
      <w:proofErr w:type="spellEnd"/>
      <w:r w:rsidRPr="00C7403B">
        <w:t xml:space="preserve"> </w:t>
      </w:r>
      <w:proofErr w:type="spellStart"/>
      <w:r w:rsidRPr="00C7403B">
        <w:t>взаємовигідного</w:t>
      </w:r>
      <w:proofErr w:type="spellEnd"/>
      <w:r w:rsidRPr="00C7403B">
        <w:t xml:space="preserve"> </w:t>
      </w:r>
      <w:proofErr w:type="spellStart"/>
      <w:r w:rsidRPr="00C7403B">
        <w:t>транскордонного</w:t>
      </w:r>
      <w:proofErr w:type="spellEnd"/>
      <w:r w:rsidRPr="00C7403B">
        <w:t xml:space="preserve"> та </w:t>
      </w:r>
      <w:proofErr w:type="spellStart"/>
      <w:r w:rsidRPr="00C7403B">
        <w:t>міжнародного</w:t>
      </w:r>
      <w:proofErr w:type="spellEnd"/>
      <w:r w:rsidRPr="00C7403B">
        <w:t xml:space="preserve"> </w:t>
      </w:r>
      <w:proofErr w:type="spellStart"/>
      <w:r w:rsidRPr="00C7403B">
        <w:t>співробітництва</w:t>
      </w:r>
      <w:proofErr w:type="spellEnd"/>
      <w:r w:rsidRPr="00C7403B">
        <w:t xml:space="preserve">, </w:t>
      </w:r>
      <w:proofErr w:type="spellStart"/>
      <w:r w:rsidRPr="00C7403B">
        <w:t>вирішення</w:t>
      </w:r>
      <w:proofErr w:type="spellEnd"/>
      <w:r w:rsidRPr="00C7403B">
        <w:t xml:space="preserve"> </w:t>
      </w:r>
      <w:proofErr w:type="spellStart"/>
      <w:r w:rsidRPr="00C7403B">
        <w:t>питань</w:t>
      </w:r>
      <w:proofErr w:type="spellEnd"/>
      <w:r w:rsidRPr="00C7403B">
        <w:t xml:space="preserve">, </w:t>
      </w:r>
      <w:proofErr w:type="spellStart"/>
      <w:r w:rsidRPr="00C7403B">
        <w:t>віднесених</w:t>
      </w:r>
      <w:proofErr w:type="spellEnd"/>
      <w:r w:rsidRPr="00C7403B">
        <w:t xml:space="preserve"> до </w:t>
      </w:r>
      <w:proofErr w:type="spellStart"/>
      <w:r w:rsidRPr="00C7403B">
        <w:t>компетенції</w:t>
      </w:r>
      <w:proofErr w:type="spellEnd"/>
      <w:r w:rsidRPr="00C7403B">
        <w:t xml:space="preserve"> </w:t>
      </w:r>
      <w:proofErr w:type="spellStart"/>
      <w:r w:rsidRPr="00C7403B">
        <w:t>органів</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r w:rsidRPr="00C7403B">
        <w:t>.</w:t>
      </w:r>
    </w:p>
    <w:p w:rsidR="00290D87" w:rsidRPr="00C7403B" w:rsidRDefault="00290D87" w:rsidP="00290D87">
      <w:pPr>
        <w:jc w:val="center"/>
        <w:rPr>
          <w:b/>
        </w:rPr>
      </w:pPr>
    </w:p>
    <w:p w:rsidR="00290D87" w:rsidRPr="00C7403B" w:rsidRDefault="00290D87" w:rsidP="00290D87">
      <w:pPr>
        <w:jc w:val="center"/>
        <w:rPr>
          <w:b/>
        </w:rPr>
      </w:pPr>
      <w:r w:rsidRPr="00C7403B">
        <w:rPr>
          <w:b/>
        </w:rPr>
        <w:t xml:space="preserve">2. Мета </w:t>
      </w:r>
      <w:proofErr w:type="spellStart"/>
      <w:r w:rsidRPr="00C7403B">
        <w:rPr>
          <w:b/>
        </w:rPr>
        <w:t>Програми</w:t>
      </w:r>
      <w:proofErr w:type="spellEnd"/>
    </w:p>
    <w:p w:rsidR="00290D87" w:rsidRPr="00C7403B" w:rsidRDefault="00290D87" w:rsidP="00290D87">
      <w:pPr>
        <w:ind w:firstLine="709"/>
        <w:jc w:val="both"/>
        <w:rPr>
          <w:color w:val="000000"/>
        </w:rPr>
      </w:pPr>
      <w:proofErr w:type="spellStart"/>
      <w:r w:rsidRPr="00C7403B">
        <w:rPr>
          <w:color w:val="000000"/>
        </w:rPr>
        <w:t>Програма</w:t>
      </w:r>
      <w:proofErr w:type="spellEnd"/>
      <w:r w:rsidRPr="00C7403B">
        <w:rPr>
          <w:color w:val="000000"/>
        </w:rPr>
        <w:t xml:space="preserve"> </w:t>
      </w:r>
      <w:proofErr w:type="spellStart"/>
      <w:r w:rsidRPr="00C7403B">
        <w:rPr>
          <w:color w:val="000000"/>
        </w:rPr>
        <w:t>має</w:t>
      </w:r>
      <w:proofErr w:type="spellEnd"/>
      <w:r w:rsidRPr="00C7403B">
        <w:rPr>
          <w:color w:val="000000"/>
        </w:rPr>
        <w:t xml:space="preserve"> на </w:t>
      </w:r>
      <w:proofErr w:type="spellStart"/>
      <w:r w:rsidRPr="00C7403B">
        <w:rPr>
          <w:color w:val="000000"/>
        </w:rPr>
        <w:t>меті</w:t>
      </w:r>
      <w:proofErr w:type="spellEnd"/>
      <w:r w:rsidRPr="00C7403B">
        <w:rPr>
          <w:color w:val="000000"/>
        </w:rPr>
        <w:t xml:space="preserve"> </w:t>
      </w:r>
      <w:proofErr w:type="spellStart"/>
      <w:r w:rsidRPr="00C7403B">
        <w:rPr>
          <w:color w:val="000000"/>
        </w:rPr>
        <w:t>організацію</w:t>
      </w:r>
      <w:proofErr w:type="spellEnd"/>
      <w:r w:rsidRPr="00C7403B">
        <w:rPr>
          <w:color w:val="000000"/>
        </w:rPr>
        <w:t xml:space="preserve"> </w:t>
      </w:r>
      <w:proofErr w:type="spellStart"/>
      <w:r w:rsidRPr="00C7403B">
        <w:rPr>
          <w:color w:val="000000"/>
        </w:rPr>
        <w:t>проведення</w:t>
      </w:r>
      <w:proofErr w:type="spellEnd"/>
      <w:r w:rsidRPr="00C7403B">
        <w:rPr>
          <w:color w:val="000000"/>
        </w:rPr>
        <w:t xml:space="preserve"> </w:t>
      </w:r>
      <w:proofErr w:type="spellStart"/>
      <w:r w:rsidRPr="00C7403B">
        <w:rPr>
          <w:color w:val="000000"/>
        </w:rPr>
        <w:t>впродовж</w:t>
      </w:r>
      <w:proofErr w:type="spellEnd"/>
      <w:r w:rsidRPr="00C7403B">
        <w:rPr>
          <w:color w:val="000000"/>
        </w:rPr>
        <w:t xml:space="preserve"> </w:t>
      </w:r>
      <w:proofErr w:type="spellStart"/>
      <w:r w:rsidRPr="00C7403B">
        <w:rPr>
          <w:color w:val="000000"/>
        </w:rPr>
        <w:t>зазначеного</w:t>
      </w:r>
      <w:proofErr w:type="spellEnd"/>
      <w:r w:rsidRPr="00C7403B">
        <w:rPr>
          <w:color w:val="000000"/>
        </w:rPr>
        <w:t xml:space="preserve"> </w:t>
      </w:r>
      <w:proofErr w:type="spellStart"/>
      <w:r w:rsidRPr="00C7403B">
        <w:rPr>
          <w:color w:val="000000"/>
        </w:rPr>
        <w:t>терміну</w:t>
      </w:r>
      <w:proofErr w:type="spellEnd"/>
      <w:r w:rsidRPr="00C7403B">
        <w:rPr>
          <w:color w:val="000000"/>
        </w:rPr>
        <w:t xml:space="preserve"> </w:t>
      </w:r>
      <w:proofErr w:type="spellStart"/>
      <w:r w:rsidRPr="00C7403B">
        <w:rPr>
          <w:color w:val="000000"/>
        </w:rPr>
        <w:t>скоординованої</w:t>
      </w:r>
      <w:proofErr w:type="spellEnd"/>
      <w:r w:rsidRPr="00C7403B">
        <w:rPr>
          <w:color w:val="000000"/>
        </w:rPr>
        <w:t xml:space="preserve">, </w:t>
      </w:r>
      <w:proofErr w:type="spellStart"/>
      <w:r w:rsidRPr="00C7403B">
        <w:rPr>
          <w:color w:val="000000"/>
        </w:rPr>
        <w:t>планомірної</w:t>
      </w:r>
      <w:proofErr w:type="spellEnd"/>
      <w:r w:rsidRPr="00C7403B">
        <w:rPr>
          <w:color w:val="000000"/>
        </w:rPr>
        <w:t xml:space="preserve"> </w:t>
      </w:r>
      <w:proofErr w:type="spellStart"/>
      <w:r w:rsidRPr="00C7403B">
        <w:rPr>
          <w:color w:val="000000"/>
        </w:rPr>
        <w:t>діяльності</w:t>
      </w:r>
      <w:proofErr w:type="spellEnd"/>
      <w:r w:rsidRPr="00C7403B">
        <w:rPr>
          <w:color w:val="000000"/>
        </w:rPr>
        <w:t xml:space="preserve">, </w:t>
      </w:r>
      <w:proofErr w:type="spellStart"/>
      <w:r w:rsidRPr="00C7403B">
        <w:rPr>
          <w:color w:val="000000"/>
        </w:rPr>
        <w:t>спрямованої</w:t>
      </w:r>
      <w:proofErr w:type="spellEnd"/>
      <w:r w:rsidRPr="00C7403B">
        <w:rPr>
          <w:color w:val="000000"/>
        </w:rPr>
        <w:t xml:space="preserve"> на </w:t>
      </w:r>
      <w:proofErr w:type="spellStart"/>
      <w:proofErr w:type="gramStart"/>
      <w:r w:rsidRPr="00C7403B">
        <w:rPr>
          <w:color w:val="000000"/>
        </w:rPr>
        <w:t>п</w:t>
      </w:r>
      <w:proofErr w:type="gramEnd"/>
      <w:r w:rsidRPr="00C7403B">
        <w:rPr>
          <w:color w:val="000000"/>
        </w:rPr>
        <w:t>ідвищення</w:t>
      </w:r>
      <w:proofErr w:type="spellEnd"/>
      <w:r w:rsidRPr="00C7403B">
        <w:rPr>
          <w:color w:val="000000"/>
        </w:rPr>
        <w:t xml:space="preserve"> </w:t>
      </w:r>
      <w:proofErr w:type="spellStart"/>
      <w:r w:rsidRPr="00C7403B">
        <w:rPr>
          <w:color w:val="000000"/>
        </w:rPr>
        <w:t>регіонального</w:t>
      </w:r>
      <w:proofErr w:type="spellEnd"/>
      <w:r w:rsidRPr="00C7403B">
        <w:rPr>
          <w:color w:val="000000"/>
        </w:rPr>
        <w:t xml:space="preserve">, </w:t>
      </w:r>
      <w:proofErr w:type="spellStart"/>
      <w:r w:rsidRPr="00C7403B">
        <w:rPr>
          <w:color w:val="000000"/>
        </w:rPr>
        <w:t>міжнародного</w:t>
      </w:r>
      <w:proofErr w:type="spellEnd"/>
      <w:r w:rsidRPr="00C7403B">
        <w:rPr>
          <w:color w:val="000000"/>
        </w:rPr>
        <w:t xml:space="preserve"> </w:t>
      </w:r>
      <w:proofErr w:type="spellStart"/>
      <w:r w:rsidRPr="00C7403B">
        <w:rPr>
          <w:color w:val="000000"/>
        </w:rPr>
        <w:t>іміджу</w:t>
      </w:r>
      <w:proofErr w:type="spellEnd"/>
      <w:r w:rsidRPr="00C7403B">
        <w:rPr>
          <w:color w:val="000000"/>
        </w:rPr>
        <w:t xml:space="preserve"> </w:t>
      </w:r>
      <w:proofErr w:type="spellStart"/>
      <w:r w:rsidRPr="00C7403B">
        <w:rPr>
          <w:color w:val="000000"/>
        </w:rPr>
        <w:t>селищної</w:t>
      </w:r>
      <w:proofErr w:type="spellEnd"/>
      <w:r w:rsidRPr="00C7403B">
        <w:rPr>
          <w:color w:val="000000"/>
        </w:rPr>
        <w:t xml:space="preserve">  ради у </w:t>
      </w:r>
      <w:proofErr w:type="spellStart"/>
      <w:r w:rsidRPr="00C7403B">
        <w:rPr>
          <w:color w:val="000000"/>
        </w:rPr>
        <w:t>політичній</w:t>
      </w:r>
      <w:proofErr w:type="spellEnd"/>
      <w:r w:rsidRPr="00C7403B">
        <w:rPr>
          <w:color w:val="000000"/>
        </w:rPr>
        <w:t xml:space="preserve">, </w:t>
      </w:r>
      <w:proofErr w:type="spellStart"/>
      <w:r w:rsidRPr="00C7403B">
        <w:rPr>
          <w:color w:val="000000"/>
        </w:rPr>
        <w:t>економічній</w:t>
      </w:r>
      <w:proofErr w:type="spellEnd"/>
      <w:r w:rsidRPr="00C7403B">
        <w:rPr>
          <w:color w:val="000000"/>
        </w:rPr>
        <w:t xml:space="preserve"> та </w:t>
      </w:r>
      <w:proofErr w:type="spellStart"/>
      <w:r w:rsidRPr="00C7403B">
        <w:rPr>
          <w:color w:val="000000"/>
        </w:rPr>
        <w:t>культурній</w:t>
      </w:r>
      <w:proofErr w:type="spellEnd"/>
      <w:r w:rsidRPr="00C7403B">
        <w:rPr>
          <w:color w:val="000000"/>
        </w:rPr>
        <w:t xml:space="preserve"> сферах </w:t>
      </w:r>
      <w:proofErr w:type="spellStart"/>
      <w:r w:rsidRPr="00C7403B">
        <w:rPr>
          <w:color w:val="000000"/>
        </w:rPr>
        <w:t>і</w:t>
      </w:r>
      <w:proofErr w:type="spellEnd"/>
      <w:r w:rsidRPr="00C7403B">
        <w:rPr>
          <w:color w:val="000000"/>
        </w:rPr>
        <w:t xml:space="preserve"> повинна </w:t>
      </w:r>
      <w:proofErr w:type="spellStart"/>
      <w:r w:rsidRPr="00C7403B">
        <w:rPr>
          <w:color w:val="000000"/>
        </w:rPr>
        <w:t>забезпечити</w:t>
      </w:r>
      <w:proofErr w:type="spellEnd"/>
      <w:r w:rsidRPr="00C7403B">
        <w:rPr>
          <w:color w:val="000000"/>
        </w:rPr>
        <w:t xml:space="preserve"> </w:t>
      </w:r>
      <w:proofErr w:type="spellStart"/>
      <w:r w:rsidRPr="00C7403B">
        <w:rPr>
          <w:color w:val="000000"/>
        </w:rPr>
        <w:t>поширення</w:t>
      </w:r>
      <w:proofErr w:type="spellEnd"/>
      <w:r w:rsidRPr="00C7403B">
        <w:rPr>
          <w:color w:val="000000"/>
        </w:rPr>
        <w:t xml:space="preserve"> </w:t>
      </w:r>
      <w:proofErr w:type="spellStart"/>
      <w:r w:rsidRPr="00C7403B">
        <w:rPr>
          <w:color w:val="000000"/>
        </w:rPr>
        <w:t>позитивної</w:t>
      </w:r>
      <w:proofErr w:type="spellEnd"/>
      <w:r w:rsidRPr="00C7403B">
        <w:rPr>
          <w:color w:val="000000"/>
        </w:rPr>
        <w:t xml:space="preserve"> </w:t>
      </w:r>
      <w:proofErr w:type="spellStart"/>
      <w:r w:rsidRPr="00C7403B">
        <w:rPr>
          <w:color w:val="000000"/>
        </w:rPr>
        <w:t>інформації</w:t>
      </w:r>
      <w:proofErr w:type="spellEnd"/>
      <w:r w:rsidRPr="00C7403B">
        <w:rPr>
          <w:color w:val="000000"/>
        </w:rPr>
        <w:t xml:space="preserve"> </w:t>
      </w:r>
      <w:proofErr w:type="spellStart"/>
      <w:r w:rsidRPr="00C7403B">
        <w:rPr>
          <w:color w:val="000000"/>
        </w:rPr>
        <w:t>щодо</w:t>
      </w:r>
      <w:proofErr w:type="spellEnd"/>
      <w:r w:rsidRPr="00C7403B">
        <w:rPr>
          <w:color w:val="000000"/>
        </w:rPr>
        <w:t xml:space="preserve"> </w:t>
      </w:r>
      <w:proofErr w:type="spellStart"/>
      <w:r w:rsidRPr="00C7403B">
        <w:rPr>
          <w:color w:val="000000"/>
        </w:rPr>
        <w:t>соціально-економічного</w:t>
      </w:r>
      <w:proofErr w:type="spellEnd"/>
      <w:r w:rsidRPr="00C7403B">
        <w:rPr>
          <w:color w:val="000000"/>
        </w:rPr>
        <w:t xml:space="preserve"> </w:t>
      </w:r>
      <w:proofErr w:type="spellStart"/>
      <w:r w:rsidRPr="00C7403B">
        <w:rPr>
          <w:color w:val="000000"/>
        </w:rPr>
        <w:t>розвитку</w:t>
      </w:r>
      <w:proofErr w:type="spellEnd"/>
      <w:r w:rsidRPr="00C7403B">
        <w:rPr>
          <w:color w:val="000000"/>
        </w:rPr>
        <w:t xml:space="preserve"> </w:t>
      </w:r>
      <w:proofErr w:type="spellStart"/>
      <w:r w:rsidRPr="00C7403B">
        <w:rPr>
          <w:color w:val="000000"/>
        </w:rPr>
        <w:t>громади</w:t>
      </w:r>
      <w:proofErr w:type="spellEnd"/>
      <w:r w:rsidRPr="00C7403B">
        <w:rPr>
          <w:color w:val="000000"/>
        </w:rPr>
        <w:t xml:space="preserve">. </w:t>
      </w:r>
    </w:p>
    <w:p w:rsidR="00290D87" w:rsidRPr="000F1E1D" w:rsidRDefault="00290D87" w:rsidP="00290D87">
      <w:pPr>
        <w:ind w:firstLine="709"/>
        <w:jc w:val="both"/>
        <w:rPr>
          <w:color w:val="000000"/>
          <w:lang w:val="uk-UA"/>
        </w:rPr>
      </w:pPr>
      <w:proofErr w:type="spellStart"/>
      <w:r w:rsidRPr="00C7403B">
        <w:rPr>
          <w:color w:val="000000"/>
        </w:rPr>
        <w:t>Програма</w:t>
      </w:r>
      <w:proofErr w:type="spellEnd"/>
      <w:r w:rsidRPr="00C7403B">
        <w:rPr>
          <w:color w:val="000000"/>
        </w:rPr>
        <w:t xml:space="preserve"> </w:t>
      </w:r>
      <w:proofErr w:type="spellStart"/>
      <w:r w:rsidRPr="00C7403B">
        <w:rPr>
          <w:color w:val="000000"/>
        </w:rPr>
        <w:t>спрямована</w:t>
      </w:r>
      <w:proofErr w:type="spellEnd"/>
      <w:r w:rsidRPr="00C7403B">
        <w:rPr>
          <w:color w:val="000000"/>
        </w:rPr>
        <w:t xml:space="preserve"> на </w:t>
      </w:r>
      <w:proofErr w:type="spellStart"/>
      <w:r w:rsidRPr="00C7403B">
        <w:rPr>
          <w:color w:val="000000"/>
        </w:rPr>
        <w:t>забезпечення</w:t>
      </w:r>
      <w:proofErr w:type="spellEnd"/>
      <w:r w:rsidRPr="00C7403B">
        <w:rPr>
          <w:color w:val="000000"/>
        </w:rPr>
        <w:t xml:space="preserve"> </w:t>
      </w:r>
      <w:proofErr w:type="spellStart"/>
      <w:r w:rsidRPr="00C7403B">
        <w:rPr>
          <w:color w:val="000000"/>
        </w:rPr>
        <w:t>виховання</w:t>
      </w:r>
      <w:proofErr w:type="spellEnd"/>
      <w:r w:rsidRPr="00C7403B">
        <w:rPr>
          <w:color w:val="000000"/>
        </w:rPr>
        <w:t xml:space="preserve"> </w:t>
      </w:r>
      <w:proofErr w:type="spellStart"/>
      <w:r w:rsidRPr="00C7403B">
        <w:rPr>
          <w:color w:val="000000"/>
        </w:rPr>
        <w:t>місцевого</w:t>
      </w:r>
      <w:proofErr w:type="spellEnd"/>
      <w:r w:rsidRPr="00C7403B">
        <w:rPr>
          <w:color w:val="000000"/>
        </w:rPr>
        <w:t xml:space="preserve"> </w:t>
      </w:r>
      <w:proofErr w:type="spellStart"/>
      <w:r w:rsidRPr="00C7403B">
        <w:rPr>
          <w:color w:val="000000"/>
        </w:rPr>
        <w:t>патріотизму</w:t>
      </w:r>
      <w:proofErr w:type="spellEnd"/>
      <w:r w:rsidRPr="00C7403B">
        <w:rPr>
          <w:color w:val="000000"/>
        </w:rPr>
        <w:t xml:space="preserve">, </w:t>
      </w:r>
      <w:proofErr w:type="spellStart"/>
      <w:r w:rsidRPr="00C7403B">
        <w:rPr>
          <w:color w:val="000000"/>
        </w:rPr>
        <w:t>пропагування</w:t>
      </w:r>
      <w:proofErr w:type="spellEnd"/>
      <w:r w:rsidRPr="00C7403B">
        <w:rPr>
          <w:color w:val="000000"/>
        </w:rPr>
        <w:t xml:space="preserve"> </w:t>
      </w:r>
      <w:proofErr w:type="spellStart"/>
      <w:r w:rsidRPr="00C7403B">
        <w:rPr>
          <w:color w:val="000000"/>
        </w:rPr>
        <w:t>історичної</w:t>
      </w:r>
      <w:proofErr w:type="spellEnd"/>
      <w:r w:rsidRPr="00C7403B">
        <w:rPr>
          <w:color w:val="000000"/>
        </w:rPr>
        <w:t xml:space="preserve">, </w:t>
      </w:r>
      <w:proofErr w:type="spellStart"/>
      <w:r w:rsidRPr="00C7403B">
        <w:rPr>
          <w:color w:val="000000"/>
        </w:rPr>
        <w:t>культурної</w:t>
      </w:r>
      <w:proofErr w:type="spellEnd"/>
      <w:r w:rsidRPr="00C7403B">
        <w:rPr>
          <w:color w:val="000000"/>
        </w:rPr>
        <w:t xml:space="preserve"> </w:t>
      </w:r>
      <w:proofErr w:type="spellStart"/>
      <w:r w:rsidRPr="00C7403B">
        <w:rPr>
          <w:color w:val="000000"/>
        </w:rPr>
        <w:t>спадщини</w:t>
      </w:r>
      <w:proofErr w:type="spellEnd"/>
      <w:r w:rsidRPr="00C7403B">
        <w:rPr>
          <w:color w:val="000000"/>
        </w:rPr>
        <w:t xml:space="preserve"> та </w:t>
      </w:r>
      <w:proofErr w:type="spellStart"/>
      <w:proofErr w:type="gramStart"/>
      <w:r w:rsidRPr="00C7403B">
        <w:rPr>
          <w:color w:val="000000"/>
        </w:rPr>
        <w:t>соц</w:t>
      </w:r>
      <w:proofErr w:type="gramEnd"/>
      <w:r w:rsidRPr="00C7403B">
        <w:rPr>
          <w:color w:val="000000"/>
        </w:rPr>
        <w:t>іально-економічного</w:t>
      </w:r>
      <w:proofErr w:type="spellEnd"/>
      <w:r w:rsidRPr="00C7403B">
        <w:rPr>
          <w:color w:val="000000"/>
        </w:rPr>
        <w:t xml:space="preserve"> </w:t>
      </w:r>
      <w:proofErr w:type="spellStart"/>
      <w:r w:rsidRPr="00C7403B">
        <w:rPr>
          <w:color w:val="000000"/>
        </w:rPr>
        <w:t>потенціалу</w:t>
      </w:r>
      <w:proofErr w:type="spellEnd"/>
      <w:r w:rsidRPr="00C7403B">
        <w:rPr>
          <w:color w:val="000000"/>
        </w:rPr>
        <w:t xml:space="preserve"> </w:t>
      </w:r>
      <w:proofErr w:type="spellStart"/>
      <w:r w:rsidRPr="00C7403B">
        <w:rPr>
          <w:color w:val="000000"/>
        </w:rPr>
        <w:t>громади</w:t>
      </w:r>
      <w:proofErr w:type="spellEnd"/>
      <w:r w:rsidRPr="00C7403B">
        <w:rPr>
          <w:color w:val="000000"/>
        </w:rPr>
        <w:t xml:space="preserve">, </w:t>
      </w:r>
      <w:proofErr w:type="spellStart"/>
      <w:r w:rsidRPr="00C7403B">
        <w:rPr>
          <w:color w:val="000000"/>
        </w:rPr>
        <w:t>підтримки</w:t>
      </w:r>
      <w:proofErr w:type="spellEnd"/>
      <w:r w:rsidRPr="00C7403B">
        <w:rPr>
          <w:color w:val="000000"/>
        </w:rPr>
        <w:t xml:space="preserve"> та </w:t>
      </w:r>
      <w:proofErr w:type="spellStart"/>
      <w:r w:rsidRPr="00C7403B">
        <w:rPr>
          <w:color w:val="000000"/>
        </w:rPr>
        <w:t>допомоги</w:t>
      </w:r>
      <w:proofErr w:type="spellEnd"/>
      <w:r w:rsidRPr="00C7403B">
        <w:rPr>
          <w:color w:val="000000"/>
        </w:rPr>
        <w:t xml:space="preserve"> </w:t>
      </w:r>
      <w:proofErr w:type="spellStart"/>
      <w:r w:rsidRPr="00C7403B">
        <w:rPr>
          <w:color w:val="000000"/>
        </w:rPr>
        <w:t>територіальній</w:t>
      </w:r>
      <w:proofErr w:type="spellEnd"/>
      <w:r w:rsidRPr="00C7403B">
        <w:rPr>
          <w:color w:val="000000"/>
        </w:rPr>
        <w:t xml:space="preserve"> </w:t>
      </w:r>
      <w:proofErr w:type="spellStart"/>
      <w:r w:rsidRPr="00C7403B">
        <w:rPr>
          <w:color w:val="000000"/>
        </w:rPr>
        <w:t>громаді</w:t>
      </w:r>
      <w:proofErr w:type="spellEnd"/>
      <w:r w:rsidRPr="00C7403B">
        <w:rPr>
          <w:color w:val="000000"/>
        </w:rPr>
        <w:t xml:space="preserve"> при </w:t>
      </w:r>
      <w:proofErr w:type="spellStart"/>
      <w:r w:rsidRPr="00C7403B">
        <w:rPr>
          <w:color w:val="000000"/>
        </w:rPr>
        <w:t>налагодженні</w:t>
      </w:r>
      <w:proofErr w:type="spellEnd"/>
      <w:r w:rsidRPr="00C7403B">
        <w:rPr>
          <w:color w:val="000000"/>
        </w:rPr>
        <w:t xml:space="preserve"> </w:t>
      </w:r>
      <w:proofErr w:type="spellStart"/>
      <w:r w:rsidRPr="00C7403B">
        <w:rPr>
          <w:color w:val="000000"/>
        </w:rPr>
        <w:t>дружніх</w:t>
      </w:r>
      <w:proofErr w:type="spellEnd"/>
      <w:r w:rsidRPr="00C7403B">
        <w:rPr>
          <w:color w:val="000000"/>
        </w:rPr>
        <w:t xml:space="preserve">, </w:t>
      </w:r>
      <w:proofErr w:type="spellStart"/>
      <w:r w:rsidRPr="00C7403B">
        <w:rPr>
          <w:color w:val="000000"/>
        </w:rPr>
        <w:t>ділових</w:t>
      </w:r>
      <w:proofErr w:type="spellEnd"/>
      <w:r w:rsidRPr="00C7403B">
        <w:rPr>
          <w:color w:val="000000"/>
        </w:rPr>
        <w:t xml:space="preserve">, </w:t>
      </w:r>
      <w:proofErr w:type="spellStart"/>
      <w:r w:rsidRPr="00C7403B">
        <w:rPr>
          <w:color w:val="000000"/>
        </w:rPr>
        <w:t>культурних</w:t>
      </w:r>
      <w:proofErr w:type="spellEnd"/>
      <w:r w:rsidRPr="00C7403B">
        <w:rPr>
          <w:color w:val="000000"/>
        </w:rPr>
        <w:t xml:space="preserve"> </w:t>
      </w:r>
      <w:proofErr w:type="spellStart"/>
      <w:r w:rsidRPr="00C7403B">
        <w:rPr>
          <w:color w:val="000000"/>
        </w:rPr>
        <w:t>зв’язків</w:t>
      </w:r>
      <w:proofErr w:type="spellEnd"/>
      <w:r w:rsidRPr="00C7403B">
        <w:rPr>
          <w:color w:val="000000"/>
        </w:rPr>
        <w:t xml:space="preserve">, </w:t>
      </w:r>
      <w:proofErr w:type="spellStart"/>
      <w:r w:rsidRPr="00C7403B">
        <w:rPr>
          <w:color w:val="000000"/>
        </w:rPr>
        <w:t>тощо</w:t>
      </w:r>
      <w:proofErr w:type="spellEnd"/>
      <w:r w:rsidRPr="00C7403B">
        <w:rPr>
          <w:color w:val="000000"/>
        </w:rPr>
        <w:t>.</w:t>
      </w:r>
    </w:p>
    <w:p w:rsidR="00290D87" w:rsidRDefault="00290D87" w:rsidP="00290D87">
      <w:pPr>
        <w:widowControl w:val="0"/>
        <w:tabs>
          <w:tab w:val="left" w:pos="1095"/>
        </w:tabs>
        <w:rPr>
          <w:b/>
          <w:lang w:val="uk-UA"/>
        </w:rPr>
      </w:pPr>
    </w:p>
    <w:p w:rsidR="00290D87" w:rsidRPr="000F1E1D" w:rsidRDefault="00290D87" w:rsidP="00290D87">
      <w:pPr>
        <w:widowControl w:val="0"/>
        <w:tabs>
          <w:tab w:val="left" w:pos="1095"/>
        </w:tabs>
        <w:ind w:firstLine="709"/>
        <w:jc w:val="center"/>
        <w:rPr>
          <w:b/>
          <w:lang w:val="uk-UA"/>
        </w:rPr>
      </w:pPr>
      <w:r w:rsidRPr="00C7403B">
        <w:rPr>
          <w:b/>
        </w:rPr>
        <w:t xml:space="preserve">3. </w:t>
      </w:r>
      <w:proofErr w:type="spellStart"/>
      <w:r w:rsidRPr="00C7403B">
        <w:rPr>
          <w:b/>
        </w:rPr>
        <w:t>Обгрунтування</w:t>
      </w:r>
      <w:proofErr w:type="spellEnd"/>
      <w:r w:rsidRPr="00C7403B">
        <w:rPr>
          <w:b/>
        </w:rPr>
        <w:t xml:space="preserve"> </w:t>
      </w:r>
      <w:proofErr w:type="spellStart"/>
      <w:r w:rsidRPr="00C7403B">
        <w:rPr>
          <w:b/>
        </w:rPr>
        <w:t>шляхів</w:t>
      </w:r>
      <w:proofErr w:type="spellEnd"/>
      <w:r w:rsidRPr="00C7403B">
        <w:rPr>
          <w:b/>
        </w:rPr>
        <w:t xml:space="preserve"> </w:t>
      </w:r>
      <w:proofErr w:type="spellStart"/>
      <w:r w:rsidRPr="00C7403B">
        <w:rPr>
          <w:b/>
        </w:rPr>
        <w:t>і</w:t>
      </w:r>
      <w:proofErr w:type="spellEnd"/>
      <w:r w:rsidRPr="00C7403B">
        <w:rPr>
          <w:b/>
        </w:rPr>
        <w:t xml:space="preserve"> </w:t>
      </w:r>
      <w:proofErr w:type="spellStart"/>
      <w:r w:rsidRPr="00C7403B">
        <w:rPr>
          <w:b/>
        </w:rPr>
        <w:t>засобів</w:t>
      </w:r>
      <w:proofErr w:type="spellEnd"/>
      <w:r w:rsidRPr="00C7403B">
        <w:rPr>
          <w:b/>
        </w:rPr>
        <w:t xml:space="preserve"> </w:t>
      </w:r>
      <w:proofErr w:type="spellStart"/>
      <w:r w:rsidRPr="00C7403B">
        <w:rPr>
          <w:b/>
        </w:rPr>
        <w:t>розв</w:t>
      </w:r>
      <w:proofErr w:type="gramStart"/>
      <w:r w:rsidRPr="00C7403B">
        <w:rPr>
          <w:b/>
        </w:rPr>
        <w:t>`я</w:t>
      </w:r>
      <w:proofErr w:type="gramEnd"/>
      <w:r w:rsidRPr="00C7403B">
        <w:rPr>
          <w:b/>
        </w:rPr>
        <w:t>зання</w:t>
      </w:r>
      <w:proofErr w:type="spellEnd"/>
      <w:r w:rsidRPr="00C7403B">
        <w:rPr>
          <w:b/>
        </w:rPr>
        <w:t xml:space="preserve"> </w:t>
      </w:r>
      <w:proofErr w:type="spellStart"/>
      <w:r w:rsidRPr="00C7403B">
        <w:rPr>
          <w:b/>
        </w:rPr>
        <w:t>проблеми</w:t>
      </w:r>
      <w:proofErr w:type="spellEnd"/>
      <w:r w:rsidRPr="00C7403B">
        <w:rPr>
          <w:b/>
        </w:rPr>
        <w:t xml:space="preserve">, </w:t>
      </w:r>
      <w:proofErr w:type="spellStart"/>
      <w:r w:rsidRPr="00C7403B">
        <w:rPr>
          <w:b/>
        </w:rPr>
        <w:t>завдання</w:t>
      </w:r>
      <w:proofErr w:type="spellEnd"/>
      <w:r w:rsidRPr="00C7403B">
        <w:rPr>
          <w:b/>
        </w:rPr>
        <w:t xml:space="preserve"> та заходи, </w:t>
      </w:r>
      <w:proofErr w:type="spellStart"/>
      <w:r w:rsidRPr="00C7403B">
        <w:rPr>
          <w:b/>
        </w:rPr>
        <w:t>показники</w:t>
      </w:r>
      <w:proofErr w:type="spellEnd"/>
      <w:r w:rsidRPr="00C7403B">
        <w:rPr>
          <w:b/>
        </w:rPr>
        <w:t xml:space="preserve"> </w:t>
      </w:r>
      <w:proofErr w:type="spellStart"/>
      <w:r w:rsidRPr="00C7403B">
        <w:rPr>
          <w:b/>
        </w:rPr>
        <w:t>результативності</w:t>
      </w:r>
      <w:proofErr w:type="spellEnd"/>
    </w:p>
    <w:p w:rsidR="00290D87" w:rsidRPr="00C7403B" w:rsidRDefault="00290D87" w:rsidP="00290D87">
      <w:pPr>
        <w:shd w:val="clear" w:color="auto" w:fill="FFFFFF"/>
        <w:tabs>
          <w:tab w:val="left" w:pos="6060"/>
        </w:tabs>
        <w:autoSpaceDE w:val="0"/>
        <w:autoSpaceDN w:val="0"/>
        <w:adjustRightInd w:val="0"/>
        <w:ind w:firstLine="567"/>
        <w:jc w:val="both"/>
        <w:rPr>
          <w:bCs/>
        </w:rPr>
      </w:pPr>
      <w:r w:rsidRPr="00C7403B">
        <w:rPr>
          <w:bCs/>
        </w:rPr>
        <w:t xml:space="preserve">При </w:t>
      </w:r>
      <w:proofErr w:type="spellStart"/>
      <w:r w:rsidRPr="00C7403B">
        <w:rPr>
          <w:bCs/>
        </w:rPr>
        <w:t>виділенні</w:t>
      </w:r>
      <w:proofErr w:type="spellEnd"/>
      <w:r w:rsidRPr="00C7403B">
        <w:rPr>
          <w:bCs/>
        </w:rPr>
        <w:t xml:space="preserve"> </w:t>
      </w:r>
      <w:proofErr w:type="spellStart"/>
      <w:r w:rsidRPr="00C7403B">
        <w:rPr>
          <w:bCs/>
        </w:rPr>
        <w:t>належного</w:t>
      </w:r>
      <w:proofErr w:type="spellEnd"/>
      <w:r w:rsidRPr="00C7403B">
        <w:rPr>
          <w:bCs/>
        </w:rPr>
        <w:t xml:space="preserve"> </w:t>
      </w:r>
      <w:proofErr w:type="spellStart"/>
      <w:r w:rsidRPr="00C7403B">
        <w:rPr>
          <w:bCs/>
        </w:rPr>
        <w:t>фінансування</w:t>
      </w:r>
      <w:proofErr w:type="spellEnd"/>
      <w:r w:rsidRPr="00C7403B">
        <w:rPr>
          <w:bCs/>
        </w:rPr>
        <w:t xml:space="preserve"> на </w:t>
      </w:r>
      <w:proofErr w:type="spellStart"/>
      <w:r w:rsidRPr="00C7403B">
        <w:rPr>
          <w:bCs/>
        </w:rPr>
        <w:t>реалізацію</w:t>
      </w:r>
      <w:proofErr w:type="spellEnd"/>
      <w:r w:rsidRPr="00C7403B">
        <w:rPr>
          <w:bCs/>
        </w:rPr>
        <w:t xml:space="preserve"> </w:t>
      </w:r>
      <w:proofErr w:type="spellStart"/>
      <w:r w:rsidRPr="00C7403B">
        <w:rPr>
          <w:bCs/>
        </w:rPr>
        <w:t>програми</w:t>
      </w:r>
      <w:proofErr w:type="spellEnd"/>
      <w:r w:rsidRPr="00C7403B">
        <w:rPr>
          <w:bCs/>
        </w:rPr>
        <w:t xml:space="preserve">, проблема </w:t>
      </w:r>
      <w:proofErr w:type="spellStart"/>
      <w:r w:rsidRPr="00C7403B">
        <w:rPr>
          <w:bCs/>
        </w:rPr>
        <w:t>з</w:t>
      </w:r>
      <w:proofErr w:type="spellEnd"/>
      <w:r w:rsidRPr="00C7403B">
        <w:rPr>
          <w:bCs/>
        </w:rPr>
        <w:t xml:space="preserve"> </w:t>
      </w:r>
      <w:proofErr w:type="spellStart"/>
      <w:r w:rsidRPr="00C7403B">
        <w:rPr>
          <w:bCs/>
        </w:rPr>
        <w:t>відсутністю</w:t>
      </w:r>
      <w:proofErr w:type="spellEnd"/>
      <w:r w:rsidRPr="00C7403B">
        <w:rPr>
          <w:bCs/>
        </w:rPr>
        <w:t xml:space="preserve"> </w:t>
      </w:r>
      <w:proofErr w:type="gramStart"/>
      <w:r w:rsidRPr="00C7403B">
        <w:rPr>
          <w:bCs/>
        </w:rPr>
        <w:t>ресурсного</w:t>
      </w:r>
      <w:proofErr w:type="gramEnd"/>
      <w:r w:rsidRPr="00C7403B">
        <w:rPr>
          <w:bCs/>
        </w:rPr>
        <w:t xml:space="preserve"> </w:t>
      </w:r>
      <w:proofErr w:type="spellStart"/>
      <w:r w:rsidRPr="00C7403B">
        <w:rPr>
          <w:bCs/>
        </w:rPr>
        <w:t>забезпечення</w:t>
      </w:r>
      <w:proofErr w:type="spellEnd"/>
      <w:r w:rsidRPr="00C7403B">
        <w:rPr>
          <w:bCs/>
        </w:rPr>
        <w:t xml:space="preserve"> </w:t>
      </w:r>
      <w:proofErr w:type="spellStart"/>
      <w:r w:rsidRPr="00C7403B">
        <w:rPr>
          <w:bCs/>
        </w:rPr>
        <w:t>представництва</w:t>
      </w:r>
      <w:proofErr w:type="spellEnd"/>
      <w:r w:rsidRPr="00C7403B">
        <w:rPr>
          <w:bCs/>
        </w:rPr>
        <w:t xml:space="preserve"> </w:t>
      </w:r>
      <w:proofErr w:type="spellStart"/>
      <w:r w:rsidRPr="00C7403B">
        <w:rPr>
          <w:bCs/>
        </w:rPr>
        <w:t>влади</w:t>
      </w:r>
      <w:proofErr w:type="spellEnd"/>
      <w:r w:rsidRPr="00C7403B">
        <w:rPr>
          <w:bCs/>
        </w:rPr>
        <w:t xml:space="preserve"> </w:t>
      </w:r>
      <w:proofErr w:type="spellStart"/>
      <w:r w:rsidRPr="00C7403B">
        <w:rPr>
          <w:bCs/>
        </w:rPr>
        <w:t>громади</w:t>
      </w:r>
      <w:proofErr w:type="spellEnd"/>
      <w:r w:rsidRPr="00C7403B">
        <w:rPr>
          <w:bCs/>
        </w:rPr>
        <w:t xml:space="preserve"> </w:t>
      </w:r>
      <w:proofErr w:type="spellStart"/>
      <w:r w:rsidRPr="00C7403B">
        <w:rPr>
          <w:bCs/>
        </w:rPr>
        <w:t>вирішуватиметься</w:t>
      </w:r>
      <w:proofErr w:type="spellEnd"/>
      <w:r w:rsidRPr="00C7403B">
        <w:rPr>
          <w:bCs/>
        </w:rPr>
        <w:t xml:space="preserve"> шляхом </w:t>
      </w:r>
      <w:proofErr w:type="spellStart"/>
      <w:r w:rsidRPr="00C7403B">
        <w:rPr>
          <w:bCs/>
        </w:rPr>
        <w:t>вжиття</w:t>
      </w:r>
      <w:proofErr w:type="spellEnd"/>
      <w:r w:rsidRPr="00C7403B">
        <w:rPr>
          <w:bCs/>
        </w:rPr>
        <w:t xml:space="preserve"> </w:t>
      </w:r>
      <w:proofErr w:type="spellStart"/>
      <w:r w:rsidRPr="00C7403B">
        <w:rPr>
          <w:bCs/>
        </w:rPr>
        <w:t>наступних</w:t>
      </w:r>
      <w:proofErr w:type="spellEnd"/>
      <w:r w:rsidRPr="00C7403B">
        <w:rPr>
          <w:bCs/>
        </w:rPr>
        <w:t xml:space="preserve"> </w:t>
      </w:r>
      <w:proofErr w:type="spellStart"/>
      <w:r w:rsidRPr="00C7403B">
        <w:rPr>
          <w:bCs/>
        </w:rPr>
        <w:t>заходів</w:t>
      </w:r>
      <w:proofErr w:type="spellEnd"/>
      <w:r w:rsidRPr="00C7403B">
        <w:rPr>
          <w:bCs/>
        </w:rPr>
        <w:t>:</w:t>
      </w:r>
    </w:p>
    <w:p w:rsidR="00290D87" w:rsidRPr="00C7403B" w:rsidRDefault="00290D87" w:rsidP="00290D87">
      <w:pPr>
        <w:shd w:val="clear" w:color="auto" w:fill="FFFFFF"/>
        <w:tabs>
          <w:tab w:val="left" w:pos="6060"/>
        </w:tabs>
        <w:autoSpaceDE w:val="0"/>
        <w:autoSpaceDN w:val="0"/>
        <w:adjustRightInd w:val="0"/>
        <w:ind w:firstLine="567"/>
        <w:jc w:val="both"/>
        <w:rPr>
          <w:bCs/>
        </w:rPr>
      </w:pPr>
      <w:r w:rsidRPr="00C7403B">
        <w:rPr>
          <w:bCs/>
        </w:rPr>
        <w:lastRenderedPageBreak/>
        <w:t xml:space="preserve">3.1.  </w:t>
      </w:r>
      <w:proofErr w:type="spellStart"/>
      <w:r w:rsidRPr="00C7403B">
        <w:rPr>
          <w:bCs/>
        </w:rPr>
        <w:t>Організація</w:t>
      </w:r>
      <w:proofErr w:type="spellEnd"/>
      <w:r w:rsidRPr="00C7403B">
        <w:rPr>
          <w:bCs/>
        </w:rPr>
        <w:t xml:space="preserve"> </w:t>
      </w:r>
      <w:proofErr w:type="spellStart"/>
      <w:r w:rsidRPr="00C7403B">
        <w:rPr>
          <w:bCs/>
        </w:rPr>
        <w:t>проведення</w:t>
      </w:r>
      <w:proofErr w:type="spellEnd"/>
      <w:r w:rsidRPr="00C7403B">
        <w:rPr>
          <w:bCs/>
        </w:rPr>
        <w:t xml:space="preserve"> на </w:t>
      </w:r>
      <w:proofErr w:type="spellStart"/>
      <w:r w:rsidRPr="00C7403B">
        <w:rPr>
          <w:bCs/>
        </w:rPr>
        <w:t>території</w:t>
      </w:r>
      <w:proofErr w:type="spellEnd"/>
      <w:r w:rsidRPr="00C7403B">
        <w:rPr>
          <w:bCs/>
        </w:rPr>
        <w:t xml:space="preserve"> </w:t>
      </w:r>
      <w:proofErr w:type="spellStart"/>
      <w:r w:rsidRPr="00C7403B">
        <w:t>Верховинської</w:t>
      </w:r>
      <w:proofErr w:type="spellEnd"/>
      <w:r w:rsidRPr="00C7403B">
        <w:t xml:space="preserve"> </w:t>
      </w:r>
      <w:proofErr w:type="spellStart"/>
      <w:r w:rsidRPr="00C7403B">
        <w:t>територіальної</w:t>
      </w:r>
      <w:proofErr w:type="spellEnd"/>
      <w:r w:rsidRPr="00C7403B">
        <w:t xml:space="preserve"> </w:t>
      </w:r>
      <w:proofErr w:type="spellStart"/>
      <w:r w:rsidRPr="00C7403B">
        <w:t>громади</w:t>
      </w:r>
      <w:proofErr w:type="spellEnd"/>
      <w:r w:rsidRPr="00C7403B">
        <w:t xml:space="preserve">  </w:t>
      </w:r>
      <w:proofErr w:type="spellStart"/>
      <w:r w:rsidRPr="00C7403B">
        <w:rPr>
          <w:bCs/>
        </w:rPr>
        <w:t>заходів</w:t>
      </w:r>
      <w:proofErr w:type="spellEnd"/>
      <w:r w:rsidRPr="00C7403B">
        <w:rPr>
          <w:bCs/>
        </w:rPr>
        <w:t xml:space="preserve"> </w:t>
      </w:r>
      <w:proofErr w:type="spellStart"/>
      <w:r w:rsidRPr="00C7403B">
        <w:rPr>
          <w:bCs/>
        </w:rPr>
        <w:t>загальнодержавного</w:t>
      </w:r>
      <w:proofErr w:type="spellEnd"/>
      <w:r w:rsidRPr="00C7403B">
        <w:rPr>
          <w:bCs/>
        </w:rPr>
        <w:t xml:space="preserve">, </w:t>
      </w:r>
      <w:proofErr w:type="spellStart"/>
      <w:r w:rsidRPr="00C7403B">
        <w:rPr>
          <w:bCs/>
        </w:rPr>
        <w:t>регіонального</w:t>
      </w:r>
      <w:proofErr w:type="spellEnd"/>
      <w:r w:rsidRPr="00C7403B">
        <w:rPr>
          <w:bCs/>
        </w:rPr>
        <w:t xml:space="preserve"> та </w:t>
      </w:r>
      <w:proofErr w:type="spellStart"/>
      <w:r w:rsidRPr="00C7403B">
        <w:rPr>
          <w:bCs/>
        </w:rPr>
        <w:t>місцевого</w:t>
      </w:r>
      <w:proofErr w:type="spellEnd"/>
      <w:r w:rsidRPr="00C7403B">
        <w:rPr>
          <w:bCs/>
        </w:rPr>
        <w:t xml:space="preserve"> </w:t>
      </w:r>
      <w:proofErr w:type="spellStart"/>
      <w:r w:rsidRPr="00C7403B">
        <w:rPr>
          <w:bCs/>
        </w:rPr>
        <w:t>значення</w:t>
      </w:r>
      <w:proofErr w:type="spellEnd"/>
      <w:r w:rsidRPr="00C7403B">
        <w:rPr>
          <w:bCs/>
        </w:rPr>
        <w:t xml:space="preserve"> (</w:t>
      </w:r>
      <w:proofErr w:type="gramStart"/>
      <w:r w:rsidRPr="00C7403B">
        <w:rPr>
          <w:bCs/>
        </w:rPr>
        <w:t>в</w:t>
      </w:r>
      <w:proofErr w:type="gramEnd"/>
      <w:r w:rsidRPr="00C7403B">
        <w:rPr>
          <w:bCs/>
        </w:rPr>
        <w:t xml:space="preserve"> тому </w:t>
      </w:r>
      <w:proofErr w:type="spellStart"/>
      <w:r w:rsidRPr="00C7403B">
        <w:rPr>
          <w:bCs/>
        </w:rPr>
        <w:t>числі</w:t>
      </w:r>
      <w:proofErr w:type="spellEnd"/>
      <w:r w:rsidRPr="00C7403B">
        <w:rPr>
          <w:bCs/>
        </w:rPr>
        <w:t xml:space="preserve"> </w:t>
      </w:r>
      <w:proofErr w:type="spellStart"/>
      <w:r w:rsidRPr="00C7403B">
        <w:rPr>
          <w:bCs/>
        </w:rPr>
        <w:t>представницькі</w:t>
      </w:r>
      <w:proofErr w:type="spellEnd"/>
      <w:r w:rsidRPr="00C7403B">
        <w:rPr>
          <w:bCs/>
        </w:rPr>
        <w:t xml:space="preserve"> </w:t>
      </w:r>
      <w:proofErr w:type="spellStart"/>
      <w:r w:rsidRPr="00C7403B">
        <w:rPr>
          <w:bCs/>
        </w:rPr>
        <w:t>витрати</w:t>
      </w:r>
      <w:proofErr w:type="spellEnd"/>
      <w:r w:rsidRPr="00C7403B">
        <w:rPr>
          <w:bCs/>
        </w:rPr>
        <w:t xml:space="preserve">), </w:t>
      </w:r>
      <w:proofErr w:type="spellStart"/>
      <w:r w:rsidRPr="00C7403B">
        <w:rPr>
          <w:bCs/>
        </w:rPr>
        <w:t>пов’язаних</w:t>
      </w:r>
      <w:proofErr w:type="spellEnd"/>
      <w:r w:rsidRPr="00C7403B">
        <w:rPr>
          <w:bCs/>
        </w:rPr>
        <w:t xml:space="preserve">  </w:t>
      </w:r>
      <w:proofErr w:type="spellStart"/>
      <w:r w:rsidRPr="00C7403B">
        <w:rPr>
          <w:bCs/>
        </w:rPr>
        <w:t>із</w:t>
      </w:r>
      <w:proofErr w:type="spellEnd"/>
      <w:r w:rsidRPr="00C7403B">
        <w:rPr>
          <w:bCs/>
        </w:rPr>
        <w:t xml:space="preserve"> </w:t>
      </w:r>
      <w:proofErr w:type="spellStart"/>
      <w:r w:rsidRPr="00C7403B">
        <w:t>здійсненням</w:t>
      </w:r>
      <w:proofErr w:type="spellEnd"/>
      <w:r w:rsidRPr="00C7403B">
        <w:t xml:space="preserve">  </w:t>
      </w:r>
      <w:proofErr w:type="spellStart"/>
      <w:r w:rsidRPr="00C7403B">
        <w:t>прийому</w:t>
      </w:r>
      <w:proofErr w:type="spellEnd"/>
      <w:r w:rsidRPr="00C7403B">
        <w:t xml:space="preserve">: </w:t>
      </w:r>
    </w:p>
    <w:p w:rsidR="00290D87" w:rsidRPr="00C7403B" w:rsidRDefault="00290D87" w:rsidP="00290D87">
      <w:pPr>
        <w:ind w:firstLine="567"/>
        <w:jc w:val="both"/>
      </w:pPr>
      <w:r w:rsidRPr="00C7403B">
        <w:t xml:space="preserve">- </w:t>
      </w:r>
      <w:proofErr w:type="spellStart"/>
      <w:r w:rsidRPr="00C7403B">
        <w:t>народних</w:t>
      </w:r>
      <w:proofErr w:type="spellEnd"/>
      <w:r w:rsidRPr="00C7403B">
        <w:t xml:space="preserve"> </w:t>
      </w:r>
      <w:proofErr w:type="spellStart"/>
      <w:r w:rsidRPr="00C7403B">
        <w:t>депутатів</w:t>
      </w:r>
      <w:proofErr w:type="spellEnd"/>
      <w:r w:rsidRPr="00C7403B">
        <w:t xml:space="preserve"> </w:t>
      </w:r>
      <w:proofErr w:type="spellStart"/>
      <w:r w:rsidRPr="00C7403B">
        <w:t>України</w:t>
      </w:r>
      <w:proofErr w:type="spellEnd"/>
      <w:r w:rsidRPr="00C7403B">
        <w:t>;</w:t>
      </w:r>
    </w:p>
    <w:p w:rsidR="00290D87" w:rsidRPr="00C7403B" w:rsidRDefault="00290D87" w:rsidP="00290D87">
      <w:pPr>
        <w:ind w:firstLine="567"/>
        <w:jc w:val="both"/>
      </w:pPr>
      <w:r w:rsidRPr="00C7403B">
        <w:t xml:space="preserve">- </w:t>
      </w:r>
      <w:proofErr w:type="spellStart"/>
      <w:r w:rsidRPr="00C7403B">
        <w:t>керівництва</w:t>
      </w:r>
      <w:proofErr w:type="spellEnd"/>
      <w:r w:rsidRPr="00C7403B">
        <w:t xml:space="preserve"> </w:t>
      </w:r>
      <w:proofErr w:type="spellStart"/>
      <w:r w:rsidRPr="00C7403B">
        <w:t>обласної</w:t>
      </w:r>
      <w:proofErr w:type="spellEnd"/>
      <w:r w:rsidRPr="00C7403B">
        <w:t xml:space="preserve"> </w:t>
      </w:r>
      <w:proofErr w:type="gramStart"/>
      <w:r w:rsidRPr="00C7403B">
        <w:t>ради</w:t>
      </w:r>
      <w:proofErr w:type="gramEnd"/>
      <w:r w:rsidRPr="00C7403B">
        <w:t xml:space="preserve"> та </w:t>
      </w:r>
      <w:proofErr w:type="spellStart"/>
      <w:r w:rsidRPr="00C7403B">
        <w:t>обласної</w:t>
      </w:r>
      <w:proofErr w:type="spellEnd"/>
      <w:r w:rsidRPr="00C7403B">
        <w:t xml:space="preserve"> </w:t>
      </w:r>
      <w:proofErr w:type="spellStart"/>
      <w:r w:rsidRPr="00C7403B">
        <w:t>державної</w:t>
      </w:r>
      <w:proofErr w:type="spellEnd"/>
      <w:r w:rsidRPr="00C7403B">
        <w:t xml:space="preserve"> </w:t>
      </w:r>
      <w:proofErr w:type="spellStart"/>
      <w:r w:rsidRPr="00C7403B">
        <w:t>адміністрації</w:t>
      </w:r>
      <w:proofErr w:type="spellEnd"/>
      <w:r w:rsidRPr="00C7403B">
        <w:t>;</w:t>
      </w:r>
    </w:p>
    <w:p w:rsidR="00290D87" w:rsidRPr="00C7403B" w:rsidRDefault="00290D87" w:rsidP="00290D87">
      <w:pPr>
        <w:ind w:firstLine="567"/>
        <w:jc w:val="both"/>
      </w:pPr>
      <w:r w:rsidRPr="00C7403B">
        <w:t xml:space="preserve">- </w:t>
      </w:r>
      <w:proofErr w:type="spellStart"/>
      <w:r w:rsidRPr="00C7403B">
        <w:t>делегацій</w:t>
      </w:r>
      <w:proofErr w:type="spellEnd"/>
      <w:r w:rsidRPr="00C7403B">
        <w:t xml:space="preserve"> </w:t>
      </w:r>
      <w:proofErr w:type="spellStart"/>
      <w:r w:rsidRPr="00C7403B">
        <w:t>від</w:t>
      </w:r>
      <w:proofErr w:type="spellEnd"/>
      <w:r w:rsidRPr="00C7403B">
        <w:t xml:space="preserve"> </w:t>
      </w:r>
      <w:proofErr w:type="spellStart"/>
      <w:r w:rsidRPr="00C7403B">
        <w:t>інших</w:t>
      </w:r>
      <w:proofErr w:type="spellEnd"/>
      <w:r w:rsidRPr="00C7403B">
        <w:t xml:space="preserve"> громад; </w:t>
      </w:r>
    </w:p>
    <w:p w:rsidR="00290D87" w:rsidRPr="00C7403B" w:rsidRDefault="00290D87" w:rsidP="00290D87">
      <w:pPr>
        <w:ind w:firstLine="567"/>
        <w:jc w:val="both"/>
      </w:pPr>
      <w:r w:rsidRPr="00C7403B">
        <w:t xml:space="preserve">- </w:t>
      </w:r>
      <w:proofErr w:type="spellStart"/>
      <w:r w:rsidRPr="00C7403B">
        <w:t>іноземних</w:t>
      </w:r>
      <w:proofErr w:type="spellEnd"/>
      <w:r w:rsidRPr="00C7403B">
        <w:t xml:space="preserve"> </w:t>
      </w:r>
      <w:proofErr w:type="spellStart"/>
      <w:r w:rsidRPr="00C7403B">
        <w:t>делегацій</w:t>
      </w:r>
      <w:proofErr w:type="spellEnd"/>
      <w:r w:rsidRPr="00C7403B">
        <w:t>;</w:t>
      </w:r>
    </w:p>
    <w:p w:rsidR="00290D87" w:rsidRPr="00C7403B" w:rsidRDefault="00290D87" w:rsidP="00290D87">
      <w:pPr>
        <w:ind w:firstLine="567"/>
        <w:jc w:val="both"/>
        <w:rPr>
          <w:bCs/>
        </w:rPr>
      </w:pPr>
      <w:r w:rsidRPr="00C7403B">
        <w:t xml:space="preserve">- </w:t>
      </w:r>
      <w:proofErr w:type="spellStart"/>
      <w:r w:rsidRPr="00C7403B">
        <w:t>експертів</w:t>
      </w:r>
      <w:proofErr w:type="spellEnd"/>
      <w:r w:rsidRPr="00C7403B">
        <w:t xml:space="preserve"> та </w:t>
      </w:r>
      <w:proofErr w:type="spellStart"/>
      <w:r w:rsidRPr="00C7403B">
        <w:t>фахівців</w:t>
      </w:r>
      <w:proofErr w:type="spellEnd"/>
      <w:r w:rsidRPr="00C7403B">
        <w:t xml:space="preserve"> </w:t>
      </w:r>
      <w:proofErr w:type="spellStart"/>
      <w:r w:rsidRPr="00C7403B">
        <w:t>з</w:t>
      </w:r>
      <w:proofErr w:type="spellEnd"/>
      <w:r w:rsidRPr="00C7403B">
        <w:t xml:space="preserve"> </w:t>
      </w:r>
      <w:proofErr w:type="spellStart"/>
      <w:r w:rsidRPr="00C7403B">
        <w:t>питань</w:t>
      </w:r>
      <w:proofErr w:type="spellEnd"/>
      <w:r w:rsidRPr="00C7403B">
        <w:t xml:space="preserve"> </w:t>
      </w:r>
      <w:proofErr w:type="spellStart"/>
      <w:proofErr w:type="gramStart"/>
      <w:r w:rsidRPr="00C7403B">
        <w:rPr>
          <w:bCs/>
        </w:rPr>
        <w:t>соц</w:t>
      </w:r>
      <w:proofErr w:type="gramEnd"/>
      <w:r w:rsidRPr="00C7403B">
        <w:rPr>
          <w:bCs/>
        </w:rPr>
        <w:t>іально-економічного</w:t>
      </w:r>
      <w:proofErr w:type="spellEnd"/>
      <w:r w:rsidRPr="00C7403B">
        <w:rPr>
          <w:bCs/>
        </w:rPr>
        <w:t xml:space="preserve"> та культурного </w:t>
      </w:r>
      <w:proofErr w:type="spellStart"/>
      <w:r w:rsidRPr="00C7403B">
        <w:rPr>
          <w:bCs/>
        </w:rPr>
        <w:t>розвитку</w:t>
      </w:r>
      <w:proofErr w:type="spellEnd"/>
      <w:r w:rsidRPr="00C7403B">
        <w:rPr>
          <w:bCs/>
        </w:rPr>
        <w:t xml:space="preserve">, </w:t>
      </w:r>
      <w:proofErr w:type="spellStart"/>
      <w:r w:rsidRPr="00C7403B">
        <w:rPr>
          <w:bCs/>
        </w:rPr>
        <w:t>публічного</w:t>
      </w:r>
      <w:proofErr w:type="spellEnd"/>
      <w:r w:rsidRPr="00C7403B">
        <w:rPr>
          <w:bCs/>
        </w:rPr>
        <w:t xml:space="preserve"> </w:t>
      </w:r>
      <w:proofErr w:type="spellStart"/>
      <w:r w:rsidRPr="00C7403B">
        <w:rPr>
          <w:bCs/>
        </w:rPr>
        <w:t>управління</w:t>
      </w:r>
      <w:proofErr w:type="spellEnd"/>
      <w:r w:rsidRPr="00C7403B">
        <w:rPr>
          <w:bCs/>
        </w:rPr>
        <w:t xml:space="preserve">, </w:t>
      </w:r>
      <w:proofErr w:type="spellStart"/>
      <w:r w:rsidRPr="00C7403B">
        <w:rPr>
          <w:bCs/>
        </w:rPr>
        <w:t>регуляторної</w:t>
      </w:r>
      <w:proofErr w:type="spellEnd"/>
      <w:r w:rsidRPr="00C7403B">
        <w:rPr>
          <w:bCs/>
        </w:rPr>
        <w:t xml:space="preserve"> </w:t>
      </w:r>
      <w:proofErr w:type="spellStart"/>
      <w:r w:rsidRPr="00C7403B">
        <w:rPr>
          <w:bCs/>
        </w:rPr>
        <w:t>діяльності</w:t>
      </w:r>
      <w:proofErr w:type="spellEnd"/>
      <w:r w:rsidRPr="00C7403B">
        <w:rPr>
          <w:bCs/>
        </w:rPr>
        <w:t xml:space="preserve"> та </w:t>
      </w:r>
      <w:proofErr w:type="spellStart"/>
      <w:r w:rsidRPr="00C7403B">
        <w:rPr>
          <w:bCs/>
        </w:rPr>
        <w:t>підприємництва</w:t>
      </w:r>
      <w:proofErr w:type="spellEnd"/>
      <w:r w:rsidRPr="00C7403B">
        <w:rPr>
          <w:bCs/>
        </w:rPr>
        <w:t xml:space="preserve">; </w:t>
      </w:r>
    </w:p>
    <w:p w:rsidR="00290D87" w:rsidRPr="00C7403B" w:rsidRDefault="00290D87" w:rsidP="00290D87">
      <w:pPr>
        <w:ind w:firstLine="567"/>
        <w:jc w:val="both"/>
      </w:pPr>
      <w:r w:rsidRPr="00C7403B">
        <w:rPr>
          <w:bCs/>
        </w:rPr>
        <w:t xml:space="preserve">-  </w:t>
      </w:r>
      <w:proofErr w:type="spellStart"/>
      <w:r w:rsidRPr="00C7403B">
        <w:rPr>
          <w:bCs/>
        </w:rPr>
        <w:t>представників</w:t>
      </w:r>
      <w:proofErr w:type="spellEnd"/>
      <w:r w:rsidRPr="00C7403B">
        <w:rPr>
          <w:bCs/>
        </w:rPr>
        <w:t xml:space="preserve"> </w:t>
      </w:r>
      <w:proofErr w:type="spellStart"/>
      <w:r w:rsidRPr="00C7403B">
        <w:rPr>
          <w:bCs/>
        </w:rPr>
        <w:t>благодійних</w:t>
      </w:r>
      <w:proofErr w:type="spellEnd"/>
      <w:r w:rsidRPr="00C7403B">
        <w:rPr>
          <w:bCs/>
        </w:rPr>
        <w:t xml:space="preserve"> та </w:t>
      </w:r>
      <w:proofErr w:type="spellStart"/>
      <w:r w:rsidRPr="00C7403B">
        <w:rPr>
          <w:bCs/>
        </w:rPr>
        <w:t>громадських</w:t>
      </w:r>
      <w:proofErr w:type="spellEnd"/>
      <w:r w:rsidRPr="00C7403B">
        <w:rPr>
          <w:bCs/>
        </w:rPr>
        <w:t xml:space="preserve"> </w:t>
      </w:r>
      <w:proofErr w:type="spellStart"/>
      <w:r w:rsidRPr="00C7403B">
        <w:rPr>
          <w:bCs/>
        </w:rPr>
        <w:t>організацій</w:t>
      </w:r>
      <w:proofErr w:type="spellEnd"/>
      <w:r w:rsidRPr="00C7403B">
        <w:rPr>
          <w:bCs/>
        </w:rPr>
        <w:t xml:space="preserve">, </w:t>
      </w:r>
      <w:proofErr w:type="spellStart"/>
      <w:r w:rsidRPr="00C7403B">
        <w:rPr>
          <w:bCs/>
        </w:rPr>
        <w:t>фізичних</w:t>
      </w:r>
      <w:proofErr w:type="spellEnd"/>
      <w:r w:rsidRPr="00C7403B">
        <w:rPr>
          <w:bCs/>
        </w:rPr>
        <w:t xml:space="preserve"> </w:t>
      </w:r>
      <w:proofErr w:type="spellStart"/>
      <w:r w:rsidRPr="00C7403B">
        <w:rPr>
          <w:bCs/>
        </w:rPr>
        <w:t>осіб</w:t>
      </w:r>
      <w:proofErr w:type="spellEnd"/>
      <w:r w:rsidRPr="00C7403B">
        <w:rPr>
          <w:bCs/>
        </w:rPr>
        <w:t xml:space="preserve">, </w:t>
      </w:r>
      <w:proofErr w:type="spellStart"/>
      <w:r w:rsidRPr="00C7403B">
        <w:rPr>
          <w:bCs/>
        </w:rPr>
        <w:t>які</w:t>
      </w:r>
      <w:proofErr w:type="spellEnd"/>
      <w:r w:rsidRPr="00C7403B">
        <w:rPr>
          <w:bCs/>
        </w:rPr>
        <w:t xml:space="preserve"> </w:t>
      </w:r>
      <w:proofErr w:type="spellStart"/>
      <w:r w:rsidRPr="00C7403B">
        <w:rPr>
          <w:bCs/>
        </w:rPr>
        <w:t>надають</w:t>
      </w:r>
      <w:proofErr w:type="spellEnd"/>
      <w:r w:rsidRPr="00C7403B">
        <w:rPr>
          <w:bCs/>
        </w:rPr>
        <w:t xml:space="preserve"> </w:t>
      </w:r>
      <w:proofErr w:type="spellStart"/>
      <w:r w:rsidRPr="00C7403B">
        <w:rPr>
          <w:bCs/>
        </w:rPr>
        <w:t>посильну</w:t>
      </w:r>
      <w:proofErr w:type="spellEnd"/>
      <w:r w:rsidRPr="00C7403B">
        <w:rPr>
          <w:bCs/>
        </w:rPr>
        <w:t xml:space="preserve"> </w:t>
      </w:r>
      <w:proofErr w:type="spellStart"/>
      <w:r w:rsidRPr="00C7403B">
        <w:rPr>
          <w:bCs/>
        </w:rPr>
        <w:t>допомогу</w:t>
      </w:r>
      <w:proofErr w:type="spellEnd"/>
      <w:r w:rsidRPr="00C7403B">
        <w:rPr>
          <w:bCs/>
        </w:rPr>
        <w:t xml:space="preserve">, </w:t>
      </w:r>
      <w:proofErr w:type="gramStart"/>
      <w:r w:rsidRPr="00C7403B">
        <w:rPr>
          <w:bCs/>
        </w:rPr>
        <w:t>в</w:t>
      </w:r>
      <w:proofErr w:type="gramEnd"/>
      <w:r w:rsidRPr="00C7403B">
        <w:rPr>
          <w:bCs/>
        </w:rPr>
        <w:t xml:space="preserve"> тому </w:t>
      </w:r>
      <w:proofErr w:type="spellStart"/>
      <w:r w:rsidRPr="00C7403B">
        <w:rPr>
          <w:bCs/>
        </w:rPr>
        <w:t>числі</w:t>
      </w:r>
      <w:proofErr w:type="spellEnd"/>
      <w:r w:rsidRPr="00C7403B">
        <w:rPr>
          <w:bCs/>
        </w:rPr>
        <w:t xml:space="preserve"> </w:t>
      </w:r>
      <w:proofErr w:type="spellStart"/>
      <w:r w:rsidRPr="00C7403B">
        <w:rPr>
          <w:bCs/>
        </w:rPr>
        <w:t>волонтерську</w:t>
      </w:r>
      <w:proofErr w:type="spellEnd"/>
      <w:r w:rsidRPr="00C7403B">
        <w:rPr>
          <w:bCs/>
        </w:rPr>
        <w:t xml:space="preserve">, </w:t>
      </w:r>
      <w:proofErr w:type="spellStart"/>
      <w:r w:rsidRPr="00C7403B">
        <w:rPr>
          <w:bCs/>
        </w:rPr>
        <w:t>територіальній</w:t>
      </w:r>
      <w:proofErr w:type="spellEnd"/>
      <w:r w:rsidRPr="00C7403B">
        <w:rPr>
          <w:bCs/>
        </w:rPr>
        <w:t xml:space="preserve"> </w:t>
      </w:r>
      <w:proofErr w:type="spellStart"/>
      <w:r w:rsidRPr="00C7403B">
        <w:rPr>
          <w:bCs/>
        </w:rPr>
        <w:t>громаді</w:t>
      </w:r>
      <w:proofErr w:type="spellEnd"/>
      <w:r w:rsidRPr="00C7403B">
        <w:rPr>
          <w:bCs/>
        </w:rPr>
        <w:t>.</w:t>
      </w:r>
    </w:p>
    <w:p w:rsidR="00290D87" w:rsidRPr="00C7403B" w:rsidRDefault="00290D87" w:rsidP="00290D87">
      <w:pPr>
        <w:ind w:firstLine="567"/>
        <w:jc w:val="both"/>
      </w:pPr>
      <w:r w:rsidRPr="00C7403B">
        <w:rPr>
          <w:bCs/>
        </w:rPr>
        <w:t xml:space="preserve">3.2. </w:t>
      </w:r>
      <w:proofErr w:type="spellStart"/>
      <w:r w:rsidRPr="00C7403B">
        <w:rPr>
          <w:bCs/>
        </w:rPr>
        <w:t>Популяризація</w:t>
      </w:r>
      <w:proofErr w:type="spellEnd"/>
      <w:r w:rsidRPr="00C7403B">
        <w:rPr>
          <w:bCs/>
        </w:rPr>
        <w:t xml:space="preserve"> </w:t>
      </w:r>
      <w:proofErr w:type="spellStart"/>
      <w:r w:rsidRPr="00C7403B">
        <w:rPr>
          <w:bCs/>
        </w:rPr>
        <w:t>історичних</w:t>
      </w:r>
      <w:proofErr w:type="spellEnd"/>
      <w:r w:rsidRPr="00C7403B">
        <w:rPr>
          <w:bCs/>
        </w:rPr>
        <w:t xml:space="preserve"> </w:t>
      </w:r>
      <w:proofErr w:type="spellStart"/>
      <w:r w:rsidRPr="00C7403B">
        <w:rPr>
          <w:bCs/>
        </w:rPr>
        <w:t>досягнень</w:t>
      </w:r>
      <w:proofErr w:type="spellEnd"/>
      <w:r w:rsidRPr="00C7403B">
        <w:rPr>
          <w:bCs/>
        </w:rPr>
        <w:t xml:space="preserve"> та </w:t>
      </w:r>
      <w:proofErr w:type="spellStart"/>
      <w:proofErr w:type="gramStart"/>
      <w:r w:rsidRPr="00C7403B">
        <w:rPr>
          <w:bCs/>
        </w:rPr>
        <w:t>соц</w:t>
      </w:r>
      <w:proofErr w:type="gramEnd"/>
      <w:r w:rsidRPr="00C7403B">
        <w:rPr>
          <w:bCs/>
        </w:rPr>
        <w:t>іально-економічного</w:t>
      </w:r>
      <w:proofErr w:type="spellEnd"/>
      <w:r w:rsidRPr="00C7403B">
        <w:rPr>
          <w:bCs/>
        </w:rPr>
        <w:t xml:space="preserve"> </w:t>
      </w:r>
      <w:proofErr w:type="spellStart"/>
      <w:r w:rsidRPr="00C7403B">
        <w:rPr>
          <w:bCs/>
        </w:rPr>
        <w:t>розвитку</w:t>
      </w:r>
      <w:proofErr w:type="spellEnd"/>
      <w:r w:rsidRPr="00C7403B">
        <w:rPr>
          <w:bCs/>
        </w:rPr>
        <w:t xml:space="preserve"> </w:t>
      </w:r>
      <w:proofErr w:type="spellStart"/>
      <w:r w:rsidRPr="00C7403B">
        <w:rPr>
          <w:bCs/>
        </w:rPr>
        <w:t>громади</w:t>
      </w:r>
      <w:proofErr w:type="spellEnd"/>
      <w:r w:rsidRPr="00C7403B">
        <w:rPr>
          <w:bCs/>
        </w:rPr>
        <w:t xml:space="preserve">, а </w:t>
      </w:r>
      <w:proofErr w:type="spellStart"/>
      <w:r w:rsidRPr="00C7403B">
        <w:rPr>
          <w:bCs/>
        </w:rPr>
        <w:t>саме</w:t>
      </w:r>
      <w:proofErr w:type="spellEnd"/>
      <w:r w:rsidRPr="00C7403B">
        <w:rPr>
          <w:bCs/>
        </w:rPr>
        <w:t xml:space="preserve"> :</w:t>
      </w:r>
    </w:p>
    <w:p w:rsidR="00290D87" w:rsidRPr="00C7403B" w:rsidRDefault="00290D87" w:rsidP="00290D87">
      <w:pPr>
        <w:tabs>
          <w:tab w:val="left" w:pos="567"/>
        </w:tabs>
        <w:ind w:firstLine="567"/>
        <w:jc w:val="both"/>
      </w:pPr>
      <w:r w:rsidRPr="00C7403B">
        <w:t xml:space="preserve"> - </w:t>
      </w:r>
      <w:proofErr w:type="spellStart"/>
      <w:r w:rsidRPr="00C7403B">
        <w:t>культурних</w:t>
      </w:r>
      <w:proofErr w:type="spellEnd"/>
      <w:r w:rsidRPr="00C7403B">
        <w:t xml:space="preserve"> </w:t>
      </w:r>
      <w:proofErr w:type="spellStart"/>
      <w:r w:rsidRPr="00C7403B">
        <w:t>традицій</w:t>
      </w:r>
      <w:proofErr w:type="spellEnd"/>
      <w:r w:rsidRPr="00C7403B">
        <w:t>;</w:t>
      </w:r>
    </w:p>
    <w:p w:rsidR="00290D87" w:rsidRPr="00C7403B" w:rsidRDefault="00290D87" w:rsidP="00290D87">
      <w:pPr>
        <w:tabs>
          <w:tab w:val="left" w:pos="567"/>
        </w:tabs>
        <w:ind w:firstLine="567"/>
        <w:jc w:val="both"/>
      </w:pPr>
      <w:r w:rsidRPr="00C7403B">
        <w:t xml:space="preserve"> - </w:t>
      </w:r>
      <w:proofErr w:type="spellStart"/>
      <w:r w:rsidRPr="00C7403B">
        <w:t>історичної</w:t>
      </w:r>
      <w:proofErr w:type="spellEnd"/>
      <w:r w:rsidRPr="00C7403B">
        <w:t xml:space="preserve"> </w:t>
      </w:r>
      <w:proofErr w:type="spellStart"/>
      <w:r w:rsidRPr="00C7403B">
        <w:t>спадщини</w:t>
      </w:r>
      <w:proofErr w:type="spellEnd"/>
      <w:r w:rsidRPr="00C7403B">
        <w:t>;</w:t>
      </w:r>
    </w:p>
    <w:p w:rsidR="00290D87" w:rsidRPr="00C7403B" w:rsidRDefault="00290D87" w:rsidP="00290D87">
      <w:pPr>
        <w:tabs>
          <w:tab w:val="left" w:pos="567"/>
        </w:tabs>
        <w:ind w:firstLine="567"/>
        <w:jc w:val="both"/>
      </w:pPr>
      <w:r w:rsidRPr="00C7403B">
        <w:t xml:space="preserve"> - </w:t>
      </w:r>
      <w:proofErr w:type="spellStart"/>
      <w:r w:rsidRPr="00C7403B">
        <w:t>краєзнавства</w:t>
      </w:r>
      <w:proofErr w:type="spellEnd"/>
      <w:r w:rsidRPr="00C7403B">
        <w:t>;</w:t>
      </w:r>
    </w:p>
    <w:p w:rsidR="00290D87" w:rsidRPr="00C7403B" w:rsidRDefault="00290D87" w:rsidP="00290D87">
      <w:pPr>
        <w:tabs>
          <w:tab w:val="left" w:pos="567"/>
        </w:tabs>
        <w:ind w:firstLine="567"/>
        <w:jc w:val="both"/>
      </w:pPr>
      <w:r w:rsidRPr="00C7403B">
        <w:t xml:space="preserve"> - </w:t>
      </w:r>
      <w:proofErr w:type="spellStart"/>
      <w:proofErr w:type="gramStart"/>
      <w:r w:rsidRPr="00C7403B">
        <w:t>соц</w:t>
      </w:r>
      <w:proofErr w:type="gramEnd"/>
      <w:r w:rsidRPr="00C7403B">
        <w:t>іального-економічного</w:t>
      </w:r>
      <w:proofErr w:type="spellEnd"/>
      <w:r w:rsidRPr="00C7403B">
        <w:t xml:space="preserve"> </w:t>
      </w:r>
      <w:proofErr w:type="spellStart"/>
      <w:r w:rsidRPr="00C7403B">
        <w:t>потенціалу</w:t>
      </w:r>
      <w:proofErr w:type="spellEnd"/>
      <w:r w:rsidRPr="00C7403B">
        <w:t>;</w:t>
      </w:r>
    </w:p>
    <w:p w:rsidR="00290D87" w:rsidRPr="00C7403B" w:rsidRDefault="00290D87" w:rsidP="00290D87">
      <w:pPr>
        <w:tabs>
          <w:tab w:val="left" w:pos="567"/>
          <w:tab w:val="left" w:pos="1080"/>
        </w:tabs>
        <w:ind w:firstLine="567"/>
        <w:jc w:val="both"/>
      </w:pPr>
      <w:r w:rsidRPr="00C7403B">
        <w:t xml:space="preserve"> - </w:t>
      </w:r>
      <w:proofErr w:type="spellStart"/>
      <w:r w:rsidRPr="00C7403B">
        <w:t>роботи</w:t>
      </w:r>
      <w:proofErr w:type="spellEnd"/>
      <w:r w:rsidRPr="00C7403B">
        <w:t xml:space="preserve"> </w:t>
      </w:r>
      <w:proofErr w:type="spellStart"/>
      <w:r w:rsidRPr="00C7403B">
        <w:t>органів</w:t>
      </w:r>
      <w:proofErr w:type="spellEnd"/>
      <w:r w:rsidRPr="00C7403B">
        <w:t xml:space="preserve"> </w:t>
      </w:r>
      <w:proofErr w:type="spellStart"/>
      <w:proofErr w:type="gramStart"/>
      <w:r w:rsidRPr="00C7403B">
        <w:t>м</w:t>
      </w:r>
      <w:proofErr w:type="gramEnd"/>
      <w:r w:rsidRPr="00C7403B">
        <w:t>ісцевого</w:t>
      </w:r>
      <w:proofErr w:type="spellEnd"/>
      <w:r w:rsidRPr="00C7403B">
        <w:t xml:space="preserve"> </w:t>
      </w:r>
      <w:proofErr w:type="spellStart"/>
      <w:r w:rsidRPr="00C7403B">
        <w:t>самоврядування</w:t>
      </w:r>
      <w:proofErr w:type="spellEnd"/>
      <w:r w:rsidRPr="00C7403B">
        <w:t xml:space="preserve"> та </w:t>
      </w:r>
      <w:proofErr w:type="spellStart"/>
      <w:r w:rsidRPr="00C7403B">
        <w:t>діяльності</w:t>
      </w:r>
      <w:proofErr w:type="spellEnd"/>
      <w:r w:rsidRPr="00C7403B">
        <w:t xml:space="preserve"> </w:t>
      </w:r>
      <w:proofErr w:type="spellStart"/>
      <w:r w:rsidRPr="00C7403B">
        <w:t>територіальної</w:t>
      </w:r>
      <w:proofErr w:type="spellEnd"/>
      <w:r w:rsidRPr="00C7403B">
        <w:t xml:space="preserve"> </w:t>
      </w:r>
      <w:proofErr w:type="spellStart"/>
      <w:r w:rsidRPr="00C7403B">
        <w:t>громади</w:t>
      </w:r>
      <w:proofErr w:type="spellEnd"/>
      <w:r w:rsidRPr="00C7403B">
        <w:t>.</w:t>
      </w:r>
    </w:p>
    <w:p w:rsidR="00290D87" w:rsidRPr="00C7403B" w:rsidRDefault="00290D87" w:rsidP="00290D87">
      <w:pPr>
        <w:tabs>
          <w:tab w:val="left" w:pos="567"/>
          <w:tab w:val="left" w:pos="1080"/>
        </w:tabs>
        <w:ind w:firstLine="567"/>
        <w:jc w:val="both"/>
      </w:pPr>
      <w:proofErr w:type="spellStart"/>
      <w:r w:rsidRPr="00C7403B">
        <w:t>Популяризація</w:t>
      </w:r>
      <w:proofErr w:type="spellEnd"/>
      <w:r w:rsidRPr="00C7403B">
        <w:t xml:space="preserve"> </w:t>
      </w:r>
      <w:proofErr w:type="spellStart"/>
      <w:r w:rsidRPr="00C7403B">
        <w:t>громади</w:t>
      </w:r>
      <w:proofErr w:type="spellEnd"/>
      <w:r w:rsidRPr="00C7403B">
        <w:t xml:space="preserve"> шляхом </w:t>
      </w:r>
      <w:proofErr w:type="spellStart"/>
      <w:r w:rsidRPr="00C7403B">
        <w:t>вказаного</w:t>
      </w:r>
      <w:proofErr w:type="spellEnd"/>
      <w:r w:rsidRPr="00C7403B">
        <w:t xml:space="preserve"> заходу </w:t>
      </w:r>
      <w:proofErr w:type="spellStart"/>
      <w:r w:rsidRPr="00C7403B">
        <w:t>супроводжуватиметься</w:t>
      </w:r>
      <w:proofErr w:type="spellEnd"/>
      <w:r w:rsidRPr="00C7403B">
        <w:t>:</w:t>
      </w:r>
    </w:p>
    <w:p w:rsidR="00290D87" w:rsidRPr="00C7403B" w:rsidRDefault="00290D87" w:rsidP="00290D87">
      <w:pPr>
        <w:tabs>
          <w:tab w:val="left" w:pos="567"/>
          <w:tab w:val="left" w:pos="1080"/>
        </w:tabs>
        <w:ind w:firstLine="567"/>
        <w:jc w:val="both"/>
      </w:pPr>
      <w:r w:rsidRPr="00C7403B">
        <w:t xml:space="preserve">- </w:t>
      </w:r>
      <w:proofErr w:type="spellStart"/>
      <w:r w:rsidRPr="00C7403B">
        <w:t>придбанням</w:t>
      </w:r>
      <w:proofErr w:type="spellEnd"/>
      <w:r w:rsidRPr="00C7403B">
        <w:t xml:space="preserve"> </w:t>
      </w:r>
      <w:proofErr w:type="spellStart"/>
      <w:r w:rsidRPr="00C7403B">
        <w:t>презентаційної</w:t>
      </w:r>
      <w:proofErr w:type="spellEnd"/>
      <w:r w:rsidRPr="00C7403B">
        <w:t xml:space="preserve">, </w:t>
      </w:r>
      <w:proofErr w:type="spellStart"/>
      <w:r w:rsidRPr="00C7403B">
        <w:t>подарункової</w:t>
      </w:r>
      <w:proofErr w:type="spellEnd"/>
      <w:r w:rsidRPr="00C7403B">
        <w:t xml:space="preserve"> (</w:t>
      </w:r>
      <w:proofErr w:type="spellStart"/>
      <w:r w:rsidRPr="00C7403B">
        <w:t>сувенірної</w:t>
      </w:r>
      <w:proofErr w:type="spellEnd"/>
      <w:r w:rsidRPr="00C7403B">
        <w:t xml:space="preserve">) </w:t>
      </w:r>
      <w:proofErr w:type="spellStart"/>
      <w:r w:rsidRPr="00C7403B">
        <w:t>продукції</w:t>
      </w:r>
      <w:proofErr w:type="spellEnd"/>
      <w:r w:rsidRPr="00C7403B">
        <w:t xml:space="preserve"> </w:t>
      </w:r>
      <w:proofErr w:type="spellStart"/>
      <w:r w:rsidRPr="00C7403B">
        <w:t>з</w:t>
      </w:r>
      <w:proofErr w:type="spellEnd"/>
      <w:r w:rsidRPr="00C7403B">
        <w:t xml:space="preserve"> логотипом </w:t>
      </w:r>
      <w:proofErr w:type="spellStart"/>
      <w:r w:rsidRPr="00C7403B">
        <w:t>селищної</w:t>
      </w:r>
      <w:proofErr w:type="spellEnd"/>
      <w:r w:rsidRPr="00C7403B">
        <w:t xml:space="preserve"> </w:t>
      </w:r>
      <w:proofErr w:type="gramStart"/>
      <w:r w:rsidRPr="00C7403B">
        <w:t>ради</w:t>
      </w:r>
      <w:proofErr w:type="gramEnd"/>
      <w:r w:rsidRPr="00C7403B">
        <w:t>.</w:t>
      </w:r>
    </w:p>
    <w:p w:rsidR="00290D87" w:rsidRPr="00C7403B" w:rsidRDefault="00290D87" w:rsidP="00290D87">
      <w:pPr>
        <w:ind w:firstLine="567"/>
        <w:jc w:val="both"/>
      </w:pPr>
      <w:r w:rsidRPr="00C7403B">
        <w:rPr>
          <w:bCs/>
        </w:rPr>
        <w:t xml:space="preserve">3.3. </w:t>
      </w:r>
      <w:proofErr w:type="spellStart"/>
      <w:r w:rsidRPr="00C7403B">
        <w:rPr>
          <w:bCs/>
        </w:rPr>
        <w:t>Сприяння</w:t>
      </w:r>
      <w:proofErr w:type="spellEnd"/>
      <w:r w:rsidRPr="00C7403B">
        <w:t>:</w:t>
      </w:r>
    </w:p>
    <w:p w:rsidR="00290D87" w:rsidRPr="00C7403B" w:rsidRDefault="00290D87" w:rsidP="00290D87">
      <w:pPr>
        <w:ind w:firstLine="567"/>
        <w:jc w:val="both"/>
      </w:pPr>
      <w:r w:rsidRPr="00C7403B">
        <w:t xml:space="preserve">3.3.1. у </w:t>
      </w:r>
      <w:proofErr w:type="spellStart"/>
      <w:r w:rsidRPr="00C7403B">
        <w:t>поширенні</w:t>
      </w:r>
      <w:proofErr w:type="spellEnd"/>
      <w:proofErr w:type="gramStart"/>
      <w:r w:rsidRPr="00C7403B">
        <w:t xml:space="preserve"> :</w:t>
      </w:r>
      <w:proofErr w:type="gramEnd"/>
    </w:p>
    <w:p w:rsidR="00290D87" w:rsidRPr="00C7403B" w:rsidRDefault="00290D87" w:rsidP="00290D87">
      <w:pPr>
        <w:pStyle w:val="a7"/>
        <w:ind w:firstLine="567"/>
        <w:rPr>
          <w:sz w:val="24"/>
        </w:rPr>
      </w:pPr>
      <w:r w:rsidRPr="00C7403B">
        <w:rPr>
          <w:sz w:val="24"/>
        </w:rPr>
        <w:t xml:space="preserve"> - позитивного досвіду, інформації про роботу селищної ради та  її виконавчого комітету, підтримки діяльності комунальних підприємств та установ;</w:t>
      </w:r>
    </w:p>
    <w:p w:rsidR="00290D87" w:rsidRPr="00C7403B" w:rsidRDefault="00290D87" w:rsidP="00290D87">
      <w:pPr>
        <w:ind w:firstLine="567"/>
        <w:jc w:val="both"/>
      </w:pPr>
      <w:r w:rsidRPr="00C7403B">
        <w:t xml:space="preserve"> - </w:t>
      </w:r>
      <w:proofErr w:type="spellStart"/>
      <w:r w:rsidRPr="00C7403B">
        <w:t>друкованої</w:t>
      </w:r>
      <w:proofErr w:type="spellEnd"/>
      <w:r w:rsidRPr="00C7403B">
        <w:t xml:space="preserve">, </w:t>
      </w:r>
      <w:proofErr w:type="spellStart"/>
      <w:r w:rsidRPr="00C7403B">
        <w:t>сувенірної</w:t>
      </w:r>
      <w:proofErr w:type="spellEnd"/>
      <w:r w:rsidRPr="00C7403B">
        <w:t xml:space="preserve"> та </w:t>
      </w:r>
      <w:proofErr w:type="spellStart"/>
      <w:r w:rsidRPr="00C7403B">
        <w:t>іншої</w:t>
      </w:r>
      <w:proofErr w:type="spellEnd"/>
      <w:r w:rsidRPr="00C7403B">
        <w:t xml:space="preserve"> </w:t>
      </w:r>
      <w:proofErr w:type="spellStart"/>
      <w:r w:rsidRPr="00C7403B">
        <w:t>продукції</w:t>
      </w:r>
      <w:proofErr w:type="spellEnd"/>
      <w:r w:rsidRPr="00C7403B">
        <w:t xml:space="preserve"> </w:t>
      </w:r>
      <w:proofErr w:type="spellStart"/>
      <w:r w:rsidRPr="00C7403B">
        <w:t>з</w:t>
      </w:r>
      <w:proofErr w:type="spellEnd"/>
      <w:r w:rsidRPr="00C7403B">
        <w:t xml:space="preserve"> </w:t>
      </w:r>
      <w:proofErr w:type="spellStart"/>
      <w:r w:rsidRPr="00C7403B">
        <w:t>символікою</w:t>
      </w:r>
      <w:proofErr w:type="spellEnd"/>
      <w:r w:rsidRPr="00C7403B">
        <w:t xml:space="preserve"> </w:t>
      </w:r>
      <w:proofErr w:type="spellStart"/>
      <w:r w:rsidRPr="00C7403B">
        <w:t>селищної</w:t>
      </w:r>
      <w:proofErr w:type="spellEnd"/>
      <w:r w:rsidRPr="00C7403B">
        <w:t xml:space="preserve"> </w:t>
      </w:r>
      <w:proofErr w:type="gramStart"/>
      <w:r w:rsidRPr="00C7403B">
        <w:t>ради</w:t>
      </w:r>
      <w:proofErr w:type="gramEnd"/>
      <w:r w:rsidRPr="00C7403B">
        <w:t>.</w:t>
      </w:r>
    </w:p>
    <w:p w:rsidR="00290D87" w:rsidRPr="00C7403B" w:rsidRDefault="00290D87" w:rsidP="00290D87">
      <w:pPr>
        <w:ind w:firstLine="567"/>
        <w:jc w:val="both"/>
      </w:pPr>
      <w:r w:rsidRPr="00C7403B">
        <w:t xml:space="preserve">3.3.2. в </w:t>
      </w:r>
      <w:proofErr w:type="spellStart"/>
      <w:r w:rsidRPr="00C7403B">
        <w:t>організації</w:t>
      </w:r>
      <w:proofErr w:type="spellEnd"/>
      <w:r w:rsidRPr="00C7403B">
        <w:t xml:space="preserve"> та </w:t>
      </w:r>
      <w:proofErr w:type="spellStart"/>
      <w:r w:rsidRPr="00C7403B">
        <w:t>проведенні</w:t>
      </w:r>
      <w:proofErr w:type="spellEnd"/>
      <w:r w:rsidRPr="00C7403B">
        <w:t>:</w:t>
      </w:r>
    </w:p>
    <w:p w:rsidR="00290D87" w:rsidRPr="00C7403B" w:rsidRDefault="00290D87" w:rsidP="00290D87">
      <w:pPr>
        <w:ind w:firstLine="567"/>
        <w:jc w:val="both"/>
      </w:pPr>
      <w:r w:rsidRPr="00C7403B">
        <w:t xml:space="preserve"> - </w:t>
      </w:r>
      <w:proofErr w:type="spellStart"/>
      <w:r w:rsidRPr="00C7403B">
        <w:t>семінарів</w:t>
      </w:r>
      <w:proofErr w:type="spellEnd"/>
      <w:r w:rsidRPr="00C7403B">
        <w:t xml:space="preserve">, </w:t>
      </w:r>
      <w:proofErr w:type="spellStart"/>
      <w:r w:rsidRPr="00C7403B">
        <w:t>конференцій</w:t>
      </w:r>
      <w:proofErr w:type="spellEnd"/>
      <w:r w:rsidRPr="00C7403B">
        <w:t xml:space="preserve">, </w:t>
      </w:r>
      <w:proofErr w:type="spellStart"/>
      <w:r w:rsidRPr="00C7403B">
        <w:t>круглих</w:t>
      </w:r>
      <w:proofErr w:type="spellEnd"/>
      <w:r w:rsidRPr="00C7403B">
        <w:t xml:space="preserve"> </w:t>
      </w:r>
      <w:proofErr w:type="spellStart"/>
      <w:r w:rsidRPr="00C7403B">
        <w:t>столі</w:t>
      </w:r>
      <w:proofErr w:type="gramStart"/>
      <w:r w:rsidRPr="00C7403B">
        <w:t>в</w:t>
      </w:r>
      <w:proofErr w:type="spellEnd"/>
      <w:proofErr w:type="gramEnd"/>
      <w:r w:rsidRPr="00C7403B">
        <w:t>;</w:t>
      </w:r>
    </w:p>
    <w:p w:rsidR="00290D87" w:rsidRPr="00C7403B" w:rsidRDefault="00290D87" w:rsidP="00290D87">
      <w:pPr>
        <w:ind w:firstLine="567"/>
        <w:jc w:val="both"/>
      </w:pPr>
      <w:r w:rsidRPr="00C7403B">
        <w:t xml:space="preserve">- </w:t>
      </w:r>
      <w:proofErr w:type="spellStart"/>
      <w:r w:rsidRPr="00C7403B">
        <w:t>виставок-продажу</w:t>
      </w:r>
      <w:proofErr w:type="spellEnd"/>
      <w:r w:rsidRPr="00C7403B">
        <w:t xml:space="preserve"> за </w:t>
      </w:r>
      <w:proofErr w:type="spellStart"/>
      <w:r w:rsidRPr="00C7403B">
        <w:t>участю</w:t>
      </w:r>
      <w:proofErr w:type="spellEnd"/>
      <w:r w:rsidRPr="00C7403B">
        <w:t xml:space="preserve"> </w:t>
      </w:r>
      <w:proofErr w:type="spellStart"/>
      <w:r w:rsidRPr="00C7403B">
        <w:t>товаровиробників</w:t>
      </w:r>
      <w:proofErr w:type="spellEnd"/>
      <w:r w:rsidRPr="00C7403B">
        <w:t xml:space="preserve">  </w:t>
      </w:r>
      <w:proofErr w:type="spellStart"/>
      <w:r w:rsidRPr="00C7403B">
        <w:t>територіальної</w:t>
      </w:r>
      <w:proofErr w:type="spellEnd"/>
      <w:r w:rsidRPr="00C7403B">
        <w:t xml:space="preserve"> </w:t>
      </w:r>
      <w:proofErr w:type="spellStart"/>
      <w:r w:rsidRPr="00C7403B">
        <w:t>громади</w:t>
      </w:r>
      <w:proofErr w:type="spellEnd"/>
      <w:r w:rsidRPr="00C7403B">
        <w:t>;</w:t>
      </w:r>
    </w:p>
    <w:p w:rsidR="00290D87" w:rsidRPr="00C7403B" w:rsidRDefault="00290D87" w:rsidP="00290D87">
      <w:pPr>
        <w:pStyle w:val="3"/>
        <w:spacing w:after="0"/>
        <w:ind w:left="0" w:firstLine="567"/>
        <w:jc w:val="both"/>
        <w:rPr>
          <w:bCs/>
          <w:sz w:val="24"/>
          <w:szCs w:val="24"/>
        </w:rPr>
      </w:pPr>
      <w:r w:rsidRPr="00C7403B">
        <w:rPr>
          <w:sz w:val="24"/>
          <w:szCs w:val="24"/>
        </w:rPr>
        <w:t xml:space="preserve">3.3.3 </w:t>
      </w:r>
      <w:proofErr w:type="spellStart"/>
      <w:proofErr w:type="gramStart"/>
      <w:r w:rsidRPr="00C7403B">
        <w:rPr>
          <w:sz w:val="24"/>
          <w:szCs w:val="24"/>
        </w:rPr>
        <w:t>п</w:t>
      </w:r>
      <w:proofErr w:type="gramEnd"/>
      <w:r w:rsidRPr="00C7403B">
        <w:rPr>
          <w:sz w:val="24"/>
          <w:szCs w:val="24"/>
        </w:rPr>
        <w:t>ідтримці</w:t>
      </w:r>
      <w:proofErr w:type="spellEnd"/>
      <w:r w:rsidRPr="00C7403B">
        <w:rPr>
          <w:bCs/>
          <w:sz w:val="24"/>
          <w:szCs w:val="24"/>
        </w:rPr>
        <w:t xml:space="preserve"> </w:t>
      </w:r>
      <w:proofErr w:type="spellStart"/>
      <w:r w:rsidRPr="00C7403B">
        <w:rPr>
          <w:bCs/>
          <w:sz w:val="24"/>
          <w:szCs w:val="24"/>
        </w:rPr>
        <w:t>дитячого</w:t>
      </w:r>
      <w:proofErr w:type="spellEnd"/>
      <w:r w:rsidRPr="00C7403B">
        <w:rPr>
          <w:bCs/>
          <w:sz w:val="24"/>
          <w:szCs w:val="24"/>
        </w:rPr>
        <w:t xml:space="preserve">, </w:t>
      </w:r>
      <w:proofErr w:type="spellStart"/>
      <w:r w:rsidRPr="00C7403B">
        <w:rPr>
          <w:bCs/>
          <w:sz w:val="24"/>
          <w:szCs w:val="24"/>
        </w:rPr>
        <w:t>шкільного</w:t>
      </w:r>
      <w:proofErr w:type="spellEnd"/>
      <w:r w:rsidRPr="00C7403B">
        <w:rPr>
          <w:bCs/>
          <w:sz w:val="24"/>
          <w:szCs w:val="24"/>
        </w:rPr>
        <w:t xml:space="preserve"> та </w:t>
      </w:r>
      <w:proofErr w:type="spellStart"/>
      <w:r w:rsidRPr="00C7403B">
        <w:rPr>
          <w:bCs/>
          <w:sz w:val="24"/>
          <w:szCs w:val="24"/>
        </w:rPr>
        <w:t>молодіжного</w:t>
      </w:r>
      <w:proofErr w:type="spellEnd"/>
      <w:r w:rsidRPr="00C7403B">
        <w:rPr>
          <w:bCs/>
          <w:sz w:val="24"/>
          <w:szCs w:val="24"/>
        </w:rPr>
        <w:t xml:space="preserve"> </w:t>
      </w:r>
      <w:proofErr w:type="spellStart"/>
      <w:r w:rsidRPr="00C7403B">
        <w:rPr>
          <w:bCs/>
          <w:sz w:val="24"/>
          <w:szCs w:val="24"/>
        </w:rPr>
        <w:t>самоврядування</w:t>
      </w:r>
      <w:proofErr w:type="spellEnd"/>
      <w:r w:rsidRPr="00C7403B">
        <w:rPr>
          <w:bCs/>
          <w:sz w:val="24"/>
          <w:szCs w:val="24"/>
        </w:rPr>
        <w:t xml:space="preserve">, </w:t>
      </w:r>
      <w:proofErr w:type="spellStart"/>
      <w:r w:rsidRPr="00C7403B">
        <w:rPr>
          <w:bCs/>
          <w:sz w:val="24"/>
          <w:szCs w:val="24"/>
        </w:rPr>
        <w:t>обдарованої</w:t>
      </w:r>
      <w:proofErr w:type="spellEnd"/>
      <w:r w:rsidRPr="00C7403B">
        <w:rPr>
          <w:bCs/>
          <w:sz w:val="24"/>
          <w:szCs w:val="24"/>
        </w:rPr>
        <w:t xml:space="preserve"> </w:t>
      </w:r>
      <w:proofErr w:type="spellStart"/>
      <w:r w:rsidRPr="00C7403B">
        <w:rPr>
          <w:bCs/>
          <w:sz w:val="24"/>
          <w:szCs w:val="24"/>
        </w:rPr>
        <w:t>молоді</w:t>
      </w:r>
      <w:proofErr w:type="spellEnd"/>
      <w:r w:rsidRPr="00C7403B">
        <w:rPr>
          <w:bCs/>
          <w:sz w:val="24"/>
          <w:szCs w:val="24"/>
        </w:rPr>
        <w:t>.</w:t>
      </w:r>
    </w:p>
    <w:p w:rsidR="00290D87" w:rsidRPr="000F1E1D" w:rsidRDefault="00290D87" w:rsidP="00290D87">
      <w:pPr>
        <w:autoSpaceDE w:val="0"/>
        <w:autoSpaceDN w:val="0"/>
        <w:adjustRightInd w:val="0"/>
        <w:ind w:firstLine="567"/>
        <w:jc w:val="both"/>
        <w:rPr>
          <w:lang w:val="uk-UA"/>
        </w:rPr>
      </w:pPr>
      <w:r w:rsidRPr="000F1E1D">
        <w:rPr>
          <w:lang w:val="uk-UA"/>
        </w:rPr>
        <w:t>3.4. Проведення тематичних семінарів щодо покращання взаємодії органів місцевого самоврядування,  державного управління і громад у вирішенні питань соціально-економічного розвитку територій, навчання депутатського корпусу.</w:t>
      </w:r>
    </w:p>
    <w:p w:rsidR="00290D87" w:rsidRPr="000F1E1D" w:rsidRDefault="00290D87" w:rsidP="00290D87">
      <w:pPr>
        <w:autoSpaceDE w:val="0"/>
        <w:autoSpaceDN w:val="0"/>
        <w:adjustRightInd w:val="0"/>
        <w:ind w:firstLine="567"/>
        <w:jc w:val="both"/>
        <w:rPr>
          <w:lang w:val="uk-UA"/>
        </w:rPr>
      </w:pPr>
      <w:r w:rsidRPr="000F1E1D">
        <w:rPr>
          <w:lang w:val="uk-UA"/>
        </w:rPr>
        <w:t>3.5 Представницькі витрати та інші видатки, пов’язані з прийомом і обслуговуванням іноземних представників і делегацій, партнерів, представників підприємств, установ, організацій інших районів та областей із метою здійснення міжнародних зв’язків, встановлення взаємовигідного міжнародного, транскордонного співробітництва, дружніх зустрічей та вирішення питань, віднесених до компетенції органів місцевого самоврядування:</w:t>
      </w:r>
    </w:p>
    <w:p w:rsidR="00290D87" w:rsidRPr="00C7403B" w:rsidRDefault="00290D87" w:rsidP="00290D87">
      <w:pPr>
        <w:autoSpaceDE w:val="0"/>
        <w:autoSpaceDN w:val="0"/>
        <w:adjustRightInd w:val="0"/>
        <w:ind w:left="851" w:hanging="284"/>
        <w:jc w:val="both"/>
      </w:pPr>
      <w:r w:rsidRPr="00C7403B">
        <w:t xml:space="preserve">- на </w:t>
      </w:r>
      <w:proofErr w:type="spellStart"/>
      <w:r w:rsidRPr="00C7403B">
        <w:t>проведення</w:t>
      </w:r>
      <w:proofErr w:type="spellEnd"/>
      <w:r w:rsidRPr="00C7403B">
        <w:t xml:space="preserve"> </w:t>
      </w:r>
      <w:proofErr w:type="spellStart"/>
      <w:r w:rsidRPr="00C7403B">
        <w:t>офіційного</w:t>
      </w:r>
      <w:proofErr w:type="spellEnd"/>
      <w:r w:rsidRPr="00C7403B">
        <w:t xml:space="preserve"> </w:t>
      </w:r>
      <w:proofErr w:type="spellStart"/>
      <w:r w:rsidRPr="00C7403B">
        <w:t>прийому</w:t>
      </w:r>
      <w:proofErr w:type="spellEnd"/>
      <w:r w:rsidRPr="00C7403B">
        <w:t xml:space="preserve">  </w:t>
      </w:r>
      <w:proofErr w:type="spellStart"/>
      <w:r w:rsidRPr="00C7403B">
        <w:t>представників</w:t>
      </w:r>
      <w:proofErr w:type="spellEnd"/>
      <w:r w:rsidRPr="00C7403B">
        <w:t xml:space="preserve"> (</w:t>
      </w:r>
      <w:proofErr w:type="spellStart"/>
      <w:r w:rsidRPr="00C7403B">
        <w:t>сніданок</w:t>
      </w:r>
      <w:proofErr w:type="spellEnd"/>
      <w:r w:rsidRPr="00C7403B">
        <w:t xml:space="preserve">, </w:t>
      </w:r>
      <w:proofErr w:type="spellStart"/>
      <w:r w:rsidRPr="00C7403B">
        <w:t>обід</w:t>
      </w:r>
      <w:proofErr w:type="spellEnd"/>
      <w:r w:rsidRPr="00C7403B">
        <w:t>, вечеря);</w:t>
      </w:r>
    </w:p>
    <w:p w:rsidR="00290D87" w:rsidRPr="00C7403B" w:rsidRDefault="00290D87" w:rsidP="00290D87">
      <w:pPr>
        <w:tabs>
          <w:tab w:val="left" w:pos="284"/>
        </w:tabs>
        <w:autoSpaceDE w:val="0"/>
        <w:autoSpaceDN w:val="0"/>
        <w:adjustRightInd w:val="0"/>
        <w:ind w:left="709" w:hanging="142"/>
        <w:jc w:val="both"/>
      </w:pPr>
      <w:r w:rsidRPr="00C7403B">
        <w:t xml:space="preserve">- </w:t>
      </w:r>
      <w:proofErr w:type="spellStart"/>
      <w:r w:rsidRPr="00C7403B">
        <w:t>транспортне</w:t>
      </w:r>
      <w:proofErr w:type="spellEnd"/>
      <w:r w:rsidRPr="00C7403B">
        <w:t xml:space="preserve"> </w:t>
      </w:r>
      <w:proofErr w:type="spellStart"/>
      <w:r w:rsidRPr="00C7403B">
        <w:t>забезпечення</w:t>
      </w:r>
      <w:proofErr w:type="spellEnd"/>
      <w:r w:rsidRPr="00C7403B">
        <w:t xml:space="preserve"> </w:t>
      </w:r>
      <w:proofErr w:type="spellStart"/>
      <w:r w:rsidRPr="00C7403B">
        <w:t>представників</w:t>
      </w:r>
      <w:proofErr w:type="spellEnd"/>
      <w:r w:rsidRPr="00C7403B">
        <w:t xml:space="preserve"> (</w:t>
      </w:r>
      <w:proofErr w:type="spellStart"/>
      <w:r w:rsidRPr="00C7403B">
        <w:t>придбання</w:t>
      </w:r>
      <w:proofErr w:type="spellEnd"/>
      <w:r w:rsidRPr="00C7403B">
        <w:t xml:space="preserve"> ПММ, </w:t>
      </w:r>
      <w:proofErr w:type="spellStart"/>
      <w:r w:rsidRPr="00C7403B">
        <w:t>замовлення</w:t>
      </w:r>
      <w:proofErr w:type="spellEnd"/>
      <w:r w:rsidRPr="00C7403B">
        <w:t xml:space="preserve">   </w:t>
      </w:r>
      <w:proofErr w:type="spellStart"/>
      <w:r w:rsidRPr="00C7403B">
        <w:t>послуги</w:t>
      </w:r>
      <w:proofErr w:type="spellEnd"/>
      <w:r w:rsidRPr="00C7403B">
        <w:t xml:space="preserve"> </w:t>
      </w:r>
      <w:proofErr w:type="spellStart"/>
      <w:r w:rsidRPr="00C7403B">
        <w:t>з</w:t>
      </w:r>
      <w:proofErr w:type="spellEnd"/>
      <w:r w:rsidRPr="00C7403B">
        <w:t xml:space="preserve"> </w:t>
      </w:r>
      <w:proofErr w:type="spellStart"/>
      <w:r w:rsidRPr="00C7403B">
        <w:t>перевезення</w:t>
      </w:r>
      <w:proofErr w:type="spellEnd"/>
      <w:r w:rsidRPr="00C7403B">
        <w:t xml:space="preserve">, </w:t>
      </w:r>
      <w:proofErr w:type="spellStart"/>
      <w:r w:rsidRPr="00C7403B">
        <w:t>транспортування</w:t>
      </w:r>
      <w:proofErr w:type="spellEnd"/>
      <w:r w:rsidRPr="00C7403B">
        <w:t xml:space="preserve"> </w:t>
      </w:r>
      <w:proofErr w:type="spellStart"/>
      <w:r w:rsidRPr="00C7403B">
        <w:t>делегацій</w:t>
      </w:r>
      <w:proofErr w:type="spellEnd"/>
      <w:r w:rsidRPr="00C7403B">
        <w:t>);</w:t>
      </w:r>
    </w:p>
    <w:p w:rsidR="00290D87" w:rsidRPr="00C7403B" w:rsidRDefault="00290D87" w:rsidP="00290D87">
      <w:pPr>
        <w:autoSpaceDE w:val="0"/>
        <w:autoSpaceDN w:val="0"/>
        <w:adjustRightInd w:val="0"/>
        <w:ind w:firstLine="567"/>
        <w:jc w:val="both"/>
      </w:pPr>
      <w:r w:rsidRPr="00C7403B">
        <w:t xml:space="preserve">- заходи </w:t>
      </w:r>
      <w:proofErr w:type="spellStart"/>
      <w:r w:rsidRPr="00C7403B">
        <w:t>культурної</w:t>
      </w:r>
      <w:proofErr w:type="spellEnd"/>
      <w:r w:rsidRPr="00C7403B">
        <w:t xml:space="preserve"> </w:t>
      </w:r>
      <w:proofErr w:type="spellStart"/>
      <w:r w:rsidRPr="00C7403B">
        <w:t>програми</w:t>
      </w:r>
      <w:proofErr w:type="spellEnd"/>
      <w:r w:rsidRPr="00C7403B">
        <w:t>;</w:t>
      </w:r>
    </w:p>
    <w:p w:rsidR="00290D87" w:rsidRPr="00C7403B" w:rsidRDefault="00290D87" w:rsidP="00290D87">
      <w:pPr>
        <w:tabs>
          <w:tab w:val="right" w:pos="9923"/>
        </w:tabs>
        <w:autoSpaceDE w:val="0"/>
        <w:autoSpaceDN w:val="0"/>
        <w:adjustRightInd w:val="0"/>
        <w:ind w:firstLine="567"/>
        <w:jc w:val="both"/>
      </w:pPr>
      <w:r w:rsidRPr="00C7403B">
        <w:t xml:space="preserve">- </w:t>
      </w:r>
      <w:proofErr w:type="spellStart"/>
      <w:r w:rsidRPr="00C7403B">
        <w:t>придбання</w:t>
      </w:r>
      <w:proofErr w:type="spellEnd"/>
      <w:r w:rsidRPr="00C7403B">
        <w:t xml:space="preserve"> </w:t>
      </w:r>
      <w:proofErr w:type="spellStart"/>
      <w:r w:rsidRPr="00C7403B">
        <w:t>сувенірної</w:t>
      </w:r>
      <w:proofErr w:type="spellEnd"/>
      <w:r w:rsidRPr="00C7403B">
        <w:t xml:space="preserve"> </w:t>
      </w:r>
      <w:proofErr w:type="spellStart"/>
      <w:r w:rsidRPr="00C7403B">
        <w:t>продукції</w:t>
      </w:r>
      <w:proofErr w:type="spellEnd"/>
      <w:r w:rsidRPr="00C7403B">
        <w:t>;</w:t>
      </w:r>
      <w:r w:rsidRPr="00C7403B">
        <w:tab/>
      </w:r>
    </w:p>
    <w:p w:rsidR="00290D87" w:rsidRPr="00C7403B" w:rsidRDefault="00290D87" w:rsidP="00290D87">
      <w:pPr>
        <w:autoSpaceDE w:val="0"/>
        <w:autoSpaceDN w:val="0"/>
        <w:adjustRightInd w:val="0"/>
        <w:ind w:firstLine="567"/>
        <w:jc w:val="both"/>
      </w:pPr>
      <w:r w:rsidRPr="00C7403B">
        <w:t xml:space="preserve">- </w:t>
      </w:r>
      <w:proofErr w:type="spellStart"/>
      <w:r w:rsidRPr="00C7403B">
        <w:t>буфетне</w:t>
      </w:r>
      <w:proofErr w:type="spellEnd"/>
      <w:r w:rsidRPr="00C7403B">
        <w:t xml:space="preserve"> </w:t>
      </w:r>
      <w:proofErr w:type="spellStart"/>
      <w:r w:rsidRPr="00C7403B">
        <w:t>обслуговування</w:t>
      </w:r>
      <w:proofErr w:type="spellEnd"/>
      <w:r w:rsidRPr="00C7403B">
        <w:t xml:space="preserve"> </w:t>
      </w:r>
      <w:proofErr w:type="spellStart"/>
      <w:proofErr w:type="gramStart"/>
      <w:r w:rsidRPr="00C7403B">
        <w:t>п</w:t>
      </w:r>
      <w:proofErr w:type="gramEnd"/>
      <w:r w:rsidRPr="00C7403B">
        <w:t>ід</w:t>
      </w:r>
      <w:proofErr w:type="spellEnd"/>
      <w:r w:rsidRPr="00C7403B">
        <w:t xml:space="preserve"> час </w:t>
      </w:r>
      <w:proofErr w:type="spellStart"/>
      <w:r w:rsidRPr="00C7403B">
        <w:t>переговорів</w:t>
      </w:r>
      <w:proofErr w:type="spellEnd"/>
      <w:r w:rsidRPr="00C7403B">
        <w:t>;</w:t>
      </w:r>
    </w:p>
    <w:p w:rsidR="00290D87" w:rsidRPr="00C7403B" w:rsidRDefault="00290D87" w:rsidP="00290D87">
      <w:pPr>
        <w:autoSpaceDE w:val="0"/>
        <w:autoSpaceDN w:val="0"/>
        <w:adjustRightInd w:val="0"/>
        <w:ind w:firstLine="567"/>
        <w:jc w:val="both"/>
      </w:pPr>
      <w:r w:rsidRPr="00C7403B">
        <w:t xml:space="preserve">- оплата </w:t>
      </w:r>
      <w:proofErr w:type="spellStart"/>
      <w:r w:rsidRPr="00C7403B">
        <w:t>послуг</w:t>
      </w:r>
      <w:proofErr w:type="spellEnd"/>
      <w:r w:rsidRPr="00C7403B">
        <w:t xml:space="preserve"> </w:t>
      </w:r>
      <w:proofErr w:type="spellStart"/>
      <w:r w:rsidRPr="00C7403B">
        <w:t>перекладача</w:t>
      </w:r>
      <w:proofErr w:type="spellEnd"/>
      <w:r w:rsidRPr="00C7403B">
        <w:t xml:space="preserve"> (</w:t>
      </w:r>
      <w:proofErr w:type="gramStart"/>
      <w:r w:rsidRPr="00C7403B">
        <w:t>нештатного</w:t>
      </w:r>
      <w:proofErr w:type="gramEnd"/>
      <w:r w:rsidRPr="00C7403B">
        <w:t xml:space="preserve"> </w:t>
      </w:r>
      <w:proofErr w:type="spellStart"/>
      <w:r w:rsidRPr="00C7403B">
        <w:t>працівника</w:t>
      </w:r>
      <w:proofErr w:type="spellEnd"/>
      <w:r w:rsidRPr="00C7403B">
        <w:t>);</w:t>
      </w:r>
    </w:p>
    <w:p w:rsidR="00290D87" w:rsidRPr="00C7403B" w:rsidRDefault="00290D87" w:rsidP="00290D87">
      <w:pPr>
        <w:autoSpaceDE w:val="0"/>
        <w:autoSpaceDN w:val="0"/>
        <w:adjustRightInd w:val="0"/>
        <w:ind w:firstLine="567"/>
        <w:jc w:val="both"/>
      </w:pPr>
      <w:r w:rsidRPr="00C7403B">
        <w:t xml:space="preserve">- оплата </w:t>
      </w:r>
      <w:proofErr w:type="spellStart"/>
      <w:r w:rsidRPr="00C7403B">
        <w:t>номері</w:t>
      </w:r>
      <w:proofErr w:type="gramStart"/>
      <w:r w:rsidRPr="00C7403B">
        <w:t>в</w:t>
      </w:r>
      <w:proofErr w:type="spellEnd"/>
      <w:proofErr w:type="gramEnd"/>
      <w:r w:rsidRPr="00C7403B">
        <w:t xml:space="preserve"> у </w:t>
      </w:r>
      <w:proofErr w:type="spellStart"/>
      <w:r w:rsidRPr="00C7403B">
        <w:t>готелях</w:t>
      </w:r>
      <w:proofErr w:type="spellEnd"/>
      <w:r w:rsidRPr="00C7403B">
        <w:t>;</w:t>
      </w:r>
    </w:p>
    <w:p w:rsidR="00290D87" w:rsidRPr="00C7403B" w:rsidRDefault="00290D87" w:rsidP="00290D87">
      <w:pPr>
        <w:autoSpaceDE w:val="0"/>
        <w:autoSpaceDN w:val="0"/>
        <w:adjustRightInd w:val="0"/>
        <w:ind w:left="709" w:hanging="142"/>
        <w:jc w:val="both"/>
      </w:pPr>
      <w:r w:rsidRPr="00C7403B">
        <w:t xml:space="preserve">- </w:t>
      </w:r>
      <w:proofErr w:type="spellStart"/>
      <w:r w:rsidRPr="00C7403B">
        <w:t>витрати</w:t>
      </w:r>
      <w:proofErr w:type="spellEnd"/>
      <w:r w:rsidRPr="00C7403B">
        <w:t xml:space="preserve"> на </w:t>
      </w:r>
      <w:proofErr w:type="spellStart"/>
      <w:r w:rsidRPr="00C7403B">
        <w:t>бронювання</w:t>
      </w:r>
      <w:proofErr w:type="spellEnd"/>
      <w:r w:rsidRPr="00C7403B">
        <w:t xml:space="preserve"> </w:t>
      </w:r>
      <w:proofErr w:type="spellStart"/>
      <w:r w:rsidRPr="00C7403B">
        <w:t>номерів</w:t>
      </w:r>
      <w:proofErr w:type="spellEnd"/>
      <w:r w:rsidRPr="00C7403B">
        <w:t xml:space="preserve"> у </w:t>
      </w:r>
      <w:proofErr w:type="spellStart"/>
      <w:r w:rsidRPr="00C7403B">
        <w:t>готелях</w:t>
      </w:r>
      <w:proofErr w:type="spellEnd"/>
      <w:r w:rsidRPr="00C7403B">
        <w:t xml:space="preserve"> у </w:t>
      </w:r>
      <w:proofErr w:type="spellStart"/>
      <w:r w:rsidRPr="00C7403B">
        <w:t>розмі</w:t>
      </w:r>
      <w:proofErr w:type="gramStart"/>
      <w:r w:rsidRPr="00C7403B">
        <w:t>р</w:t>
      </w:r>
      <w:proofErr w:type="gramEnd"/>
      <w:r w:rsidRPr="00C7403B">
        <w:t>і</w:t>
      </w:r>
      <w:proofErr w:type="spellEnd"/>
      <w:r w:rsidRPr="00C7403B">
        <w:t xml:space="preserve"> 50% </w:t>
      </w:r>
      <w:proofErr w:type="spellStart"/>
      <w:r w:rsidRPr="00C7403B">
        <w:t>вартості</w:t>
      </w:r>
      <w:proofErr w:type="spellEnd"/>
      <w:r w:rsidRPr="00C7403B">
        <w:t xml:space="preserve"> номера за </w:t>
      </w:r>
      <w:proofErr w:type="spellStart"/>
      <w:r w:rsidRPr="00C7403B">
        <w:t>добу</w:t>
      </w:r>
      <w:proofErr w:type="spellEnd"/>
      <w:r w:rsidRPr="00C7403B">
        <w:t>;</w:t>
      </w:r>
    </w:p>
    <w:p w:rsidR="00290D87" w:rsidRPr="00C7403B" w:rsidRDefault="00290D87" w:rsidP="00290D87">
      <w:pPr>
        <w:autoSpaceDE w:val="0"/>
        <w:autoSpaceDN w:val="0"/>
        <w:adjustRightInd w:val="0"/>
        <w:ind w:firstLine="567"/>
        <w:jc w:val="both"/>
      </w:pPr>
      <w:r w:rsidRPr="00C7403B">
        <w:t xml:space="preserve">- </w:t>
      </w:r>
      <w:proofErr w:type="spellStart"/>
      <w:r w:rsidRPr="00C7403B">
        <w:t>інші</w:t>
      </w:r>
      <w:proofErr w:type="spellEnd"/>
      <w:r w:rsidRPr="00C7403B">
        <w:t xml:space="preserve"> </w:t>
      </w:r>
      <w:proofErr w:type="spellStart"/>
      <w:r w:rsidRPr="00C7403B">
        <w:t>випадки</w:t>
      </w:r>
      <w:proofErr w:type="spellEnd"/>
      <w:r w:rsidRPr="00C7403B">
        <w:t xml:space="preserve">. </w:t>
      </w:r>
    </w:p>
    <w:p w:rsidR="00290D87" w:rsidRPr="00C7403B" w:rsidRDefault="00290D87" w:rsidP="00290D87">
      <w:pPr>
        <w:autoSpaceDE w:val="0"/>
        <w:autoSpaceDN w:val="0"/>
        <w:adjustRightInd w:val="0"/>
        <w:ind w:firstLine="567"/>
        <w:jc w:val="both"/>
      </w:pPr>
      <w:r w:rsidRPr="00C7403B">
        <w:t xml:space="preserve">Для </w:t>
      </w:r>
      <w:proofErr w:type="spellStart"/>
      <w:r w:rsidRPr="00C7403B">
        <w:t>оформлення</w:t>
      </w:r>
      <w:proofErr w:type="spellEnd"/>
      <w:r w:rsidRPr="00C7403B">
        <w:t xml:space="preserve"> </w:t>
      </w:r>
      <w:proofErr w:type="spellStart"/>
      <w:r w:rsidRPr="00C7403B">
        <w:t>представницьких</w:t>
      </w:r>
      <w:proofErr w:type="spellEnd"/>
      <w:r w:rsidRPr="00C7403B">
        <w:t xml:space="preserve"> </w:t>
      </w:r>
      <w:proofErr w:type="spellStart"/>
      <w:r w:rsidRPr="00C7403B">
        <w:t>видатків</w:t>
      </w:r>
      <w:proofErr w:type="spellEnd"/>
      <w:r w:rsidRPr="00C7403B">
        <w:t xml:space="preserve"> </w:t>
      </w:r>
      <w:proofErr w:type="spellStart"/>
      <w:r w:rsidRPr="00C7403B">
        <w:t>потрібні</w:t>
      </w:r>
      <w:proofErr w:type="spellEnd"/>
      <w:r w:rsidRPr="00C7403B">
        <w:t xml:space="preserve"> </w:t>
      </w:r>
      <w:proofErr w:type="spellStart"/>
      <w:r w:rsidRPr="00C7403B">
        <w:t>документи</w:t>
      </w:r>
      <w:proofErr w:type="spellEnd"/>
      <w:r w:rsidRPr="00C7403B">
        <w:t>:</w:t>
      </w:r>
    </w:p>
    <w:p w:rsidR="00290D87" w:rsidRPr="00C7403B" w:rsidRDefault="00290D87" w:rsidP="00290D87">
      <w:pPr>
        <w:numPr>
          <w:ilvl w:val="0"/>
          <w:numId w:val="1"/>
        </w:numPr>
        <w:tabs>
          <w:tab w:val="num" w:pos="540"/>
        </w:tabs>
        <w:autoSpaceDE w:val="0"/>
        <w:autoSpaceDN w:val="0"/>
        <w:adjustRightInd w:val="0"/>
        <w:ind w:left="0" w:firstLine="567"/>
        <w:jc w:val="both"/>
      </w:pPr>
      <w:proofErr w:type="spellStart"/>
      <w:r w:rsidRPr="00C7403B">
        <w:t>розпорядження</w:t>
      </w:r>
      <w:proofErr w:type="spellEnd"/>
      <w:r w:rsidRPr="00C7403B">
        <w:t xml:space="preserve"> про </w:t>
      </w:r>
      <w:proofErr w:type="spellStart"/>
      <w:r w:rsidRPr="00C7403B">
        <w:t>проведення</w:t>
      </w:r>
      <w:proofErr w:type="spellEnd"/>
      <w:r w:rsidRPr="00C7403B">
        <w:t xml:space="preserve"> </w:t>
      </w:r>
      <w:proofErr w:type="spellStart"/>
      <w:r w:rsidRPr="00C7403B">
        <w:t>офіційного</w:t>
      </w:r>
      <w:proofErr w:type="spellEnd"/>
      <w:r w:rsidRPr="00C7403B">
        <w:t xml:space="preserve"> </w:t>
      </w:r>
      <w:proofErr w:type="spellStart"/>
      <w:r w:rsidRPr="00C7403B">
        <w:t>прийому</w:t>
      </w:r>
      <w:proofErr w:type="spellEnd"/>
      <w:r w:rsidRPr="00C7403B">
        <w:t xml:space="preserve"> </w:t>
      </w:r>
      <w:proofErr w:type="spellStart"/>
      <w:r w:rsidRPr="00C7403B">
        <w:t>делегації</w:t>
      </w:r>
      <w:proofErr w:type="spellEnd"/>
      <w:r w:rsidRPr="00C7403B">
        <w:t>;</w:t>
      </w:r>
    </w:p>
    <w:p w:rsidR="00290D87" w:rsidRPr="00C7403B" w:rsidRDefault="00290D87" w:rsidP="00290D87">
      <w:pPr>
        <w:autoSpaceDE w:val="0"/>
        <w:autoSpaceDN w:val="0"/>
        <w:adjustRightInd w:val="0"/>
        <w:ind w:firstLine="426"/>
        <w:jc w:val="both"/>
      </w:pPr>
      <w:r w:rsidRPr="00C7403B">
        <w:t xml:space="preserve">   - </w:t>
      </w:r>
      <w:proofErr w:type="spellStart"/>
      <w:r w:rsidRPr="00C7403B">
        <w:t>розпорядження</w:t>
      </w:r>
      <w:proofErr w:type="spellEnd"/>
      <w:r w:rsidRPr="00C7403B">
        <w:t xml:space="preserve"> про склад </w:t>
      </w:r>
      <w:proofErr w:type="spellStart"/>
      <w:r w:rsidRPr="00C7403B">
        <w:t>делегації</w:t>
      </w:r>
      <w:proofErr w:type="spellEnd"/>
      <w:r w:rsidRPr="00C7403B">
        <w:t xml:space="preserve">  та </w:t>
      </w:r>
      <w:proofErr w:type="spellStart"/>
      <w:r w:rsidRPr="00C7403B">
        <w:t>визначення</w:t>
      </w:r>
      <w:proofErr w:type="spellEnd"/>
      <w:r w:rsidRPr="00C7403B">
        <w:t xml:space="preserve"> кола </w:t>
      </w:r>
      <w:proofErr w:type="spellStart"/>
      <w:r w:rsidRPr="00C7403B">
        <w:t>осіб</w:t>
      </w:r>
      <w:proofErr w:type="spellEnd"/>
      <w:r w:rsidRPr="00C7403B">
        <w:t xml:space="preserve">, </w:t>
      </w:r>
      <w:proofErr w:type="spellStart"/>
      <w:r w:rsidRPr="00C7403B">
        <w:t>причетних</w:t>
      </w:r>
      <w:proofErr w:type="spellEnd"/>
      <w:r w:rsidRPr="00C7403B">
        <w:t xml:space="preserve"> до </w:t>
      </w:r>
      <w:proofErr w:type="spellStart"/>
      <w:r w:rsidRPr="00C7403B">
        <w:t>прийому</w:t>
      </w:r>
      <w:proofErr w:type="spellEnd"/>
      <w:r w:rsidRPr="00C7403B">
        <w:t xml:space="preserve"> </w:t>
      </w:r>
      <w:proofErr w:type="spellStart"/>
      <w:r w:rsidRPr="00C7403B">
        <w:t>делегації</w:t>
      </w:r>
      <w:proofErr w:type="spellEnd"/>
      <w:r w:rsidRPr="00C7403B">
        <w:t xml:space="preserve"> та </w:t>
      </w:r>
      <w:proofErr w:type="spellStart"/>
      <w:r w:rsidRPr="00C7403B">
        <w:t>інших</w:t>
      </w:r>
      <w:proofErr w:type="spellEnd"/>
      <w:r w:rsidRPr="00C7403B">
        <w:t xml:space="preserve"> </w:t>
      </w:r>
      <w:proofErr w:type="spellStart"/>
      <w:r w:rsidRPr="00C7403B">
        <w:t>представникі</w:t>
      </w:r>
      <w:proofErr w:type="gramStart"/>
      <w:r w:rsidRPr="00C7403B">
        <w:t>в</w:t>
      </w:r>
      <w:proofErr w:type="spellEnd"/>
      <w:proofErr w:type="gramEnd"/>
      <w:r w:rsidRPr="00C7403B">
        <w:t>;</w:t>
      </w:r>
    </w:p>
    <w:p w:rsidR="00290D87" w:rsidRPr="00C7403B" w:rsidRDefault="00290D87" w:rsidP="00290D87">
      <w:pPr>
        <w:numPr>
          <w:ilvl w:val="0"/>
          <w:numId w:val="1"/>
        </w:numPr>
        <w:tabs>
          <w:tab w:val="num" w:pos="540"/>
        </w:tabs>
        <w:autoSpaceDE w:val="0"/>
        <w:autoSpaceDN w:val="0"/>
        <w:adjustRightInd w:val="0"/>
        <w:ind w:left="0" w:firstLine="567"/>
        <w:jc w:val="both"/>
      </w:pPr>
      <w:proofErr w:type="spellStart"/>
      <w:r w:rsidRPr="00C7403B">
        <w:lastRenderedPageBreak/>
        <w:t>програма</w:t>
      </w:r>
      <w:proofErr w:type="spellEnd"/>
      <w:r w:rsidRPr="00C7403B">
        <w:t xml:space="preserve"> </w:t>
      </w:r>
      <w:proofErr w:type="spellStart"/>
      <w:r w:rsidRPr="00C7403B">
        <w:t>проведення</w:t>
      </w:r>
      <w:proofErr w:type="spellEnd"/>
      <w:r w:rsidRPr="00C7403B">
        <w:t xml:space="preserve">  </w:t>
      </w:r>
      <w:proofErr w:type="spellStart"/>
      <w:r w:rsidRPr="00C7403B">
        <w:t>офіційного</w:t>
      </w:r>
      <w:proofErr w:type="spellEnd"/>
      <w:r w:rsidRPr="00C7403B">
        <w:t xml:space="preserve"> </w:t>
      </w:r>
      <w:proofErr w:type="spellStart"/>
      <w:r w:rsidRPr="00C7403B">
        <w:t>прийому</w:t>
      </w:r>
      <w:proofErr w:type="spellEnd"/>
      <w:r w:rsidRPr="00C7403B">
        <w:t xml:space="preserve"> </w:t>
      </w:r>
      <w:proofErr w:type="spellStart"/>
      <w:r w:rsidRPr="00C7403B">
        <w:t>делегації</w:t>
      </w:r>
      <w:proofErr w:type="spellEnd"/>
      <w:r w:rsidRPr="00C7403B">
        <w:t>;</w:t>
      </w:r>
    </w:p>
    <w:p w:rsidR="00290D87" w:rsidRPr="00C7403B" w:rsidRDefault="00290D87" w:rsidP="00290D87">
      <w:pPr>
        <w:numPr>
          <w:ilvl w:val="0"/>
          <w:numId w:val="1"/>
        </w:numPr>
        <w:tabs>
          <w:tab w:val="num" w:pos="540"/>
        </w:tabs>
        <w:autoSpaceDE w:val="0"/>
        <w:autoSpaceDN w:val="0"/>
        <w:adjustRightInd w:val="0"/>
        <w:ind w:left="0" w:firstLine="567"/>
        <w:jc w:val="both"/>
      </w:pPr>
      <w:r w:rsidRPr="00C7403B">
        <w:t xml:space="preserve"> </w:t>
      </w:r>
      <w:proofErr w:type="spellStart"/>
      <w:r w:rsidRPr="00C7403B">
        <w:t>програма</w:t>
      </w:r>
      <w:proofErr w:type="spellEnd"/>
      <w:r w:rsidRPr="00C7403B">
        <w:t xml:space="preserve"> заходу.</w:t>
      </w:r>
    </w:p>
    <w:p w:rsidR="00290D87" w:rsidRPr="00C7403B" w:rsidRDefault="00290D87" w:rsidP="00290D87">
      <w:pPr>
        <w:autoSpaceDE w:val="0"/>
        <w:autoSpaceDN w:val="0"/>
        <w:adjustRightInd w:val="0"/>
        <w:ind w:firstLine="567"/>
        <w:jc w:val="both"/>
      </w:pPr>
      <w:r w:rsidRPr="00C7403B">
        <w:t xml:space="preserve">Для </w:t>
      </w:r>
      <w:proofErr w:type="spellStart"/>
      <w:r w:rsidRPr="00C7403B">
        <w:t>оформлення</w:t>
      </w:r>
      <w:proofErr w:type="spellEnd"/>
      <w:r w:rsidRPr="00C7403B">
        <w:t xml:space="preserve"> </w:t>
      </w:r>
      <w:proofErr w:type="spellStart"/>
      <w:r w:rsidRPr="00C7403B">
        <w:t>інших</w:t>
      </w:r>
      <w:proofErr w:type="spellEnd"/>
      <w:r w:rsidRPr="00C7403B">
        <w:t xml:space="preserve"> </w:t>
      </w:r>
      <w:proofErr w:type="spellStart"/>
      <w:r w:rsidRPr="00C7403B">
        <w:t>видатків</w:t>
      </w:r>
      <w:proofErr w:type="spellEnd"/>
      <w:r w:rsidRPr="00C7403B">
        <w:t>:</w:t>
      </w:r>
    </w:p>
    <w:p w:rsidR="00290D87" w:rsidRPr="00C7403B" w:rsidRDefault="00290D87" w:rsidP="00290D87">
      <w:pPr>
        <w:numPr>
          <w:ilvl w:val="0"/>
          <w:numId w:val="1"/>
        </w:numPr>
        <w:tabs>
          <w:tab w:val="num" w:pos="540"/>
        </w:tabs>
        <w:autoSpaceDE w:val="0"/>
        <w:autoSpaceDN w:val="0"/>
        <w:adjustRightInd w:val="0"/>
        <w:ind w:left="0" w:firstLine="567"/>
        <w:jc w:val="both"/>
      </w:pPr>
      <w:proofErr w:type="spellStart"/>
      <w:r w:rsidRPr="00C7403B">
        <w:t>розпорядження</w:t>
      </w:r>
      <w:proofErr w:type="spellEnd"/>
      <w:r w:rsidRPr="00C7403B">
        <w:t xml:space="preserve"> про мету заходу (про </w:t>
      </w:r>
      <w:proofErr w:type="spellStart"/>
      <w:r w:rsidRPr="00C7403B">
        <w:t>прийом</w:t>
      </w:r>
      <w:proofErr w:type="spellEnd"/>
      <w:r w:rsidRPr="00C7403B">
        <w:t xml:space="preserve">, про </w:t>
      </w:r>
      <w:proofErr w:type="spellStart"/>
      <w:r w:rsidRPr="00C7403B">
        <w:t>зустріч</w:t>
      </w:r>
      <w:proofErr w:type="spellEnd"/>
      <w:r w:rsidRPr="00C7403B">
        <w:t xml:space="preserve">, </w:t>
      </w:r>
      <w:proofErr w:type="spellStart"/>
      <w:r w:rsidRPr="00C7403B">
        <w:t>тощо</w:t>
      </w:r>
      <w:proofErr w:type="spellEnd"/>
      <w:r w:rsidRPr="00C7403B">
        <w:t>), строки</w:t>
      </w:r>
    </w:p>
    <w:p w:rsidR="00290D87" w:rsidRPr="00C7403B" w:rsidRDefault="00290D87" w:rsidP="00290D87">
      <w:pPr>
        <w:numPr>
          <w:ilvl w:val="0"/>
          <w:numId w:val="1"/>
        </w:numPr>
        <w:tabs>
          <w:tab w:val="num" w:pos="540"/>
        </w:tabs>
        <w:autoSpaceDE w:val="0"/>
        <w:autoSpaceDN w:val="0"/>
        <w:adjustRightInd w:val="0"/>
        <w:ind w:left="0" w:firstLine="567"/>
        <w:jc w:val="both"/>
      </w:pPr>
      <w:r w:rsidRPr="00C7403B">
        <w:t xml:space="preserve"> </w:t>
      </w:r>
      <w:proofErr w:type="spellStart"/>
      <w:r w:rsidRPr="00C7403B">
        <w:t>кошторис</w:t>
      </w:r>
      <w:proofErr w:type="spellEnd"/>
      <w:r w:rsidRPr="00C7403B">
        <w:t xml:space="preserve"> </w:t>
      </w:r>
      <w:proofErr w:type="spellStart"/>
      <w:r w:rsidRPr="00C7403B">
        <w:t>видатків</w:t>
      </w:r>
      <w:proofErr w:type="spellEnd"/>
      <w:r w:rsidRPr="00C7403B">
        <w:t>,</w:t>
      </w:r>
    </w:p>
    <w:p w:rsidR="00290D87" w:rsidRPr="00C7403B" w:rsidRDefault="00290D87" w:rsidP="00290D87">
      <w:pPr>
        <w:numPr>
          <w:ilvl w:val="0"/>
          <w:numId w:val="1"/>
        </w:numPr>
        <w:tabs>
          <w:tab w:val="num" w:pos="540"/>
        </w:tabs>
        <w:autoSpaceDE w:val="0"/>
        <w:autoSpaceDN w:val="0"/>
        <w:adjustRightInd w:val="0"/>
        <w:ind w:left="0" w:firstLine="567"/>
        <w:jc w:val="both"/>
      </w:pPr>
      <w:proofErr w:type="spellStart"/>
      <w:r w:rsidRPr="00C7403B">
        <w:t>копії</w:t>
      </w:r>
      <w:proofErr w:type="spellEnd"/>
      <w:r w:rsidRPr="00C7403B">
        <w:t xml:space="preserve"> </w:t>
      </w:r>
      <w:proofErr w:type="spellStart"/>
      <w:proofErr w:type="gramStart"/>
      <w:r w:rsidRPr="00C7403B">
        <w:t>п</w:t>
      </w:r>
      <w:proofErr w:type="gramEnd"/>
      <w:r w:rsidRPr="00C7403B">
        <w:t>ідтверджуючих</w:t>
      </w:r>
      <w:proofErr w:type="spellEnd"/>
      <w:r w:rsidRPr="00C7403B">
        <w:t xml:space="preserve"> </w:t>
      </w:r>
      <w:proofErr w:type="spellStart"/>
      <w:r w:rsidRPr="00C7403B">
        <w:t>документів</w:t>
      </w:r>
      <w:proofErr w:type="spellEnd"/>
      <w:r w:rsidRPr="00C7403B">
        <w:t xml:space="preserve"> (фото </w:t>
      </w:r>
      <w:proofErr w:type="spellStart"/>
      <w:r w:rsidRPr="00C7403B">
        <w:t>світлини</w:t>
      </w:r>
      <w:proofErr w:type="spellEnd"/>
      <w:r w:rsidRPr="00C7403B">
        <w:t xml:space="preserve">, </w:t>
      </w:r>
      <w:proofErr w:type="spellStart"/>
      <w:r w:rsidRPr="00C7403B">
        <w:t>видаткові</w:t>
      </w:r>
      <w:proofErr w:type="spellEnd"/>
      <w:r w:rsidRPr="00C7403B">
        <w:t xml:space="preserve"> </w:t>
      </w:r>
      <w:proofErr w:type="spellStart"/>
      <w:r w:rsidRPr="00C7403B">
        <w:t>накладні</w:t>
      </w:r>
      <w:proofErr w:type="spellEnd"/>
      <w:r w:rsidRPr="00C7403B">
        <w:t xml:space="preserve">, </w:t>
      </w:r>
      <w:proofErr w:type="spellStart"/>
      <w:r w:rsidRPr="00C7403B">
        <w:t>акти</w:t>
      </w:r>
      <w:proofErr w:type="spellEnd"/>
      <w:r w:rsidRPr="00C7403B">
        <w:t xml:space="preserve"> </w:t>
      </w:r>
      <w:proofErr w:type="spellStart"/>
      <w:r w:rsidRPr="00C7403B">
        <w:t>наданих</w:t>
      </w:r>
      <w:proofErr w:type="spellEnd"/>
      <w:r w:rsidRPr="00C7403B">
        <w:t xml:space="preserve"> </w:t>
      </w:r>
      <w:proofErr w:type="spellStart"/>
      <w:r w:rsidRPr="00C7403B">
        <w:t>послуг</w:t>
      </w:r>
      <w:proofErr w:type="spellEnd"/>
      <w:r w:rsidRPr="00C7403B">
        <w:t>).</w:t>
      </w:r>
    </w:p>
    <w:p w:rsidR="00290D87" w:rsidRPr="0043167A" w:rsidRDefault="00290D87" w:rsidP="00290D87">
      <w:pPr>
        <w:autoSpaceDE w:val="0"/>
        <w:autoSpaceDN w:val="0"/>
        <w:adjustRightInd w:val="0"/>
        <w:ind w:firstLine="567"/>
        <w:jc w:val="both"/>
        <w:rPr>
          <w:color w:val="000000"/>
          <w:lang w:val="uk-UA"/>
        </w:rPr>
      </w:pPr>
      <w:r w:rsidRPr="00C7403B">
        <w:rPr>
          <w:color w:val="000000"/>
        </w:rPr>
        <w:t xml:space="preserve">3.6 </w:t>
      </w:r>
      <w:proofErr w:type="spellStart"/>
      <w:r w:rsidRPr="00C7403B">
        <w:rPr>
          <w:color w:val="000000"/>
        </w:rPr>
        <w:t>Забезпечення</w:t>
      </w:r>
      <w:proofErr w:type="spellEnd"/>
      <w:r w:rsidRPr="00C7403B">
        <w:rPr>
          <w:color w:val="000000"/>
        </w:rPr>
        <w:t xml:space="preserve"> </w:t>
      </w:r>
      <w:proofErr w:type="spellStart"/>
      <w:r w:rsidRPr="00C7403B">
        <w:rPr>
          <w:color w:val="000000"/>
        </w:rPr>
        <w:t>необхідних</w:t>
      </w:r>
      <w:proofErr w:type="spellEnd"/>
      <w:r w:rsidRPr="00C7403B">
        <w:rPr>
          <w:color w:val="000000"/>
        </w:rPr>
        <w:t xml:space="preserve"> умов для </w:t>
      </w:r>
      <w:proofErr w:type="spellStart"/>
      <w:r w:rsidRPr="00C7403B">
        <w:rPr>
          <w:color w:val="000000"/>
        </w:rPr>
        <w:t>участі</w:t>
      </w:r>
      <w:proofErr w:type="spellEnd"/>
      <w:r w:rsidRPr="00C7403B">
        <w:rPr>
          <w:color w:val="000000"/>
        </w:rPr>
        <w:t xml:space="preserve"> </w:t>
      </w:r>
      <w:proofErr w:type="spellStart"/>
      <w:r w:rsidRPr="00C7403B">
        <w:rPr>
          <w:color w:val="000000"/>
        </w:rPr>
        <w:t>посадових</w:t>
      </w:r>
      <w:proofErr w:type="spellEnd"/>
      <w:r w:rsidRPr="00C7403B">
        <w:rPr>
          <w:color w:val="000000"/>
        </w:rPr>
        <w:t xml:space="preserve"> </w:t>
      </w:r>
      <w:proofErr w:type="spellStart"/>
      <w:r w:rsidRPr="00C7403B">
        <w:rPr>
          <w:color w:val="000000"/>
        </w:rPr>
        <w:t>осіб</w:t>
      </w:r>
      <w:proofErr w:type="spellEnd"/>
      <w:r w:rsidRPr="00C7403B">
        <w:rPr>
          <w:color w:val="000000"/>
        </w:rPr>
        <w:t xml:space="preserve"> </w:t>
      </w:r>
      <w:proofErr w:type="spellStart"/>
      <w:r w:rsidRPr="00C7403B">
        <w:rPr>
          <w:color w:val="000000"/>
        </w:rPr>
        <w:t>селищної</w:t>
      </w:r>
      <w:proofErr w:type="spellEnd"/>
      <w:r w:rsidRPr="00C7403B">
        <w:rPr>
          <w:color w:val="000000"/>
        </w:rPr>
        <w:t xml:space="preserve"> </w:t>
      </w:r>
      <w:proofErr w:type="gramStart"/>
      <w:r w:rsidRPr="00C7403B">
        <w:rPr>
          <w:color w:val="000000"/>
        </w:rPr>
        <w:t>ради</w:t>
      </w:r>
      <w:proofErr w:type="gramEnd"/>
      <w:r w:rsidRPr="00C7403B">
        <w:rPr>
          <w:color w:val="000000"/>
        </w:rPr>
        <w:t xml:space="preserve">  в заходах, </w:t>
      </w:r>
      <w:proofErr w:type="spellStart"/>
      <w:r w:rsidRPr="00C7403B">
        <w:rPr>
          <w:color w:val="000000"/>
        </w:rPr>
        <w:t>які</w:t>
      </w:r>
      <w:proofErr w:type="spellEnd"/>
      <w:r w:rsidRPr="00C7403B">
        <w:rPr>
          <w:color w:val="000000"/>
        </w:rPr>
        <w:t xml:space="preserve"> </w:t>
      </w:r>
      <w:proofErr w:type="spellStart"/>
      <w:r w:rsidRPr="00C7403B">
        <w:rPr>
          <w:color w:val="000000"/>
        </w:rPr>
        <w:t>сприяють</w:t>
      </w:r>
      <w:proofErr w:type="spellEnd"/>
      <w:r w:rsidRPr="00C7403B">
        <w:rPr>
          <w:color w:val="000000"/>
        </w:rPr>
        <w:t xml:space="preserve"> </w:t>
      </w:r>
      <w:proofErr w:type="spellStart"/>
      <w:r w:rsidRPr="00C7403B">
        <w:rPr>
          <w:color w:val="000000"/>
        </w:rPr>
        <w:t>зміцненню</w:t>
      </w:r>
      <w:proofErr w:type="spellEnd"/>
      <w:r w:rsidRPr="00C7403B">
        <w:rPr>
          <w:color w:val="000000"/>
        </w:rPr>
        <w:t xml:space="preserve"> </w:t>
      </w:r>
      <w:proofErr w:type="spellStart"/>
      <w:r w:rsidRPr="00C7403B">
        <w:rPr>
          <w:color w:val="000000"/>
        </w:rPr>
        <w:t>міжнародних</w:t>
      </w:r>
      <w:proofErr w:type="spellEnd"/>
      <w:r w:rsidRPr="00C7403B">
        <w:rPr>
          <w:color w:val="000000"/>
        </w:rPr>
        <w:t xml:space="preserve"> </w:t>
      </w:r>
      <w:proofErr w:type="spellStart"/>
      <w:r w:rsidRPr="00C7403B">
        <w:rPr>
          <w:color w:val="000000"/>
        </w:rPr>
        <w:t>відносин</w:t>
      </w:r>
      <w:proofErr w:type="spellEnd"/>
      <w:r w:rsidRPr="00C7403B">
        <w:rPr>
          <w:color w:val="000000"/>
        </w:rPr>
        <w:t xml:space="preserve">. </w:t>
      </w:r>
    </w:p>
    <w:p w:rsidR="00290D87" w:rsidRPr="0043167A" w:rsidRDefault="00290D87" w:rsidP="00290D87">
      <w:pPr>
        <w:pStyle w:val="a3"/>
        <w:spacing w:before="0" w:beforeAutospacing="0" w:after="0" w:afterAutospacing="0"/>
        <w:jc w:val="both"/>
        <w:rPr>
          <w:b/>
          <w:bCs/>
        </w:rPr>
      </w:pPr>
      <w:r>
        <w:rPr>
          <w:rStyle w:val="a5"/>
        </w:rPr>
        <w:t xml:space="preserve">          </w:t>
      </w:r>
      <w:r w:rsidRPr="0043167A">
        <w:rPr>
          <w:rStyle w:val="a5"/>
          <w:b w:val="0"/>
        </w:rPr>
        <w:t>3.7. Забезпечення дотримання принципів гендерної рівності при здійсненні представницьких витрат, у тому числі:</w:t>
      </w:r>
    </w:p>
    <w:p w:rsidR="00290D87" w:rsidRPr="00E91592" w:rsidRDefault="00290D87" w:rsidP="00290D87">
      <w:pPr>
        <w:pStyle w:val="a3"/>
        <w:spacing w:before="0" w:beforeAutospacing="0" w:after="0" w:afterAutospacing="0"/>
        <w:ind w:left="709"/>
        <w:jc w:val="both"/>
      </w:pPr>
      <w:r>
        <w:t xml:space="preserve">- </w:t>
      </w:r>
      <w:r w:rsidRPr="00E91592">
        <w:t>формування складу делегацій, робочих груп та учасників офіційних заходів із дотриманням принципу збалансованого представництва жінок і чоловіків;</w:t>
      </w:r>
    </w:p>
    <w:p w:rsidR="00290D87" w:rsidRPr="00E91592" w:rsidRDefault="00290D87" w:rsidP="00290D87">
      <w:pPr>
        <w:pStyle w:val="a3"/>
        <w:spacing w:before="0" w:beforeAutospacing="0" w:after="0" w:afterAutospacing="0"/>
        <w:ind w:left="709"/>
        <w:jc w:val="both"/>
      </w:pPr>
      <w:r w:rsidRPr="00E91592">
        <w:t>недопущення дискримінаційних підходів при відборі учасників заходів та організації поїздок;</w:t>
      </w:r>
    </w:p>
    <w:p w:rsidR="00290D87" w:rsidRPr="00E91592" w:rsidRDefault="00290D87" w:rsidP="00290D87">
      <w:pPr>
        <w:pStyle w:val="a3"/>
        <w:spacing w:before="0" w:beforeAutospacing="0" w:after="0" w:afterAutospacing="0"/>
        <w:ind w:left="709"/>
        <w:jc w:val="both"/>
      </w:pPr>
      <w:r>
        <w:t xml:space="preserve">- </w:t>
      </w:r>
      <w:r w:rsidRPr="00E91592">
        <w:t>урахування потреб різних вікових та соціальних груп при плануванні заходів;</w:t>
      </w:r>
    </w:p>
    <w:p w:rsidR="00290D87" w:rsidRDefault="00290D87" w:rsidP="00290D87">
      <w:pPr>
        <w:pStyle w:val="a3"/>
        <w:spacing w:before="0" w:beforeAutospacing="0" w:after="0" w:afterAutospacing="0"/>
        <w:ind w:left="709"/>
        <w:jc w:val="both"/>
      </w:pPr>
      <w:r w:rsidRPr="00E91592">
        <w:t xml:space="preserve">забезпечення </w:t>
      </w:r>
      <w:proofErr w:type="spellStart"/>
      <w:r w:rsidRPr="00E91592">
        <w:t>безбар’єрного</w:t>
      </w:r>
      <w:proofErr w:type="spellEnd"/>
      <w:r w:rsidRPr="00E91592">
        <w:t xml:space="preserve"> доступу до </w:t>
      </w:r>
      <w:r>
        <w:t>заходів для осіб з інвалідністю.</w:t>
      </w:r>
    </w:p>
    <w:p w:rsidR="00290D87" w:rsidRPr="00E91592" w:rsidRDefault="00290D87" w:rsidP="00290D87">
      <w:pPr>
        <w:pStyle w:val="a3"/>
        <w:spacing w:before="0" w:beforeAutospacing="0" w:after="0" w:afterAutospacing="0"/>
        <w:ind w:left="709"/>
        <w:jc w:val="both"/>
      </w:pPr>
    </w:p>
    <w:p w:rsidR="00290D87" w:rsidRPr="007D14CF" w:rsidRDefault="00290D87" w:rsidP="00290D87">
      <w:pPr>
        <w:autoSpaceDE w:val="0"/>
        <w:autoSpaceDN w:val="0"/>
        <w:adjustRightInd w:val="0"/>
        <w:ind w:firstLine="567"/>
        <w:jc w:val="both"/>
        <w:rPr>
          <w:lang w:val="uk-UA"/>
        </w:rPr>
      </w:pPr>
      <w:proofErr w:type="gramStart"/>
      <w:r w:rsidRPr="00C7403B">
        <w:t xml:space="preserve">Заходи </w:t>
      </w:r>
      <w:proofErr w:type="spellStart"/>
      <w:r w:rsidRPr="00C7403B">
        <w:t>з</w:t>
      </w:r>
      <w:proofErr w:type="spellEnd"/>
      <w:r w:rsidRPr="00C7403B">
        <w:t xml:space="preserve"> </w:t>
      </w:r>
      <w:proofErr w:type="spellStart"/>
      <w:r w:rsidRPr="00C7403B">
        <w:t>реалізації</w:t>
      </w:r>
      <w:proofErr w:type="spellEnd"/>
      <w:r w:rsidRPr="00C7403B">
        <w:t xml:space="preserve"> </w:t>
      </w:r>
      <w:proofErr w:type="spellStart"/>
      <w:r w:rsidRPr="00C7403B">
        <w:t>Програми</w:t>
      </w:r>
      <w:proofErr w:type="spellEnd"/>
      <w:r w:rsidRPr="00C7403B">
        <w:t xml:space="preserve"> </w:t>
      </w:r>
      <w:proofErr w:type="spellStart"/>
      <w:r w:rsidRPr="00C7403B">
        <w:t>наведен</w:t>
      </w:r>
      <w:proofErr w:type="gramEnd"/>
      <w:r w:rsidRPr="00C7403B">
        <w:t>і</w:t>
      </w:r>
      <w:proofErr w:type="spellEnd"/>
      <w:r w:rsidRPr="00C7403B">
        <w:t xml:space="preserve"> у </w:t>
      </w:r>
      <w:proofErr w:type="spellStart"/>
      <w:r w:rsidRPr="00C7403B">
        <w:t>додатку</w:t>
      </w:r>
      <w:proofErr w:type="spellEnd"/>
      <w:r w:rsidRPr="00C7403B">
        <w:t xml:space="preserve">  до </w:t>
      </w:r>
      <w:proofErr w:type="spellStart"/>
      <w:r w:rsidRPr="00C7403B">
        <w:t>Програми</w:t>
      </w:r>
      <w:proofErr w:type="spellEnd"/>
      <w:r w:rsidRPr="00C7403B">
        <w:t>.</w:t>
      </w:r>
    </w:p>
    <w:p w:rsidR="00290D87" w:rsidRDefault="00290D87" w:rsidP="00290D87">
      <w:pPr>
        <w:autoSpaceDE w:val="0"/>
        <w:autoSpaceDN w:val="0"/>
        <w:adjustRightInd w:val="0"/>
        <w:ind w:firstLine="600"/>
        <w:jc w:val="center"/>
        <w:rPr>
          <w:b/>
          <w:lang w:val="uk-UA"/>
        </w:rPr>
      </w:pPr>
    </w:p>
    <w:p w:rsidR="00290D87" w:rsidRPr="000F1E1D" w:rsidRDefault="00290D87" w:rsidP="00290D87">
      <w:pPr>
        <w:autoSpaceDE w:val="0"/>
        <w:autoSpaceDN w:val="0"/>
        <w:adjustRightInd w:val="0"/>
        <w:ind w:firstLine="600"/>
        <w:jc w:val="center"/>
        <w:rPr>
          <w:b/>
          <w:lang w:val="uk-UA"/>
        </w:rPr>
      </w:pPr>
      <w:r w:rsidRPr="00C7403B">
        <w:rPr>
          <w:b/>
        </w:rPr>
        <w:t xml:space="preserve">4. Строки та </w:t>
      </w:r>
      <w:proofErr w:type="spellStart"/>
      <w:r w:rsidRPr="00C7403B">
        <w:rPr>
          <w:b/>
        </w:rPr>
        <w:t>етапи</w:t>
      </w:r>
      <w:proofErr w:type="spellEnd"/>
      <w:r w:rsidRPr="00C7403B">
        <w:rPr>
          <w:b/>
        </w:rPr>
        <w:t xml:space="preserve"> </w:t>
      </w:r>
      <w:proofErr w:type="spellStart"/>
      <w:r w:rsidRPr="00C7403B">
        <w:rPr>
          <w:b/>
        </w:rPr>
        <w:t>виконання</w:t>
      </w:r>
      <w:proofErr w:type="spellEnd"/>
      <w:r w:rsidRPr="00C7403B">
        <w:rPr>
          <w:b/>
        </w:rPr>
        <w:t xml:space="preserve"> </w:t>
      </w:r>
      <w:proofErr w:type="spellStart"/>
      <w:r w:rsidRPr="00C7403B">
        <w:rPr>
          <w:b/>
        </w:rPr>
        <w:t>Програми</w:t>
      </w:r>
      <w:proofErr w:type="spellEnd"/>
    </w:p>
    <w:p w:rsidR="00290D87" w:rsidRPr="007D14CF" w:rsidRDefault="00290D87" w:rsidP="00290D87">
      <w:pPr>
        <w:autoSpaceDE w:val="0"/>
        <w:autoSpaceDN w:val="0"/>
        <w:adjustRightInd w:val="0"/>
        <w:ind w:firstLine="600"/>
        <w:rPr>
          <w:lang w:val="uk-UA"/>
        </w:rPr>
      </w:pPr>
      <w:proofErr w:type="spellStart"/>
      <w:r w:rsidRPr="00C7403B">
        <w:t>Про</w:t>
      </w:r>
      <w:r>
        <w:t>грама</w:t>
      </w:r>
      <w:proofErr w:type="spellEnd"/>
      <w:r>
        <w:t xml:space="preserve"> </w:t>
      </w:r>
      <w:proofErr w:type="spellStart"/>
      <w:r>
        <w:t>розрахована</w:t>
      </w:r>
      <w:proofErr w:type="spellEnd"/>
      <w:r>
        <w:t xml:space="preserve"> </w:t>
      </w:r>
      <w:proofErr w:type="gramStart"/>
      <w:r>
        <w:t>на</w:t>
      </w:r>
      <w:proofErr w:type="gramEnd"/>
      <w:r>
        <w:t xml:space="preserve"> </w:t>
      </w:r>
      <w:proofErr w:type="spellStart"/>
      <w:r>
        <w:t>пері</w:t>
      </w:r>
      <w:proofErr w:type="gramStart"/>
      <w:r>
        <w:t>од</w:t>
      </w:r>
      <w:proofErr w:type="spellEnd"/>
      <w:proofErr w:type="gramEnd"/>
      <w:r>
        <w:t xml:space="preserve"> 202</w:t>
      </w:r>
      <w:r>
        <w:rPr>
          <w:lang w:val="uk-UA"/>
        </w:rPr>
        <w:t>6</w:t>
      </w:r>
      <w:r>
        <w:t>-202</w:t>
      </w:r>
      <w:r>
        <w:rPr>
          <w:lang w:val="uk-UA"/>
        </w:rPr>
        <w:t>8</w:t>
      </w:r>
      <w:r w:rsidRPr="00C7403B">
        <w:t xml:space="preserve"> роки.</w:t>
      </w:r>
    </w:p>
    <w:p w:rsidR="00290D87" w:rsidRDefault="00290D87" w:rsidP="00290D87">
      <w:pPr>
        <w:autoSpaceDE w:val="0"/>
        <w:autoSpaceDN w:val="0"/>
        <w:adjustRightInd w:val="0"/>
        <w:jc w:val="center"/>
        <w:rPr>
          <w:b/>
          <w:lang w:val="uk-UA"/>
        </w:rPr>
      </w:pPr>
    </w:p>
    <w:p w:rsidR="00290D87" w:rsidRPr="00C7403B" w:rsidRDefault="00290D87" w:rsidP="00290D87">
      <w:pPr>
        <w:autoSpaceDE w:val="0"/>
        <w:autoSpaceDN w:val="0"/>
        <w:adjustRightInd w:val="0"/>
        <w:jc w:val="center"/>
        <w:rPr>
          <w:b/>
        </w:rPr>
      </w:pPr>
      <w:r w:rsidRPr="00C7403B">
        <w:rPr>
          <w:b/>
        </w:rPr>
        <w:t xml:space="preserve">5. </w:t>
      </w:r>
      <w:proofErr w:type="spellStart"/>
      <w:r w:rsidRPr="00C7403B">
        <w:rPr>
          <w:b/>
        </w:rPr>
        <w:t>Обсяги</w:t>
      </w:r>
      <w:proofErr w:type="spellEnd"/>
      <w:r w:rsidRPr="00C7403B">
        <w:rPr>
          <w:b/>
        </w:rPr>
        <w:t xml:space="preserve"> та </w:t>
      </w:r>
      <w:proofErr w:type="spellStart"/>
      <w:r w:rsidRPr="00C7403B">
        <w:rPr>
          <w:b/>
        </w:rPr>
        <w:t>джерела</w:t>
      </w:r>
      <w:proofErr w:type="spellEnd"/>
      <w:r w:rsidRPr="00C7403B">
        <w:rPr>
          <w:b/>
        </w:rPr>
        <w:t xml:space="preserve"> </w:t>
      </w:r>
      <w:proofErr w:type="spellStart"/>
      <w:r w:rsidRPr="00C7403B">
        <w:rPr>
          <w:b/>
        </w:rPr>
        <w:t>фінансування</w:t>
      </w:r>
      <w:proofErr w:type="spellEnd"/>
      <w:r w:rsidRPr="00C7403B">
        <w:rPr>
          <w:b/>
        </w:rPr>
        <w:t xml:space="preserve"> </w:t>
      </w:r>
      <w:proofErr w:type="spellStart"/>
      <w:r w:rsidRPr="00C7403B">
        <w:rPr>
          <w:b/>
        </w:rPr>
        <w:t>Програми</w:t>
      </w:r>
      <w:proofErr w:type="spellEnd"/>
    </w:p>
    <w:p w:rsidR="00290D87" w:rsidRPr="00100B73" w:rsidRDefault="00290D87" w:rsidP="00290D87">
      <w:pPr>
        <w:ind w:firstLine="709"/>
        <w:jc w:val="both"/>
        <w:rPr>
          <w:lang w:val="uk-UA"/>
        </w:rPr>
      </w:pPr>
      <w:proofErr w:type="spellStart"/>
      <w:r w:rsidRPr="00C7403B">
        <w:t>Фінансування</w:t>
      </w:r>
      <w:proofErr w:type="spellEnd"/>
      <w:r w:rsidRPr="00C7403B">
        <w:t xml:space="preserve"> </w:t>
      </w:r>
      <w:proofErr w:type="spellStart"/>
      <w:r w:rsidRPr="00C7403B">
        <w:t>Програми</w:t>
      </w:r>
      <w:proofErr w:type="spellEnd"/>
      <w:r w:rsidRPr="00C7403B">
        <w:t xml:space="preserve"> </w:t>
      </w:r>
      <w:proofErr w:type="spellStart"/>
      <w:r w:rsidRPr="00C7403B">
        <w:t>здійснюється</w:t>
      </w:r>
      <w:proofErr w:type="spellEnd"/>
      <w:r w:rsidRPr="00C7403B">
        <w:t xml:space="preserve"> </w:t>
      </w:r>
      <w:proofErr w:type="spellStart"/>
      <w:r w:rsidRPr="00C7403B">
        <w:t>відповідно</w:t>
      </w:r>
      <w:proofErr w:type="spellEnd"/>
      <w:r w:rsidRPr="00C7403B">
        <w:t xml:space="preserve"> до </w:t>
      </w:r>
      <w:proofErr w:type="gramStart"/>
      <w:r w:rsidRPr="00C7403B">
        <w:t>чинного</w:t>
      </w:r>
      <w:proofErr w:type="gramEnd"/>
      <w:r w:rsidRPr="00C7403B">
        <w:t xml:space="preserve"> </w:t>
      </w:r>
      <w:proofErr w:type="spellStart"/>
      <w:r w:rsidRPr="00C7403B">
        <w:t>законодавства</w:t>
      </w:r>
      <w:proofErr w:type="spellEnd"/>
      <w:r w:rsidRPr="00C7403B">
        <w:t xml:space="preserve"> за </w:t>
      </w:r>
      <w:proofErr w:type="spellStart"/>
      <w:r w:rsidRPr="00C7403B">
        <w:t>рахунок</w:t>
      </w:r>
      <w:proofErr w:type="spellEnd"/>
      <w:r w:rsidRPr="00C7403B">
        <w:t xml:space="preserve"> </w:t>
      </w:r>
      <w:proofErr w:type="spellStart"/>
      <w:r w:rsidRPr="00C7403B">
        <w:t>коштів</w:t>
      </w:r>
      <w:proofErr w:type="spellEnd"/>
      <w:r w:rsidRPr="00C7403B">
        <w:t xml:space="preserve"> </w:t>
      </w:r>
      <w:proofErr w:type="spellStart"/>
      <w:r w:rsidRPr="00C7403B">
        <w:t>Верховинської</w:t>
      </w:r>
      <w:proofErr w:type="spellEnd"/>
      <w:r w:rsidRPr="00C7403B">
        <w:t xml:space="preserve"> </w:t>
      </w:r>
      <w:proofErr w:type="spellStart"/>
      <w:r w:rsidRPr="00C7403B">
        <w:t>селищної</w:t>
      </w:r>
      <w:proofErr w:type="spellEnd"/>
      <w:r w:rsidRPr="00C7403B">
        <w:t xml:space="preserve"> ради</w:t>
      </w:r>
      <w:r>
        <w:rPr>
          <w:lang w:val="uk-UA"/>
        </w:rPr>
        <w:t xml:space="preserve"> та інших джерел не заборонених законодавством.</w:t>
      </w:r>
    </w:p>
    <w:p w:rsidR="00290D87" w:rsidRPr="007D14CF" w:rsidRDefault="00290D87" w:rsidP="00290D87">
      <w:pPr>
        <w:jc w:val="both"/>
        <w:rPr>
          <w:lang w:val="uk-UA"/>
        </w:rPr>
      </w:pPr>
      <w:r w:rsidRPr="00C7403B">
        <w:t xml:space="preserve">         </w:t>
      </w:r>
      <w:r>
        <w:rPr>
          <w:lang w:val="uk-UA"/>
        </w:rPr>
        <w:t xml:space="preserve">  </w:t>
      </w:r>
      <w:r w:rsidRPr="00C7403B">
        <w:t xml:space="preserve"> </w:t>
      </w:r>
      <w:proofErr w:type="spellStart"/>
      <w:r w:rsidRPr="00C7403B">
        <w:t>Головними</w:t>
      </w:r>
      <w:proofErr w:type="spellEnd"/>
      <w:r w:rsidRPr="00C7403B">
        <w:t xml:space="preserve"> </w:t>
      </w:r>
      <w:proofErr w:type="spellStart"/>
      <w:r w:rsidRPr="00C7403B">
        <w:t>розпорядниками</w:t>
      </w:r>
      <w:proofErr w:type="spellEnd"/>
      <w:r w:rsidRPr="00C7403B">
        <w:t xml:space="preserve"> </w:t>
      </w:r>
      <w:proofErr w:type="spellStart"/>
      <w:r w:rsidRPr="00C7403B">
        <w:t>коштів</w:t>
      </w:r>
      <w:proofErr w:type="spellEnd"/>
      <w:r w:rsidRPr="00C7403B">
        <w:t xml:space="preserve"> </w:t>
      </w:r>
      <w:proofErr w:type="spellStart"/>
      <w:r w:rsidRPr="00C7403B">
        <w:t>місцевого</w:t>
      </w:r>
      <w:proofErr w:type="spellEnd"/>
      <w:r w:rsidRPr="00C7403B">
        <w:t xml:space="preserve"> бюджету (</w:t>
      </w:r>
      <w:proofErr w:type="spellStart"/>
      <w:r w:rsidRPr="00C7403B">
        <w:t>видаткі</w:t>
      </w:r>
      <w:proofErr w:type="gramStart"/>
      <w:r w:rsidRPr="00C7403B">
        <w:t>в</w:t>
      </w:r>
      <w:proofErr w:type="spellEnd"/>
      <w:proofErr w:type="gramEnd"/>
      <w:r w:rsidRPr="00C7403B">
        <w:t xml:space="preserve"> на </w:t>
      </w:r>
      <w:proofErr w:type="spellStart"/>
      <w:r w:rsidRPr="00C7403B">
        <w:t>реалізацію</w:t>
      </w:r>
      <w:proofErr w:type="spellEnd"/>
      <w:r w:rsidRPr="00C7403B">
        <w:t xml:space="preserve"> </w:t>
      </w:r>
      <w:proofErr w:type="spellStart"/>
      <w:r w:rsidRPr="00C7403B">
        <w:t>Програми</w:t>
      </w:r>
      <w:proofErr w:type="spellEnd"/>
      <w:r w:rsidRPr="00C7403B">
        <w:t xml:space="preserve">) </w:t>
      </w:r>
      <w:proofErr w:type="spellStart"/>
      <w:r w:rsidRPr="00C7403B">
        <w:t>є</w:t>
      </w:r>
      <w:proofErr w:type="spellEnd"/>
      <w:r w:rsidRPr="00C7403B">
        <w:t xml:space="preserve"> </w:t>
      </w:r>
      <w:proofErr w:type="spellStart"/>
      <w:r w:rsidRPr="00C7403B">
        <w:t>Верховинська</w:t>
      </w:r>
      <w:proofErr w:type="spellEnd"/>
      <w:r w:rsidRPr="00C7403B">
        <w:t xml:space="preserve"> </w:t>
      </w:r>
      <w:proofErr w:type="spellStart"/>
      <w:r w:rsidRPr="00C7403B">
        <w:t>селищна</w:t>
      </w:r>
      <w:proofErr w:type="spellEnd"/>
      <w:r w:rsidRPr="00C7403B">
        <w:t xml:space="preserve"> рада.  </w:t>
      </w:r>
    </w:p>
    <w:p w:rsidR="00290D87" w:rsidRDefault="00290D87" w:rsidP="00290D87">
      <w:pPr>
        <w:shd w:val="clear" w:color="auto" w:fill="FFFFFF"/>
        <w:tabs>
          <w:tab w:val="left" w:pos="6060"/>
        </w:tabs>
        <w:autoSpaceDE w:val="0"/>
        <w:autoSpaceDN w:val="0"/>
        <w:adjustRightInd w:val="0"/>
        <w:jc w:val="center"/>
        <w:rPr>
          <w:b/>
          <w:lang w:val="uk-UA"/>
        </w:rPr>
      </w:pPr>
    </w:p>
    <w:p w:rsidR="00290D87" w:rsidRPr="000F1E1D" w:rsidRDefault="00290D87" w:rsidP="00290D87">
      <w:pPr>
        <w:shd w:val="clear" w:color="auto" w:fill="FFFFFF"/>
        <w:tabs>
          <w:tab w:val="left" w:pos="6060"/>
        </w:tabs>
        <w:autoSpaceDE w:val="0"/>
        <w:autoSpaceDN w:val="0"/>
        <w:adjustRightInd w:val="0"/>
        <w:jc w:val="center"/>
        <w:rPr>
          <w:b/>
          <w:lang w:val="uk-UA"/>
        </w:rPr>
      </w:pPr>
      <w:r w:rsidRPr="00C7403B">
        <w:rPr>
          <w:b/>
        </w:rPr>
        <w:t xml:space="preserve">6. </w:t>
      </w:r>
      <w:proofErr w:type="spellStart"/>
      <w:r w:rsidRPr="00C7403B">
        <w:rPr>
          <w:b/>
        </w:rPr>
        <w:t>Очікуванні</w:t>
      </w:r>
      <w:proofErr w:type="spellEnd"/>
      <w:r w:rsidRPr="00C7403B">
        <w:rPr>
          <w:b/>
        </w:rPr>
        <w:t xml:space="preserve"> </w:t>
      </w:r>
      <w:proofErr w:type="spellStart"/>
      <w:r w:rsidRPr="00C7403B">
        <w:rPr>
          <w:b/>
        </w:rPr>
        <w:t>результати</w:t>
      </w:r>
      <w:proofErr w:type="spellEnd"/>
      <w:r w:rsidRPr="00C7403B">
        <w:rPr>
          <w:b/>
        </w:rPr>
        <w:t xml:space="preserve"> </w:t>
      </w:r>
      <w:proofErr w:type="spellStart"/>
      <w:r w:rsidRPr="00C7403B">
        <w:rPr>
          <w:b/>
        </w:rPr>
        <w:t>виконання</w:t>
      </w:r>
      <w:proofErr w:type="spellEnd"/>
      <w:r w:rsidRPr="00C7403B">
        <w:rPr>
          <w:b/>
        </w:rPr>
        <w:t xml:space="preserve"> </w:t>
      </w:r>
      <w:proofErr w:type="spellStart"/>
      <w:r w:rsidRPr="00C7403B">
        <w:rPr>
          <w:b/>
        </w:rPr>
        <w:t>Програми</w:t>
      </w:r>
      <w:proofErr w:type="spellEnd"/>
      <w:r w:rsidRPr="00C7403B">
        <w:rPr>
          <w:b/>
        </w:rPr>
        <w:t xml:space="preserve">, </w:t>
      </w:r>
      <w:proofErr w:type="spellStart"/>
      <w:r w:rsidRPr="00C7403B">
        <w:rPr>
          <w:b/>
        </w:rPr>
        <w:t>визначення</w:t>
      </w:r>
      <w:proofErr w:type="spellEnd"/>
      <w:r w:rsidRPr="00C7403B">
        <w:rPr>
          <w:b/>
        </w:rPr>
        <w:t xml:space="preserve"> </w:t>
      </w:r>
      <w:proofErr w:type="spellStart"/>
      <w:r w:rsidRPr="00C7403B">
        <w:rPr>
          <w:b/>
        </w:rPr>
        <w:t>її</w:t>
      </w:r>
      <w:proofErr w:type="spellEnd"/>
      <w:r w:rsidRPr="00C7403B">
        <w:rPr>
          <w:b/>
        </w:rPr>
        <w:t xml:space="preserve"> </w:t>
      </w:r>
      <w:proofErr w:type="spellStart"/>
      <w:r w:rsidRPr="00C7403B">
        <w:rPr>
          <w:b/>
        </w:rPr>
        <w:t>ефективності</w:t>
      </w:r>
      <w:proofErr w:type="spellEnd"/>
    </w:p>
    <w:p w:rsidR="00290D87" w:rsidRPr="00C7403B" w:rsidRDefault="00290D87" w:rsidP="00290D87">
      <w:pPr>
        <w:snapToGrid w:val="0"/>
        <w:ind w:left="-284" w:firstLine="371"/>
        <w:jc w:val="both"/>
      </w:pPr>
      <w:r w:rsidRPr="00C7403B">
        <w:t xml:space="preserve">            </w:t>
      </w:r>
      <w:proofErr w:type="spellStart"/>
      <w:r w:rsidRPr="00C7403B">
        <w:t>Виконання</w:t>
      </w:r>
      <w:proofErr w:type="spellEnd"/>
      <w:r w:rsidRPr="00C7403B">
        <w:t xml:space="preserve"> </w:t>
      </w:r>
      <w:proofErr w:type="spellStart"/>
      <w:r w:rsidRPr="00C7403B">
        <w:t>заходів</w:t>
      </w:r>
      <w:proofErr w:type="spellEnd"/>
      <w:r w:rsidRPr="00C7403B">
        <w:t xml:space="preserve"> </w:t>
      </w:r>
      <w:proofErr w:type="spellStart"/>
      <w:r w:rsidRPr="00C7403B">
        <w:t>Програми</w:t>
      </w:r>
      <w:proofErr w:type="spellEnd"/>
      <w:r w:rsidRPr="00C7403B">
        <w:t xml:space="preserve"> </w:t>
      </w:r>
      <w:proofErr w:type="spellStart"/>
      <w:r w:rsidRPr="00C7403B">
        <w:t>дасть</w:t>
      </w:r>
      <w:proofErr w:type="spellEnd"/>
      <w:r w:rsidRPr="00C7403B">
        <w:t xml:space="preserve"> </w:t>
      </w:r>
      <w:proofErr w:type="spellStart"/>
      <w:r w:rsidRPr="00C7403B">
        <w:t>змогу</w:t>
      </w:r>
      <w:proofErr w:type="spellEnd"/>
      <w:r w:rsidRPr="00C7403B">
        <w:t>:</w:t>
      </w:r>
    </w:p>
    <w:p w:rsidR="00290D87" w:rsidRPr="00C7403B" w:rsidRDefault="00290D87" w:rsidP="00290D87">
      <w:pPr>
        <w:snapToGrid w:val="0"/>
        <w:ind w:left="87"/>
        <w:jc w:val="both"/>
      </w:pPr>
      <w:r w:rsidRPr="00C7403B">
        <w:t xml:space="preserve">           1) </w:t>
      </w:r>
      <w:proofErr w:type="spellStart"/>
      <w:r w:rsidRPr="00C7403B">
        <w:t>налагодити</w:t>
      </w:r>
      <w:proofErr w:type="spellEnd"/>
      <w:r w:rsidRPr="00C7403B">
        <w:t xml:space="preserve"> </w:t>
      </w:r>
      <w:proofErr w:type="spellStart"/>
      <w:r w:rsidRPr="00C7403B">
        <w:t>співробітництво</w:t>
      </w:r>
      <w:proofErr w:type="spellEnd"/>
      <w:r w:rsidRPr="00C7403B">
        <w:t xml:space="preserve"> та </w:t>
      </w:r>
      <w:proofErr w:type="spellStart"/>
      <w:r w:rsidRPr="00C7403B">
        <w:t>розвиток</w:t>
      </w:r>
      <w:proofErr w:type="spellEnd"/>
      <w:r w:rsidRPr="00C7403B">
        <w:t xml:space="preserve"> </w:t>
      </w:r>
      <w:proofErr w:type="spellStart"/>
      <w:r w:rsidRPr="00C7403B">
        <w:t>ділових</w:t>
      </w:r>
      <w:proofErr w:type="spellEnd"/>
      <w:r w:rsidRPr="00C7403B">
        <w:t xml:space="preserve"> </w:t>
      </w:r>
      <w:proofErr w:type="spellStart"/>
      <w:r w:rsidRPr="00C7403B">
        <w:t>контактів</w:t>
      </w:r>
      <w:proofErr w:type="spellEnd"/>
      <w:r w:rsidRPr="00C7403B">
        <w:t xml:space="preserve"> </w:t>
      </w:r>
      <w:proofErr w:type="spellStart"/>
      <w:r w:rsidRPr="00C7403B">
        <w:t>громади</w:t>
      </w:r>
      <w:proofErr w:type="spellEnd"/>
      <w:r w:rsidRPr="00C7403B">
        <w:t xml:space="preserve"> </w:t>
      </w:r>
      <w:proofErr w:type="spellStart"/>
      <w:r w:rsidRPr="00C7403B">
        <w:t>з</w:t>
      </w:r>
      <w:proofErr w:type="spellEnd"/>
      <w:r w:rsidRPr="00C7403B">
        <w:t xml:space="preserve"> </w:t>
      </w:r>
      <w:proofErr w:type="spellStart"/>
      <w:r w:rsidRPr="00C7403B">
        <w:t>українськими</w:t>
      </w:r>
      <w:proofErr w:type="spellEnd"/>
      <w:r w:rsidRPr="00C7403B">
        <w:t xml:space="preserve"> та </w:t>
      </w:r>
      <w:proofErr w:type="spellStart"/>
      <w:r w:rsidRPr="00C7403B">
        <w:t>іноземними</w:t>
      </w:r>
      <w:proofErr w:type="spellEnd"/>
      <w:r w:rsidRPr="00C7403B">
        <w:t xml:space="preserve"> </w:t>
      </w:r>
      <w:proofErr w:type="spellStart"/>
      <w:r w:rsidRPr="00C7403B">
        <w:t>представниками</w:t>
      </w:r>
      <w:proofErr w:type="spellEnd"/>
      <w:r w:rsidRPr="00C7403B">
        <w:t xml:space="preserve"> </w:t>
      </w:r>
      <w:proofErr w:type="spellStart"/>
      <w:r w:rsidRPr="00C7403B">
        <w:t>органів</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r w:rsidRPr="00C7403B">
        <w:t xml:space="preserve">, </w:t>
      </w:r>
      <w:proofErr w:type="spellStart"/>
      <w:r w:rsidRPr="00C7403B">
        <w:t>представниками</w:t>
      </w:r>
      <w:proofErr w:type="spellEnd"/>
      <w:r w:rsidRPr="00C7403B">
        <w:t xml:space="preserve"> </w:t>
      </w:r>
      <w:proofErr w:type="spellStart"/>
      <w:r w:rsidRPr="00C7403B">
        <w:t>бізнесу</w:t>
      </w:r>
      <w:proofErr w:type="spellEnd"/>
      <w:r w:rsidRPr="00C7403B">
        <w:t xml:space="preserve">, </w:t>
      </w:r>
      <w:proofErr w:type="spellStart"/>
      <w:r w:rsidRPr="00C7403B">
        <w:t>інвесторами</w:t>
      </w:r>
      <w:proofErr w:type="spellEnd"/>
      <w:r w:rsidRPr="00C7403B">
        <w:t xml:space="preserve">, </w:t>
      </w:r>
      <w:proofErr w:type="spellStart"/>
      <w:r w:rsidRPr="00C7403B">
        <w:t>експертами</w:t>
      </w:r>
      <w:proofErr w:type="spellEnd"/>
      <w:r w:rsidRPr="00C7403B">
        <w:t xml:space="preserve"> та </w:t>
      </w:r>
      <w:proofErr w:type="spellStart"/>
      <w:r w:rsidRPr="00C7403B">
        <w:t>фахівцями</w:t>
      </w:r>
      <w:proofErr w:type="spellEnd"/>
      <w:r w:rsidRPr="00C7403B">
        <w:t xml:space="preserve"> </w:t>
      </w:r>
      <w:proofErr w:type="spellStart"/>
      <w:r w:rsidRPr="00C7403B">
        <w:t>з</w:t>
      </w:r>
      <w:proofErr w:type="spellEnd"/>
      <w:r w:rsidRPr="00C7403B">
        <w:t xml:space="preserve"> </w:t>
      </w:r>
      <w:proofErr w:type="spellStart"/>
      <w:r w:rsidRPr="00C7403B">
        <w:t>питань</w:t>
      </w:r>
      <w:proofErr w:type="spellEnd"/>
      <w:r w:rsidRPr="00C7403B">
        <w:t xml:space="preserve"> </w:t>
      </w:r>
      <w:proofErr w:type="spellStart"/>
      <w:r w:rsidRPr="00C7403B">
        <w:t>поліпшення</w:t>
      </w:r>
      <w:proofErr w:type="spellEnd"/>
      <w:r w:rsidRPr="00C7403B">
        <w:t xml:space="preserve"> </w:t>
      </w:r>
      <w:proofErr w:type="spellStart"/>
      <w:r w:rsidRPr="00C7403B">
        <w:t>якості</w:t>
      </w:r>
      <w:proofErr w:type="spellEnd"/>
      <w:r w:rsidRPr="00C7403B">
        <w:t xml:space="preserve"> </w:t>
      </w:r>
      <w:proofErr w:type="spellStart"/>
      <w:r w:rsidRPr="00C7403B">
        <w:t>надання</w:t>
      </w:r>
      <w:proofErr w:type="spellEnd"/>
      <w:r w:rsidRPr="00C7403B">
        <w:t xml:space="preserve"> </w:t>
      </w:r>
      <w:proofErr w:type="spellStart"/>
      <w:r w:rsidRPr="00C7403B">
        <w:t>послуг</w:t>
      </w:r>
      <w:proofErr w:type="spellEnd"/>
      <w:r w:rsidRPr="00C7403B">
        <w:t xml:space="preserve"> та </w:t>
      </w:r>
      <w:proofErr w:type="spellStart"/>
      <w:r w:rsidRPr="00C7403B">
        <w:t>покращення</w:t>
      </w:r>
      <w:proofErr w:type="spellEnd"/>
      <w:r w:rsidRPr="00C7403B">
        <w:t xml:space="preserve"> </w:t>
      </w:r>
      <w:proofErr w:type="spellStart"/>
      <w:proofErr w:type="gramStart"/>
      <w:r w:rsidRPr="00C7403B">
        <w:t>р</w:t>
      </w:r>
      <w:proofErr w:type="gramEnd"/>
      <w:r w:rsidRPr="00C7403B">
        <w:t>івня</w:t>
      </w:r>
      <w:proofErr w:type="spellEnd"/>
      <w:r w:rsidRPr="00C7403B">
        <w:t xml:space="preserve"> </w:t>
      </w:r>
      <w:proofErr w:type="spellStart"/>
      <w:r w:rsidRPr="00C7403B">
        <w:t>життя</w:t>
      </w:r>
      <w:proofErr w:type="spellEnd"/>
      <w:r w:rsidRPr="00C7403B">
        <w:t xml:space="preserve"> </w:t>
      </w:r>
      <w:proofErr w:type="spellStart"/>
      <w:r w:rsidRPr="00C7403B">
        <w:t>мешканців</w:t>
      </w:r>
      <w:proofErr w:type="spellEnd"/>
      <w:r w:rsidRPr="00C7403B">
        <w:t xml:space="preserve"> </w:t>
      </w:r>
      <w:proofErr w:type="spellStart"/>
      <w:r w:rsidRPr="00C7403B">
        <w:t>громади</w:t>
      </w:r>
      <w:proofErr w:type="spellEnd"/>
      <w:r w:rsidRPr="00C7403B">
        <w:t>;</w:t>
      </w:r>
    </w:p>
    <w:p w:rsidR="00290D87" w:rsidRDefault="00290D87" w:rsidP="00290D87">
      <w:pPr>
        <w:snapToGrid w:val="0"/>
        <w:ind w:left="87"/>
        <w:jc w:val="both"/>
        <w:rPr>
          <w:lang w:val="uk-UA"/>
        </w:rPr>
      </w:pPr>
      <w:r w:rsidRPr="00C7403B">
        <w:t xml:space="preserve">          2) </w:t>
      </w:r>
      <w:proofErr w:type="spellStart"/>
      <w:r w:rsidRPr="00C7403B">
        <w:t>здійснення</w:t>
      </w:r>
      <w:proofErr w:type="spellEnd"/>
      <w:r w:rsidRPr="00C7403B">
        <w:t xml:space="preserve"> </w:t>
      </w:r>
      <w:proofErr w:type="spellStart"/>
      <w:r w:rsidRPr="00C7403B">
        <w:t>міжнародних</w:t>
      </w:r>
      <w:proofErr w:type="spellEnd"/>
      <w:r w:rsidRPr="00C7403B">
        <w:t xml:space="preserve"> </w:t>
      </w:r>
      <w:proofErr w:type="spellStart"/>
      <w:r w:rsidRPr="00C7403B">
        <w:t>зв’язків</w:t>
      </w:r>
      <w:proofErr w:type="spellEnd"/>
      <w:r w:rsidRPr="00C7403B">
        <w:t xml:space="preserve">, </w:t>
      </w:r>
      <w:proofErr w:type="spellStart"/>
      <w:r w:rsidRPr="00C7403B">
        <w:t>встановлення</w:t>
      </w:r>
      <w:proofErr w:type="spellEnd"/>
      <w:r w:rsidRPr="00C7403B">
        <w:t xml:space="preserve"> </w:t>
      </w:r>
      <w:proofErr w:type="spellStart"/>
      <w:r w:rsidRPr="00C7403B">
        <w:t>взаємовигідного</w:t>
      </w:r>
      <w:proofErr w:type="spellEnd"/>
      <w:r w:rsidRPr="00C7403B">
        <w:t xml:space="preserve"> </w:t>
      </w:r>
      <w:proofErr w:type="spellStart"/>
      <w:r w:rsidRPr="00C7403B">
        <w:t>транскордонного</w:t>
      </w:r>
      <w:proofErr w:type="spellEnd"/>
      <w:r w:rsidRPr="00C7403B">
        <w:t xml:space="preserve"> та </w:t>
      </w:r>
      <w:proofErr w:type="spellStart"/>
      <w:r w:rsidRPr="00C7403B">
        <w:t>міжнародного</w:t>
      </w:r>
      <w:proofErr w:type="spellEnd"/>
      <w:r w:rsidRPr="00C7403B">
        <w:t xml:space="preserve"> </w:t>
      </w:r>
      <w:proofErr w:type="spellStart"/>
      <w:r w:rsidRPr="00C7403B">
        <w:t>співробітництва</w:t>
      </w:r>
      <w:proofErr w:type="spellEnd"/>
      <w:r w:rsidRPr="00C7403B">
        <w:t xml:space="preserve">, </w:t>
      </w:r>
      <w:proofErr w:type="spellStart"/>
      <w:r w:rsidRPr="00C7403B">
        <w:t>вирішення</w:t>
      </w:r>
      <w:proofErr w:type="spellEnd"/>
      <w:r w:rsidRPr="00C7403B">
        <w:t xml:space="preserve"> </w:t>
      </w:r>
      <w:proofErr w:type="spellStart"/>
      <w:r w:rsidRPr="00C7403B">
        <w:t>питань</w:t>
      </w:r>
      <w:proofErr w:type="spellEnd"/>
      <w:r w:rsidRPr="00C7403B">
        <w:t xml:space="preserve">, </w:t>
      </w:r>
      <w:proofErr w:type="spellStart"/>
      <w:r w:rsidRPr="00C7403B">
        <w:t>віднесених</w:t>
      </w:r>
      <w:proofErr w:type="spellEnd"/>
      <w:r w:rsidRPr="00C7403B">
        <w:t xml:space="preserve"> до </w:t>
      </w:r>
      <w:proofErr w:type="spellStart"/>
      <w:r w:rsidRPr="00C7403B">
        <w:t>компетенції</w:t>
      </w:r>
      <w:proofErr w:type="spellEnd"/>
      <w:r w:rsidRPr="00C7403B">
        <w:t xml:space="preserve"> </w:t>
      </w:r>
      <w:proofErr w:type="spellStart"/>
      <w:r w:rsidRPr="00C7403B">
        <w:t>органів</w:t>
      </w:r>
      <w:proofErr w:type="spellEnd"/>
      <w:r w:rsidRPr="00C7403B">
        <w:t xml:space="preserve"> </w:t>
      </w:r>
      <w:proofErr w:type="spellStart"/>
      <w:r w:rsidRPr="00C7403B">
        <w:t>місцевого</w:t>
      </w:r>
      <w:proofErr w:type="spellEnd"/>
      <w:r w:rsidRPr="00C7403B">
        <w:t xml:space="preserve"> </w:t>
      </w:r>
      <w:proofErr w:type="spellStart"/>
      <w:r w:rsidRPr="00C7403B">
        <w:t>самоврядування</w:t>
      </w:r>
      <w:proofErr w:type="spellEnd"/>
    </w:p>
    <w:p w:rsidR="00290D87" w:rsidRPr="00100B73" w:rsidRDefault="00290D87" w:rsidP="00290D87">
      <w:pPr>
        <w:snapToGrid w:val="0"/>
        <w:ind w:left="87"/>
        <w:jc w:val="both"/>
      </w:pPr>
      <w:r>
        <w:rPr>
          <w:lang w:val="uk-UA"/>
        </w:rPr>
        <w:t xml:space="preserve">     </w:t>
      </w:r>
      <w:r w:rsidRPr="00C7403B">
        <w:t xml:space="preserve">     3) </w:t>
      </w:r>
      <w:proofErr w:type="spellStart"/>
      <w:r w:rsidRPr="00C7403B">
        <w:t>забезпечення</w:t>
      </w:r>
      <w:proofErr w:type="spellEnd"/>
      <w:r w:rsidRPr="00C7403B">
        <w:t xml:space="preserve"> </w:t>
      </w:r>
      <w:proofErr w:type="spellStart"/>
      <w:r w:rsidRPr="00C7403B">
        <w:t>необхідних</w:t>
      </w:r>
      <w:proofErr w:type="spellEnd"/>
      <w:r w:rsidRPr="00C7403B">
        <w:t xml:space="preserve"> умов для </w:t>
      </w:r>
      <w:proofErr w:type="spellStart"/>
      <w:r w:rsidRPr="00C7403B">
        <w:t>прийому</w:t>
      </w:r>
      <w:proofErr w:type="spellEnd"/>
      <w:r w:rsidRPr="00C7403B">
        <w:t xml:space="preserve"> </w:t>
      </w:r>
      <w:proofErr w:type="spellStart"/>
      <w:r w:rsidRPr="00C7403B">
        <w:t>делегацій</w:t>
      </w:r>
      <w:proofErr w:type="spellEnd"/>
      <w:r w:rsidRPr="00C7403B">
        <w:t xml:space="preserve"> та </w:t>
      </w:r>
      <w:proofErr w:type="spellStart"/>
      <w:r w:rsidRPr="00C7403B">
        <w:t>участі</w:t>
      </w:r>
      <w:proofErr w:type="spellEnd"/>
      <w:r w:rsidRPr="00C7403B">
        <w:t xml:space="preserve"> </w:t>
      </w:r>
      <w:proofErr w:type="spellStart"/>
      <w:r w:rsidRPr="00C7403B">
        <w:t>посадових</w:t>
      </w:r>
      <w:proofErr w:type="spellEnd"/>
      <w:r w:rsidRPr="00C7403B">
        <w:t xml:space="preserve"> </w:t>
      </w:r>
      <w:proofErr w:type="spellStart"/>
      <w:r w:rsidRPr="00C7403B">
        <w:t>осіб</w:t>
      </w:r>
      <w:proofErr w:type="spellEnd"/>
      <w:r w:rsidRPr="00C7403B">
        <w:t xml:space="preserve"> </w:t>
      </w:r>
      <w:proofErr w:type="spellStart"/>
      <w:r w:rsidRPr="00C7403B">
        <w:t>селищної</w:t>
      </w:r>
      <w:proofErr w:type="spellEnd"/>
      <w:r w:rsidRPr="00C7403B">
        <w:t xml:space="preserve"> ради та </w:t>
      </w:r>
      <w:proofErr w:type="spellStart"/>
      <w:r w:rsidRPr="00C7403B">
        <w:t>її</w:t>
      </w:r>
      <w:proofErr w:type="spellEnd"/>
      <w:r w:rsidRPr="00C7403B">
        <w:t xml:space="preserve"> </w:t>
      </w:r>
      <w:proofErr w:type="spellStart"/>
      <w:r w:rsidRPr="00C7403B">
        <w:t>виконавчих</w:t>
      </w:r>
      <w:proofErr w:type="spellEnd"/>
      <w:r w:rsidRPr="00C7403B">
        <w:t xml:space="preserve"> </w:t>
      </w:r>
      <w:proofErr w:type="spellStart"/>
      <w:r w:rsidRPr="00C7403B">
        <w:t>органів</w:t>
      </w:r>
      <w:proofErr w:type="spellEnd"/>
      <w:r w:rsidRPr="00C7403B">
        <w:t xml:space="preserve">  </w:t>
      </w:r>
      <w:proofErr w:type="gramStart"/>
      <w:r w:rsidRPr="00C7403B">
        <w:t>в</w:t>
      </w:r>
      <w:proofErr w:type="gramEnd"/>
      <w:r w:rsidRPr="00C7403B">
        <w:t xml:space="preserve"> заходах, </w:t>
      </w:r>
      <w:proofErr w:type="spellStart"/>
      <w:r w:rsidRPr="00C7403B">
        <w:t>які</w:t>
      </w:r>
      <w:proofErr w:type="spellEnd"/>
      <w:r w:rsidRPr="00C7403B">
        <w:t xml:space="preserve"> </w:t>
      </w:r>
      <w:proofErr w:type="spellStart"/>
      <w:r w:rsidRPr="00C7403B">
        <w:t>сприяють</w:t>
      </w:r>
      <w:proofErr w:type="spellEnd"/>
      <w:r w:rsidRPr="00C7403B">
        <w:t xml:space="preserve"> </w:t>
      </w:r>
      <w:proofErr w:type="spellStart"/>
      <w:r w:rsidRPr="00C7403B">
        <w:t>зміцненню</w:t>
      </w:r>
      <w:proofErr w:type="spellEnd"/>
      <w:r w:rsidRPr="00C7403B">
        <w:t xml:space="preserve"> </w:t>
      </w:r>
      <w:proofErr w:type="spellStart"/>
      <w:r w:rsidRPr="00C7403B">
        <w:t>зовнішніх</w:t>
      </w:r>
      <w:proofErr w:type="spellEnd"/>
      <w:r w:rsidRPr="00C7403B">
        <w:t xml:space="preserve"> </w:t>
      </w:r>
      <w:proofErr w:type="spellStart"/>
      <w:r w:rsidRPr="00C7403B">
        <w:t>економічних</w:t>
      </w:r>
      <w:proofErr w:type="spellEnd"/>
      <w:r w:rsidRPr="00C7403B">
        <w:t xml:space="preserve"> т</w:t>
      </w:r>
      <w:r>
        <w:t xml:space="preserve">а </w:t>
      </w:r>
      <w:proofErr w:type="spellStart"/>
      <w:r>
        <w:t>соціально-культурних</w:t>
      </w:r>
      <w:proofErr w:type="spellEnd"/>
      <w:r>
        <w:t xml:space="preserve"> </w:t>
      </w:r>
      <w:proofErr w:type="spellStart"/>
      <w:r>
        <w:t>відносин</w:t>
      </w:r>
      <w:proofErr w:type="spellEnd"/>
      <w:r>
        <w:rPr>
          <w:lang w:val="uk-UA"/>
        </w:rPr>
        <w:t>;</w:t>
      </w:r>
    </w:p>
    <w:p w:rsidR="00290D87" w:rsidRPr="00E91592" w:rsidRDefault="00290D87" w:rsidP="00290D87">
      <w:pPr>
        <w:pStyle w:val="a3"/>
        <w:spacing w:before="0" w:beforeAutospacing="0" w:after="0" w:afterAutospacing="0"/>
        <w:ind w:firstLine="709"/>
      </w:pPr>
      <w:r>
        <w:t xml:space="preserve">4) </w:t>
      </w:r>
      <w:r w:rsidRPr="00E91592">
        <w:t>розвиток міжнародного, міжмуніципального та транскордонного співробітництва Верховинської територіальної громади з урахуванням принципів гендерної рівності;</w:t>
      </w:r>
    </w:p>
    <w:p w:rsidR="00290D87" w:rsidRPr="00E91592" w:rsidRDefault="00290D87" w:rsidP="00290D87">
      <w:pPr>
        <w:pStyle w:val="a3"/>
        <w:spacing w:before="0" w:beforeAutospacing="0" w:after="0" w:afterAutospacing="0"/>
        <w:ind w:firstLine="709"/>
      </w:pPr>
      <w:r>
        <w:t xml:space="preserve">5) </w:t>
      </w:r>
      <w:r w:rsidRPr="00E91592">
        <w:t>підвищення рівня участі жінок і чоловіків у представницьких заходах, офіційних делегаціях та робочих зустрічах;</w:t>
      </w:r>
    </w:p>
    <w:p w:rsidR="00290D87" w:rsidRPr="00E91592" w:rsidRDefault="00290D87" w:rsidP="00290D87">
      <w:pPr>
        <w:pStyle w:val="a3"/>
        <w:spacing w:before="0" w:beforeAutospacing="0" w:after="0" w:afterAutospacing="0"/>
        <w:ind w:firstLine="709"/>
      </w:pPr>
      <w:r>
        <w:t>6)</w:t>
      </w:r>
      <w:r w:rsidRPr="00E91592">
        <w:t xml:space="preserve"> покращення якості організації прийомів делегацій, переговорів та міжнародних заходів із урахуванням потреб різних груп населення;</w:t>
      </w:r>
    </w:p>
    <w:p w:rsidR="00290D87" w:rsidRPr="00E91592" w:rsidRDefault="00290D87" w:rsidP="00290D87">
      <w:pPr>
        <w:pStyle w:val="a3"/>
        <w:spacing w:before="0" w:beforeAutospacing="0" w:after="0" w:afterAutospacing="0"/>
        <w:ind w:firstLine="709"/>
      </w:pPr>
      <w:r>
        <w:t>7)</w:t>
      </w:r>
      <w:r w:rsidRPr="00E91592">
        <w:t xml:space="preserve"> зміцнення позитивного іміджу громади як відкритої, інклюзивної та орієнтованої на європейські цінності громади;</w:t>
      </w:r>
    </w:p>
    <w:p w:rsidR="00290D87" w:rsidRDefault="00290D87" w:rsidP="00290D87">
      <w:pPr>
        <w:snapToGrid w:val="0"/>
        <w:rPr>
          <w:b/>
          <w:lang w:val="uk-UA"/>
        </w:rPr>
      </w:pPr>
    </w:p>
    <w:p w:rsidR="00290D87" w:rsidRPr="000F1E1D" w:rsidRDefault="00290D87" w:rsidP="00290D87">
      <w:pPr>
        <w:snapToGrid w:val="0"/>
        <w:ind w:left="-284" w:firstLine="371"/>
        <w:jc w:val="center"/>
        <w:rPr>
          <w:b/>
          <w:lang w:val="uk-UA"/>
        </w:rPr>
      </w:pPr>
      <w:r w:rsidRPr="00C7403B">
        <w:rPr>
          <w:b/>
        </w:rPr>
        <w:t xml:space="preserve">7. </w:t>
      </w:r>
      <w:proofErr w:type="spellStart"/>
      <w:r w:rsidRPr="00C7403B">
        <w:rPr>
          <w:b/>
        </w:rPr>
        <w:t>Координація</w:t>
      </w:r>
      <w:proofErr w:type="spellEnd"/>
      <w:r w:rsidRPr="00C7403B">
        <w:rPr>
          <w:b/>
        </w:rPr>
        <w:t xml:space="preserve"> та </w:t>
      </w:r>
      <w:proofErr w:type="gramStart"/>
      <w:r w:rsidRPr="00C7403B">
        <w:rPr>
          <w:b/>
        </w:rPr>
        <w:t>контроль за</w:t>
      </w:r>
      <w:proofErr w:type="gramEnd"/>
      <w:r w:rsidRPr="00C7403B">
        <w:rPr>
          <w:b/>
        </w:rPr>
        <w:t xml:space="preserve"> ходом </w:t>
      </w:r>
      <w:proofErr w:type="spellStart"/>
      <w:r w:rsidRPr="00C7403B">
        <w:rPr>
          <w:b/>
        </w:rPr>
        <w:t>виконання</w:t>
      </w:r>
      <w:proofErr w:type="spellEnd"/>
      <w:r w:rsidRPr="00C7403B">
        <w:rPr>
          <w:b/>
        </w:rPr>
        <w:t xml:space="preserve">  </w:t>
      </w:r>
      <w:proofErr w:type="spellStart"/>
      <w:r w:rsidRPr="00C7403B">
        <w:rPr>
          <w:b/>
        </w:rPr>
        <w:t>Програми</w:t>
      </w:r>
      <w:proofErr w:type="spellEnd"/>
    </w:p>
    <w:p w:rsidR="00290D87" w:rsidRPr="009468C6" w:rsidRDefault="00290D87" w:rsidP="00290D87">
      <w:pPr>
        <w:autoSpaceDE w:val="0"/>
        <w:autoSpaceDN w:val="0"/>
        <w:adjustRightInd w:val="0"/>
        <w:ind w:firstLine="567"/>
        <w:jc w:val="both"/>
        <w:rPr>
          <w:lang w:val="uk-UA"/>
        </w:rPr>
      </w:pPr>
      <w:r w:rsidRPr="000F1E1D">
        <w:rPr>
          <w:lang w:val="uk-UA"/>
        </w:rPr>
        <w:t xml:space="preserve">  Координація виконання заходів Програми покладається на відділ соціально-економічного розвитку, інвестицій, туризму, сільського господарства та міжнародної </w:t>
      </w:r>
      <w:r w:rsidRPr="000F1E1D">
        <w:rPr>
          <w:lang w:val="uk-UA"/>
        </w:rPr>
        <w:lastRenderedPageBreak/>
        <w:t xml:space="preserve">співпраці Верховинської селищної ради.  </w:t>
      </w:r>
      <w:r w:rsidRPr="009468C6">
        <w:rPr>
          <w:lang w:val="uk-UA"/>
        </w:rPr>
        <w:t xml:space="preserve">Виконавцями програми є відділ соціально-економічного розвитку, інвестицій, туризму, сільського господарства та міжнародної співпраці Верховинської селищної ради та інші структурні підрозділи виконавчого комітету Верховинської селищної ради, в межах повноважень. </w:t>
      </w:r>
    </w:p>
    <w:p w:rsidR="00290D87" w:rsidRPr="000F1E1D" w:rsidRDefault="00290D87" w:rsidP="00290D87">
      <w:pPr>
        <w:ind w:firstLine="720"/>
        <w:contextualSpacing/>
        <w:jc w:val="both"/>
        <w:rPr>
          <w:lang w:val="uk-UA"/>
        </w:rPr>
      </w:pPr>
      <w:r w:rsidRPr="009468C6">
        <w:rPr>
          <w:lang w:val="uk-UA"/>
        </w:rPr>
        <w:t xml:space="preserve">Контроль за виконанням Програми здійснює </w:t>
      </w:r>
      <w:r w:rsidRPr="009468C6">
        <w:rPr>
          <w:bCs/>
          <w:bdr w:val="none" w:sz="0" w:space="0" w:color="auto" w:frame="1"/>
          <w:shd w:val="clear" w:color="auto" w:fill="FFFFFF"/>
          <w:lang w:val="uk-UA"/>
        </w:rPr>
        <w:t>постійна комісія</w:t>
      </w:r>
      <w:r w:rsidRPr="009468C6">
        <w:rPr>
          <w:bCs/>
          <w:color w:val="000000"/>
          <w:bdr w:val="none" w:sz="0" w:space="0" w:color="auto" w:frame="1"/>
          <w:shd w:val="clear" w:color="auto" w:fill="FFFFFF"/>
          <w:lang w:val="uk-UA"/>
        </w:rPr>
        <w:t xml:space="preserve">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Верховинської селищної ради</w:t>
      </w:r>
      <w:r w:rsidRPr="009468C6">
        <w:rPr>
          <w:lang w:val="uk-UA"/>
        </w:rPr>
        <w:t>.</w:t>
      </w: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r>
        <w:rPr>
          <w:rStyle w:val="a5"/>
          <w:color w:val="000000"/>
        </w:rPr>
        <w:t>Розробник Програми</w:t>
      </w:r>
    </w:p>
    <w:p w:rsidR="00290D87" w:rsidRDefault="00290D87" w:rsidP="00290D87">
      <w:pPr>
        <w:pStyle w:val="a3"/>
        <w:shd w:val="clear" w:color="auto" w:fill="FFFFFF"/>
        <w:spacing w:before="0" w:beforeAutospacing="0" w:after="0" w:afterAutospacing="0"/>
        <w:jc w:val="both"/>
        <w:rPr>
          <w:sz w:val="23"/>
          <w:szCs w:val="23"/>
        </w:rPr>
      </w:pPr>
      <w:r>
        <w:rPr>
          <w:sz w:val="23"/>
          <w:szCs w:val="23"/>
        </w:rPr>
        <w:t>Начальник в</w:t>
      </w:r>
      <w:r w:rsidRPr="00A30E4F">
        <w:rPr>
          <w:sz w:val="23"/>
          <w:szCs w:val="23"/>
        </w:rPr>
        <w:t>ідділ</w:t>
      </w:r>
      <w:r>
        <w:rPr>
          <w:sz w:val="23"/>
          <w:szCs w:val="23"/>
        </w:rPr>
        <w:t>у</w:t>
      </w:r>
      <w:r w:rsidRPr="00A30E4F">
        <w:rPr>
          <w:sz w:val="23"/>
          <w:szCs w:val="23"/>
        </w:rPr>
        <w:t xml:space="preserve"> соціально-економічного розвитку,</w:t>
      </w:r>
    </w:p>
    <w:p w:rsidR="00290D87" w:rsidRDefault="00290D87" w:rsidP="00290D87">
      <w:pPr>
        <w:pStyle w:val="a3"/>
        <w:shd w:val="clear" w:color="auto" w:fill="FFFFFF"/>
        <w:spacing w:before="0" w:beforeAutospacing="0" w:after="0" w:afterAutospacing="0"/>
        <w:jc w:val="both"/>
        <w:rPr>
          <w:sz w:val="23"/>
          <w:szCs w:val="23"/>
        </w:rPr>
      </w:pPr>
      <w:r w:rsidRPr="00A30E4F">
        <w:rPr>
          <w:sz w:val="23"/>
          <w:szCs w:val="23"/>
        </w:rPr>
        <w:t xml:space="preserve"> інвестицій, туризму, сільського господарства</w:t>
      </w:r>
    </w:p>
    <w:p w:rsidR="00290D87" w:rsidRDefault="00290D87" w:rsidP="00290D87">
      <w:pPr>
        <w:pStyle w:val="a3"/>
        <w:shd w:val="clear" w:color="auto" w:fill="FFFFFF"/>
        <w:spacing w:before="0" w:beforeAutospacing="0" w:after="0" w:afterAutospacing="0"/>
        <w:jc w:val="both"/>
        <w:rPr>
          <w:b/>
          <w:bCs/>
          <w:sz w:val="23"/>
          <w:szCs w:val="23"/>
        </w:rPr>
      </w:pPr>
      <w:r w:rsidRPr="00A30E4F">
        <w:rPr>
          <w:sz w:val="23"/>
          <w:szCs w:val="23"/>
        </w:rPr>
        <w:t xml:space="preserve"> та міжнародної співпраці</w:t>
      </w:r>
      <w:r>
        <w:rPr>
          <w:sz w:val="23"/>
          <w:szCs w:val="23"/>
        </w:rPr>
        <w:t xml:space="preserve">                                                                                    </w:t>
      </w:r>
      <w:r w:rsidRPr="00100B73">
        <w:rPr>
          <w:b/>
          <w:bCs/>
          <w:sz w:val="23"/>
          <w:szCs w:val="23"/>
        </w:rPr>
        <w:t>Василь НАГІРНЯК</w:t>
      </w:r>
    </w:p>
    <w:p w:rsidR="00290D87" w:rsidRDefault="00290D87" w:rsidP="00290D87">
      <w:pPr>
        <w:pStyle w:val="a3"/>
        <w:shd w:val="clear" w:color="auto" w:fill="FFFFFF"/>
        <w:spacing w:before="0" w:beforeAutospacing="0" w:after="0" w:afterAutospacing="0"/>
        <w:jc w:val="both"/>
        <w:rPr>
          <w:b/>
          <w:bCs/>
          <w:sz w:val="23"/>
          <w:szCs w:val="23"/>
        </w:rPr>
      </w:pPr>
    </w:p>
    <w:p w:rsidR="00290D87" w:rsidRDefault="00290D87" w:rsidP="00290D87">
      <w:pPr>
        <w:pStyle w:val="a3"/>
        <w:shd w:val="clear" w:color="auto" w:fill="FFFFFF"/>
        <w:spacing w:before="0" w:beforeAutospacing="0" w:after="0" w:afterAutospacing="0"/>
        <w:jc w:val="both"/>
        <w:rPr>
          <w:rStyle w:val="a5"/>
          <w:color w:val="000000"/>
        </w:rPr>
      </w:pPr>
      <w:r>
        <w:rPr>
          <w:b/>
          <w:bCs/>
          <w:sz w:val="23"/>
          <w:szCs w:val="23"/>
        </w:rPr>
        <w:t>Керівник Програми</w:t>
      </w:r>
    </w:p>
    <w:p w:rsidR="00290D87" w:rsidRDefault="00290D87" w:rsidP="00290D87">
      <w:pPr>
        <w:pStyle w:val="a3"/>
        <w:shd w:val="clear" w:color="auto" w:fill="FFFFFF"/>
        <w:spacing w:before="0" w:beforeAutospacing="0" w:after="0" w:afterAutospacing="0"/>
        <w:jc w:val="both"/>
        <w:rPr>
          <w:rStyle w:val="a5"/>
          <w:color w:val="000000"/>
        </w:rPr>
      </w:pPr>
      <w:r>
        <w:rPr>
          <w:rStyle w:val="a5"/>
          <w:color w:val="000000"/>
        </w:rPr>
        <w:t xml:space="preserve">          </w:t>
      </w:r>
    </w:p>
    <w:p w:rsidR="00290D87" w:rsidRDefault="00290D87" w:rsidP="00290D87">
      <w:pPr>
        <w:pStyle w:val="a3"/>
        <w:shd w:val="clear" w:color="auto" w:fill="FFFFFF"/>
        <w:spacing w:before="0" w:beforeAutospacing="0" w:after="0" w:afterAutospacing="0"/>
        <w:jc w:val="both"/>
        <w:rPr>
          <w:rStyle w:val="a5"/>
          <w:color w:val="000000"/>
        </w:rPr>
      </w:pPr>
      <w:r>
        <w:rPr>
          <w:rStyle w:val="a5"/>
          <w:color w:val="000000"/>
        </w:rPr>
        <w:t>Заступник селищного голови                                                                     Ярослав КІКІНЧУК</w:t>
      </w: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pStyle w:val="a3"/>
        <w:shd w:val="clear" w:color="auto" w:fill="FFFFFF"/>
        <w:spacing w:before="0" w:beforeAutospacing="0" w:after="0" w:afterAutospacing="0"/>
        <w:jc w:val="both"/>
        <w:rPr>
          <w:rStyle w:val="a5"/>
          <w:color w:val="000000"/>
        </w:rPr>
      </w:pPr>
    </w:p>
    <w:p w:rsidR="00290D87" w:rsidRDefault="00290D87" w:rsidP="00290D87">
      <w:pPr>
        <w:ind w:firstLine="567"/>
        <w:jc w:val="both"/>
        <w:rPr>
          <w:lang w:val="uk-UA"/>
        </w:rPr>
      </w:pPr>
    </w:p>
    <w:p w:rsidR="00290D87" w:rsidRDefault="00290D87" w:rsidP="00290D87">
      <w:pPr>
        <w:jc w:val="both"/>
        <w:rPr>
          <w:lang w:val="uk-UA"/>
        </w:rPr>
      </w:pPr>
    </w:p>
    <w:p w:rsidR="00290D87" w:rsidRDefault="00290D87" w:rsidP="00290D87">
      <w:pPr>
        <w:jc w:val="both"/>
        <w:rPr>
          <w:lang w:val="uk-UA"/>
        </w:rPr>
        <w:sectPr w:rsidR="00290D87" w:rsidSect="005C6742">
          <w:pgSz w:w="11906" w:h="16838"/>
          <w:pgMar w:top="850" w:right="850" w:bottom="850" w:left="1417" w:header="708" w:footer="708" w:gutter="0"/>
          <w:cols w:space="708"/>
          <w:docGrid w:linePitch="360"/>
        </w:sectPr>
      </w:pPr>
    </w:p>
    <w:tbl>
      <w:tblPr>
        <w:tblStyle w:val="a6"/>
        <w:tblpPr w:leftFromText="180" w:rightFromText="180" w:vertAnchor="text" w:horzAnchor="margin" w:tblpXSpec="right" w:tblpY="-898"/>
        <w:tblW w:w="0" w:type="auto"/>
        <w:tblLook w:val="01E0"/>
      </w:tblPr>
      <w:tblGrid>
        <w:gridCol w:w="4160"/>
      </w:tblGrid>
      <w:tr w:rsidR="00290D87" w:rsidRPr="0030627A" w:rsidTr="00087C49">
        <w:trPr>
          <w:trHeight w:val="1265"/>
        </w:trPr>
        <w:tc>
          <w:tcPr>
            <w:tcW w:w="4160" w:type="dxa"/>
            <w:tcBorders>
              <w:top w:val="nil"/>
              <w:left w:val="nil"/>
              <w:bottom w:val="nil"/>
              <w:right w:val="nil"/>
            </w:tcBorders>
          </w:tcPr>
          <w:p w:rsidR="00290D87" w:rsidRPr="0030627A" w:rsidRDefault="00290D87" w:rsidP="00087C49">
            <w:pPr>
              <w:rPr>
                <w:b/>
                <w:lang w:val="uk-UA"/>
              </w:rPr>
            </w:pPr>
            <w:r w:rsidRPr="0030627A">
              <w:rPr>
                <w:b/>
                <w:lang w:val="uk-UA"/>
              </w:rPr>
              <w:lastRenderedPageBreak/>
              <w:t>Додаток 2</w:t>
            </w:r>
          </w:p>
          <w:p w:rsidR="00290D87" w:rsidRPr="0030627A" w:rsidRDefault="00290D87" w:rsidP="00087C49">
            <w:pPr>
              <w:rPr>
                <w:b/>
                <w:lang w:val="uk-UA"/>
              </w:rPr>
            </w:pPr>
            <w:r w:rsidRPr="0030627A">
              <w:rPr>
                <w:b/>
                <w:lang w:val="uk-UA"/>
              </w:rPr>
              <w:t>ЗАТВЕРДЖЕНО</w:t>
            </w:r>
          </w:p>
          <w:p w:rsidR="00290D87" w:rsidRPr="0030627A" w:rsidRDefault="00290D87" w:rsidP="00087C49">
            <w:pPr>
              <w:rPr>
                <w:b/>
                <w:lang w:val="uk-UA"/>
              </w:rPr>
            </w:pPr>
            <w:r w:rsidRPr="0030627A">
              <w:rPr>
                <w:b/>
                <w:lang w:val="uk-UA"/>
              </w:rPr>
              <w:t>Рішенням п’ятдесят шостої сесії</w:t>
            </w:r>
          </w:p>
          <w:p w:rsidR="00290D87" w:rsidRPr="0030627A" w:rsidRDefault="00290D87" w:rsidP="00087C49">
            <w:pPr>
              <w:rPr>
                <w:b/>
                <w:lang w:val="uk-UA"/>
              </w:rPr>
            </w:pPr>
            <w:r w:rsidRPr="0030627A">
              <w:rPr>
                <w:b/>
                <w:lang w:val="uk-UA"/>
              </w:rPr>
              <w:t xml:space="preserve">від </w:t>
            </w:r>
            <w:r>
              <w:rPr>
                <w:b/>
                <w:lang w:val="uk-UA"/>
              </w:rPr>
              <w:t xml:space="preserve">19 </w:t>
            </w:r>
            <w:r w:rsidRPr="0030627A">
              <w:rPr>
                <w:b/>
                <w:lang w:val="uk-UA"/>
              </w:rPr>
              <w:t>грудня 2025 року</w:t>
            </w:r>
          </w:p>
        </w:tc>
      </w:tr>
    </w:tbl>
    <w:p w:rsidR="00290D87" w:rsidRPr="0030627A" w:rsidRDefault="00290D87" w:rsidP="00290D87">
      <w:pPr>
        <w:rPr>
          <w:b/>
          <w:lang w:val="en-US"/>
        </w:rPr>
      </w:pPr>
    </w:p>
    <w:p w:rsidR="00290D87" w:rsidRDefault="00290D87" w:rsidP="00290D87">
      <w:pPr>
        <w:rPr>
          <w:lang w:val="uk-UA"/>
        </w:rPr>
      </w:pPr>
      <w:r>
        <w:rPr>
          <w:lang w:val="uk-UA"/>
        </w:rPr>
        <w:t xml:space="preserve">                          </w:t>
      </w:r>
    </w:p>
    <w:p w:rsidR="00290D87" w:rsidRDefault="00290D87" w:rsidP="00290D87">
      <w:pPr>
        <w:jc w:val="center"/>
        <w:rPr>
          <w:b/>
          <w:lang w:val="uk-UA"/>
        </w:rPr>
      </w:pPr>
      <w:r w:rsidRPr="00C7403B">
        <w:rPr>
          <w:b/>
        </w:rPr>
        <w:t xml:space="preserve">ЗАХОДИ </w:t>
      </w:r>
    </w:p>
    <w:p w:rsidR="00290D87" w:rsidRPr="007D14CF" w:rsidRDefault="00290D87" w:rsidP="00290D87">
      <w:pPr>
        <w:jc w:val="center"/>
        <w:rPr>
          <w:b/>
        </w:rPr>
      </w:pPr>
      <w:r w:rsidRPr="0030627A">
        <w:rPr>
          <w:b/>
          <w:lang w:val="uk-UA"/>
        </w:rPr>
        <w:t xml:space="preserve">програми </w:t>
      </w:r>
      <w:proofErr w:type="spellStart"/>
      <w:r w:rsidRPr="0030627A">
        <w:rPr>
          <w:b/>
        </w:rPr>
        <w:t>фінансового</w:t>
      </w:r>
      <w:proofErr w:type="spellEnd"/>
      <w:r w:rsidRPr="0030627A">
        <w:rPr>
          <w:b/>
        </w:rPr>
        <w:t xml:space="preserve"> </w:t>
      </w:r>
      <w:proofErr w:type="spellStart"/>
      <w:r w:rsidRPr="0030627A">
        <w:rPr>
          <w:b/>
        </w:rPr>
        <w:t>забезпечення</w:t>
      </w:r>
      <w:proofErr w:type="spellEnd"/>
      <w:r w:rsidRPr="0030627A">
        <w:rPr>
          <w:b/>
        </w:rPr>
        <w:t xml:space="preserve"> </w:t>
      </w:r>
      <w:proofErr w:type="spellStart"/>
      <w:r w:rsidRPr="0030627A">
        <w:rPr>
          <w:b/>
        </w:rPr>
        <w:t>представницьких</w:t>
      </w:r>
      <w:proofErr w:type="spellEnd"/>
      <w:r w:rsidRPr="0030627A">
        <w:rPr>
          <w:b/>
        </w:rPr>
        <w:t xml:space="preserve"> </w:t>
      </w:r>
      <w:proofErr w:type="spellStart"/>
      <w:r w:rsidRPr="0030627A">
        <w:rPr>
          <w:b/>
        </w:rPr>
        <w:t>витрат</w:t>
      </w:r>
      <w:proofErr w:type="spellEnd"/>
      <w:r w:rsidRPr="0030627A">
        <w:rPr>
          <w:b/>
          <w:bCs/>
        </w:rPr>
        <w:t xml:space="preserve"> та </w:t>
      </w:r>
      <w:proofErr w:type="spellStart"/>
      <w:r w:rsidRPr="0030627A">
        <w:rPr>
          <w:b/>
          <w:bCs/>
        </w:rPr>
        <w:t>інших</w:t>
      </w:r>
      <w:proofErr w:type="spellEnd"/>
      <w:r w:rsidRPr="0030627A">
        <w:rPr>
          <w:b/>
          <w:bCs/>
        </w:rPr>
        <w:t xml:space="preserve"> </w:t>
      </w:r>
      <w:proofErr w:type="spellStart"/>
      <w:r w:rsidRPr="0030627A">
        <w:rPr>
          <w:b/>
          <w:bCs/>
        </w:rPr>
        <w:t>видатків</w:t>
      </w:r>
      <w:proofErr w:type="spellEnd"/>
      <w:r>
        <w:rPr>
          <w:b/>
        </w:rPr>
        <w:t xml:space="preserve">, </w:t>
      </w:r>
      <w:proofErr w:type="spellStart"/>
      <w:r>
        <w:rPr>
          <w:b/>
        </w:rPr>
        <w:t>пов</w:t>
      </w:r>
      <w:r w:rsidRPr="0030627A">
        <w:rPr>
          <w:b/>
        </w:rPr>
        <w:t>’язаних</w:t>
      </w:r>
      <w:proofErr w:type="spellEnd"/>
    </w:p>
    <w:p w:rsidR="00290D87" w:rsidRPr="007D14CF" w:rsidRDefault="00290D87" w:rsidP="00290D87">
      <w:pPr>
        <w:jc w:val="center"/>
        <w:rPr>
          <w:b/>
        </w:rPr>
      </w:pPr>
      <w:r w:rsidRPr="0030627A">
        <w:rPr>
          <w:b/>
        </w:rPr>
        <w:t xml:space="preserve"> </w:t>
      </w:r>
      <w:proofErr w:type="spellStart"/>
      <w:r w:rsidRPr="0030627A">
        <w:rPr>
          <w:b/>
        </w:rPr>
        <w:t>із</w:t>
      </w:r>
      <w:proofErr w:type="spellEnd"/>
      <w:r w:rsidRPr="0030627A">
        <w:rPr>
          <w:b/>
        </w:rPr>
        <w:t xml:space="preserve"> </w:t>
      </w:r>
      <w:proofErr w:type="spellStart"/>
      <w:r w:rsidRPr="0030627A">
        <w:rPr>
          <w:b/>
        </w:rPr>
        <w:t>діяльністю</w:t>
      </w:r>
      <w:proofErr w:type="spellEnd"/>
      <w:r w:rsidRPr="0030627A">
        <w:rPr>
          <w:b/>
        </w:rPr>
        <w:t xml:space="preserve"> </w:t>
      </w:r>
      <w:proofErr w:type="spellStart"/>
      <w:r w:rsidRPr="0030627A">
        <w:rPr>
          <w:b/>
        </w:rPr>
        <w:t>Верховинської</w:t>
      </w:r>
      <w:proofErr w:type="spellEnd"/>
      <w:r w:rsidRPr="0030627A">
        <w:rPr>
          <w:b/>
        </w:rPr>
        <w:t xml:space="preserve"> </w:t>
      </w:r>
      <w:proofErr w:type="spellStart"/>
      <w:r w:rsidRPr="0030627A">
        <w:rPr>
          <w:b/>
        </w:rPr>
        <w:t>селищної</w:t>
      </w:r>
      <w:proofErr w:type="spellEnd"/>
      <w:r w:rsidRPr="0030627A">
        <w:rPr>
          <w:b/>
        </w:rPr>
        <w:t xml:space="preserve"> ради на 202</w:t>
      </w:r>
      <w:r w:rsidRPr="0030627A">
        <w:rPr>
          <w:b/>
          <w:lang w:val="uk-UA"/>
        </w:rPr>
        <w:t xml:space="preserve">6 </w:t>
      </w:r>
      <w:proofErr w:type="gramStart"/>
      <w:r w:rsidRPr="0030627A">
        <w:rPr>
          <w:b/>
          <w:lang w:val="uk-UA"/>
        </w:rPr>
        <w:t>р</w:t>
      </w:r>
      <w:proofErr w:type="gramEnd"/>
      <w:r w:rsidRPr="0030627A">
        <w:rPr>
          <w:b/>
          <w:lang w:val="uk-UA"/>
        </w:rPr>
        <w:t>ік</w:t>
      </w:r>
    </w:p>
    <w:p w:rsidR="00290D87" w:rsidRPr="007D14CF" w:rsidRDefault="00290D87" w:rsidP="00290D87">
      <w:pPr>
        <w:jc w:val="center"/>
        <w:rPr>
          <w:b/>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5170"/>
        <w:gridCol w:w="1080"/>
        <w:gridCol w:w="1980"/>
        <w:gridCol w:w="1800"/>
        <w:gridCol w:w="1800"/>
        <w:gridCol w:w="2880"/>
      </w:tblGrid>
      <w:tr w:rsidR="00290D87" w:rsidRPr="00C7403B" w:rsidTr="00087C49">
        <w:tc>
          <w:tcPr>
            <w:tcW w:w="518" w:type="dxa"/>
            <w:vMerge w:val="restart"/>
          </w:tcPr>
          <w:p w:rsidR="00290D87" w:rsidRPr="00C7403B" w:rsidRDefault="00290D87" w:rsidP="00087C49">
            <w:pPr>
              <w:jc w:val="center"/>
              <w:rPr>
                <w:b/>
              </w:rPr>
            </w:pPr>
            <w:r w:rsidRPr="00C7403B">
              <w:rPr>
                <w:b/>
              </w:rPr>
              <w:t>№</w:t>
            </w:r>
          </w:p>
          <w:p w:rsidR="00290D87" w:rsidRPr="00C7403B" w:rsidRDefault="00290D87" w:rsidP="00087C49">
            <w:pPr>
              <w:jc w:val="center"/>
              <w:rPr>
                <w:b/>
              </w:rPr>
            </w:pPr>
            <w:proofErr w:type="spellStart"/>
            <w:r w:rsidRPr="00C7403B">
              <w:rPr>
                <w:b/>
              </w:rPr>
              <w:t>з</w:t>
            </w:r>
            <w:proofErr w:type="spellEnd"/>
            <w:r w:rsidRPr="00C7403B">
              <w:rPr>
                <w:b/>
              </w:rPr>
              <w:t>/</w:t>
            </w:r>
            <w:proofErr w:type="spellStart"/>
            <w:proofErr w:type="gramStart"/>
            <w:r w:rsidRPr="00C7403B">
              <w:rPr>
                <w:b/>
              </w:rPr>
              <w:t>п</w:t>
            </w:r>
            <w:proofErr w:type="spellEnd"/>
            <w:proofErr w:type="gramEnd"/>
          </w:p>
        </w:tc>
        <w:tc>
          <w:tcPr>
            <w:tcW w:w="5170" w:type="dxa"/>
            <w:vMerge w:val="restart"/>
          </w:tcPr>
          <w:p w:rsidR="00290D87" w:rsidRPr="00C7403B" w:rsidRDefault="00290D87" w:rsidP="00087C49">
            <w:pPr>
              <w:jc w:val="center"/>
              <w:rPr>
                <w:b/>
              </w:rPr>
            </w:pPr>
            <w:proofErr w:type="spellStart"/>
            <w:r w:rsidRPr="00C7403B">
              <w:rPr>
                <w:b/>
              </w:rPr>
              <w:t>Змі</w:t>
            </w:r>
            <w:proofErr w:type="gramStart"/>
            <w:r w:rsidRPr="00C7403B">
              <w:rPr>
                <w:b/>
              </w:rPr>
              <w:t>ст</w:t>
            </w:r>
            <w:proofErr w:type="spellEnd"/>
            <w:proofErr w:type="gramEnd"/>
            <w:r w:rsidRPr="00C7403B">
              <w:rPr>
                <w:b/>
              </w:rPr>
              <w:t xml:space="preserve"> </w:t>
            </w:r>
            <w:proofErr w:type="spellStart"/>
            <w:r w:rsidRPr="00C7403B">
              <w:rPr>
                <w:b/>
              </w:rPr>
              <w:t>заходів</w:t>
            </w:r>
            <w:proofErr w:type="spellEnd"/>
          </w:p>
        </w:tc>
        <w:tc>
          <w:tcPr>
            <w:tcW w:w="1080" w:type="dxa"/>
            <w:vMerge w:val="restart"/>
          </w:tcPr>
          <w:p w:rsidR="00290D87" w:rsidRDefault="00290D87" w:rsidP="00087C49">
            <w:pPr>
              <w:jc w:val="center"/>
              <w:rPr>
                <w:b/>
                <w:lang w:val="uk-UA"/>
              </w:rPr>
            </w:pPr>
            <w:r w:rsidRPr="00C7403B">
              <w:rPr>
                <w:b/>
              </w:rPr>
              <w:t xml:space="preserve">Строк </w:t>
            </w:r>
          </w:p>
          <w:p w:rsidR="00290D87" w:rsidRPr="00C7403B" w:rsidRDefault="00290D87" w:rsidP="00087C49">
            <w:pPr>
              <w:jc w:val="center"/>
              <w:rPr>
                <w:b/>
              </w:rPr>
            </w:pPr>
            <w:proofErr w:type="spellStart"/>
            <w:r w:rsidRPr="00C7403B">
              <w:rPr>
                <w:b/>
              </w:rPr>
              <w:t>вико</w:t>
            </w:r>
            <w:proofErr w:type="spellEnd"/>
          </w:p>
          <w:p w:rsidR="00290D87" w:rsidRPr="00C7403B" w:rsidRDefault="00290D87" w:rsidP="00087C49">
            <w:pPr>
              <w:jc w:val="center"/>
              <w:rPr>
                <w:b/>
              </w:rPr>
            </w:pPr>
            <w:proofErr w:type="spellStart"/>
            <w:r w:rsidRPr="00C7403B">
              <w:rPr>
                <w:b/>
              </w:rPr>
              <w:t>нання</w:t>
            </w:r>
            <w:proofErr w:type="spellEnd"/>
          </w:p>
        </w:tc>
        <w:tc>
          <w:tcPr>
            <w:tcW w:w="1980" w:type="dxa"/>
            <w:vMerge w:val="restart"/>
          </w:tcPr>
          <w:p w:rsidR="00290D87" w:rsidRPr="00C7403B" w:rsidRDefault="00290D87" w:rsidP="00087C49">
            <w:pPr>
              <w:jc w:val="both"/>
              <w:rPr>
                <w:b/>
              </w:rPr>
            </w:pPr>
            <w:proofErr w:type="spellStart"/>
            <w:r w:rsidRPr="00C7403B">
              <w:rPr>
                <w:b/>
              </w:rPr>
              <w:t>Виконавці</w:t>
            </w:r>
            <w:proofErr w:type="spellEnd"/>
          </w:p>
        </w:tc>
        <w:tc>
          <w:tcPr>
            <w:tcW w:w="1800" w:type="dxa"/>
            <w:vMerge w:val="restart"/>
          </w:tcPr>
          <w:p w:rsidR="00290D87" w:rsidRPr="00C7403B" w:rsidRDefault="00290D87" w:rsidP="00087C49">
            <w:pPr>
              <w:jc w:val="center"/>
              <w:rPr>
                <w:b/>
              </w:rPr>
            </w:pPr>
            <w:proofErr w:type="spellStart"/>
            <w:r w:rsidRPr="00C7403B">
              <w:rPr>
                <w:b/>
              </w:rPr>
              <w:t>Джерела</w:t>
            </w:r>
            <w:proofErr w:type="spellEnd"/>
            <w:r w:rsidRPr="00C7403B">
              <w:rPr>
                <w:b/>
              </w:rPr>
              <w:t xml:space="preserve"> </w:t>
            </w:r>
            <w:proofErr w:type="spellStart"/>
            <w:r w:rsidRPr="00C7403B">
              <w:rPr>
                <w:b/>
              </w:rPr>
              <w:t>фінансування</w:t>
            </w:r>
            <w:proofErr w:type="spellEnd"/>
          </w:p>
        </w:tc>
        <w:tc>
          <w:tcPr>
            <w:tcW w:w="1800" w:type="dxa"/>
          </w:tcPr>
          <w:p w:rsidR="00290D87" w:rsidRPr="00C7403B" w:rsidRDefault="00290D87" w:rsidP="00087C49">
            <w:pPr>
              <w:jc w:val="center"/>
              <w:rPr>
                <w:b/>
              </w:rPr>
            </w:pPr>
            <w:proofErr w:type="spellStart"/>
            <w:r w:rsidRPr="00C7403B">
              <w:rPr>
                <w:b/>
              </w:rPr>
              <w:t>Обсяги</w:t>
            </w:r>
            <w:proofErr w:type="spellEnd"/>
            <w:r w:rsidRPr="00C7403B">
              <w:rPr>
                <w:b/>
              </w:rPr>
              <w:t xml:space="preserve"> </w:t>
            </w:r>
            <w:proofErr w:type="spellStart"/>
            <w:r w:rsidRPr="00C7403B">
              <w:rPr>
                <w:b/>
              </w:rPr>
              <w:t>фінансування</w:t>
            </w:r>
            <w:proofErr w:type="spellEnd"/>
            <w:r w:rsidRPr="00C7403B">
              <w:rPr>
                <w:b/>
              </w:rPr>
              <w:t xml:space="preserve"> за роками, тис</w:t>
            </w:r>
            <w:proofErr w:type="gramStart"/>
            <w:r w:rsidRPr="00C7403B">
              <w:rPr>
                <w:b/>
              </w:rPr>
              <w:t>.</w:t>
            </w:r>
            <w:proofErr w:type="gramEnd"/>
            <w:r w:rsidRPr="00C7403B">
              <w:rPr>
                <w:b/>
              </w:rPr>
              <w:t xml:space="preserve"> </w:t>
            </w:r>
            <w:proofErr w:type="spellStart"/>
            <w:proofErr w:type="gramStart"/>
            <w:r w:rsidRPr="00C7403B">
              <w:rPr>
                <w:b/>
              </w:rPr>
              <w:t>г</w:t>
            </w:r>
            <w:proofErr w:type="gramEnd"/>
            <w:r w:rsidRPr="00C7403B">
              <w:rPr>
                <w:b/>
              </w:rPr>
              <w:t>рн</w:t>
            </w:r>
            <w:proofErr w:type="spellEnd"/>
            <w:r w:rsidRPr="00C7403B">
              <w:rPr>
                <w:b/>
              </w:rPr>
              <w:t>.</w:t>
            </w:r>
          </w:p>
        </w:tc>
        <w:tc>
          <w:tcPr>
            <w:tcW w:w="2880" w:type="dxa"/>
          </w:tcPr>
          <w:p w:rsidR="00290D87" w:rsidRPr="00C7403B" w:rsidRDefault="00290D87" w:rsidP="00087C49">
            <w:pPr>
              <w:jc w:val="center"/>
              <w:rPr>
                <w:b/>
              </w:rPr>
            </w:pPr>
            <w:proofErr w:type="spellStart"/>
            <w:r w:rsidRPr="00C7403B">
              <w:rPr>
                <w:b/>
              </w:rPr>
              <w:t>Очікуваний</w:t>
            </w:r>
            <w:proofErr w:type="spellEnd"/>
            <w:r w:rsidRPr="00C7403B">
              <w:rPr>
                <w:b/>
              </w:rPr>
              <w:t xml:space="preserve"> результат</w:t>
            </w:r>
          </w:p>
        </w:tc>
      </w:tr>
      <w:tr w:rsidR="00290D87" w:rsidRPr="00C7403B" w:rsidTr="00087C49">
        <w:trPr>
          <w:trHeight w:val="356"/>
        </w:trPr>
        <w:tc>
          <w:tcPr>
            <w:tcW w:w="518" w:type="dxa"/>
            <w:vMerge/>
          </w:tcPr>
          <w:p w:rsidR="00290D87" w:rsidRPr="00C7403B" w:rsidRDefault="00290D87" w:rsidP="00087C49">
            <w:pPr>
              <w:jc w:val="center"/>
              <w:rPr>
                <w:b/>
              </w:rPr>
            </w:pPr>
          </w:p>
        </w:tc>
        <w:tc>
          <w:tcPr>
            <w:tcW w:w="5170" w:type="dxa"/>
            <w:vMerge/>
          </w:tcPr>
          <w:p w:rsidR="00290D87" w:rsidRPr="00C7403B" w:rsidRDefault="00290D87" w:rsidP="00087C49">
            <w:pPr>
              <w:jc w:val="center"/>
              <w:rPr>
                <w:b/>
              </w:rPr>
            </w:pPr>
          </w:p>
        </w:tc>
        <w:tc>
          <w:tcPr>
            <w:tcW w:w="1080" w:type="dxa"/>
            <w:vMerge/>
          </w:tcPr>
          <w:p w:rsidR="00290D87" w:rsidRPr="00C7403B" w:rsidRDefault="00290D87" w:rsidP="00087C49">
            <w:pPr>
              <w:jc w:val="center"/>
              <w:rPr>
                <w:b/>
              </w:rPr>
            </w:pPr>
          </w:p>
        </w:tc>
        <w:tc>
          <w:tcPr>
            <w:tcW w:w="1980" w:type="dxa"/>
            <w:vMerge/>
          </w:tcPr>
          <w:p w:rsidR="00290D87" w:rsidRPr="00C7403B" w:rsidRDefault="00290D87" w:rsidP="00087C49">
            <w:pPr>
              <w:jc w:val="center"/>
              <w:rPr>
                <w:b/>
              </w:rPr>
            </w:pPr>
          </w:p>
        </w:tc>
        <w:tc>
          <w:tcPr>
            <w:tcW w:w="1800" w:type="dxa"/>
            <w:vMerge/>
          </w:tcPr>
          <w:p w:rsidR="00290D87" w:rsidRPr="00C7403B" w:rsidRDefault="00290D87" w:rsidP="00087C49">
            <w:pPr>
              <w:jc w:val="center"/>
              <w:rPr>
                <w:b/>
              </w:rPr>
            </w:pPr>
          </w:p>
        </w:tc>
        <w:tc>
          <w:tcPr>
            <w:tcW w:w="1800" w:type="dxa"/>
          </w:tcPr>
          <w:p w:rsidR="00290D87" w:rsidRPr="00C7403B" w:rsidRDefault="00290D87" w:rsidP="00087C49">
            <w:pPr>
              <w:jc w:val="center"/>
              <w:rPr>
                <w:b/>
              </w:rPr>
            </w:pPr>
            <w:r w:rsidRPr="00C7403B">
              <w:rPr>
                <w:b/>
              </w:rPr>
              <w:t>202</w:t>
            </w:r>
            <w:r>
              <w:rPr>
                <w:b/>
                <w:lang w:val="en-US"/>
              </w:rPr>
              <w:t>6</w:t>
            </w:r>
            <w:r w:rsidRPr="00C7403B">
              <w:rPr>
                <w:b/>
              </w:rPr>
              <w:t xml:space="preserve"> р.</w:t>
            </w:r>
          </w:p>
          <w:p w:rsidR="00290D87" w:rsidRPr="00C7403B" w:rsidRDefault="00290D87" w:rsidP="00087C49">
            <w:pPr>
              <w:jc w:val="center"/>
              <w:rPr>
                <w:b/>
              </w:rPr>
            </w:pPr>
          </w:p>
        </w:tc>
        <w:tc>
          <w:tcPr>
            <w:tcW w:w="2880" w:type="dxa"/>
          </w:tcPr>
          <w:p w:rsidR="00290D87" w:rsidRPr="00C7403B" w:rsidRDefault="00290D87" w:rsidP="00087C49">
            <w:pPr>
              <w:jc w:val="center"/>
              <w:rPr>
                <w:b/>
              </w:rPr>
            </w:pPr>
          </w:p>
        </w:tc>
      </w:tr>
      <w:tr w:rsidR="00290D87" w:rsidRPr="00C7403B" w:rsidTr="00087C49">
        <w:trPr>
          <w:trHeight w:val="356"/>
        </w:trPr>
        <w:tc>
          <w:tcPr>
            <w:tcW w:w="518" w:type="dxa"/>
          </w:tcPr>
          <w:p w:rsidR="00290D87" w:rsidRPr="00C7403B" w:rsidRDefault="00290D87" w:rsidP="00087C49">
            <w:pPr>
              <w:jc w:val="center"/>
            </w:pPr>
            <w:r w:rsidRPr="00C7403B">
              <w:t>1.</w:t>
            </w:r>
          </w:p>
        </w:tc>
        <w:tc>
          <w:tcPr>
            <w:tcW w:w="5170" w:type="dxa"/>
          </w:tcPr>
          <w:p w:rsidR="00290D87" w:rsidRPr="00C7403B" w:rsidRDefault="00290D87" w:rsidP="00087C49">
            <w:pPr>
              <w:shd w:val="clear" w:color="auto" w:fill="FFFFFF"/>
              <w:tabs>
                <w:tab w:val="left" w:pos="6060"/>
              </w:tabs>
              <w:autoSpaceDE w:val="0"/>
              <w:autoSpaceDN w:val="0"/>
              <w:adjustRightInd w:val="0"/>
              <w:jc w:val="both"/>
              <w:rPr>
                <w:bCs/>
              </w:rPr>
            </w:pPr>
            <w:proofErr w:type="spellStart"/>
            <w:r w:rsidRPr="00C7403B">
              <w:rPr>
                <w:bCs/>
              </w:rPr>
              <w:t>Представницькі</w:t>
            </w:r>
            <w:proofErr w:type="spellEnd"/>
            <w:r w:rsidRPr="00C7403B">
              <w:rPr>
                <w:bCs/>
              </w:rPr>
              <w:t xml:space="preserve"> </w:t>
            </w:r>
            <w:proofErr w:type="spellStart"/>
            <w:r w:rsidRPr="00C7403B">
              <w:rPr>
                <w:bCs/>
              </w:rPr>
              <w:t>витрати</w:t>
            </w:r>
            <w:proofErr w:type="spellEnd"/>
            <w:r w:rsidRPr="00C7403B">
              <w:rPr>
                <w:bCs/>
              </w:rPr>
              <w:t xml:space="preserve"> на </w:t>
            </w:r>
            <w:proofErr w:type="spellStart"/>
            <w:r w:rsidRPr="00C7403B">
              <w:rPr>
                <w:bCs/>
              </w:rPr>
              <w:t>організацію</w:t>
            </w:r>
            <w:proofErr w:type="spellEnd"/>
            <w:r w:rsidRPr="00C7403B">
              <w:rPr>
                <w:bCs/>
              </w:rPr>
              <w:t xml:space="preserve"> та  </w:t>
            </w:r>
            <w:proofErr w:type="spellStart"/>
            <w:r w:rsidRPr="00C7403B">
              <w:rPr>
                <w:bCs/>
              </w:rPr>
              <w:t>проведення</w:t>
            </w:r>
            <w:proofErr w:type="spellEnd"/>
            <w:r w:rsidRPr="00C7403B">
              <w:rPr>
                <w:bCs/>
              </w:rPr>
              <w:t xml:space="preserve"> на </w:t>
            </w:r>
            <w:proofErr w:type="spellStart"/>
            <w:r w:rsidRPr="00C7403B">
              <w:rPr>
                <w:bCs/>
              </w:rPr>
              <w:t>території</w:t>
            </w:r>
            <w:proofErr w:type="spellEnd"/>
            <w:r w:rsidRPr="00C7403B">
              <w:rPr>
                <w:bCs/>
              </w:rPr>
              <w:t xml:space="preserve"> </w:t>
            </w:r>
            <w:proofErr w:type="spellStart"/>
            <w:r w:rsidRPr="00C7403B">
              <w:t>Верховинської</w:t>
            </w:r>
            <w:proofErr w:type="spellEnd"/>
            <w:r w:rsidRPr="00C7403B">
              <w:t xml:space="preserve"> </w:t>
            </w:r>
            <w:proofErr w:type="spellStart"/>
            <w:r w:rsidRPr="00C7403B">
              <w:t>територіальної</w:t>
            </w:r>
            <w:proofErr w:type="spellEnd"/>
            <w:r w:rsidRPr="00C7403B">
              <w:t xml:space="preserve"> </w:t>
            </w:r>
            <w:proofErr w:type="spellStart"/>
            <w:r w:rsidRPr="00C7403B">
              <w:t>громади</w:t>
            </w:r>
            <w:proofErr w:type="spellEnd"/>
            <w:r w:rsidRPr="00C7403B">
              <w:t xml:space="preserve">  </w:t>
            </w:r>
            <w:proofErr w:type="spellStart"/>
            <w:r w:rsidRPr="00C7403B">
              <w:rPr>
                <w:bCs/>
              </w:rPr>
              <w:t>заходів</w:t>
            </w:r>
            <w:proofErr w:type="spellEnd"/>
            <w:r w:rsidRPr="00C7403B">
              <w:rPr>
                <w:bCs/>
              </w:rPr>
              <w:t xml:space="preserve"> </w:t>
            </w:r>
            <w:proofErr w:type="spellStart"/>
            <w:proofErr w:type="gramStart"/>
            <w:r w:rsidRPr="00C7403B">
              <w:rPr>
                <w:bCs/>
              </w:rPr>
              <w:t>м</w:t>
            </w:r>
            <w:proofErr w:type="gramEnd"/>
            <w:r w:rsidRPr="00C7403B">
              <w:rPr>
                <w:bCs/>
              </w:rPr>
              <w:t>іжнародного</w:t>
            </w:r>
            <w:proofErr w:type="spellEnd"/>
            <w:r w:rsidRPr="00C7403B">
              <w:rPr>
                <w:bCs/>
              </w:rPr>
              <w:t xml:space="preserve">, </w:t>
            </w:r>
            <w:proofErr w:type="spellStart"/>
            <w:r w:rsidRPr="00C7403B">
              <w:rPr>
                <w:bCs/>
              </w:rPr>
              <w:t>загальнодержавного</w:t>
            </w:r>
            <w:proofErr w:type="spellEnd"/>
            <w:r w:rsidRPr="00C7403B">
              <w:rPr>
                <w:bCs/>
              </w:rPr>
              <w:t xml:space="preserve">, </w:t>
            </w:r>
            <w:proofErr w:type="spellStart"/>
            <w:r w:rsidRPr="00C7403B">
              <w:rPr>
                <w:bCs/>
              </w:rPr>
              <w:t>регіонального</w:t>
            </w:r>
            <w:proofErr w:type="spellEnd"/>
            <w:r w:rsidRPr="00C7403B">
              <w:rPr>
                <w:bCs/>
              </w:rPr>
              <w:t xml:space="preserve"> та </w:t>
            </w:r>
            <w:proofErr w:type="spellStart"/>
            <w:r w:rsidRPr="00C7403B">
              <w:rPr>
                <w:bCs/>
              </w:rPr>
              <w:t>місцевого</w:t>
            </w:r>
            <w:proofErr w:type="spellEnd"/>
            <w:r w:rsidRPr="00C7403B">
              <w:rPr>
                <w:bCs/>
              </w:rPr>
              <w:t xml:space="preserve"> </w:t>
            </w:r>
            <w:proofErr w:type="spellStart"/>
            <w:r w:rsidRPr="00C7403B">
              <w:rPr>
                <w:bCs/>
              </w:rPr>
              <w:t>значення</w:t>
            </w:r>
            <w:proofErr w:type="spellEnd"/>
            <w:r w:rsidRPr="00C7403B">
              <w:rPr>
                <w:bCs/>
              </w:rPr>
              <w:t>:</w:t>
            </w:r>
          </w:p>
          <w:p w:rsidR="00290D87" w:rsidRPr="00C7403B" w:rsidRDefault="00290D87" w:rsidP="00087C49">
            <w:pPr>
              <w:shd w:val="clear" w:color="auto" w:fill="FFFFFF"/>
              <w:tabs>
                <w:tab w:val="left" w:pos="6060"/>
              </w:tabs>
              <w:autoSpaceDE w:val="0"/>
              <w:autoSpaceDN w:val="0"/>
              <w:adjustRightInd w:val="0"/>
              <w:jc w:val="both"/>
              <w:rPr>
                <w:bCs/>
              </w:rPr>
            </w:pPr>
            <w:r w:rsidRPr="00C7403B">
              <w:rPr>
                <w:bCs/>
              </w:rPr>
              <w:t xml:space="preserve">-  </w:t>
            </w:r>
            <w:proofErr w:type="spellStart"/>
            <w:r w:rsidRPr="00C7403B">
              <w:rPr>
                <w:bCs/>
              </w:rPr>
              <w:t>прийом</w:t>
            </w:r>
            <w:proofErr w:type="spellEnd"/>
            <w:r w:rsidRPr="00C7403B">
              <w:rPr>
                <w:bCs/>
              </w:rPr>
              <w:t xml:space="preserve"> та </w:t>
            </w:r>
            <w:proofErr w:type="spellStart"/>
            <w:r w:rsidRPr="00C7403B">
              <w:rPr>
                <w:bCs/>
              </w:rPr>
              <w:t>обслуговування</w:t>
            </w:r>
            <w:proofErr w:type="spellEnd"/>
            <w:r w:rsidRPr="00C7403B">
              <w:rPr>
                <w:bCs/>
              </w:rPr>
              <w:t xml:space="preserve">: </w:t>
            </w:r>
            <w:r w:rsidRPr="00C7403B">
              <w:t xml:space="preserve"> </w:t>
            </w:r>
            <w:proofErr w:type="spellStart"/>
            <w:r w:rsidRPr="00C7403B">
              <w:t>народних</w:t>
            </w:r>
            <w:proofErr w:type="spellEnd"/>
            <w:r w:rsidRPr="00C7403B">
              <w:t xml:space="preserve"> </w:t>
            </w:r>
            <w:proofErr w:type="spellStart"/>
            <w:r w:rsidRPr="00C7403B">
              <w:t>депутатів</w:t>
            </w:r>
            <w:proofErr w:type="spellEnd"/>
            <w:r w:rsidRPr="00C7403B">
              <w:t xml:space="preserve"> </w:t>
            </w:r>
            <w:proofErr w:type="spellStart"/>
            <w:r w:rsidRPr="00C7403B">
              <w:t>України</w:t>
            </w:r>
            <w:proofErr w:type="spellEnd"/>
            <w:r w:rsidRPr="00C7403B">
              <w:t xml:space="preserve">,  </w:t>
            </w:r>
            <w:proofErr w:type="spellStart"/>
            <w:r w:rsidRPr="00C7403B">
              <w:t>керівництва</w:t>
            </w:r>
            <w:proofErr w:type="spellEnd"/>
            <w:r w:rsidRPr="00C7403B">
              <w:t xml:space="preserve"> </w:t>
            </w:r>
            <w:proofErr w:type="spellStart"/>
            <w:r w:rsidRPr="00C7403B">
              <w:t>обласної</w:t>
            </w:r>
            <w:proofErr w:type="spellEnd"/>
            <w:r w:rsidRPr="00C7403B">
              <w:t xml:space="preserve"> ради та </w:t>
            </w:r>
            <w:proofErr w:type="spellStart"/>
            <w:r w:rsidRPr="00C7403B">
              <w:t>обласної</w:t>
            </w:r>
            <w:proofErr w:type="spellEnd"/>
            <w:r w:rsidRPr="00C7403B">
              <w:t xml:space="preserve"> </w:t>
            </w:r>
            <w:proofErr w:type="spellStart"/>
            <w:r w:rsidRPr="00C7403B">
              <w:t>державної</w:t>
            </w:r>
            <w:proofErr w:type="spellEnd"/>
            <w:r w:rsidRPr="00C7403B">
              <w:t xml:space="preserve"> </w:t>
            </w:r>
            <w:proofErr w:type="spellStart"/>
            <w:r w:rsidRPr="00C7403B">
              <w:t>адміністрації</w:t>
            </w:r>
            <w:proofErr w:type="spellEnd"/>
            <w:r w:rsidRPr="00C7403B">
              <w:t xml:space="preserve">,  </w:t>
            </w:r>
            <w:proofErr w:type="spellStart"/>
            <w:r w:rsidRPr="00C7403B">
              <w:t>делегацій</w:t>
            </w:r>
            <w:proofErr w:type="spellEnd"/>
            <w:r w:rsidRPr="00C7403B">
              <w:t xml:space="preserve"> </w:t>
            </w:r>
            <w:proofErr w:type="spellStart"/>
            <w:r w:rsidRPr="00C7403B">
              <w:t>від</w:t>
            </w:r>
            <w:proofErr w:type="spellEnd"/>
            <w:r w:rsidRPr="00C7403B">
              <w:t xml:space="preserve"> </w:t>
            </w:r>
            <w:proofErr w:type="spellStart"/>
            <w:r w:rsidRPr="00C7403B">
              <w:t>інших</w:t>
            </w:r>
            <w:proofErr w:type="spellEnd"/>
            <w:r w:rsidRPr="00C7403B">
              <w:t xml:space="preserve"> громад, </w:t>
            </w:r>
            <w:proofErr w:type="spellStart"/>
            <w:r w:rsidRPr="00C7403B">
              <w:t>іноземних</w:t>
            </w:r>
            <w:proofErr w:type="spellEnd"/>
            <w:r w:rsidRPr="00C7403B">
              <w:t xml:space="preserve">  </w:t>
            </w:r>
            <w:proofErr w:type="spellStart"/>
            <w:r w:rsidRPr="00C7403B">
              <w:t>делегацій</w:t>
            </w:r>
            <w:proofErr w:type="spellEnd"/>
            <w:r w:rsidRPr="00C7403B">
              <w:t xml:space="preserve">,  </w:t>
            </w:r>
            <w:proofErr w:type="spellStart"/>
            <w:r w:rsidRPr="00C7403B">
              <w:t>експертів</w:t>
            </w:r>
            <w:proofErr w:type="spellEnd"/>
            <w:r w:rsidRPr="00C7403B">
              <w:t xml:space="preserve"> та </w:t>
            </w:r>
            <w:proofErr w:type="spellStart"/>
            <w:r w:rsidRPr="00C7403B">
              <w:t>фахівців</w:t>
            </w:r>
            <w:proofErr w:type="spellEnd"/>
            <w:r w:rsidRPr="00C7403B">
              <w:t xml:space="preserve"> </w:t>
            </w:r>
            <w:proofErr w:type="spellStart"/>
            <w:r w:rsidRPr="00C7403B">
              <w:t>з</w:t>
            </w:r>
            <w:proofErr w:type="spellEnd"/>
            <w:r w:rsidRPr="00C7403B">
              <w:t xml:space="preserve"> </w:t>
            </w:r>
            <w:proofErr w:type="spellStart"/>
            <w:r w:rsidRPr="00C7403B">
              <w:t>питань</w:t>
            </w:r>
            <w:proofErr w:type="spellEnd"/>
            <w:r w:rsidRPr="00C7403B">
              <w:t xml:space="preserve"> </w:t>
            </w:r>
            <w:proofErr w:type="spellStart"/>
            <w:proofErr w:type="gramStart"/>
            <w:r w:rsidRPr="00C7403B">
              <w:rPr>
                <w:bCs/>
              </w:rPr>
              <w:t>соц</w:t>
            </w:r>
            <w:proofErr w:type="gramEnd"/>
            <w:r w:rsidRPr="00C7403B">
              <w:rPr>
                <w:bCs/>
              </w:rPr>
              <w:t>іально-економічного</w:t>
            </w:r>
            <w:proofErr w:type="spellEnd"/>
            <w:r w:rsidRPr="00C7403B">
              <w:rPr>
                <w:bCs/>
              </w:rPr>
              <w:t xml:space="preserve"> та культурного </w:t>
            </w:r>
            <w:proofErr w:type="spellStart"/>
            <w:r w:rsidRPr="00C7403B">
              <w:rPr>
                <w:bCs/>
              </w:rPr>
              <w:t>розвитку</w:t>
            </w:r>
            <w:proofErr w:type="spellEnd"/>
            <w:r w:rsidRPr="00C7403B">
              <w:rPr>
                <w:bCs/>
              </w:rPr>
              <w:t xml:space="preserve">, </w:t>
            </w:r>
            <w:proofErr w:type="spellStart"/>
            <w:r w:rsidRPr="00C7403B">
              <w:rPr>
                <w:bCs/>
              </w:rPr>
              <w:t>публічного</w:t>
            </w:r>
            <w:proofErr w:type="spellEnd"/>
            <w:r w:rsidRPr="00C7403B">
              <w:rPr>
                <w:bCs/>
              </w:rPr>
              <w:t xml:space="preserve"> </w:t>
            </w:r>
            <w:proofErr w:type="spellStart"/>
            <w:r w:rsidRPr="00C7403B">
              <w:rPr>
                <w:bCs/>
              </w:rPr>
              <w:t>управління</w:t>
            </w:r>
            <w:proofErr w:type="spellEnd"/>
            <w:r w:rsidRPr="00C7403B">
              <w:rPr>
                <w:bCs/>
              </w:rPr>
              <w:t xml:space="preserve">, </w:t>
            </w:r>
            <w:proofErr w:type="spellStart"/>
            <w:r w:rsidRPr="00C7403B">
              <w:rPr>
                <w:bCs/>
              </w:rPr>
              <w:t>регуляторної</w:t>
            </w:r>
            <w:proofErr w:type="spellEnd"/>
            <w:r w:rsidRPr="00C7403B">
              <w:rPr>
                <w:bCs/>
              </w:rPr>
              <w:t xml:space="preserve"> </w:t>
            </w:r>
            <w:proofErr w:type="spellStart"/>
            <w:r w:rsidRPr="00C7403B">
              <w:rPr>
                <w:bCs/>
              </w:rPr>
              <w:t>діяльності</w:t>
            </w:r>
            <w:proofErr w:type="spellEnd"/>
            <w:r w:rsidRPr="00C7403B">
              <w:rPr>
                <w:bCs/>
              </w:rPr>
              <w:t xml:space="preserve"> та </w:t>
            </w:r>
            <w:proofErr w:type="spellStart"/>
            <w:r w:rsidRPr="00C7403B">
              <w:rPr>
                <w:bCs/>
              </w:rPr>
              <w:t>підприємництва</w:t>
            </w:r>
            <w:proofErr w:type="spellEnd"/>
            <w:r w:rsidRPr="00C7403B">
              <w:rPr>
                <w:bCs/>
              </w:rPr>
              <w:t xml:space="preserve"> (</w:t>
            </w:r>
            <w:proofErr w:type="spellStart"/>
            <w:r w:rsidRPr="00C7403B">
              <w:rPr>
                <w:bCs/>
              </w:rPr>
              <w:t>харчування</w:t>
            </w:r>
            <w:proofErr w:type="spellEnd"/>
            <w:r w:rsidRPr="00C7403B">
              <w:rPr>
                <w:bCs/>
              </w:rPr>
              <w:t xml:space="preserve"> </w:t>
            </w:r>
            <w:r w:rsidRPr="00C7403B">
              <w:t>(</w:t>
            </w:r>
            <w:proofErr w:type="spellStart"/>
            <w:r w:rsidRPr="00C7403B">
              <w:t>сніданок</w:t>
            </w:r>
            <w:proofErr w:type="spellEnd"/>
            <w:r w:rsidRPr="00C7403B">
              <w:t xml:space="preserve">, </w:t>
            </w:r>
            <w:proofErr w:type="spellStart"/>
            <w:r w:rsidRPr="00C7403B">
              <w:t>обід</w:t>
            </w:r>
            <w:proofErr w:type="spellEnd"/>
            <w:r w:rsidRPr="00C7403B">
              <w:t>, вечеря)</w:t>
            </w:r>
            <w:r w:rsidRPr="00C7403B">
              <w:rPr>
                <w:bCs/>
              </w:rPr>
              <w:t xml:space="preserve">, оплата </w:t>
            </w:r>
            <w:proofErr w:type="spellStart"/>
            <w:r w:rsidRPr="00C7403B">
              <w:rPr>
                <w:bCs/>
              </w:rPr>
              <w:t>послуг</w:t>
            </w:r>
            <w:proofErr w:type="spellEnd"/>
            <w:r w:rsidRPr="00C7403B">
              <w:rPr>
                <w:bCs/>
              </w:rPr>
              <w:t xml:space="preserve"> </w:t>
            </w:r>
            <w:proofErr w:type="spellStart"/>
            <w:r w:rsidRPr="00C7403B">
              <w:rPr>
                <w:bCs/>
              </w:rPr>
              <w:t>фахових</w:t>
            </w:r>
            <w:proofErr w:type="spellEnd"/>
            <w:r w:rsidRPr="00C7403B">
              <w:rPr>
                <w:bCs/>
              </w:rPr>
              <w:t xml:space="preserve"> </w:t>
            </w:r>
            <w:proofErr w:type="spellStart"/>
            <w:r w:rsidRPr="00C7403B">
              <w:rPr>
                <w:bCs/>
              </w:rPr>
              <w:t>експертів</w:t>
            </w:r>
            <w:proofErr w:type="spellEnd"/>
            <w:r w:rsidRPr="00C7403B">
              <w:rPr>
                <w:bCs/>
              </w:rPr>
              <w:t>);</w:t>
            </w:r>
          </w:p>
          <w:p w:rsidR="00290D87" w:rsidRPr="00C7403B" w:rsidRDefault="00290D87" w:rsidP="00087C49">
            <w:pPr>
              <w:autoSpaceDE w:val="0"/>
              <w:autoSpaceDN w:val="0"/>
              <w:adjustRightInd w:val="0"/>
              <w:jc w:val="both"/>
            </w:pPr>
            <w:r w:rsidRPr="00C7403B">
              <w:t xml:space="preserve">- </w:t>
            </w:r>
            <w:proofErr w:type="spellStart"/>
            <w:r w:rsidRPr="00C7403B">
              <w:t>транспортне</w:t>
            </w:r>
            <w:proofErr w:type="spellEnd"/>
            <w:r w:rsidRPr="00C7403B">
              <w:t xml:space="preserve"> </w:t>
            </w:r>
            <w:proofErr w:type="spellStart"/>
            <w:r w:rsidRPr="00C7403B">
              <w:t>забезпечення</w:t>
            </w:r>
            <w:proofErr w:type="spellEnd"/>
            <w:r w:rsidRPr="00C7403B">
              <w:t xml:space="preserve"> </w:t>
            </w:r>
            <w:proofErr w:type="spellStart"/>
            <w:r w:rsidRPr="00C7403B">
              <w:t>представників</w:t>
            </w:r>
            <w:proofErr w:type="spellEnd"/>
            <w:r w:rsidRPr="00C7403B">
              <w:t xml:space="preserve"> (</w:t>
            </w:r>
            <w:proofErr w:type="spellStart"/>
            <w:r w:rsidRPr="00C7403B">
              <w:t>придбання</w:t>
            </w:r>
            <w:proofErr w:type="spellEnd"/>
            <w:r w:rsidRPr="00C7403B">
              <w:t xml:space="preserve"> ПММ, </w:t>
            </w:r>
            <w:proofErr w:type="spellStart"/>
            <w:r w:rsidRPr="00C7403B">
              <w:t>замовлення</w:t>
            </w:r>
            <w:proofErr w:type="spellEnd"/>
            <w:r w:rsidRPr="00C7403B">
              <w:t xml:space="preserve"> </w:t>
            </w:r>
            <w:proofErr w:type="spellStart"/>
            <w:r w:rsidRPr="00C7403B">
              <w:t>послуги</w:t>
            </w:r>
            <w:proofErr w:type="spellEnd"/>
            <w:r w:rsidRPr="00C7403B">
              <w:t xml:space="preserve"> </w:t>
            </w:r>
            <w:proofErr w:type="spellStart"/>
            <w:r w:rsidRPr="00C7403B">
              <w:t>з</w:t>
            </w:r>
            <w:proofErr w:type="spellEnd"/>
            <w:r w:rsidRPr="00C7403B">
              <w:t xml:space="preserve"> </w:t>
            </w:r>
            <w:proofErr w:type="spellStart"/>
            <w:r w:rsidRPr="00C7403B">
              <w:t>перевезення</w:t>
            </w:r>
            <w:proofErr w:type="spellEnd"/>
            <w:r w:rsidRPr="00C7403B">
              <w:t xml:space="preserve">, </w:t>
            </w:r>
            <w:proofErr w:type="spellStart"/>
            <w:r w:rsidRPr="00C7403B">
              <w:t>транспортування</w:t>
            </w:r>
            <w:proofErr w:type="spellEnd"/>
            <w:r w:rsidRPr="00C7403B">
              <w:t xml:space="preserve"> </w:t>
            </w:r>
            <w:proofErr w:type="spellStart"/>
            <w:r w:rsidRPr="00C7403B">
              <w:t>делегацій</w:t>
            </w:r>
            <w:proofErr w:type="spellEnd"/>
            <w:r w:rsidRPr="00C7403B">
              <w:t>);</w:t>
            </w:r>
          </w:p>
          <w:p w:rsidR="00290D87" w:rsidRPr="00C7403B" w:rsidRDefault="00290D87" w:rsidP="00087C49">
            <w:pPr>
              <w:autoSpaceDE w:val="0"/>
              <w:autoSpaceDN w:val="0"/>
              <w:adjustRightInd w:val="0"/>
              <w:jc w:val="both"/>
            </w:pPr>
            <w:r w:rsidRPr="00C7403B">
              <w:t xml:space="preserve">- заходи </w:t>
            </w:r>
            <w:proofErr w:type="spellStart"/>
            <w:r w:rsidRPr="00C7403B">
              <w:t>культурної</w:t>
            </w:r>
            <w:proofErr w:type="spellEnd"/>
            <w:r w:rsidRPr="00C7403B">
              <w:t xml:space="preserve"> </w:t>
            </w:r>
            <w:proofErr w:type="spellStart"/>
            <w:r w:rsidRPr="00C7403B">
              <w:t>програми</w:t>
            </w:r>
            <w:proofErr w:type="spellEnd"/>
            <w:r w:rsidRPr="00C7403B">
              <w:t>;</w:t>
            </w:r>
          </w:p>
          <w:p w:rsidR="00290D87" w:rsidRPr="00C7403B" w:rsidRDefault="00290D87" w:rsidP="00087C49">
            <w:pPr>
              <w:tabs>
                <w:tab w:val="right" w:pos="9923"/>
              </w:tabs>
              <w:autoSpaceDE w:val="0"/>
              <w:autoSpaceDN w:val="0"/>
              <w:adjustRightInd w:val="0"/>
              <w:jc w:val="both"/>
            </w:pPr>
            <w:r w:rsidRPr="00C7403B">
              <w:t xml:space="preserve">- </w:t>
            </w:r>
            <w:proofErr w:type="spellStart"/>
            <w:r w:rsidRPr="00C7403B">
              <w:t>придбання</w:t>
            </w:r>
            <w:proofErr w:type="spellEnd"/>
            <w:r w:rsidRPr="00C7403B">
              <w:t xml:space="preserve"> </w:t>
            </w:r>
            <w:proofErr w:type="spellStart"/>
            <w:r w:rsidRPr="00C7403B">
              <w:t>сувенірної</w:t>
            </w:r>
            <w:proofErr w:type="spellEnd"/>
            <w:r w:rsidRPr="00C7403B">
              <w:t xml:space="preserve"> </w:t>
            </w:r>
            <w:proofErr w:type="spellStart"/>
            <w:r w:rsidRPr="00C7403B">
              <w:t>продукції</w:t>
            </w:r>
            <w:proofErr w:type="spellEnd"/>
            <w:r w:rsidRPr="00C7403B">
              <w:t>;</w:t>
            </w:r>
            <w:r w:rsidRPr="00C7403B">
              <w:tab/>
            </w:r>
          </w:p>
          <w:p w:rsidR="00290D87" w:rsidRPr="00C7403B" w:rsidRDefault="00290D87" w:rsidP="00087C49">
            <w:pPr>
              <w:autoSpaceDE w:val="0"/>
              <w:autoSpaceDN w:val="0"/>
              <w:adjustRightInd w:val="0"/>
              <w:jc w:val="both"/>
            </w:pPr>
            <w:r w:rsidRPr="00C7403B">
              <w:t xml:space="preserve">- </w:t>
            </w:r>
            <w:proofErr w:type="spellStart"/>
            <w:r w:rsidRPr="00C7403B">
              <w:t>буфетне</w:t>
            </w:r>
            <w:proofErr w:type="spellEnd"/>
            <w:r w:rsidRPr="00C7403B">
              <w:t xml:space="preserve">  </w:t>
            </w:r>
            <w:proofErr w:type="spellStart"/>
            <w:r w:rsidRPr="00C7403B">
              <w:t>обслуговування</w:t>
            </w:r>
            <w:proofErr w:type="spellEnd"/>
            <w:r w:rsidRPr="00C7403B">
              <w:t xml:space="preserve">   </w:t>
            </w:r>
            <w:proofErr w:type="spellStart"/>
            <w:proofErr w:type="gramStart"/>
            <w:r w:rsidRPr="00C7403B">
              <w:t>п</w:t>
            </w:r>
            <w:proofErr w:type="gramEnd"/>
            <w:r w:rsidRPr="00C7403B">
              <w:t>ід</w:t>
            </w:r>
            <w:proofErr w:type="spellEnd"/>
            <w:r w:rsidRPr="00C7403B">
              <w:t xml:space="preserve">     час </w:t>
            </w:r>
            <w:proofErr w:type="spellStart"/>
            <w:r w:rsidRPr="00C7403B">
              <w:t>переговорів</w:t>
            </w:r>
            <w:proofErr w:type="spellEnd"/>
            <w:r w:rsidRPr="00C7403B">
              <w:t>;</w:t>
            </w:r>
          </w:p>
          <w:p w:rsidR="00290D87" w:rsidRPr="00C7403B" w:rsidRDefault="00290D87" w:rsidP="00087C49">
            <w:pPr>
              <w:autoSpaceDE w:val="0"/>
              <w:autoSpaceDN w:val="0"/>
              <w:adjustRightInd w:val="0"/>
              <w:jc w:val="both"/>
            </w:pPr>
            <w:r w:rsidRPr="00C7403B">
              <w:t xml:space="preserve">- оплата    </w:t>
            </w:r>
            <w:proofErr w:type="spellStart"/>
            <w:r w:rsidRPr="00C7403B">
              <w:t>послуг</w:t>
            </w:r>
            <w:proofErr w:type="spellEnd"/>
            <w:r w:rsidRPr="00C7403B">
              <w:t xml:space="preserve">   </w:t>
            </w:r>
            <w:proofErr w:type="spellStart"/>
            <w:r w:rsidRPr="00C7403B">
              <w:t>перекладача</w:t>
            </w:r>
            <w:proofErr w:type="spellEnd"/>
            <w:r w:rsidRPr="00C7403B">
              <w:t xml:space="preserve"> (</w:t>
            </w:r>
            <w:proofErr w:type="gramStart"/>
            <w:r w:rsidRPr="00C7403B">
              <w:t>нештатного</w:t>
            </w:r>
            <w:proofErr w:type="gramEnd"/>
            <w:r w:rsidRPr="00C7403B">
              <w:t xml:space="preserve"> </w:t>
            </w:r>
            <w:proofErr w:type="spellStart"/>
            <w:r w:rsidRPr="00C7403B">
              <w:lastRenderedPageBreak/>
              <w:t>працівника</w:t>
            </w:r>
            <w:proofErr w:type="spellEnd"/>
            <w:r w:rsidRPr="00C7403B">
              <w:t>);</w:t>
            </w:r>
          </w:p>
          <w:p w:rsidR="00290D87" w:rsidRPr="00C7403B" w:rsidRDefault="00290D87" w:rsidP="00087C49">
            <w:pPr>
              <w:autoSpaceDE w:val="0"/>
              <w:autoSpaceDN w:val="0"/>
              <w:adjustRightInd w:val="0"/>
              <w:jc w:val="both"/>
            </w:pPr>
            <w:r w:rsidRPr="00C7403B">
              <w:t xml:space="preserve">- оплата </w:t>
            </w:r>
            <w:proofErr w:type="spellStart"/>
            <w:r w:rsidRPr="00C7403B">
              <w:t>номері</w:t>
            </w:r>
            <w:proofErr w:type="gramStart"/>
            <w:r w:rsidRPr="00C7403B">
              <w:t>в</w:t>
            </w:r>
            <w:proofErr w:type="spellEnd"/>
            <w:proofErr w:type="gramEnd"/>
            <w:r w:rsidRPr="00C7403B">
              <w:t xml:space="preserve"> у </w:t>
            </w:r>
            <w:proofErr w:type="spellStart"/>
            <w:r w:rsidRPr="00C7403B">
              <w:t>готелях</w:t>
            </w:r>
            <w:proofErr w:type="spellEnd"/>
            <w:r w:rsidRPr="00C7403B">
              <w:t>;</w:t>
            </w:r>
          </w:p>
          <w:p w:rsidR="00290D87" w:rsidRPr="00C7403B" w:rsidRDefault="00290D87" w:rsidP="00087C49">
            <w:pPr>
              <w:autoSpaceDE w:val="0"/>
              <w:autoSpaceDN w:val="0"/>
              <w:adjustRightInd w:val="0"/>
              <w:jc w:val="both"/>
            </w:pPr>
            <w:r w:rsidRPr="00C7403B">
              <w:t xml:space="preserve">- </w:t>
            </w:r>
            <w:proofErr w:type="spellStart"/>
            <w:r w:rsidRPr="00C7403B">
              <w:t>витрати</w:t>
            </w:r>
            <w:proofErr w:type="spellEnd"/>
            <w:r w:rsidRPr="00C7403B">
              <w:t xml:space="preserve">   на   </w:t>
            </w:r>
            <w:proofErr w:type="spellStart"/>
            <w:r w:rsidRPr="00C7403B">
              <w:t>бронювання</w:t>
            </w:r>
            <w:proofErr w:type="spellEnd"/>
            <w:r w:rsidRPr="00C7403B">
              <w:t xml:space="preserve">  </w:t>
            </w:r>
            <w:proofErr w:type="spellStart"/>
            <w:r w:rsidRPr="00C7403B">
              <w:t>номерів</w:t>
            </w:r>
            <w:proofErr w:type="spellEnd"/>
            <w:r w:rsidRPr="00C7403B">
              <w:t xml:space="preserve">  у </w:t>
            </w:r>
            <w:proofErr w:type="spellStart"/>
            <w:r w:rsidRPr="00C7403B">
              <w:t>готелях</w:t>
            </w:r>
            <w:proofErr w:type="spellEnd"/>
            <w:r w:rsidRPr="00C7403B">
              <w:t xml:space="preserve"> у </w:t>
            </w:r>
            <w:proofErr w:type="spellStart"/>
            <w:r w:rsidRPr="00C7403B">
              <w:t>розмі</w:t>
            </w:r>
            <w:proofErr w:type="gramStart"/>
            <w:r w:rsidRPr="00C7403B">
              <w:t>р</w:t>
            </w:r>
            <w:proofErr w:type="gramEnd"/>
            <w:r w:rsidRPr="00C7403B">
              <w:t>і</w:t>
            </w:r>
            <w:proofErr w:type="spellEnd"/>
            <w:r w:rsidRPr="00C7403B">
              <w:t xml:space="preserve"> 50% </w:t>
            </w:r>
            <w:proofErr w:type="spellStart"/>
            <w:r w:rsidRPr="00C7403B">
              <w:t>вартості</w:t>
            </w:r>
            <w:proofErr w:type="spellEnd"/>
            <w:r w:rsidRPr="00C7403B">
              <w:t xml:space="preserve"> номера за </w:t>
            </w:r>
            <w:proofErr w:type="spellStart"/>
            <w:r w:rsidRPr="00C7403B">
              <w:t>добу</w:t>
            </w:r>
            <w:proofErr w:type="spellEnd"/>
            <w:r w:rsidRPr="00C7403B">
              <w:t>;</w:t>
            </w:r>
          </w:p>
          <w:p w:rsidR="00290D87" w:rsidRPr="00C7403B" w:rsidRDefault="00290D87" w:rsidP="00087C49">
            <w:pPr>
              <w:autoSpaceDE w:val="0"/>
              <w:autoSpaceDN w:val="0"/>
              <w:adjustRightInd w:val="0"/>
              <w:jc w:val="both"/>
              <w:rPr>
                <w:b/>
              </w:rPr>
            </w:pPr>
            <w:r w:rsidRPr="00C7403B">
              <w:t xml:space="preserve">- </w:t>
            </w:r>
            <w:proofErr w:type="spellStart"/>
            <w:r w:rsidRPr="00C7403B">
              <w:t>інші</w:t>
            </w:r>
            <w:proofErr w:type="spellEnd"/>
            <w:r w:rsidRPr="00C7403B">
              <w:t xml:space="preserve"> </w:t>
            </w:r>
            <w:proofErr w:type="spellStart"/>
            <w:r w:rsidRPr="00C7403B">
              <w:t>випадки</w:t>
            </w:r>
            <w:proofErr w:type="spellEnd"/>
          </w:p>
        </w:tc>
        <w:tc>
          <w:tcPr>
            <w:tcW w:w="1080" w:type="dxa"/>
          </w:tcPr>
          <w:p w:rsidR="00290D87" w:rsidRPr="00A30E4F" w:rsidRDefault="00290D87" w:rsidP="00087C49">
            <w:pPr>
              <w:jc w:val="center"/>
              <w:rPr>
                <w:lang w:val="uk-UA"/>
              </w:rPr>
            </w:pPr>
            <w:r>
              <w:rPr>
                <w:lang w:val="uk-UA"/>
              </w:rPr>
              <w:lastRenderedPageBreak/>
              <w:t>2026</w:t>
            </w:r>
          </w:p>
        </w:tc>
        <w:tc>
          <w:tcPr>
            <w:tcW w:w="1980" w:type="dxa"/>
          </w:tcPr>
          <w:p w:rsidR="00290D87" w:rsidRPr="0030627A" w:rsidRDefault="00290D87" w:rsidP="00087C49">
            <w:pPr>
              <w:jc w:val="center"/>
              <w:rPr>
                <w:lang w:val="uk-UA"/>
              </w:rPr>
            </w:pPr>
            <w:r w:rsidRPr="0030627A">
              <w:rPr>
                <w:lang w:val="uk-UA"/>
              </w:rPr>
              <w:t>Відділ соціально-економічного розвитку, інвестицій, туризму, сільського господарства та міжнародної співпраці Верховинської селищної ради</w:t>
            </w:r>
          </w:p>
        </w:tc>
        <w:tc>
          <w:tcPr>
            <w:tcW w:w="1800" w:type="dxa"/>
          </w:tcPr>
          <w:p w:rsidR="00290D87" w:rsidRPr="00C7403B" w:rsidRDefault="00290D87" w:rsidP="00087C49">
            <w:pPr>
              <w:jc w:val="center"/>
            </w:pPr>
            <w:r w:rsidRPr="00C7403B">
              <w:t>Бюджет</w:t>
            </w:r>
          </w:p>
          <w:p w:rsidR="00290D87" w:rsidRPr="00C7403B" w:rsidRDefault="00290D87" w:rsidP="00087C49">
            <w:pPr>
              <w:jc w:val="center"/>
              <w:rPr>
                <w:b/>
              </w:rPr>
            </w:pPr>
            <w:proofErr w:type="spellStart"/>
            <w:r w:rsidRPr="00C7403B">
              <w:t>Верховинської</w:t>
            </w:r>
            <w:proofErr w:type="spellEnd"/>
            <w:r w:rsidRPr="00C7403B">
              <w:t xml:space="preserve"> </w:t>
            </w:r>
            <w:proofErr w:type="spellStart"/>
            <w:r w:rsidRPr="00C7403B">
              <w:t>селищної</w:t>
            </w:r>
            <w:proofErr w:type="spellEnd"/>
            <w:r w:rsidRPr="00C7403B">
              <w:t xml:space="preserve"> ради</w:t>
            </w:r>
          </w:p>
        </w:tc>
        <w:tc>
          <w:tcPr>
            <w:tcW w:w="1800" w:type="dxa"/>
          </w:tcPr>
          <w:p w:rsidR="00290D87" w:rsidRPr="00C7403B" w:rsidRDefault="00290D87" w:rsidP="00087C49">
            <w:pPr>
              <w:jc w:val="center"/>
            </w:pPr>
            <w:r>
              <w:rPr>
                <w:lang w:val="uk-UA"/>
              </w:rPr>
              <w:t>15</w:t>
            </w:r>
            <w:r w:rsidRPr="00C7403B">
              <w:t>,0</w:t>
            </w:r>
          </w:p>
        </w:tc>
        <w:tc>
          <w:tcPr>
            <w:tcW w:w="2880" w:type="dxa"/>
          </w:tcPr>
          <w:p w:rsidR="00290D87" w:rsidRPr="00C7403B" w:rsidRDefault="00290D87" w:rsidP="00087C49">
            <w:pPr>
              <w:jc w:val="both"/>
              <w:rPr>
                <w:b/>
              </w:rPr>
            </w:pPr>
            <w:proofErr w:type="spellStart"/>
            <w:r w:rsidRPr="00C7403B">
              <w:rPr>
                <w:bCs/>
              </w:rPr>
              <w:t>Проведення</w:t>
            </w:r>
            <w:proofErr w:type="spellEnd"/>
            <w:r w:rsidRPr="00C7403B">
              <w:rPr>
                <w:bCs/>
              </w:rPr>
              <w:t xml:space="preserve"> </w:t>
            </w:r>
            <w:proofErr w:type="spellStart"/>
            <w:r w:rsidRPr="00C7403B">
              <w:rPr>
                <w:bCs/>
              </w:rPr>
              <w:t>заходів</w:t>
            </w:r>
            <w:proofErr w:type="spellEnd"/>
            <w:r w:rsidRPr="00C7403B">
              <w:rPr>
                <w:bCs/>
              </w:rPr>
              <w:t xml:space="preserve"> </w:t>
            </w:r>
            <w:proofErr w:type="spellStart"/>
            <w:r w:rsidRPr="00C7403B">
              <w:rPr>
                <w:bCs/>
              </w:rPr>
              <w:t>загальнодержавного</w:t>
            </w:r>
            <w:proofErr w:type="spellEnd"/>
            <w:r w:rsidRPr="00C7403B">
              <w:rPr>
                <w:bCs/>
              </w:rPr>
              <w:t xml:space="preserve">, </w:t>
            </w:r>
            <w:proofErr w:type="spellStart"/>
            <w:r w:rsidRPr="00C7403B">
              <w:rPr>
                <w:bCs/>
              </w:rPr>
              <w:t>регіонального</w:t>
            </w:r>
            <w:proofErr w:type="spellEnd"/>
            <w:r w:rsidRPr="00C7403B">
              <w:rPr>
                <w:bCs/>
              </w:rPr>
              <w:t xml:space="preserve"> та </w:t>
            </w:r>
            <w:proofErr w:type="spellStart"/>
            <w:proofErr w:type="gramStart"/>
            <w:r w:rsidRPr="00C7403B">
              <w:rPr>
                <w:bCs/>
              </w:rPr>
              <w:t>м</w:t>
            </w:r>
            <w:proofErr w:type="gramEnd"/>
            <w:r w:rsidRPr="00C7403B">
              <w:rPr>
                <w:bCs/>
              </w:rPr>
              <w:t>ісцевого</w:t>
            </w:r>
            <w:proofErr w:type="spellEnd"/>
            <w:r w:rsidRPr="00C7403B">
              <w:rPr>
                <w:bCs/>
              </w:rPr>
              <w:t xml:space="preserve"> </w:t>
            </w:r>
            <w:proofErr w:type="spellStart"/>
            <w:r w:rsidRPr="00C7403B">
              <w:rPr>
                <w:bCs/>
              </w:rPr>
              <w:t>значення</w:t>
            </w:r>
            <w:proofErr w:type="spellEnd"/>
          </w:p>
        </w:tc>
      </w:tr>
      <w:tr w:rsidR="00290D87" w:rsidRPr="00C7403B" w:rsidTr="00087C49">
        <w:tc>
          <w:tcPr>
            <w:tcW w:w="518" w:type="dxa"/>
          </w:tcPr>
          <w:p w:rsidR="00290D87" w:rsidRPr="00C7403B" w:rsidRDefault="00290D87" w:rsidP="00087C49">
            <w:pPr>
              <w:jc w:val="center"/>
            </w:pPr>
            <w:r w:rsidRPr="00C7403B">
              <w:lastRenderedPageBreak/>
              <w:t>2.</w:t>
            </w:r>
          </w:p>
        </w:tc>
        <w:tc>
          <w:tcPr>
            <w:tcW w:w="5170" w:type="dxa"/>
          </w:tcPr>
          <w:p w:rsidR="00290D87" w:rsidRPr="00C7403B" w:rsidRDefault="00290D87" w:rsidP="00087C49">
            <w:pPr>
              <w:jc w:val="both"/>
              <w:rPr>
                <w:b/>
              </w:rPr>
            </w:pPr>
            <w:proofErr w:type="spellStart"/>
            <w:r w:rsidRPr="00C7403B">
              <w:rPr>
                <w:bCs/>
              </w:rPr>
              <w:t>Популяризація</w:t>
            </w:r>
            <w:proofErr w:type="spellEnd"/>
            <w:r w:rsidRPr="00C7403B">
              <w:rPr>
                <w:bCs/>
              </w:rPr>
              <w:t xml:space="preserve"> </w:t>
            </w:r>
            <w:proofErr w:type="spellStart"/>
            <w:r w:rsidRPr="00C7403B">
              <w:rPr>
                <w:bCs/>
              </w:rPr>
              <w:t>історичних</w:t>
            </w:r>
            <w:proofErr w:type="spellEnd"/>
            <w:r w:rsidRPr="00C7403B">
              <w:rPr>
                <w:bCs/>
              </w:rPr>
              <w:t xml:space="preserve"> </w:t>
            </w:r>
            <w:proofErr w:type="spellStart"/>
            <w:r w:rsidRPr="00C7403B">
              <w:rPr>
                <w:bCs/>
              </w:rPr>
              <w:t>досягнень</w:t>
            </w:r>
            <w:proofErr w:type="spellEnd"/>
            <w:r w:rsidRPr="00C7403B">
              <w:rPr>
                <w:bCs/>
              </w:rPr>
              <w:t xml:space="preserve"> та </w:t>
            </w:r>
            <w:proofErr w:type="spellStart"/>
            <w:proofErr w:type="gramStart"/>
            <w:r w:rsidRPr="00C7403B">
              <w:rPr>
                <w:bCs/>
              </w:rPr>
              <w:t>соц</w:t>
            </w:r>
            <w:proofErr w:type="gramEnd"/>
            <w:r w:rsidRPr="00C7403B">
              <w:rPr>
                <w:bCs/>
              </w:rPr>
              <w:t>іально-економічного</w:t>
            </w:r>
            <w:proofErr w:type="spellEnd"/>
            <w:r w:rsidRPr="00C7403B">
              <w:rPr>
                <w:bCs/>
              </w:rPr>
              <w:t xml:space="preserve"> </w:t>
            </w:r>
            <w:proofErr w:type="spellStart"/>
            <w:r w:rsidRPr="00C7403B">
              <w:rPr>
                <w:bCs/>
              </w:rPr>
              <w:t>розвитку</w:t>
            </w:r>
            <w:proofErr w:type="spellEnd"/>
            <w:r w:rsidRPr="00C7403B">
              <w:rPr>
                <w:bCs/>
              </w:rPr>
              <w:t xml:space="preserve"> </w:t>
            </w:r>
            <w:proofErr w:type="spellStart"/>
            <w:r w:rsidRPr="00C7403B">
              <w:rPr>
                <w:bCs/>
              </w:rPr>
              <w:t>громади</w:t>
            </w:r>
            <w:proofErr w:type="spellEnd"/>
            <w:r w:rsidRPr="00C7403B">
              <w:rPr>
                <w:bCs/>
              </w:rPr>
              <w:t xml:space="preserve">, шляхом </w:t>
            </w:r>
            <w:proofErr w:type="spellStart"/>
            <w:r w:rsidRPr="00C7403B">
              <w:rPr>
                <w:bCs/>
              </w:rPr>
              <w:t>придбання</w:t>
            </w:r>
            <w:proofErr w:type="spellEnd"/>
            <w:r w:rsidRPr="00C7403B">
              <w:rPr>
                <w:bCs/>
              </w:rPr>
              <w:t xml:space="preserve"> </w:t>
            </w:r>
            <w:proofErr w:type="spellStart"/>
            <w:r w:rsidRPr="00C7403B">
              <w:t>презентаційної</w:t>
            </w:r>
            <w:proofErr w:type="spellEnd"/>
            <w:r w:rsidRPr="00C7403B">
              <w:t xml:space="preserve">, </w:t>
            </w:r>
            <w:proofErr w:type="spellStart"/>
            <w:r w:rsidRPr="00C7403B">
              <w:t>друкованої</w:t>
            </w:r>
            <w:proofErr w:type="spellEnd"/>
            <w:r w:rsidRPr="00C7403B">
              <w:t xml:space="preserve"> та </w:t>
            </w:r>
            <w:proofErr w:type="spellStart"/>
            <w:r w:rsidRPr="00C7403B">
              <w:t>іншої</w:t>
            </w:r>
            <w:proofErr w:type="spellEnd"/>
            <w:r w:rsidRPr="00C7403B">
              <w:t xml:space="preserve"> </w:t>
            </w:r>
            <w:proofErr w:type="spellStart"/>
            <w:r w:rsidRPr="00C7403B">
              <w:t>продукції</w:t>
            </w:r>
            <w:proofErr w:type="spellEnd"/>
            <w:r w:rsidRPr="00C7403B">
              <w:t xml:space="preserve"> </w:t>
            </w:r>
            <w:proofErr w:type="spellStart"/>
            <w:r w:rsidRPr="00C7403B">
              <w:t>з</w:t>
            </w:r>
            <w:proofErr w:type="spellEnd"/>
            <w:r w:rsidRPr="00C7403B">
              <w:t xml:space="preserve"> </w:t>
            </w:r>
            <w:proofErr w:type="spellStart"/>
            <w:r w:rsidRPr="00C7403B">
              <w:t>символікою</w:t>
            </w:r>
            <w:proofErr w:type="spellEnd"/>
            <w:r w:rsidRPr="00C7403B">
              <w:t xml:space="preserve"> </w:t>
            </w:r>
            <w:proofErr w:type="spellStart"/>
            <w:r w:rsidRPr="00C7403B">
              <w:t>селищної</w:t>
            </w:r>
            <w:proofErr w:type="spellEnd"/>
            <w:r w:rsidRPr="00C7403B">
              <w:t xml:space="preserve"> ради</w:t>
            </w:r>
          </w:p>
        </w:tc>
        <w:tc>
          <w:tcPr>
            <w:tcW w:w="1080" w:type="dxa"/>
          </w:tcPr>
          <w:p w:rsidR="00290D87" w:rsidRPr="00A30E4F" w:rsidRDefault="00290D87" w:rsidP="00087C49">
            <w:pPr>
              <w:jc w:val="center"/>
              <w:rPr>
                <w:lang w:val="uk-UA"/>
              </w:rPr>
            </w:pPr>
            <w:r>
              <w:rPr>
                <w:lang w:val="uk-UA"/>
              </w:rPr>
              <w:t>2026</w:t>
            </w:r>
          </w:p>
        </w:tc>
        <w:tc>
          <w:tcPr>
            <w:tcW w:w="1980" w:type="dxa"/>
          </w:tcPr>
          <w:p w:rsidR="00290D87" w:rsidRPr="007D14CF" w:rsidRDefault="00290D87" w:rsidP="00087C49">
            <w:pPr>
              <w:jc w:val="center"/>
              <w:rPr>
                <w:lang w:val="uk-UA"/>
              </w:rPr>
            </w:pPr>
            <w:r w:rsidRPr="007D14CF">
              <w:rPr>
                <w:lang w:val="uk-UA"/>
              </w:rPr>
              <w:t>Відділ соціально-економічного розвитку, інвестицій, туризму, сільського господарства та міжнародної співпраці Верховинської селищної ради</w:t>
            </w:r>
          </w:p>
        </w:tc>
        <w:tc>
          <w:tcPr>
            <w:tcW w:w="1800" w:type="dxa"/>
          </w:tcPr>
          <w:p w:rsidR="00290D87" w:rsidRPr="00C7403B" w:rsidRDefault="00290D87" w:rsidP="00087C49">
            <w:pPr>
              <w:jc w:val="center"/>
            </w:pPr>
            <w:r w:rsidRPr="00C7403B">
              <w:t>Бюджет</w:t>
            </w:r>
          </w:p>
          <w:p w:rsidR="00290D87" w:rsidRPr="00C7403B" w:rsidRDefault="00290D87" w:rsidP="00087C49">
            <w:pPr>
              <w:jc w:val="center"/>
              <w:rPr>
                <w:b/>
              </w:rPr>
            </w:pPr>
            <w:proofErr w:type="spellStart"/>
            <w:r w:rsidRPr="00C7403B">
              <w:t>Верховинської</w:t>
            </w:r>
            <w:proofErr w:type="spellEnd"/>
            <w:r w:rsidRPr="00C7403B">
              <w:t xml:space="preserve"> </w:t>
            </w:r>
            <w:proofErr w:type="spellStart"/>
            <w:r w:rsidRPr="00C7403B">
              <w:t>селищної</w:t>
            </w:r>
            <w:proofErr w:type="spellEnd"/>
            <w:r w:rsidRPr="00C7403B">
              <w:t xml:space="preserve"> ради</w:t>
            </w:r>
          </w:p>
        </w:tc>
        <w:tc>
          <w:tcPr>
            <w:tcW w:w="1800" w:type="dxa"/>
          </w:tcPr>
          <w:p w:rsidR="00290D87" w:rsidRPr="00C7403B" w:rsidRDefault="00290D87" w:rsidP="00087C49">
            <w:pPr>
              <w:jc w:val="center"/>
            </w:pPr>
            <w:r>
              <w:rPr>
                <w:lang w:val="uk-UA"/>
              </w:rPr>
              <w:t>5</w:t>
            </w:r>
            <w:r w:rsidRPr="00C7403B">
              <w:t>,0</w:t>
            </w:r>
          </w:p>
        </w:tc>
        <w:tc>
          <w:tcPr>
            <w:tcW w:w="2880" w:type="dxa"/>
          </w:tcPr>
          <w:p w:rsidR="00290D87" w:rsidRPr="00A30E4F" w:rsidRDefault="00290D87" w:rsidP="00087C49">
            <w:pPr>
              <w:autoSpaceDE w:val="0"/>
              <w:autoSpaceDN w:val="0"/>
              <w:adjustRightInd w:val="0"/>
            </w:pPr>
            <w:proofErr w:type="spellStart"/>
            <w:r>
              <w:t>Популяризація</w:t>
            </w:r>
            <w:proofErr w:type="spellEnd"/>
            <w:r>
              <w:t xml:space="preserve">      </w:t>
            </w:r>
            <w:r>
              <w:rPr>
                <w:lang w:val="uk-UA"/>
              </w:rPr>
              <w:t>і</w:t>
            </w:r>
            <w:proofErr w:type="spellStart"/>
            <w:r>
              <w:t>сторії</w:t>
            </w:r>
            <w:proofErr w:type="spellEnd"/>
            <w:r>
              <w:t xml:space="preserve"> </w:t>
            </w:r>
            <w:r>
              <w:rPr>
                <w:lang w:val="uk-UA"/>
              </w:rPr>
              <w:t>Г</w:t>
            </w:r>
            <w:proofErr w:type="spellStart"/>
            <w:r>
              <w:t>ромад</w:t>
            </w:r>
            <w:proofErr w:type="spellEnd"/>
            <w:r>
              <w:rPr>
                <w:lang w:val="uk-UA"/>
              </w:rPr>
              <w:t>и</w:t>
            </w:r>
            <w:r>
              <w:t xml:space="preserve"> </w:t>
            </w:r>
            <w:proofErr w:type="spellStart"/>
            <w:r w:rsidRPr="00C7403B">
              <w:t>національн</w:t>
            </w:r>
            <w:proofErr w:type="gramStart"/>
            <w:r w:rsidRPr="00C7403B">
              <w:t>о</w:t>
            </w:r>
            <w:proofErr w:type="spellEnd"/>
            <w:r w:rsidRPr="00C7403B">
              <w:t>-</w:t>
            </w:r>
            <w:proofErr w:type="gramEnd"/>
            <w:r w:rsidRPr="00C7403B">
              <w:t xml:space="preserve">     </w:t>
            </w:r>
            <w:r>
              <w:t xml:space="preserve">             </w:t>
            </w:r>
            <w:proofErr w:type="spellStart"/>
            <w:r w:rsidRPr="00C7403B">
              <w:t>патріотичне</w:t>
            </w:r>
            <w:proofErr w:type="spellEnd"/>
            <w:r w:rsidRPr="00C7403B">
              <w:t xml:space="preserve">  </w:t>
            </w:r>
            <w:proofErr w:type="spellStart"/>
            <w:r w:rsidRPr="00C7403B">
              <w:t>виховання</w:t>
            </w:r>
            <w:proofErr w:type="spellEnd"/>
            <w:r w:rsidRPr="00C7403B">
              <w:t>,</w:t>
            </w:r>
            <w:r>
              <w:rPr>
                <w:lang w:val="uk-UA"/>
              </w:rPr>
              <w:t xml:space="preserve"> </w:t>
            </w:r>
            <w:proofErr w:type="spellStart"/>
            <w:r w:rsidRPr="00C7403B">
              <w:t>збереження</w:t>
            </w:r>
            <w:proofErr w:type="spellEnd"/>
            <w:r w:rsidRPr="00C7403B">
              <w:t xml:space="preserve"> та  </w:t>
            </w:r>
            <w:proofErr w:type="spellStart"/>
            <w:r w:rsidRPr="00C7403B">
              <w:t>розвиток</w:t>
            </w:r>
            <w:proofErr w:type="spellEnd"/>
            <w:r w:rsidRPr="00C7403B">
              <w:t xml:space="preserve"> </w:t>
            </w:r>
            <w:proofErr w:type="spellStart"/>
            <w:r>
              <w:t>місцевих</w:t>
            </w:r>
            <w:proofErr w:type="spellEnd"/>
            <w:r>
              <w:rPr>
                <w:lang w:val="uk-UA"/>
              </w:rPr>
              <w:t xml:space="preserve"> </w:t>
            </w:r>
            <w:proofErr w:type="spellStart"/>
            <w:r w:rsidRPr="00C7403B">
              <w:t>традицій</w:t>
            </w:r>
            <w:proofErr w:type="spellEnd"/>
          </w:p>
        </w:tc>
      </w:tr>
      <w:tr w:rsidR="00290D87" w:rsidRPr="00C7403B" w:rsidTr="00087C49">
        <w:tc>
          <w:tcPr>
            <w:tcW w:w="518" w:type="dxa"/>
          </w:tcPr>
          <w:p w:rsidR="00290D87" w:rsidRPr="00C7403B" w:rsidRDefault="00290D87" w:rsidP="00087C49">
            <w:pPr>
              <w:jc w:val="center"/>
            </w:pPr>
          </w:p>
        </w:tc>
        <w:tc>
          <w:tcPr>
            <w:tcW w:w="5170" w:type="dxa"/>
          </w:tcPr>
          <w:p w:rsidR="00290D87" w:rsidRPr="00C7403B" w:rsidRDefault="00290D87" w:rsidP="00087C49">
            <w:pPr>
              <w:jc w:val="both"/>
              <w:rPr>
                <w:b/>
              </w:rPr>
            </w:pPr>
            <w:proofErr w:type="spellStart"/>
            <w:r w:rsidRPr="00C7403B">
              <w:rPr>
                <w:b/>
              </w:rPr>
              <w:t>Всього</w:t>
            </w:r>
            <w:proofErr w:type="spellEnd"/>
            <w:r w:rsidRPr="00C7403B">
              <w:rPr>
                <w:b/>
              </w:rPr>
              <w:t xml:space="preserve"> по </w:t>
            </w:r>
            <w:proofErr w:type="spellStart"/>
            <w:r w:rsidRPr="00C7403B">
              <w:rPr>
                <w:b/>
              </w:rPr>
              <w:t>Програмі</w:t>
            </w:r>
            <w:proofErr w:type="spellEnd"/>
            <w:r w:rsidRPr="00C7403B">
              <w:rPr>
                <w:b/>
              </w:rPr>
              <w:t>:</w:t>
            </w:r>
          </w:p>
        </w:tc>
        <w:tc>
          <w:tcPr>
            <w:tcW w:w="1080" w:type="dxa"/>
          </w:tcPr>
          <w:p w:rsidR="00290D87" w:rsidRPr="00C7403B" w:rsidRDefault="00290D87" w:rsidP="00087C49">
            <w:pPr>
              <w:jc w:val="center"/>
            </w:pPr>
          </w:p>
        </w:tc>
        <w:tc>
          <w:tcPr>
            <w:tcW w:w="1980" w:type="dxa"/>
          </w:tcPr>
          <w:p w:rsidR="00290D87" w:rsidRPr="00C7403B" w:rsidRDefault="00290D87" w:rsidP="00087C49">
            <w:pPr>
              <w:jc w:val="center"/>
            </w:pPr>
          </w:p>
        </w:tc>
        <w:tc>
          <w:tcPr>
            <w:tcW w:w="1800" w:type="dxa"/>
          </w:tcPr>
          <w:p w:rsidR="00290D87" w:rsidRPr="00C7403B" w:rsidRDefault="00290D87" w:rsidP="00087C49">
            <w:pPr>
              <w:jc w:val="center"/>
            </w:pPr>
          </w:p>
        </w:tc>
        <w:tc>
          <w:tcPr>
            <w:tcW w:w="1800" w:type="dxa"/>
          </w:tcPr>
          <w:p w:rsidR="00290D87" w:rsidRPr="00C7403B" w:rsidRDefault="00290D87" w:rsidP="00087C49">
            <w:pPr>
              <w:jc w:val="center"/>
              <w:rPr>
                <w:b/>
              </w:rPr>
            </w:pPr>
            <w:r>
              <w:rPr>
                <w:b/>
                <w:lang w:val="uk-UA"/>
              </w:rPr>
              <w:t>20</w:t>
            </w:r>
            <w:r w:rsidRPr="00C7403B">
              <w:rPr>
                <w:b/>
              </w:rPr>
              <w:t>,0</w:t>
            </w:r>
          </w:p>
        </w:tc>
        <w:tc>
          <w:tcPr>
            <w:tcW w:w="2880" w:type="dxa"/>
          </w:tcPr>
          <w:p w:rsidR="00290D87" w:rsidRPr="00C7403B" w:rsidRDefault="00290D87" w:rsidP="00087C49">
            <w:pPr>
              <w:jc w:val="center"/>
              <w:rPr>
                <w:b/>
              </w:rPr>
            </w:pPr>
          </w:p>
        </w:tc>
      </w:tr>
    </w:tbl>
    <w:p w:rsidR="00290D87" w:rsidRDefault="00290D87" w:rsidP="00290D87">
      <w:pPr>
        <w:jc w:val="both"/>
        <w:rPr>
          <w:lang w:val="uk-UA"/>
        </w:rPr>
      </w:pPr>
    </w:p>
    <w:p w:rsidR="00290D87" w:rsidRDefault="00290D87" w:rsidP="00290D87">
      <w:pPr>
        <w:jc w:val="both"/>
        <w:rPr>
          <w:lang w:val="uk-UA"/>
        </w:rPr>
      </w:pPr>
    </w:p>
    <w:p w:rsidR="00290D87" w:rsidRDefault="00290D87" w:rsidP="00290D87">
      <w:pPr>
        <w:jc w:val="both"/>
        <w:rPr>
          <w:lang w:val="uk-UA"/>
        </w:rPr>
      </w:pPr>
    </w:p>
    <w:p w:rsidR="00290D87" w:rsidRPr="0043167A" w:rsidRDefault="00290D87" w:rsidP="00290D87">
      <w:pPr>
        <w:pStyle w:val="a3"/>
        <w:shd w:val="clear" w:color="auto" w:fill="FFFFFF"/>
        <w:spacing w:before="0" w:beforeAutospacing="0" w:after="0" w:afterAutospacing="0"/>
        <w:jc w:val="both"/>
        <w:rPr>
          <w:b/>
          <w:sz w:val="23"/>
          <w:szCs w:val="23"/>
        </w:rPr>
      </w:pPr>
      <w:r w:rsidRPr="0043167A">
        <w:rPr>
          <w:b/>
          <w:sz w:val="23"/>
          <w:szCs w:val="23"/>
        </w:rPr>
        <w:t>Начальник відділу соціально-економічного розвитку,</w:t>
      </w:r>
    </w:p>
    <w:p w:rsidR="00290D87" w:rsidRPr="0043167A" w:rsidRDefault="00290D87" w:rsidP="00290D87">
      <w:pPr>
        <w:pStyle w:val="a3"/>
        <w:shd w:val="clear" w:color="auto" w:fill="FFFFFF"/>
        <w:spacing w:before="0" w:beforeAutospacing="0" w:after="0" w:afterAutospacing="0"/>
        <w:jc w:val="both"/>
        <w:rPr>
          <w:b/>
          <w:sz w:val="23"/>
          <w:szCs w:val="23"/>
        </w:rPr>
      </w:pPr>
      <w:r w:rsidRPr="0043167A">
        <w:rPr>
          <w:b/>
          <w:sz w:val="23"/>
          <w:szCs w:val="23"/>
        </w:rPr>
        <w:t xml:space="preserve"> інвестицій, туризму, сільського господарства</w:t>
      </w:r>
    </w:p>
    <w:p w:rsidR="009270A4" w:rsidRDefault="00290D87" w:rsidP="00290D87">
      <w:r w:rsidRPr="0043167A">
        <w:rPr>
          <w:b/>
          <w:sz w:val="23"/>
          <w:szCs w:val="23"/>
        </w:rPr>
        <w:t xml:space="preserve"> та </w:t>
      </w:r>
      <w:proofErr w:type="spellStart"/>
      <w:proofErr w:type="gramStart"/>
      <w:r w:rsidRPr="0043167A">
        <w:rPr>
          <w:b/>
          <w:sz w:val="23"/>
          <w:szCs w:val="23"/>
        </w:rPr>
        <w:t>м</w:t>
      </w:r>
      <w:proofErr w:type="gramEnd"/>
      <w:r w:rsidRPr="0043167A">
        <w:rPr>
          <w:b/>
          <w:sz w:val="23"/>
          <w:szCs w:val="23"/>
        </w:rPr>
        <w:t>іжнародної</w:t>
      </w:r>
      <w:proofErr w:type="spellEnd"/>
      <w:r w:rsidRPr="0043167A">
        <w:rPr>
          <w:b/>
          <w:sz w:val="23"/>
          <w:szCs w:val="23"/>
        </w:rPr>
        <w:t xml:space="preserve"> </w:t>
      </w:r>
      <w:proofErr w:type="spellStart"/>
      <w:r w:rsidRPr="0043167A">
        <w:rPr>
          <w:b/>
          <w:sz w:val="23"/>
          <w:szCs w:val="23"/>
        </w:rPr>
        <w:t>співпраці</w:t>
      </w:r>
      <w:proofErr w:type="spellEnd"/>
      <w:r w:rsidRPr="0043167A">
        <w:rPr>
          <w:b/>
          <w:sz w:val="23"/>
          <w:szCs w:val="23"/>
        </w:rPr>
        <w:t xml:space="preserve">                                                                                                                       </w:t>
      </w:r>
      <w:r>
        <w:rPr>
          <w:b/>
          <w:sz w:val="23"/>
          <w:szCs w:val="23"/>
        </w:rPr>
        <w:t xml:space="preserve">                               </w:t>
      </w:r>
      <w:r w:rsidRPr="0043167A">
        <w:rPr>
          <w:b/>
          <w:sz w:val="23"/>
          <w:szCs w:val="23"/>
        </w:rPr>
        <w:t xml:space="preserve">                              </w:t>
      </w:r>
      <w:r w:rsidRPr="00100B73">
        <w:rPr>
          <w:b/>
          <w:bCs/>
          <w:sz w:val="23"/>
          <w:szCs w:val="23"/>
        </w:rPr>
        <w:t>Василь НАГІРНЯК</w:t>
      </w:r>
    </w:p>
    <w:sectPr w:rsidR="009270A4" w:rsidSect="00290D87">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9373A"/>
    <w:multiLevelType w:val="hybridMultilevel"/>
    <w:tmpl w:val="2AF43F44"/>
    <w:lvl w:ilvl="0" w:tplc="CFDE1216">
      <w:start w:val="12"/>
      <w:numFmt w:val="bullet"/>
      <w:lvlText w:val="-"/>
      <w:lvlJc w:val="left"/>
      <w:pPr>
        <w:tabs>
          <w:tab w:val="num" w:pos="720"/>
        </w:tabs>
        <w:ind w:left="720" w:hanging="360"/>
      </w:pPr>
      <w:rPr>
        <w:rFonts w:ascii="Times New Roman" w:eastAsia="Batang"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90D87"/>
    <w:rsid w:val="00290D87"/>
    <w:rsid w:val="009270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3" w:uiPriority="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87"/>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link w:val="40"/>
    <w:uiPriority w:val="9"/>
    <w:qFormat/>
    <w:rsid w:val="00290D8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90D87"/>
    <w:rPr>
      <w:rFonts w:ascii="Times New Roman" w:eastAsia="Times New Roman" w:hAnsi="Times New Roman" w:cs="Times New Roman"/>
      <w:b/>
      <w:bCs/>
      <w:sz w:val="24"/>
      <w:szCs w:val="24"/>
      <w:lang w:val="ru-RU" w:eastAsia="ru-RU"/>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qFormat/>
    <w:rsid w:val="00290D87"/>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qFormat/>
    <w:locked/>
    <w:rsid w:val="00290D87"/>
    <w:rPr>
      <w:rFonts w:ascii="Times New Roman" w:eastAsia="Times New Roman" w:hAnsi="Times New Roman" w:cs="Times New Roman"/>
      <w:sz w:val="24"/>
      <w:szCs w:val="24"/>
      <w:lang w:eastAsia="uk-UA"/>
    </w:rPr>
  </w:style>
  <w:style w:type="character" w:styleId="a5">
    <w:name w:val="Strong"/>
    <w:basedOn w:val="a0"/>
    <w:uiPriority w:val="99"/>
    <w:qFormat/>
    <w:rsid w:val="00290D87"/>
    <w:rPr>
      <w:b/>
      <w:bCs/>
    </w:rPr>
  </w:style>
  <w:style w:type="table" w:styleId="a6">
    <w:name w:val="Table Grid"/>
    <w:basedOn w:val="a1"/>
    <w:uiPriority w:val="59"/>
    <w:rsid w:val="00290D8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nhideWhenUsed/>
    <w:qFormat/>
    <w:rsid w:val="00290D87"/>
    <w:pPr>
      <w:spacing w:after="120"/>
      <w:ind w:left="283"/>
    </w:pPr>
    <w:rPr>
      <w:sz w:val="16"/>
      <w:szCs w:val="16"/>
    </w:rPr>
  </w:style>
  <w:style w:type="character" w:customStyle="1" w:styleId="30">
    <w:name w:val="Основной текст с отступом 3 Знак"/>
    <w:basedOn w:val="a0"/>
    <w:link w:val="3"/>
    <w:qFormat/>
    <w:rsid w:val="00290D87"/>
    <w:rPr>
      <w:rFonts w:ascii="Times New Roman" w:eastAsia="Times New Roman" w:hAnsi="Times New Roman" w:cs="Times New Roman"/>
      <w:sz w:val="16"/>
      <w:szCs w:val="16"/>
      <w:lang w:val="ru-RU" w:eastAsia="ru-RU"/>
    </w:rPr>
  </w:style>
  <w:style w:type="paragraph" w:styleId="a7">
    <w:name w:val="Body Text Indent"/>
    <w:basedOn w:val="a"/>
    <w:link w:val="a8"/>
    <w:qFormat/>
    <w:rsid w:val="00290D87"/>
    <w:pPr>
      <w:ind w:firstLine="1134"/>
      <w:jc w:val="both"/>
    </w:pPr>
    <w:rPr>
      <w:sz w:val="28"/>
      <w:szCs w:val="20"/>
      <w:lang w:val="uk-UA"/>
    </w:rPr>
  </w:style>
  <w:style w:type="character" w:customStyle="1" w:styleId="a8">
    <w:name w:val="Основной текст с отступом Знак"/>
    <w:basedOn w:val="a0"/>
    <w:link w:val="a7"/>
    <w:rsid w:val="00290D87"/>
    <w:rPr>
      <w:rFonts w:ascii="Times New Roman" w:eastAsia="Times New Roman" w:hAnsi="Times New Roman" w:cs="Times New Roman"/>
      <w:sz w:val="28"/>
      <w:szCs w:val="20"/>
      <w:lang w:eastAsia="ru-RU"/>
    </w:rPr>
  </w:style>
  <w:style w:type="paragraph" w:customStyle="1" w:styleId="a9">
    <w:name w:val="Вміст таблиці"/>
    <w:basedOn w:val="a"/>
    <w:rsid w:val="00290D87"/>
    <w:pPr>
      <w:widowControl w:val="0"/>
      <w:suppressLineNumbers/>
      <w:suppressAutoHyphens/>
    </w:pPr>
    <w:rPr>
      <w:rFonts w:ascii="Liberation Serif" w:eastAsia="DejaVu Sans" w:hAnsi="Liberation Serif" w:cs="DejaVu Sans"/>
      <w:kern w:val="1"/>
      <w:lang w:val="uk-UA" w:eastAsia="zh-CN" w:bidi="hi-IN"/>
    </w:rPr>
  </w:style>
  <w:style w:type="paragraph" w:styleId="aa">
    <w:name w:val="Balloon Text"/>
    <w:basedOn w:val="a"/>
    <w:link w:val="ab"/>
    <w:uiPriority w:val="99"/>
    <w:semiHidden/>
    <w:unhideWhenUsed/>
    <w:rsid w:val="00290D87"/>
    <w:rPr>
      <w:rFonts w:ascii="Tahoma" w:hAnsi="Tahoma" w:cs="Tahoma"/>
      <w:sz w:val="16"/>
      <w:szCs w:val="16"/>
    </w:rPr>
  </w:style>
  <w:style w:type="character" w:customStyle="1" w:styleId="ab">
    <w:name w:val="Текст выноски Знак"/>
    <w:basedOn w:val="a0"/>
    <w:link w:val="aa"/>
    <w:uiPriority w:val="99"/>
    <w:semiHidden/>
    <w:rsid w:val="00290D8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11412</Words>
  <Characters>6506</Characters>
  <Application>Microsoft Office Word</Application>
  <DocSecurity>0</DocSecurity>
  <Lines>54</Lines>
  <Paragraphs>35</Paragraphs>
  <ScaleCrop>false</ScaleCrop>
  <Company/>
  <LinksUpToDate>false</LinksUpToDate>
  <CharactersWithSpaces>17883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2026-01-27T10:51:00Z</cp:lastPrinted>
  <dcterms:created xsi:type="dcterms:W3CDTF">2026-01-27T10:50:00Z</dcterms:created>
  <dcterms:modified xsi:type="dcterms:W3CDTF">2026-01-27T10:53:00Z</dcterms:modified>
</cp:coreProperties>
</file>