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048" w:rsidRPr="00421D76" w:rsidRDefault="003E5048" w:rsidP="003E5048">
      <w:pPr>
        <w:jc w:val="center"/>
        <w:rPr>
          <w:color w:val="FF0000"/>
          <w:lang w:val="uk-UA"/>
        </w:rPr>
      </w:pPr>
      <w:r w:rsidRPr="00421D76">
        <w:rPr>
          <w:noProof/>
          <w:color w:val="FF0000"/>
          <w:lang w:val="uk-UA" w:eastAsia="uk-UA"/>
        </w:rPr>
        <w:drawing>
          <wp:inline distT="0" distB="0" distL="0" distR="0">
            <wp:extent cx="540385" cy="628015"/>
            <wp:effectExtent l="19050" t="0" r="0" b="0"/>
            <wp:docPr id="22"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3E5048" w:rsidRPr="00FC2000" w:rsidRDefault="003E5048" w:rsidP="003E5048">
      <w:pPr>
        <w:jc w:val="center"/>
        <w:rPr>
          <w:lang w:val="uk-UA"/>
        </w:rPr>
      </w:pPr>
      <w:r w:rsidRPr="00FC2000">
        <w:rPr>
          <w:lang w:val="uk-UA"/>
        </w:rPr>
        <w:t>Україна</w:t>
      </w:r>
    </w:p>
    <w:p w:rsidR="003E5048" w:rsidRPr="00FC2000" w:rsidRDefault="003E5048" w:rsidP="003E5048">
      <w:pPr>
        <w:jc w:val="center"/>
        <w:rPr>
          <w:lang w:val="uk-UA"/>
        </w:rPr>
      </w:pPr>
      <w:r w:rsidRPr="00FC2000">
        <w:rPr>
          <w:lang w:val="uk-UA"/>
        </w:rPr>
        <w:t xml:space="preserve">Верховинська селищна рада </w:t>
      </w:r>
    </w:p>
    <w:p w:rsidR="003E5048" w:rsidRPr="00FC2000" w:rsidRDefault="003E5048" w:rsidP="003E5048">
      <w:pPr>
        <w:jc w:val="center"/>
        <w:rPr>
          <w:lang w:val="uk-UA"/>
        </w:rPr>
      </w:pPr>
      <w:r w:rsidRPr="00FC2000">
        <w:rPr>
          <w:lang w:val="uk-UA"/>
        </w:rPr>
        <w:t>Верховинського району Івано-Франківської області</w:t>
      </w:r>
    </w:p>
    <w:p w:rsidR="003E5048" w:rsidRPr="00FC2000" w:rsidRDefault="003E5048" w:rsidP="003E5048">
      <w:pPr>
        <w:jc w:val="center"/>
      </w:pPr>
      <w:r w:rsidRPr="00FC2000">
        <w:rPr>
          <w:lang w:val="uk-UA"/>
        </w:rPr>
        <w:t>восьмого</w:t>
      </w:r>
      <w:r w:rsidRPr="00FC2000">
        <w:t xml:space="preserve"> </w:t>
      </w:r>
      <w:proofErr w:type="spellStart"/>
      <w:r w:rsidRPr="00FC2000">
        <w:t>скликання</w:t>
      </w:r>
      <w:proofErr w:type="spellEnd"/>
    </w:p>
    <w:p w:rsidR="003E5048" w:rsidRPr="00FC2000" w:rsidRDefault="003E5048" w:rsidP="003E5048">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3E5048" w:rsidRPr="00FC2000" w:rsidRDefault="003E5048" w:rsidP="003E5048">
      <w:pPr>
        <w:jc w:val="center"/>
        <w:rPr>
          <w:lang w:val="uk-UA"/>
        </w:rPr>
      </w:pPr>
      <w:r w:rsidRPr="00FC2000">
        <w:rPr>
          <w:lang w:val="uk-UA"/>
        </w:rPr>
        <w:t xml:space="preserve"> РІШЕННЯ</w:t>
      </w:r>
    </w:p>
    <w:p w:rsidR="003E5048" w:rsidRPr="00FC2000" w:rsidRDefault="003E5048" w:rsidP="003E5048">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w:t>
      </w:r>
      <w:r>
        <w:rPr>
          <w:lang w:val="uk-UA"/>
        </w:rPr>
        <w:t xml:space="preserve">                          </w:t>
      </w:r>
      <w:r w:rsidRPr="00FC2000">
        <w:rPr>
          <w:lang w:val="uk-UA"/>
        </w:rPr>
        <w:t xml:space="preserve">        с-ще Верховина</w:t>
      </w:r>
    </w:p>
    <w:p w:rsidR="003E5048" w:rsidRDefault="003E5048" w:rsidP="003E5048">
      <w:pPr>
        <w:jc w:val="both"/>
        <w:rPr>
          <w:lang w:val="uk-UA"/>
        </w:rPr>
      </w:pPr>
      <w:r>
        <w:rPr>
          <w:lang w:val="uk-UA"/>
        </w:rPr>
        <w:t xml:space="preserve">       №665-56</w:t>
      </w:r>
      <w:r w:rsidRPr="00FC2000">
        <w:rPr>
          <w:lang w:val="uk-UA"/>
        </w:rPr>
        <w:t>/2025</w:t>
      </w:r>
    </w:p>
    <w:p w:rsidR="003E5048" w:rsidRDefault="003E5048" w:rsidP="003E5048">
      <w:pPr>
        <w:jc w:val="both"/>
        <w:rPr>
          <w:lang w:val="uk-UA"/>
        </w:rPr>
      </w:pPr>
    </w:p>
    <w:p w:rsidR="003E5048" w:rsidRPr="00985CD4" w:rsidRDefault="003E5048" w:rsidP="003E5048">
      <w:pPr>
        <w:pStyle w:val="a5"/>
        <w:spacing w:before="0" w:beforeAutospacing="0" w:after="0" w:afterAutospacing="0"/>
        <w:rPr>
          <w:b/>
          <w:bCs/>
          <w:color w:val="000000"/>
        </w:rPr>
      </w:pPr>
      <w:r w:rsidRPr="00985CD4">
        <w:rPr>
          <w:rStyle w:val="a7"/>
        </w:rPr>
        <w:t>Про програму «Оздоровлення дітей в закладах</w:t>
      </w:r>
      <w:r w:rsidRPr="00985CD4">
        <w:rPr>
          <w:b/>
          <w:bCs/>
          <w:color w:val="000000"/>
        </w:rPr>
        <w:t xml:space="preserve"> </w:t>
      </w:r>
    </w:p>
    <w:p w:rsidR="003E5048" w:rsidRDefault="003E5048" w:rsidP="003E5048">
      <w:pPr>
        <w:pStyle w:val="a5"/>
        <w:spacing w:before="0" w:beforeAutospacing="0" w:after="0" w:afterAutospacing="0"/>
        <w:rPr>
          <w:b/>
          <w:bCs/>
          <w:color w:val="000000"/>
        </w:rPr>
      </w:pPr>
      <w:r w:rsidRPr="00985CD4">
        <w:rPr>
          <w:b/>
          <w:bCs/>
          <w:color w:val="000000"/>
        </w:rPr>
        <w:t xml:space="preserve">освіти Верховинської селищної ради» </w:t>
      </w:r>
    </w:p>
    <w:p w:rsidR="003E5048" w:rsidRPr="00985CD4" w:rsidRDefault="003E5048" w:rsidP="003E5048">
      <w:pPr>
        <w:pStyle w:val="a5"/>
        <w:spacing w:before="0" w:beforeAutospacing="0" w:after="0" w:afterAutospacing="0"/>
        <w:rPr>
          <w:b/>
          <w:bCs/>
          <w:color w:val="000000"/>
        </w:rPr>
      </w:pPr>
      <w:r w:rsidRPr="00985CD4">
        <w:rPr>
          <w:b/>
          <w:bCs/>
          <w:color w:val="000000"/>
        </w:rPr>
        <w:t>на 2026 -2028 роки</w:t>
      </w:r>
    </w:p>
    <w:p w:rsidR="003E5048" w:rsidRPr="00985CD4" w:rsidRDefault="003E5048" w:rsidP="003E5048">
      <w:pPr>
        <w:pStyle w:val="a5"/>
        <w:spacing w:before="0" w:beforeAutospacing="0" w:after="0" w:afterAutospacing="0"/>
      </w:pPr>
    </w:p>
    <w:p w:rsidR="003E5048" w:rsidRPr="00985CD4" w:rsidRDefault="003E5048" w:rsidP="003E5048">
      <w:pPr>
        <w:pStyle w:val="a5"/>
        <w:spacing w:before="0" w:beforeAutospacing="0" w:after="0" w:afterAutospacing="0"/>
        <w:ind w:firstLine="567"/>
        <w:jc w:val="both"/>
      </w:pPr>
      <w:r w:rsidRPr="00985CD4">
        <w:rPr>
          <w:color w:val="000000"/>
        </w:rPr>
        <w:t>Керуючись ст.26 Закону України «Про місцеве самоврядування в Україні» відповідно до ст. 66 Закону України «Про освіту» та ст. 37 Закону України «Про загальну середню освіту» та з метою реалізації ряду практичних заходів, спрямованих на стабільний розвиток та оздоровлення учнівської молоді</w:t>
      </w:r>
      <w:r>
        <w:rPr>
          <w:color w:val="000000"/>
        </w:rPr>
        <w:t>,</w:t>
      </w:r>
      <w:r w:rsidRPr="00985CD4">
        <w:rPr>
          <w:color w:val="000000"/>
        </w:rPr>
        <w:t xml:space="preserve"> селищна рада</w:t>
      </w:r>
      <w:r w:rsidRPr="00985CD4">
        <w:t xml:space="preserve"> </w:t>
      </w:r>
    </w:p>
    <w:p w:rsidR="003E5048" w:rsidRPr="00985CD4" w:rsidRDefault="003E5048" w:rsidP="003E5048">
      <w:pPr>
        <w:ind w:firstLine="708"/>
        <w:jc w:val="both"/>
        <w:rPr>
          <w:lang w:val="uk-UA"/>
        </w:rPr>
      </w:pPr>
    </w:p>
    <w:p w:rsidR="003E5048" w:rsidRPr="00883412" w:rsidRDefault="003E5048" w:rsidP="003E5048">
      <w:pPr>
        <w:jc w:val="center"/>
        <w:rPr>
          <w:lang w:val="uk-UA"/>
        </w:rPr>
      </w:pPr>
      <w:r w:rsidRPr="00883412">
        <w:rPr>
          <w:lang w:val="uk-UA"/>
        </w:rPr>
        <w:t>ВИРІШИЛА:</w:t>
      </w:r>
    </w:p>
    <w:p w:rsidR="003E5048" w:rsidRPr="00985CD4" w:rsidRDefault="003E5048" w:rsidP="003E5048">
      <w:pPr>
        <w:jc w:val="center"/>
        <w:rPr>
          <w:b/>
          <w:lang w:val="uk-UA"/>
        </w:rPr>
      </w:pPr>
    </w:p>
    <w:p w:rsidR="003E5048" w:rsidRPr="007562A9" w:rsidRDefault="003E5048" w:rsidP="003E5048">
      <w:pPr>
        <w:pStyle w:val="a5"/>
        <w:spacing w:before="0" w:beforeAutospacing="0" w:after="0" w:afterAutospacing="0"/>
        <w:ind w:firstLine="708"/>
        <w:jc w:val="both"/>
        <w:rPr>
          <w:bCs/>
        </w:rPr>
      </w:pPr>
      <w:r w:rsidRPr="00985CD4">
        <w:t xml:space="preserve">1. Затвердити </w:t>
      </w:r>
      <w:r w:rsidRPr="003E5048">
        <w:rPr>
          <w:rStyle w:val="a7"/>
          <w:b w:val="0"/>
        </w:rPr>
        <w:t>Програму</w:t>
      </w:r>
      <w:r w:rsidRPr="00985CD4">
        <w:rPr>
          <w:rStyle w:val="a7"/>
        </w:rPr>
        <w:t xml:space="preserve"> «</w:t>
      </w:r>
      <w:r w:rsidRPr="00985CD4">
        <w:rPr>
          <w:bCs/>
          <w:color w:val="000000"/>
        </w:rPr>
        <w:t>Оздоровлення дітей в закладах освіти Верховинської селищної ради» на 2026 -2028 роки</w:t>
      </w:r>
      <w:r w:rsidRPr="000201AE">
        <w:rPr>
          <w:rStyle w:val="a7"/>
        </w:rPr>
        <w:t>,</w:t>
      </w:r>
      <w:r>
        <w:rPr>
          <w:rStyle w:val="a7"/>
        </w:rPr>
        <w:t xml:space="preserve"> </w:t>
      </w:r>
      <w:r w:rsidRPr="00985CD4">
        <w:t>(далі – Програма), що додається.</w:t>
      </w:r>
    </w:p>
    <w:p w:rsidR="003E5048" w:rsidRPr="00985CD4" w:rsidRDefault="003E5048" w:rsidP="003E5048">
      <w:pPr>
        <w:pStyle w:val="a5"/>
        <w:spacing w:before="0" w:beforeAutospacing="0" w:after="0" w:afterAutospacing="0"/>
        <w:jc w:val="both"/>
        <w:rPr>
          <w:color w:val="303030"/>
        </w:rPr>
      </w:pPr>
      <w:r w:rsidRPr="00985CD4">
        <w:t>    </w:t>
      </w:r>
    </w:p>
    <w:p w:rsidR="003E5048" w:rsidRPr="00985CD4" w:rsidRDefault="003E5048" w:rsidP="003E5048">
      <w:pPr>
        <w:ind w:firstLine="708"/>
        <w:jc w:val="both"/>
        <w:rPr>
          <w:lang w:val="uk-UA"/>
        </w:rPr>
      </w:pPr>
      <w:r w:rsidRPr="00985CD4">
        <w:rPr>
          <w:lang w:val="uk-UA"/>
        </w:rPr>
        <w:t>2. Фінансування Програми здійснювати за рахунок коштів селищного бюджету, виходячи з можливостей дохідної частини бюджету, та інших джерел, незаборонених чинним законодавством.</w:t>
      </w:r>
    </w:p>
    <w:p w:rsidR="003E5048" w:rsidRPr="00985CD4" w:rsidRDefault="003E5048" w:rsidP="003E5048">
      <w:pPr>
        <w:ind w:firstLine="708"/>
        <w:jc w:val="both"/>
        <w:rPr>
          <w:lang w:val="uk-UA"/>
        </w:rPr>
      </w:pPr>
    </w:p>
    <w:p w:rsidR="003E5048" w:rsidRPr="00985CD4" w:rsidRDefault="003E5048" w:rsidP="003E5048">
      <w:pPr>
        <w:ind w:firstLine="708"/>
        <w:jc w:val="both"/>
        <w:rPr>
          <w:spacing w:val="-4"/>
          <w:lang w:val="uk-UA"/>
        </w:rPr>
      </w:pPr>
      <w:r w:rsidRPr="00985CD4">
        <w:rPr>
          <w:lang w:val="uk-UA"/>
        </w:rPr>
        <w:t>3. Контроль за виконанням даного рішення покласти на постійну комісію з питань   освіти, культури, туризму, засобів масової інформації, охорони здоров’я та у справах сім’ї, молоді та спорту ( Г.</w:t>
      </w:r>
      <w:proofErr w:type="spellStart"/>
      <w:r w:rsidRPr="00985CD4">
        <w:rPr>
          <w:lang w:val="uk-UA"/>
        </w:rPr>
        <w:t>Рокіщук</w:t>
      </w:r>
      <w:proofErr w:type="spellEnd"/>
      <w:r w:rsidRPr="00985CD4">
        <w:rPr>
          <w:lang w:val="uk-UA"/>
        </w:rPr>
        <w:t xml:space="preserve">) та заступника голови з питань діяльності виконавчих органів ради Оксану </w:t>
      </w:r>
      <w:proofErr w:type="spellStart"/>
      <w:r w:rsidRPr="00985CD4">
        <w:rPr>
          <w:lang w:val="uk-UA"/>
        </w:rPr>
        <w:t>Чубатько</w:t>
      </w:r>
      <w:proofErr w:type="spellEnd"/>
      <w:r w:rsidRPr="00985CD4">
        <w:rPr>
          <w:lang w:val="uk-UA"/>
        </w:rPr>
        <w:t>.</w:t>
      </w:r>
    </w:p>
    <w:p w:rsidR="003E5048" w:rsidRPr="000F053E" w:rsidRDefault="003E5048" w:rsidP="003E5048">
      <w:pPr>
        <w:jc w:val="both"/>
        <w:rPr>
          <w:lang w:val="uk-UA"/>
        </w:rPr>
      </w:pPr>
      <w:r w:rsidRPr="00003263">
        <w:rPr>
          <w:b/>
          <w:lang w:val="uk-UA"/>
        </w:rPr>
        <w:t xml:space="preserve">                  </w:t>
      </w:r>
    </w:p>
    <w:p w:rsidR="003E5048" w:rsidRDefault="003E5048" w:rsidP="003E5048">
      <w:pPr>
        <w:rPr>
          <w:b/>
          <w:lang w:val="uk-UA"/>
        </w:rPr>
      </w:pPr>
    </w:p>
    <w:p w:rsidR="003E5048" w:rsidRPr="00FC2000" w:rsidRDefault="003E5048" w:rsidP="003E5048">
      <w:pPr>
        <w:rPr>
          <w:b/>
          <w:lang w:val="uk-UA"/>
        </w:rPr>
      </w:pPr>
    </w:p>
    <w:p w:rsidR="003E5048" w:rsidRDefault="003E5048" w:rsidP="003E5048">
      <w:pPr>
        <w:ind w:left="708" w:firstLine="708"/>
        <w:rPr>
          <w:b/>
          <w:lang w:val="uk-UA"/>
        </w:rPr>
      </w:pPr>
    </w:p>
    <w:p w:rsidR="003E5048" w:rsidRPr="00DF009A" w:rsidRDefault="003E5048" w:rsidP="003E5048">
      <w:pPr>
        <w:ind w:left="708" w:firstLine="708"/>
        <w:rPr>
          <w:b/>
          <w:lang w:val="uk-UA"/>
        </w:rPr>
      </w:pPr>
    </w:p>
    <w:p w:rsidR="003E5048" w:rsidRDefault="003E5048" w:rsidP="003E5048">
      <w:pPr>
        <w:ind w:left="708" w:firstLine="708"/>
        <w:rPr>
          <w:b/>
          <w:lang w:val="uk-UA"/>
        </w:rPr>
      </w:pPr>
      <w:r>
        <w:rPr>
          <w:b/>
          <w:lang w:val="uk-UA"/>
        </w:rPr>
        <w:t>Секретар ради                                                              Петро АНТІПОВ</w:t>
      </w:r>
    </w:p>
    <w:p w:rsidR="003E5048" w:rsidRDefault="003E5048" w:rsidP="003E5048">
      <w:pPr>
        <w:ind w:left="708" w:firstLine="708"/>
        <w:rPr>
          <w:b/>
          <w:lang w:val="uk-UA"/>
        </w:rPr>
      </w:pPr>
    </w:p>
    <w:p w:rsidR="003E5048" w:rsidRDefault="003E5048" w:rsidP="003E5048">
      <w:pPr>
        <w:ind w:left="708" w:firstLine="708"/>
        <w:rPr>
          <w:b/>
          <w:lang w:val="uk-UA"/>
        </w:rPr>
      </w:pPr>
    </w:p>
    <w:p w:rsidR="003E5048" w:rsidRDefault="003E5048" w:rsidP="003E5048">
      <w:pPr>
        <w:ind w:left="708" w:firstLine="708"/>
        <w:rPr>
          <w:b/>
          <w:lang w:val="uk-UA"/>
        </w:rPr>
      </w:pPr>
    </w:p>
    <w:p w:rsidR="003E5048" w:rsidRDefault="003E5048" w:rsidP="003E5048">
      <w:pPr>
        <w:rPr>
          <w:b/>
          <w:lang w:val="uk-UA"/>
        </w:rPr>
      </w:pPr>
    </w:p>
    <w:p w:rsidR="003E5048" w:rsidRDefault="003E5048" w:rsidP="003E5048">
      <w:pPr>
        <w:rPr>
          <w:b/>
          <w:lang w:val="uk-UA"/>
        </w:rPr>
      </w:pPr>
    </w:p>
    <w:p w:rsidR="003E5048" w:rsidRDefault="003E5048" w:rsidP="003E5048">
      <w:pPr>
        <w:rPr>
          <w:b/>
          <w:lang w:val="uk-UA"/>
        </w:rPr>
      </w:pPr>
    </w:p>
    <w:p w:rsidR="003E5048" w:rsidRDefault="003E5048" w:rsidP="003E5048">
      <w:pPr>
        <w:rPr>
          <w:b/>
          <w:lang w:val="uk-UA"/>
        </w:rPr>
      </w:pPr>
    </w:p>
    <w:p w:rsidR="003E5048" w:rsidRDefault="003E5048" w:rsidP="003E5048">
      <w:pPr>
        <w:rPr>
          <w:b/>
          <w:lang w:val="uk-UA"/>
        </w:rPr>
      </w:pPr>
    </w:p>
    <w:p w:rsidR="003E5048" w:rsidRDefault="003E5048" w:rsidP="003E5048">
      <w:pPr>
        <w:rPr>
          <w:b/>
          <w:lang w:val="uk-UA"/>
        </w:rPr>
      </w:pPr>
    </w:p>
    <w:p w:rsidR="003E5048" w:rsidRDefault="003E5048" w:rsidP="003E5048">
      <w:pPr>
        <w:rPr>
          <w:b/>
          <w:lang w:val="uk-UA"/>
        </w:rPr>
      </w:pPr>
    </w:p>
    <w:p w:rsidR="003E5048" w:rsidRDefault="003E5048" w:rsidP="003E5048">
      <w:pPr>
        <w:rPr>
          <w:b/>
          <w:lang w:val="uk-UA"/>
        </w:rPr>
      </w:pPr>
    </w:p>
    <w:p w:rsidR="003E5048" w:rsidRDefault="003E5048" w:rsidP="003E5048">
      <w:pPr>
        <w:rPr>
          <w:b/>
          <w:lang w:val="uk-UA"/>
        </w:rPr>
      </w:pPr>
    </w:p>
    <w:p w:rsidR="003E5048" w:rsidRDefault="003E5048" w:rsidP="003E5048">
      <w:pPr>
        <w:rPr>
          <w:b/>
          <w:lang w:val="uk-UA"/>
        </w:rPr>
      </w:pPr>
    </w:p>
    <w:p w:rsidR="003E5048" w:rsidRPr="001601FF" w:rsidRDefault="003E5048" w:rsidP="003E5048">
      <w:pPr>
        <w:shd w:val="clear" w:color="auto" w:fill="FFFFFF"/>
        <w:spacing w:before="226" w:line="312" w:lineRule="exact"/>
        <w:rPr>
          <w:b/>
        </w:rPr>
      </w:pPr>
      <w:r w:rsidRPr="001601FF">
        <w:rPr>
          <w:b/>
          <w:lang w:val="uk-UA"/>
        </w:rPr>
        <w:lastRenderedPageBreak/>
        <w:t xml:space="preserve">ПОГОДЖЕНО                                                                            </w:t>
      </w:r>
      <w:r w:rsidRPr="001601FF">
        <w:rPr>
          <w:b/>
          <w:color w:val="000000"/>
          <w:spacing w:val="1"/>
        </w:rPr>
        <w:t>ЗАТВЕРДЖЕНО</w:t>
      </w:r>
    </w:p>
    <w:p w:rsidR="003E5048" w:rsidRDefault="003E5048" w:rsidP="003E5048">
      <w:pPr>
        <w:shd w:val="clear" w:color="auto" w:fill="FFFFFF"/>
        <w:spacing w:line="312" w:lineRule="exact"/>
        <w:ind w:left="14"/>
        <w:rPr>
          <w:b/>
          <w:lang w:val="uk-UA"/>
        </w:rPr>
      </w:pPr>
      <w:r w:rsidRPr="001601FF">
        <w:rPr>
          <w:b/>
          <w:color w:val="000000"/>
          <w:spacing w:val="-5"/>
          <w:lang w:val="uk-UA"/>
        </w:rPr>
        <w:t>Се</w:t>
      </w:r>
      <w:r>
        <w:rPr>
          <w:b/>
          <w:color w:val="000000"/>
          <w:spacing w:val="-5"/>
          <w:lang w:val="uk-UA"/>
        </w:rPr>
        <w:t>кретар ради</w:t>
      </w:r>
      <w:r w:rsidRPr="001601FF">
        <w:rPr>
          <w:b/>
          <w:color w:val="000000"/>
          <w:spacing w:val="-5"/>
          <w:lang w:val="uk-UA"/>
        </w:rPr>
        <w:t xml:space="preserve">                                                                             рішенням</w:t>
      </w:r>
      <w:r w:rsidRPr="001601FF">
        <w:rPr>
          <w:b/>
          <w:color w:val="000000"/>
          <w:spacing w:val="-5"/>
        </w:rPr>
        <w:t xml:space="preserve"> </w:t>
      </w:r>
      <w:r w:rsidRPr="001601FF">
        <w:rPr>
          <w:b/>
          <w:color w:val="000000"/>
          <w:spacing w:val="-5"/>
          <w:lang w:val="uk-UA"/>
        </w:rPr>
        <w:t>с</w:t>
      </w:r>
      <w:proofErr w:type="spellStart"/>
      <w:r w:rsidRPr="001601FF">
        <w:rPr>
          <w:b/>
          <w:color w:val="000000"/>
          <w:spacing w:val="-5"/>
          <w:lang w:val="en-US"/>
        </w:rPr>
        <w:t>eci</w:t>
      </w:r>
      <w:proofErr w:type="spellEnd"/>
      <w:r w:rsidRPr="001601FF">
        <w:rPr>
          <w:b/>
          <w:color w:val="000000"/>
          <w:spacing w:val="-5"/>
          <w:lang w:val="uk-UA"/>
        </w:rPr>
        <w:t>ї</w:t>
      </w:r>
      <w:r w:rsidRPr="001601FF">
        <w:rPr>
          <w:b/>
          <w:color w:val="000000"/>
          <w:spacing w:val="-5"/>
        </w:rPr>
        <w:t xml:space="preserve"> с</w:t>
      </w:r>
      <w:proofErr w:type="spellStart"/>
      <w:r w:rsidRPr="001601FF">
        <w:rPr>
          <w:b/>
          <w:color w:val="000000"/>
          <w:spacing w:val="-5"/>
          <w:lang w:val="uk-UA"/>
        </w:rPr>
        <w:t>елищної</w:t>
      </w:r>
      <w:proofErr w:type="spellEnd"/>
      <w:r w:rsidRPr="001601FF">
        <w:rPr>
          <w:b/>
          <w:color w:val="000000"/>
          <w:spacing w:val="-5"/>
          <w:lang w:val="uk-UA"/>
        </w:rPr>
        <w:t xml:space="preserve"> ради</w:t>
      </w:r>
      <w:r>
        <w:rPr>
          <w:b/>
          <w:lang w:val="uk-UA"/>
        </w:rPr>
        <w:t xml:space="preserve"> </w:t>
      </w:r>
    </w:p>
    <w:p w:rsidR="003E5048" w:rsidRPr="001601FF" w:rsidRDefault="003E5048" w:rsidP="003E5048">
      <w:pPr>
        <w:shd w:val="clear" w:color="auto" w:fill="FFFFFF"/>
        <w:spacing w:line="312" w:lineRule="exact"/>
        <w:ind w:left="14"/>
        <w:rPr>
          <w:b/>
          <w:lang w:val="uk-UA"/>
        </w:rPr>
      </w:pPr>
      <w:r>
        <w:rPr>
          <w:b/>
          <w:lang w:val="uk-UA"/>
        </w:rPr>
        <w:t xml:space="preserve"> Петро АНТІПОВ</w:t>
      </w:r>
      <w:r w:rsidRPr="001601FF">
        <w:rPr>
          <w:b/>
          <w:lang w:val="uk-UA"/>
        </w:rPr>
        <w:t xml:space="preserve">                                    </w:t>
      </w:r>
      <w:r>
        <w:rPr>
          <w:b/>
          <w:lang w:val="uk-UA"/>
        </w:rPr>
        <w:t xml:space="preserve">                           </w:t>
      </w:r>
      <w:r w:rsidRPr="001601FF">
        <w:rPr>
          <w:b/>
          <w:lang w:val="uk-UA"/>
        </w:rPr>
        <w:t xml:space="preserve"> </w:t>
      </w:r>
      <w:r>
        <w:rPr>
          <w:b/>
          <w:lang w:val="uk-UA"/>
        </w:rPr>
        <w:t>№665-56/2025 від 19.12.2025року</w:t>
      </w:r>
    </w:p>
    <w:p w:rsidR="003E5048" w:rsidRPr="001601FF" w:rsidRDefault="003E5048" w:rsidP="003E5048">
      <w:pPr>
        <w:shd w:val="clear" w:color="auto" w:fill="FFFFFF"/>
        <w:spacing w:line="312" w:lineRule="exact"/>
        <w:ind w:left="14"/>
        <w:rPr>
          <w:b/>
          <w:color w:val="000000"/>
          <w:spacing w:val="-5"/>
          <w:lang w:val="uk-UA"/>
        </w:rPr>
      </w:pPr>
      <w:r w:rsidRPr="001601FF">
        <w:rPr>
          <w:b/>
          <w:color w:val="000000"/>
          <w:spacing w:val="-5"/>
          <w:lang w:val="uk-UA"/>
        </w:rPr>
        <w:t>_________________</w:t>
      </w:r>
      <w:r w:rsidRPr="001601FF">
        <w:rPr>
          <w:b/>
          <w:lang w:val="uk-UA"/>
        </w:rPr>
        <w:t xml:space="preserve">   </w:t>
      </w:r>
      <w:r w:rsidRPr="001601FF">
        <w:rPr>
          <w:b/>
          <w:color w:val="000000"/>
          <w:spacing w:val="-5"/>
          <w:lang w:val="uk-UA"/>
        </w:rPr>
        <w:t xml:space="preserve">                                                                          </w:t>
      </w:r>
    </w:p>
    <w:p w:rsidR="003E5048" w:rsidRPr="001601FF" w:rsidRDefault="003E5048" w:rsidP="003E5048">
      <w:pPr>
        <w:rPr>
          <w:b/>
          <w:lang w:val="uk-UA"/>
        </w:rPr>
      </w:pPr>
      <w:r w:rsidRPr="001601FF">
        <w:rPr>
          <w:b/>
          <w:lang w:val="uk-UA"/>
        </w:rPr>
        <w:t>від______________ 2025</w:t>
      </w:r>
      <w:r>
        <w:rPr>
          <w:b/>
          <w:lang w:val="uk-UA"/>
        </w:rPr>
        <w:t>року</w:t>
      </w:r>
    </w:p>
    <w:p w:rsidR="003E5048" w:rsidRPr="001601FF" w:rsidRDefault="003E5048" w:rsidP="003E5048">
      <w:pPr>
        <w:rPr>
          <w:b/>
          <w:lang w:val="uk-UA"/>
        </w:rPr>
      </w:pPr>
    </w:p>
    <w:p w:rsidR="003E5048" w:rsidRPr="00985CD4" w:rsidRDefault="003E5048" w:rsidP="003E5048">
      <w:pPr>
        <w:rPr>
          <w:b/>
          <w:lang w:val="uk-UA"/>
        </w:rPr>
      </w:pPr>
      <w:r w:rsidRPr="00985CD4">
        <w:rPr>
          <w:b/>
          <w:lang w:val="uk-UA"/>
        </w:rPr>
        <w:t xml:space="preserve">                                                   </w:t>
      </w:r>
    </w:p>
    <w:p w:rsidR="003E5048" w:rsidRPr="00985CD4" w:rsidRDefault="003E5048" w:rsidP="003E5048">
      <w:pPr>
        <w:rPr>
          <w:b/>
          <w:lang w:val="uk-UA"/>
        </w:rPr>
      </w:pPr>
    </w:p>
    <w:p w:rsidR="003E5048" w:rsidRPr="00985CD4" w:rsidRDefault="003E5048" w:rsidP="003E5048">
      <w:pPr>
        <w:rPr>
          <w:b/>
          <w:lang w:val="uk-UA"/>
        </w:rPr>
      </w:pPr>
    </w:p>
    <w:p w:rsidR="003E5048" w:rsidRPr="00985CD4" w:rsidRDefault="003E5048" w:rsidP="003E5048">
      <w:pPr>
        <w:shd w:val="clear" w:color="auto" w:fill="FFFFFF"/>
        <w:jc w:val="center"/>
        <w:rPr>
          <w:b/>
          <w:bCs/>
          <w:color w:val="000000"/>
          <w:lang w:val="uk-UA"/>
        </w:rPr>
      </w:pPr>
      <w:r w:rsidRPr="00985CD4">
        <w:rPr>
          <w:b/>
          <w:bCs/>
          <w:color w:val="000000"/>
          <w:lang w:val="uk-UA"/>
        </w:rPr>
        <w:t xml:space="preserve">                                                                                 </w:t>
      </w:r>
    </w:p>
    <w:p w:rsidR="003E5048" w:rsidRPr="00985CD4" w:rsidRDefault="003E5048" w:rsidP="003E5048">
      <w:pPr>
        <w:shd w:val="clear" w:color="auto" w:fill="FFFFFF"/>
        <w:jc w:val="center"/>
        <w:rPr>
          <w:b/>
          <w:bCs/>
          <w:color w:val="000000"/>
          <w:lang w:val="uk-UA"/>
        </w:rPr>
      </w:pPr>
    </w:p>
    <w:p w:rsidR="003E5048" w:rsidRPr="00985CD4" w:rsidRDefault="003E5048" w:rsidP="003E5048">
      <w:pPr>
        <w:shd w:val="clear" w:color="auto" w:fill="FFFFFF"/>
        <w:jc w:val="center"/>
        <w:rPr>
          <w:b/>
          <w:bCs/>
          <w:color w:val="000000"/>
          <w:lang w:val="uk-UA"/>
        </w:rPr>
      </w:pPr>
    </w:p>
    <w:p w:rsidR="003E5048" w:rsidRPr="00985CD4" w:rsidRDefault="003E5048" w:rsidP="003E5048">
      <w:pPr>
        <w:shd w:val="clear" w:color="auto" w:fill="FFFFFF"/>
        <w:jc w:val="center"/>
        <w:rPr>
          <w:b/>
          <w:bCs/>
          <w:color w:val="000000"/>
          <w:lang w:val="uk-UA"/>
        </w:rPr>
      </w:pPr>
    </w:p>
    <w:p w:rsidR="003E5048" w:rsidRPr="00985CD4" w:rsidRDefault="003E5048" w:rsidP="003E5048">
      <w:pPr>
        <w:shd w:val="clear" w:color="auto" w:fill="FFFFFF"/>
        <w:jc w:val="center"/>
        <w:rPr>
          <w:b/>
          <w:bCs/>
          <w:color w:val="000000"/>
          <w:lang w:val="uk-UA"/>
        </w:rPr>
      </w:pPr>
      <w:r w:rsidRPr="00985CD4">
        <w:rPr>
          <w:b/>
          <w:bCs/>
          <w:color w:val="000000"/>
          <w:lang w:val="uk-UA"/>
        </w:rPr>
        <w:t xml:space="preserve">                                                                                                     </w:t>
      </w:r>
    </w:p>
    <w:p w:rsidR="003E5048" w:rsidRDefault="003E5048" w:rsidP="003E5048">
      <w:pPr>
        <w:shd w:val="clear" w:color="auto" w:fill="FFFFFF"/>
        <w:jc w:val="center"/>
        <w:rPr>
          <w:b/>
          <w:bCs/>
          <w:color w:val="000000"/>
          <w:lang w:val="uk-UA"/>
        </w:rPr>
      </w:pPr>
    </w:p>
    <w:p w:rsidR="003E5048" w:rsidRDefault="003E5048" w:rsidP="003E5048">
      <w:pPr>
        <w:shd w:val="clear" w:color="auto" w:fill="FFFFFF"/>
        <w:jc w:val="center"/>
        <w:rPr>
          <w:b/>
          <w:bCs/>
          <w:color w:val="000000"/>
          <w:lang w:val="uk-UA"/>
        </w:rPr>
      </w:pPr>
    </w:p>
    <w:p w:rsidR="003E5048" w:rsidRDefault="003E5048" w:rsidP="003E5048">
      <w:pPr>
        <w:shd w:val="clear" w:color="auto" w:fill="FFFFFF"/>
        <w:jc w:val="center"/>
        <w:rPr>
          <w:b/>
          <w:bCs/>
          <w:color w:val="000000"/>
          <w:lang w:val="uk-UA"/>
        </w:rPr>
      </w:pPr>
    </w:p>
    <w:p w:rsidR="003E5048" w:rsidRPr="00985CD4" w:rsidRDefault="003E5048" w:rsidP="003E5048">
      <w:pPr>
        <w:shd w:val="clear" w:color="auto" w:fill="FFFFFF"/>
        <w:jc w:val="center"/>
        <w:rPr>
          <w:b/>
          <w:bCs/>
          <w:color w:val="000000"/>
          <w:lang w:val="uk-UA"/>
        </w:rPr>
      </w:pPr>
    </w:p>
    <w:p w:rsidR="003E5048" w:rsidRPr="00985CD4" w:rsidRDefault="003E5048" w:rsidP="003E5048">
      <w:pPr>
        <w:shd w:val="clear" w:color="auto" w:fill="FFFFFF"/>
        <w:jc w:val="center"/>
        <w:rPr>
          <w:b/>
          <w:bCs/>
          <w:color w:val="000000"/>
          <w:lang w:val="uk-UA"/>
        </w:rPr>
      </w:pPr>
    </w:p>
    <w:p w:rsidR="003E5048" w:rsidRPr="00985CD4" w:rsidRDefault="003E5048" w:rsidP="003E5048">
      <w:pPr>
        <w:shd w:val="clear" w:color="auto" w:fill="FFFFFF"/>
        <w:rPr>
          <w:b/>
          <w:bCs/>
          <w:color w:val="000000"/>
          <w:lang w:val="uk-UA"/>
        </w:rPr>
      </w:pPr>
    </w:p>
    <w:p w:rsidR="003E5048" w:rsidRPr="00985CD4" w:rsidRDefault="003E5048" w:rsidP="003E5048">
      <w:pPr>
        <w:shd w:val="clear" w:color="auto" w:fill="FFFFFF"/>
        <w:jc w:val="center"/>
        <w:rPr>
          <w:b/>
          <w:bCs/>
          <w:color w:val="000000"/>
          <w:lang w:val="uk-UA"/>
        </w:rPr>
      </w:pPr>
    </w:p>
    <w:p w:rsidR="003E5048" w:rsidRPr="00985CD4" w:rsidRDefault="003E5048" w:rsidP="003E5048">
      <w:pPr>
        <w:shd w:val="clear" w:color="auto" w:fill="FFFFFF"/>
        <w:jc w:val="center"/>
        <w:rPr>
          <w:b/>
          <w:bCs/>
          <w:color w:val="000000"/>
          <w:lang w:val="uk-UA"/>
        </w:rPr>
      </w:pPr>
      <w:r w:rsidRPr="00985CD4">
        <w:rPr>
          <w:b/>
          <w:bCs/>
          <w:color w:val="000000"/>
          <w:lang w:val="uk-UA"/>
        </w:rPr>
        <w:t xml:space="preserve"> ПРОГРАМА </w:t>
      </w:r>
    </w:p>
    <w:p w:rsidR="003E5048" w:rsidRPr="00985CD4" w:rsidRDefault="003E5048" w:rsidP="003E5048">
      <w:pPr>
        <w:shd w:val="clear" w:color="auto" w:fill="FFFFFF"/>
        <w:tabs>
          <w:tab w:val="left" w:pos="3261"/>
        </w:tabs>
        <w:jc w:val="center"/>
        <w:rPr>
          <w:b/>
          <w:bCs/>
          <w:color w:val="000000"/>
          <w:lang w:val="uk-UA"/>
        </w:rPr>
      </w:pPr>
      <w:r w:rsidRPr="00985CD4">
        <w:rPr>
          <w:b/>
          <w:bCs/>
          <w:color w:val="000000"/>
          <w:lang w:val="uk-UA"/>
        </w:rPr>
        <w:t>«Оздоровлення дітей</w:t>
      </w:r>
    </w:p>
    <w:p w:rsidR="003E5048" w:rsidRPr="00985CD4" w:rsidRDefault="003E5048" w:rsidP="003E5048">
      <w:pPr>
        <w:shd w:val="clear" w:color="auto" w:fill="FFFFFF"/>
        <w:tabs>
          <w:tab w:val="left" w:pos="3261"/>
        </w:tabs>
        <w:jc w:val="center"/>
        <w:rPr>
          <w:b/>
          <w:bCs/>
          <w:color w:val="000000"/>
          <w:lang w:val="uk-UA"/>
        </w:rPr>
      </w:pPr>
      <w:r w:rsidRPr="00985CD4">
        <w:rPr>
          <w:b/>
          <w:bCs/>
          <w:color w:val="000000"/>
          <w:lang w:val="uk-UA"/>
        </w:rPr>
        <w:t xml:space="preserve"> в закладах освіти Верховинської селищної ради» </w:t>
      </w:r>
    </w:p>
    <w:p w:rsidR="003E5048" w:rsidRPr="00985CD4" w:rsidRDefault="003E5048" w:rsidP="003E5048">
      <w:pPr>
        <w:shd w:val="clear" w:color="auto" w:fill="FFFFFF"/>
        <w:tabs>
          <w:tab w:val="left" w:pos="3261"/>
        </w:tabs>
        <w:jc w:val="center"/>
        <w:rPr>
          <w:b/>
          <w:bCs/>
          <w:color w:val="000000"/>
          <w:lang w:val="uk-UA"/>
        </w:rPr>
      </w:pPr>
      <w:r w:rsidRPr="00985CD4">
        <w:rPr>
          <w:b/>
          <w:bCs/>
          <w:color w:val="000000"/>
          <w:lang w:val="uk-UA"/>
        </w:rPr>
        <w:t>на 2026 -2028 роки</w:t>
      </w:r>
    </w:p>
    <w:p w:rsidR="003E5048" w:rsidRPr="00985CD4" w:rsidRDefault="003E5048" w:rsidP="003E5048">
      <w:pPr>
        <w:shd w:val="clear" w:color="auto" w:fill="FFFFFF"/>
        <w:jc w:val="center"/>
        <w:rPr>
          <w:color w:val="000000"/>
        </w:rPr>
      </w:pPr>
      <w:r w:rsidRPr="00985CD4">
        <w:rPr>
          <w:b/>
          <w:bCs/>
          <w:color w:val="000000"/>
          <w:lang w:val="uk-UA"/>
        </w:rPr>
        <w:t xml:space="preserve">  </w:t>
      </w:r>
    </w:p>
    <w:p w:rsidR="003E5048" w:rsidRPr="00985CD4" w:rsidRDefault="003E5048" w:rsidP="003E5048">
      <w:pPr>
        <w:rPr>
          <w:lang w:eastAsia="en-US"/>
        </w:rPr>
      </w:pPr>
    </w:p>
    <w:p w:rsidR="003E5048" w:rsidRPr="00985CD4" w:rsidRDefault="003E5048" w:rsidP="003E5048"/>
    <w:p w:rsidR="003E5048" w:rsidRPr="00985CD4" w:rsidRDefault="003E5048" w:rsidP="003E5048"/>
    <w:p w:rsidR="003E5048" w:rsidRPr="00985CD4" w:rsidRDefault="003E5048" w:rsidP="003E5048"/>
    <w:p w:rsidR="003E5048" w:rsidRPr="00985CD4" w:rsidRDefault="003E5048" w:rsidP="003E5048"/>
    <w:p w:rsidR="003E5048" w:rsidRPr="00985CD4" w:rsidRDefault="003E5048" w:rsidP="003E5048"/>
    <w:p w:rsidR="003E5048" w:rsidRPr="00985CD4" w:rsidRDefault="003E5048" w:rsidP="003E5048"/>
    <w:p w:rsidR="003E5048" w:rsidRPr="00985CD4" w:rsidRDefault="003E5048" w:rsidP="003E5048">
      <w:pPr>
        <w:rPr>
          <w:lang w:val="uk-UA"/>
        </w:rPr>
      </w:pPr>
    </w:p>
    <w:p w:rsidR="003E5048" w:rsidRPr="00985CD4" w:rsidRDefault="003E5048" w:rsidP="003E5048">
      <w:pPr>
        <w:rPr>
          <w:lang w:val="uk-UA"/>
        </w:rPr>
      </w:pPr>
    </w:p>
    <w:p w:rsidR="003E5048" w:rsidRPr="00985CD4" w:rsidRDefault="003E5048" w:rsidP="003E5048">
      <w:pPr>
        <w:rPr>
          <w:lang w:val="uk-UA"/>
        </w:rPr>
      </w:pPr>
    </w:p>
    <w:p w:rsidR="003E5048" w:rsidRPr="00985CD4" w:rsidRDefault="003E5048" w:rsidP="003E5048">
      <w:pPr>
        <w:rPr>
          <w:lang w:val="uk-UA"/>
        </w:rPr>
      </w:pPr>
    </w:p>
    <w:p w:rsidR="003E5048" w:rsidRPr="00985CD4" w:rsidRDefault="003E5048" w:rsidP="003E5048">
      <w:pPr>
        <w:rPr>
          <w:lang w:val="uk-UA"/>
        </w:rPr>
      </w:pPr>
    </w:p>
    <w:p w:rsidR="003E5048" w:rsidRPr="00985CD4" w:rsidRDefault="003E5048" w:rsidP="003E5048">
      <w:pPr>
        <w:rPr>
          <w:lang w:val="uk-UA"/>
        </w:rPr>
      </w:pPr>
    </w:p>
    <w:p w:rsidR="003E5048" w:rsidRPr="00985CD4" w:rsidRDefault="003E5048" w:rsidP="003E5048">
      <w:pPr>
        <w:rPr>
          <w:lang w:val="uk-UA"/>
        </w:rPr>
      </w:pPr>
    </w:p>
    <w:p w:rsidR="003E5048" w:rsidRDefault="003E5048" w:rsidP="003E5048">
      <w:pPr>
        <w:rPr>
          <w:lang w:val="uk-UA"/>
        </w:rPr>
      </w:pPr>
    </w:p>
    <w:p w:rsidR="003E5048" w:rsidRDefault="003E5048" w:rsidP="003E5048">
      <w:pPr>
        <w:rPr>
          <w:lang w:val="uk-UA"/>
        </w:rPr>
      </w:pPr>
    </w:p>
    <w:p w:rsidR="003E5048" w:rsidRPr="00985CD4" w:rsidRDefault="003E5048" w:rsidP="003E5048">
      <w:pPr>
        <w:rPr>
          <w:lang w:val="uk-UA"/>
        </w:rPr>
      </w:pPr>
    </w:p>
    <w:p w:rsidR="003E5048" w:rsidRPr="00985CD4" w:rsidRDefault="003E5048" w:rsidP="003E5048">
      <w:pPr>
        <w:rPr>
          <w:lang w:val="uk-UA"/>
        </w:rPr>
      </w:pPr>
    </w:p>
    <w:p w:rsidR="003E5048" w:rsidRPr="00985CD4" w:rsidRDefault="003E5048" w:rsidP="003E5048">
      <w:pPr>
        <w:rPr>
          <w:lang w:val="uk-UA"/>
        </w:rPr>
      </w:pPr>
    </w:p>
    <w:p w:rsidR="003E5048" w:rsidRDefault="003E5048" w:rsidP="003E5048">
      <w:pPr>
        <w:rPr>
          <w:lang w:val="uk-UA"/>
        </w:rPr>
      </w:pPr>
    </w:p>
    <w:p w:rsidR="003E5048" w:rsidRDefault="003E5048" w:rsidP="003E5048">
      <w:pPr>
        <w:rPr>
          <w:lang w:val="uk-UA"/>
        </w:rPr>
      </w:pPr>
    </w:p>
    <w:p w:rsidR="003E5048" w:rsidRDefault="003E5048" w:rsidP="003E5048">
      <w:pPr>
        <w:rPr>
          <w:lang w:val="uk-UA"/>
        </w:rPr>
      </w:pPr>
    </w:p>
    <w:p w:rsidR="003E5048" w:rsidRDefault="003E5048" w:rsidP="003E5048">
      <w:pPr>
        <w:rPr>
          <w:lang w:val="uk-UA"/>
        </w:rPr>
      </w:pPr>
    </w:p>
    <w:p w:rsidR="003E5048" w:rsidRPr="00985CD4" w:rsidRDefault="003E5048" w:rsidP="003E5048">
      <w:pPr>
        <w:rPr>
          <w:lang w:val="uk-UA"/>
        </w:rPr>
      </w:pPr>
    </w:p>
    <w:p w:rsidR="003E5048" w:rsidRPr="00985CD4" w:rsidRDefault="003E5048" w:rsidP="003E5048">
      <w:pPr>
        <w:tabs>
          <w:tab w:val="left" w:pos="3765"/>
        </w:tabs>
        <w:rPr>
          <w:b/>
          <w:lang w:val="uk-UA"/>
        </w:rPr>
      </w:pPr>
      <w:r w:rsidRPr="00985CD4">
        <w:rPr>
          <w:b/>
          <w:lang w:val="uk-UA"/>
        </w:rPr>
        <w:t xml:space="preserve">                                                               селище Верховина</w:t>
      </w:r>
    </w:p>
    <w:p w:rsidR="003E5048" w:rsidRPr="00985CD4" w:rsidRDefault="003E5048" w:rsidP="003E5048">
      <w:pPr>
        <w:tabs>
          <w:tab w:val="left" w:pos="3765"/>
        </w:tabs>
        <w:jc w:val="center"/>
        <w:rPr>
          <w:b/>
          <w:lang w:val="uk-UA"/>
        </w:rPr>
      </w:pPr>
      <w:r w:rsidRPr="00985CD4">
        <w:rPr>
          <w:b/>
          <w:lang w:val="uk-UA"/>
        </w:rPr>
        <w:t>2025 рік</w:t>
      </w:r>
    </w:p>
    <w:p w:rsidR="003E5048" w:rsidRDefault="003E5048" w:rsidP="003E5048">
      <w:pPr>
        <w:tabs>
          <w:tab w:val="left" w:pos="3765"/>
        </w:tabs>
        <w:jc w:val="center"/>
        <w:rPr>
          <w:lang w:val="uk-UA"/>
        </w:rPr>
      </w:pPr>
    </w:p>
    <w:p w:rsidR="003E5048" w:rsidRDefault="003E5048" w:rsidP="003E5048">
      <w:pPr>
        <w:widowControl w:val="0"/>
        <w:autoSpaceDE w:val="0"/>
        <w:autoSpaceDN w:val="0"/>
        <w:adjustRightInd w:val="0"/>
        <w:rPr>
          <w:b/>
          <w:lang w:val="uk-UA"/>
        </w:rPr>
      </w:pPr>
    </w:p>
    <w:p w:rsidR="003E5048" w:rsidRPr="00985CD4" w:rsidRDefault="003E5048" w:rsidP="003E5048">
      <w:pPr>
        <w:widowControl w:val="0"/>
        <w:autoSpaceDE w:val="0"/>
        <w:autoSpaceDN w:val="0"/>
        <w:adjustRightInd w:val="0"/>
        <w:jc w:val="center"/>
        <w:rPr>
          <w:b/>
          <w:lang w:val="uk-UA"/>
        </w:rPr>
      </w:pPr>
      <w:r w:rsidRPr="00985CD4">
        <w:rPr>
          <w:b/>
          <w:lang w:val="uk-UA"/>
        </w:rPr>
        <w:lastRenderedPageBreak/>
        <w:t>ПАСПОРТ</w:t>
      </w:r>
    </w:p>
    <w:p w:rsidR="003E5048" w:rsidRPr="00985CD4" w:rsidRDefault="003E5048" w:rsidP="003E5048">
      <w:pPr>
        <w:jc w:val="center"/>
        <w:rPr>
          <w:b/>
          <w:bCs/>
          <w:lang w:val="uk-UA"/>
        </w:rPr>
      </w:pPr>
      <w:r w:rsidRPr="00985CD4">
        <w:rPr>
          <w:b/>
          <w:bCs/>
          <w:lang w:val="uk-UA"/>
        </w:rPr>
        <w:t>П</w:t>
      </w:r>
      <w:proofErr w:type="spellStart"/>
      <w:r w:rsidRPr="00985CD4">
        <w:rPr>
          <w:b/>
          <w:bCs/>
        </w:rPr>
        <w:t>рограм</w:t>
      </w:r>
      <w:proofErr w:type="spellEnd"/>
      <w:r w:rsidRPr="00985CD4">
        <w:rPr>
          <w:b/>
          <w:bCs/>
          <w:lang w:val="uk-UA"/>
        </w:rPr>
        <w:t>и</w:t>
      </w:r>
    </w:p>
    <w:p w:rsidR="003E5048" w:rsidRDefault="003E5048" w:rsidP="003E5048">
      <w:pPr>
        <w:shd w:val="clear" w:color="auto" w:fill="FFFFFF"/>
        <w:jc w:val="center"/>
        <w:rPr>
          <w:b/>
          <w:bCs/>
          <w:color w:val="000000"/>
          <w:lang w:val="uk-UA"/>
        </w:rPr>
      </w:pPr>
      <w:r w:rsidRPr="00985CD4">
        <w:rPr>
          <w:b/>
          <w:bCs/>
          <w:color w:val="000000"/>
          <w:lang w:val="uk-UA"/>
        </w:rPr>
        <w:t xml:space="preserve">«Оздоровлення дітей в закладах освіти Верховинської селищної ради» </w:t>
      </w:r>
    </w:p>
    <w:p w:rsidR="003E5048" w:rsidRPr="00985CD4" w:rsidRDefault="003E5048" w:rsidP="003E5048">
      <w:pPr>
        <w:shd w:val="clear" w:color="auto" w:fill="FFFFFF"/>
        <w:jc w:val="center"/>
        <w:rPr>
          <w:b/>
          <w:bCs/>
          <w:color w:val="000000"/>
          <w:lang w:val="uk-UA"/>
        </w:rPr>
      </w:pPr>
      <w:r w:rsidRPr="00985CD4">
        <w:rPr>
          <w:b/>
          <w:bCs/>
          <w:color w:val="000000"/>
          <w:lang w:val="uk-UA"/>
        </w:rPr>
        <w:t>на 2026 – 2028 роки</w:t>
      </w:r>
    </w:p>
    <w:p w:rsidR="003E5048" w:rsidRPr="00985CD4" w:rsidRDefault="003E5048" w:rsidP="003E5048">
      <w:pPr>
        <w:widowControl w:val="0"/>
        <w:autoSpaceDE w:val="0"/>
        <w:autoSpaceDN w:val="0"/>
        <w:adjustRightInd w:val="0"/>
        <w:jc w:val="both"/>
        <w:rPr>
          <w:b/>
          <w:lang w:val="uk-UA"/>
        </w:rPr>
      </w:pPr>
      <w:r w:rsidRPr="00985CD4">
        <w:rPr>
          <w:b/>
          <w:lang w:val="uk-UA"/>
        </w:rPr>
        <w:t xml:space="preserve">1. Ініціатор розроблення Програми </w:t>
      </w:r>
    </w:p>
    <w:p w:rsidR="003E5048" w:rsidRPr="00985CD4" w:rsidRDefault="003E5048" w:rsidP="003E5048">
      <w:pPr>
        <w:widowControl w:val="0"/>
        <w:autoSpaceDE w:val="0"/>
        <w:autoSpaceDN w:val="0"/>
        <w:adjustRightInd w:val="0"/>
        <w:jc w:val="both"/>
        <w:rPr>
          <w:lang w:val="uk-UA"/>
        </w:rPr>
      </w:pPr>
      <w:r w:rsidRPr="00985CD4">
        <w:rPr>
          <w:lang w:val="uk-UA"/>
        </w:rPr>
        <w:t>Відділ освіти, молоді та спорту Верховинської селищної ради</w:t>
      </w:r>
    </w:p>
    <w:p w:rsidR="003E5048" w:rsidRPr="00985CD4" w:rsidRDefault="003E5048" w:rsidP="003E5048">
      <w:pPr>
        <w:widowControl w:val="0"/>
        <w:autoSpaceDE w:val="0"/>
        <w:autoSpaceDN w:val="0"/>
        <w:adjustRightInd w:val="0"/>
        <w:jc w:val="both"/>
        <w:rPr>
          <w:b/>
          <w:lang w:val="uk-UA"/>
        </w:rPr>
      </w:pPr>
      <w:r w:rsidRPr="00985CD4">
        <w:rPr>
          <w:b/>
          <w:lang w:val="uk-UA"/>
        </w:rPr>
        <w:t>2</w:t>
      </w:r>
      <w:r w:rsidRPr="00985CD4">
        <w:rPr>
          <w:lang w:val="uk-UA"/>
        </w:rPr>
        <w:t xml:space="preserve">. </w:t>
      </w:r>
      <w:r w:rsidRPr="00985CD4">
        <w:rPr>
          <w:b/>
          <w:lang w:val="uk-UA"/>
        </w:rPr>
        <w:t xml:space="preserve">Розробник Програми </w:t>
      </w:r>
    </w:p>
    <w:p w:rsidR="003E5048" w:rsidRPr="00985CD4" w:rsidRDefault="003E5048" w:rsidP="003E5048">
      <w:pPr>
        <w:widowControl w:val="0"/>
        <w:autoSpaceDE w:val="0"/>
        <w:autoSpaceDN w:val="0"/>
        <w:adjustRightInd w:val="0"/>
        <w:jc w:val="both"/>
        <w:rPr>
          <w:lang w:val="uk-UA"/>
        </w:rPr>
      </w:pPr>
      <w:r w:rsidRPr="00985CD4">
        <w:rPr>
          <w:lang w:val="uk-UA"/>
        </w:rPr>
        <w:t xml:space="preserve"> Відділу освіти, молоді та спорту Верховинської селищної ради </w:t>
      </w:r>
    </w:p>
    <w:p w:rsidR="003E5048" w:rsidRPr="00985CD4" w:rsidRDefault="003E5048" w:rsidP="003E5048">
      <w:pPr>
        <w:widowControl w:val="0"/>
        <w:autoSpaceDE w:val="0"/>
        <w:autoSpaceDN w:val="0"/>
        <w:adjustRightInd w:val="0"/>
        <w:jc w:val="both"/>
        <w:rPr>
          <w:b/>
          <w:lang w:val="uk-UA"/>
        </w:rPr>
      </w:pPr>
      <w:r w:rsidRPr="00985CD4">
        <w:rPr>
          <w:b/>
          <w:lang w:val="uk-UA"/>
        </w:rPr>
        <w:t>3. Термін реаліза</w:t>
      </w:r>
      <w:r>
        <w:rPr>
          <w:b/>
          <w:lang w:val="uk-UA"/>
        </w:rPr>
        <w:t>ції Програми: 2026 – 2028 роки</w:t>
      </w:r>
    </w:p>
    <w:p w:rsidR="003E5048" w:rsidRPr="00985CD4" w:rsidRDefault="003E5048" w:rsidP="003E5048">
      <w:pPr>
        <w:widowControl w:val="0"/>
        <w:autoSpaceDE w:val="0"/>
        <w:autoSpaceDN w:val="0"/>
        <w:adjustRightInd w:val="0"/>
        <w:jc w:val="both"/>
        <w:rPr>
          <w:lang w:val="uk-UA"/>
        </w:rPr>
      </w:pPr>
      <w:r w:rsidRPr="00985CD4">
        <w:rPr>
          <w:b/>
          <w:lang w:val="uk-UA"/>
        </w:rPr>
        <w:t xml:space="preserve">4. Етапи фінансування Програми: </w:t>
      </w:r>
      <w:r>
        <w:rPr>
          <w:b/>
          <w:lang w:val="uk-UA"/>
        </w:rPr>
        <w:t>3 роки</w:t>
      </w:r>
    </w:p>
    <w:p w:rsidR="003E5048" w:rsidRPr="00985CD4" w:rsidRDefault="003E5048" w:rsidP="003E5048">
      <w:pPr>
        <w:widowControl w:val="0"/>
        <w:autoSpaceDE w:val="0"/>
        <w:autoSpaceDN w:val="0"/>
        <w:adjustRightInd w:val="0"/>
        <w:jc w:val="both"/>
        <w:rPr>
          <w:b/>
          <w:lang w:val="uk-UA"/>
        </w:rPr>
      </w:pPr>
      <w:r w:rsidRPr="00985CD4">
        <w:rPr>
          <w:b/>
          <w:lang w:val="uk-UA"/>
        </w:rPr>
        <w:t>5</w:t>
      </w:r>
      <w:r>
        <w:rPr>
          <w:b/>
          <w:lang w:val="uk-UA"/>
        </w:rPr>
        <w:t>. Обсяг фінансування Програми: 300</w:t>
      </w:r>
      <w:r w:rsidRPr="00985CD4">
        <w:rPr>
          <w:b/>
          <w:lang w:val="uk-UA"/>
        </w:rPr>
        <w:t>.</w:t>
      </w:r>
      <w:r w:rsidRPr="00985CD4">
        <w:rPr>
          <w:b/>
          <w:color w:val="000000"/>
          <w:spacing w:val="1"/>
          <w:shd w:val="clear" w:color="auto" w:fill="FFFFFF"/>
          <w:lang w:val="uk-UA"/>
        </w:rPr>
        <w:t>0</w:t>
      </w:r>
      <w:r w:rsidRPr="00985CD4">
        <w:rPr>
          <w:color w:val="000000"/>
          <w:spacing w:val="1"/>
          <w:shd w:val="clear" w:color="auto" w:fill="FFFFFF"/>
          <w:lang w:val="uk-UA"/>
        </w:rPr>
        <w:t xml:space="preserve"> </w:t>
      </w:r>
      <w:r w:rsidRPr="00985CD4">
        <w:rPr>
          <w:b/>
          <w:lang w:val="uk-UA"/>
        </w:rPr>
        <w:t xml:space="preserve"> тис. грн.</w:t>
      </w:r>
    </w:p>
    <w:p w:rsidR="003E5048" w:rsidRPr="00985CD4" w:rsidRDefault="003E5048" w:rsidP="003E5048">
      <w:pPr>
        <w:widowControl w:val="0"/>
        <w:autoSpaceDE w:val="0"/>
        <w:autoSpaceDN w:val="0"/>
        <w:adjustRightInd w:val="0"/>
        <w:jc w:val="both"/>
        <w:rPr>
          <w:b/>
          <w:lang w:val="uk-UA"/>
        </w:rPr>
      </w:pPr>
    </w:p>
    <w:tbl>
      <w:tblPr>
        <w:tblpPr w:leftFromText="180" w:rightFromText="180" w:vertAnchor="text" w:tblpX="108" w:tblpY="1"/>
        <w:tblOverlap w:val="never"/>
        <w:tblW w:w="9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36"/>
        <w:gridCol w:w="1694"/>
        <w:gridCol w:w="1516"/>
        <w:gridCol w:w="1860"/>
        <w:gridCol w:w="1928"/>
        <w:gridCol w:w="1506"/>
      </w:tblGrid>
      <w:tr w:rsidR="003E5048" w:rsidRPr="00985CD4" w:rsidTr="003D5460">
        <w:trPr>
          <w:cantSplit/>
          <w:trHeight w:val="247"/>
        </w:trPr>
        <w:tc>
          <w:tcPr>
            <w:tcW w:w="1336" w:type="dxa"/>
            <w:vMerge w:val="restart"/>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jc w:val="center"/>
              <w:rPr>
                <w:b/>
                <w:lang w:val="uk-UA"/>
              </w:rPr>
            </w:pPr>
            <w:r w:rsidRPr="00985CD4">
              <w:rPr>
                <w:b/>
                <w:lang w:val="uk-UA"/>
              </w:rPr>
              <w:t>Рік</w:t>
            </w:r>
          </w:p>
        </w:tc>
        <w:tc>
          <w:tcPr>
            <w:tcW w:w="6998" w:type="dxa"/>
            <w:gridSpan w:val="4"/>
            <w:tcBorders>
              <w:top w:val="single" w:sz="6" w:space="0" w:color="auto"/>
              <w:left w:val="single" w:sz="6" w:space="0" w:color="auto"/>
              <w:bottom w:val="single" w:sz="6" w:space="0" w:color="auto"/>
              <w:right w:val="single" w:sz="4" w:space="0" w:color="auto"/>
            </w:tcBorders>
            <w:hideMark/>
          </w:tcPr>
          <w:p w:rsidR="003E5048" w:rsidRPr="00985CD4" w:rsidRDefault="003E5048" w:rsidP="003D5460">
            <w:pPr>
              <w:widowControl w:val="0"/>
              <w:autoSpaceDE w:val="0"/>
              <w:autoSpaceDN w:val="0"/>
              <w:adjustRightInd w:val="0"/>
              <w:jc w:val="center"/>
              <w:rPr>
                <w:b/>
                <w:lang w:val="uk-UA"/>
              </w:rPr>
            </w:pPr>
            <w:r w:rsidRPr="00985CD4">
              <w:rPr>
                <w:b/>
                <w:lang w:val="uk-UA"/>
              </w:rPr>
              <w:t xml:space="preserve">Планові обсяги фінансування </w:t>
            </w:r>
          </w:p>
        </w:tc>
        <w:tc>
          <w:tcPr>
            <w:tcW w:w="1506" w:type="dxa"/>
            <w:vMerge w:val="restart"/>
            <w:tcBorders>
              <w:top w:val="single" w:sz="6" w:space="0" w:color="auto"/>
              <w:left w:val="single" w:sz="4" w:space="0" w:color="auto"/>
              <w:right w:val="single" w:sz="6" w:space="0" w:color="auto"/>
            </w:tcBorders>
          </w:tcPr>
          <w:p w:rsidR="003E5048" w:rsidRPr="00985CD4" w:rsidRDefault="003E5048" w:rsidP="003D5460">
            <w:pPr>
              <w:widowControl w:val="0"/>
              <w:autoSpaceDE w:val="0"/>
              <w:autoSpaceDN w:val="0"/>
              <w:adjustRightInd w:val="0"/>
              <w:jc w:val="center"/>
              <w:rPr>
                <w:b/>
                <w:lang w:val="uk-UA"/>
              </w:rPr>
            </w:pPr>
            <w:r w:rsidRPr="00985CD4">
              <w:rPr>
                <w:b/>
                <w:lang w:val="uk-UA"/>
              </w:rPr>
              <w:t>Фактична фінансування</w:t>
            </w:r>
          </w:p>
        </w:tc>
      </w:tr>
      <w:tr w:rsidR="003E5048" w:rsidRPr="00985CD4" w:rsidTr="003D5460">
        <w:trPr>
          <w:cantSplit/>
          <w:trHeight w:val="139"/>
        </w:trPr>
        <w:tc>
          <w:tcPr>
            <w:tcW w:w="1336" w:type="dxa"/>
            <w:vMerge/>
            <w:tcBorders>
              <w:top w:val="single" w:sz="6" w:space="0" w:color="auto"/>
              <w:left w:val="single" w:sz="6" w:space="0" w:color="auto"/>
              <w:bottom w:val="single" w:sz="6" w:space="0" w:color="auto"/>
              <w:right w:val="single" w:sz="6" w:space="0" w:color="auto"/>
            </w:tcBorders>
            <w:vAlign w:val="center"/>
            <w:hideMark/>
          </w:tcPr>
          <w:p w:rsidR="003E5048" w:rsidRPr="00985CD4" w:rsidRDefault="003E5048" w:rsidP="003D5460">
            <w:pPr>
              <w:rPr>
                <w:b/>
                <w:lang w:val="uk-UA"/>
              </w:rPr>
            </w:pPr>
          </w:p>
        </w:tc>
        <w:tc>
          <w:tcPr>
            <w:tcW w:w="1694" w:type="dxa"/>
            <w:vMerge w:val="restart"/>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jc w:val="center"/>
              <w:rPr>
                <w:b/>
                <w:lang w:val="uk-UA"/>
              </w:rPr>
            </w:pPr>
            <w:r w:rsidRPr="00985CD4">
              <w:rPr>
                <w:b/>
                <w:lang w:val="uk-UA"/>
              </w:rPr>
              <w:t>Всього</w:t>
            </w:r>
          </w:p>
          <w:p w:rsidR="003E5048" w:rsidRPr="00985CD4" w:rsidRDefault="003E5048" w:rsidP="003D5460">
            <w:pPr>
              <w:widowControl w:val="0"/>
              <w:autoSpaceDE w:val="0"/>
              <w:autoSpaceDN w:val="0"/>
              <w:adjustRightInd w:val="0"/>
              <w:jc w:val="center"/>
              <w:rPr>
                <w:b/>
                <w:lang w:val="uk-UA"/>
              </w:rPr>
            </w:pPr>
            <w:r w:rsidRPr="00985CD4">
              <w:rPr>
                <w:lang w:val="uk-UA"/>
              </w:rPr>
              <w:t>(тис.</w:t>
            </w:r>
            <w:r>
              <w:rPr>
                <w:lang w:val="uk-UA"/>
              </w:rPr>
              <w:t xml:space="preserve"> </w:t>
            </w:r>
            <w:proofErr w:type="spellStart"/>
            <w:r w:rsidRPr="00985CD4">
              <w:rPr>
                <w:lang w:val="uk-UA"/>
              </w:rPr>
              <w:t>грн</w:t>
            </w:r>
            <w:proofErr w:type="spellEnd"/>
            <w:r w:rsidRPr="00985CD4">
              <w:rPr>
                <w:lang w:val="uk-UA"/>
              </w:rPr>
              <w:t>)</w:t>
            </w:r>
          </w:p>
        </w:tc>
        <w:tc>
          <w:tcPr>
            <w:tcW w:w="5304" w:type="dxa"/>
            <w:gridSpan w:val="3"/>
            <w:tcBorders>
              <w:top w:val="single" w:sz="6" w:space="0" w:color="auto"/>
              <w:left w:val="single" w:sz="6" w:space="0" w:color="auto"/>
              <w:bottom w:val="single" w:sz="6" w:space="0" w:color="auto"/>
              <w:right w:val="single" w:sz="4" w:space="0" w:color="auto"/>
            </w:tcBorders>
            <w:hideMark/>
          </w:tcPr>
          <w:p w:rsidR="003E5048" w:rsidRPr="00985CD4" w:rsidRDefault="003E5048" w:rsidP="003D5460">
            <w:pPr>
              <w:widowControl w:val="0"/>
              <w:autoSpaceDE w:val="0"/>
              <w:autoSpaceDN w:val="0"/>
              <w:adjustRightInd w:val="0"/>
              <w:jc w:val="center"/>
              <w:rPr>
                <w:b/>
                <w:lang w:val="uk-UA"/>
              </w:rPr>
            </w:pPr>
            <w:r w:rsidRPr="00985CD4">
              <w:rPr>
                <w:b/>
                <w:lang w:val="uk-UA"/>
              </w:rPr>
              <w:t>в т</w:t>
            </w:r>
            <w:r>
              <w:rPr>
                <w:b/>
                <w:lang w:val="uk-UA"/>
              </w:rPr>
              <w:t xml:space="preserve"> </w:t>
            </w:r>
            <w:r w:rsidRPr="00985CD4">
              <w:rPr>
                <w:b/>
                <w:lang w:val="uk-UA"/>
              </w:rPr>
              <w:t>.ч. за джерелами фінансування</w:t>
            </w:r>
          </w:p>
        </w:tc>
        <w:tc>
          <w:tcPr>
            <w:tcW w:w="1506" w:type="dxa"/>
            <w:vMerge/>
            <w:tcBorders>
              <w:left w:val="single" w:sz="4" w:space="0" w:color="auto"/>
              <w:right w:val="single" w:sz="6" w:space="0" w:color="auto"/>
            </w:tcBorders>
          </w:tcPr>
          <w:p w:rsidR="003E5048" w:rsidRPr="00985CD4" w:rsidRDefault="003E5048" w:rsidP="003D5460">
            <w:pPr>
              <w:widowControl w:val="0"/>
              <w:autoSpaceDE w:val="0"/>
              <w:autoSpaceDN w:val="0"/>
              <w:adjustRightInd w:val="0"/>
              <w:jc w:val="center"/>
              <w:rPr>
                <w:b/>
                <w:lang w:val="uk-UA"/>
              </w:rPr>
            </w:pPr>
          </w:p>
        </w:tc>
      </w:tr>
      <w:tr w:rsidR="003E5048" w:rsidRPr="00985CD4" w:rsidTr="003D5460">
        <w:trPr>
          <w:cantSplit/>
          <w:trHeight w:val="139"/>
        </w:trPr>
        <w:tc>
          <w:tcPr>
            <w:tcW w:w="1336" w:type="dxa"/>
            <w:vMerge/>
            <w:tcBorders>
              <w:top w:val="single" w:sz="6" w:space="0" w:color="auto"/>
              <w:left w:val="single" w:sz="6" w:space="0" w:color="auto"/>
              <w:bottom w:val="single" w:sz="6" w:space="0" w:color="auto"/>
              <w:right w:val="single" w:sz="6" w:space="0" w:color="auto"/>
            </w:tcBorders>
            <w:vAlign w:val="center"/>
            <w:hideMark/>
          </w:tcPr>
          <w:p w:rsidR="003E5048" w:rsidRPr="00985CD4" w:rsidRDefault="003E5048" w:rsidP="003D5460">
            <w:pPr>
              <w:rPr>
                <w:b/>
                <w:lang w:val="uk-UA"/>
              </w:rPr>
            </w:pPr>
          </w:p>
        </w:tc>
        <w:tc>
          <w:tcPr>
            <w:tcW w:w="1694" w:type="dxa"/>
            <w:vMerge/>
            <w:tcBorders>
              <w:top w:val="single" w:sz="6" w:space="0" w:color="auto"/>
              <w:left w:val="single" w:sz="6" w:space="0" w:color="auto"/>
              <w:bottom w:val="single" w:sz="6" w:space="0" w:color="auto"/>
              <w:right w:val="single" w:sz="6" w:space="0" w:color="auto"/>
            </w:tcBorders>
            <w:vAlign w:val="center"/>
            <w:hideMark/>
          </w:tcPr>
          <w:p w:rsidR="003E5048" w:rsidRPr="00985CD4" w:rsidRDefault="003E5048" w:rsidP="003D5460">
            <w:pPr>
              <w:rPr>
                <w:b/>
                <w:lang w:val="uk-UA"/>
              </w:rPr>
            </w:pPr>
          </w:p>
        </w:tc>
        <w:tc>
          <w:tcPr>
            <w:tcW w:w="1516"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jc w:val="center"/>
              <w:rPr>
                <w:b/>
                <w:lang w:val="uk-UA"/>
              </w:rPr>
            </w:pPr>
            <w:r w:rsidRPr="00985CD4">
              <w:rPr>
                <w:b/>
                <w:lang w:val="uk-UA"/>
              </w:rPr>
              <w:t>обласний бюджет</w:t>
            </w:r>
          </w:p>
        </w:tc>
        <w:tc>
          <w:tcPr>
            <w:tcW w:w="1860"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jc w:val="center"/>
              <w:rPr>
                <w:b/>
                <w:lang w:val="uk-UA"/>
              </w:rPr>
            </w:pPr>
            <w:r w:rsidRPr="00985CD4">
              <w:rPr>
                <w:b/>
                <w:lang w:val="uk-UA"/>
              </w:rPr>
              <w:t>місцевий бюджет</w:t>
            </w:r>
          </w:p>
        </w:tc>
        <w:tc>
          <w:tcPr>
            <w:tcW w:w="1928" w:type="dxa"/>
            <w:tcBorders>
              <w:top w:val="single" w:sz="6" w:space="0" w:color="auto"/>
              <w:left w:val="single" w:sz="6" w:space="0" w:color="auto"/>
              <w:bottom w:val="single" w:sz="6" w:space="0" w:color="auto"/>
              <w:right w:val="single" w:sz="4" w:space="0" w:color="auto"/>
            </w:tcBorders>
          </w:tcPr>
          <w:p w:rsidR="003E5048" w:rsidRPr="00985CD4" w:rsidRDefault="003E5048" w:rsidP="003D5460">
            <w:pPr>
              <w:widowControl w:val="0"/>
              <w:autoSpaceDE w:val="0"/>
              <w:autoSpaceDN w:val="0"/>
              <w:adjustRightInd w:val="0"/>
              <w:jc w:val="center"/>
              <w:rPr>
                <w:b/>
                <w:lang w:val="uk-UA"/>
              </w:rPr>
            </w:pPr>
            <w:r w:rsidRPr="00985CD4">
              <w:rPr>
                <w:b/>
                <w:lang w:val="uk-UA"/>
              </w:rPr>
              <w:t>інші джерела</w:t>
            </w:r>
          </w:p>
          <w:p w:rsidR="003E5048" w:rsidRPr="00985CD4" w:rsidRDefault="003E5048" w:rsidP="003D5460">
            <w:pPr>
              <w:widowControl w:val="0"/>
              <w:autoSpaceDE w:val="0"/>
              <w:autoSpaceDN w:val="0"/>
              <w:adjustRightInd w:val="0"/>
              <w:jc w:val="center"/>
              <w:rPr>
                <w:b/>
                <w:lang w:val="uk-UA"/>
              </w:rPr>
            </w:pPr>
          </w:p>
        </w:tc>
        <w:tc>
          <w:tcPr>
            <w:tcW w:w="1506" w:type="dxa"/>
            <w:vMerge/>
            <w:tcBorders>
              <w:left w:val="single" w:sz="4" w:space="0" w:color="auto"/>
              <w:bottom w:val="single" w:sz="6" w:space="0" w:color="auto"/>
              <w:right w:val="single" w:sz="6" w:space="0" w:color="auto"/>
            </w:tcBorders>
          </w:tcPr>
          <w:p w:rsidR="003E5048" w:rsidRPr="00985CD4" w:rsidRDefault="003E5048" w:rsidP="003D5460">
            <w:pPr>
              <w:widowControl w:val="0"/>
              <w:autoSpaceDE w:val="0"/>
              <w:autoSpaceDN w:val="0"/>
              <w:adjustRightInd w:val="0"/>
              <w:jc w:val="center"/>
              <w:rPr>
                <w:b/>
                <w:lang w:val="uk-UA"/>
              </w:rPr>
            </w:pPr>
          </w:p>
        </w:tc>
      </w:tr>
      <w:tr w:rsidR="003E5048" w:rsidRPr="00985CD4" w:rsidTr="003D5460">
        <w:trPr>
          <w:cantSplit/>
          <w:trHeight w:val="270"/>
        </w:trPr>
        <w:tc>
          <w:tcPr>
            <w:tcW w:w="1336"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jc w:val="center"/>
              <w:rPr>
                <w:lang w:val="uk-UA"/>
              </w:rPr>
            </w:pPr>
            <w:r w:rsidRPr="00985CD4">
              <w:rPr>
                <w:lang w:val="uk-UA"/>
              </w:rPr>
              <w:t>2026</w:t>
            </w:r>
          </w:p>
        </w:tc>
        <w:tc>
          <w:tcPr>
            <w:tcW w:w="1694"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rPr>
                <w:lang w:val="uk-UA"/>
              </w:rPr>
            </w:pPr>
            <w:r w:rsidRPr="00985CD4">
              <w:rPr>
                <w:lang w:val="uk-UA"/>
              </w:rPr>
              <w:t xml:space="preserve">     70.0</w:t>
            </w:r>
          </w:p>
        </w:tc>
        <w:tc>
          <w:tcPr>
            <w:tcW w:w="1516"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jc w:val="center"/>
              <w:rPr>
                <w:lang w:val="uk-UA"/>
              </w:rPr>
            </w:pPr>
            <w:r w:rsidRPr="00985CD4">
              <w:rPr>
                <w:lang w:val="uk-UA"/>
              </w:rPr>
              <w:t>-</w:t>
            </w:r>
          </w:p>
        </w:tc>
        <w:tc>
          <w:tcPr>
            <w:tcW w:w="1860"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rPr>
                <w:lang w:val="uk-UA"/>
              </w:rPr>
            </w:pPr>
            <w:r w:rsidRPr="00985CD4">
              <w:rPr>
                <w:lang w:val="uk-UA"/>
              </w:rPr>
              <w:t>70.0</w:t>
            </w:r>
          </w:p>
        </w:tc>
        <w:tc>
          <w:tcPr>
            <w:tcW w:w="1928" w:type="dxa"/>
            <w:tcBorders>
              <w:top w:val="single" w:sz="6" w:space="0" w:color="auto"/>
              <w:left w:val="single" w:sz="6" w:space="0" w:color="auto"/>
              <w:bottom w:val="single" w:sz="6" w:space="0" w:color="auto"/>
              <w:right w:val="single" w:sz="4" w:space="0" w:color="auto"/>
            </w:tcBorders>
            <w:hideMark/>
          </w:tcPr>
          <w:p w:rsidR="003E5048" w:rsidRPr="00985CD4" w:rsidRDefault="003E5048" w:rsidP="003D5460">
            <w:pPr>
              <w:widowControl w:val="0"/>
              <w:autoSpaceDE w:val="0"/>
              <w:autoSpaceDN w:val="0"/>
              <w:adjustRightInd w:val="0"/>
              <w:jc w:val="center"/>
              <w:rPr>
                <w:lang w:val="uk-UA"/>
              </w:rPr>
            </w:pPr>
            <w:r w:rsidRPr="00985CD4">
              <w:rPr>
                <w:lang w:val="uk-UA"/>
              </w:rPr>
              <w:t>-</w:t>
            </w:r>
          </w:p>
        </w:tc>
        <w:tc>
          <w:tcPr>
            <w:tcW w:w="1506" w:type="dxa"/>
            <w:tcBorders>
              <w:top w:val="single" w:sz="6" w:space="0" w:color="auto"/>
              <w:left w:val="single" w:sz="4" w:space="0" w:color="auto"/>
              <w:bottom w:val="single" w:sz="6" w:space="0" w:color="auto"/>
              <w:right w:val="single" w:sz="6" w:space="0" w:color="auto"/>
            </w:tcBorders>
          </w:tcPr>
          <w:p w:rsidR="003E5048" w:rsidRPr="00985CD4" w:rsidRDefault="003E5048" w:rsidP="003D5460">
            <w:pPr>
              <w:widowControl w:val="0"/>
              <w:autoSpaceDE w:val="0"/>
              <w:autoSpaceDN w:val="0"/>
              <w:adjustRightInd w:val="0"/>
              <w:jc w:val="center"/>
              <w:rPr>
                <w:lang w:val="uk-UA"/>
              </w:rPr>
            </w:pPr>
            <w:r w:rsidRPr="00985CD4">
              <w:rPr>
                <w:lang w:val="uk-UA"/>
              </w:rPr>
              <w:t>-</w:t>
            </w:r>
          </w:p>
        </w:tc>
      </w:tr>
      <w:tr w:rsidR="003E5048" w:rsidRPr="00985CD4" w:rsidTr="003D5460">
        <w:trPr>
          <w:cantSplit/>
          <w:trHeight w:val="270"/>
        </w:trPr>
        <w:tc>
          <w:tcPr>
            <w:tcW w:w="1336"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jc w:val="center"/>
              <w:rPr>
                <w:lang w:val="uk-UA"/>
              </w:rPr>
            </w:pPr>
            <w:r>
              <w:rPr>
                <w:lang w:val="uk-UA"/>
              </w:rPr>
              <w:t>2027</w:t>
            </w:r>
          </w:p>
        </w:tc>
        <w:tc>
          <w:tcPr>
            <w:tcW w:w="1694"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rPr>
                <w:lang w:val="uk-UA"/>
              </w:rPr>
            </w:pPr>
            <w:r>
              <w:rPr>
                <w:lang w:val="uk-UA"/>
              </w:rPr>
              <w:t xml:space="preserve">     100.0</w:t>
            </w:r>
          </w:p>
        </w:tc>
        <w:tc>
          <w:tcPr>
            <w:tcW w:w="1516"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jc w:val="center"/>
              <w:rPr>
                <w:lang w:val="uk-UA"/>
              </w:rPr>
            </w:pPr>
            <w:r>
              <w:rPr>
                <w:lang w:val="uk-UA"/>
              </w:rPr>
              <w:t>-</w:t>
            </w:r>
          </w:p>
        </w:tc>
        <w:tc>
          <w:tcPr>
            <w:tcW w:w="1860"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rPr>
                <w:lang w:val="uk-UA"/>
              </w:rPr>
            </w:pPr>
            <w:r>
              <w:rPr>
                <w:lang w:val="uk-UA"/>
              </w:rPr>
              <w:t>100.0</w:t>
            </w:r>
          </w:p>
        </w:tc>
        <w:tc>
          <w:tcPr>
            <w:tcW w:w="1928" w:type="dxa"/>
            <w:tcBorders>
              <w:top w:val="single" w:sz="6" w:space="0" w:color="auto"/>
              <w:left w:val="single" w:sz="6" w:space="0" w:color="auto"/>
              <w:bottom w:val="single" w:sz="6" w:space="0" w:color="auto"/>
              <w:right w:val="single" w:sz="4" w:space="0" w:color="auto"/>
            </w:tcBorders>
            <w:hideMark/>
          </w:tcPr>
          <w:p w:rsidR="003E5048" w:rsidRPr="00985CD4" w:rsidRDefault="003E5048" w:rsidP="003D5460">
            <w:pPr>
              <w:widowControl w:val="0"/>
              <w:autoSpaceDE w:val="0"/>
              <w:autoSpaceDN w:val="0"/>
              <w:adjustRightInd w:val="0"/>
              <w:jc w:val="center"/>
              <w:rPr>
                <w:lang w:val="uk-UA"/>
              </w:rPr>
            </w:pPr>
            <w:r>
              <w:rPr>
                <w:lang w:val="uk-UA"/>
              </w:rPr>
              <w:t>-</w:t>
            </w:r>
          </w:p>
        </w:tc>
        <w:tc>
          <w:tcPr>
            <w:tcW w:w="1506" w:type="dxa"/>
            <w:tcBorders>
              <w:top w:val="single" w:sz="6" w:space="0" w:color="auto"/>
              <w:left w:val="single" w:sz="4" w:space="0" w:color="auto"/>
              <w:bottom w:val="single" w:sz="6" w:space="0" w:color="auto"/>
              <w:right w:val="single" w:sz="6" w:space="0" w:color="auto"/>
            </w:tcBorders>
          </w:tcPr>
          <w:p w:rsidR="003E5048" w:rsidRPr="00985CD4" w:rsidRDefault="003E5048" w:rsidP="003D5460">
            <w:pPr>
              <w:widowControl w:val="0"/>
              <w:autoSpaceDE w:val="0"/>
              <w:autoSpaceDN w:val="0"/>
              <w:adjustRightInd w:val="0"/>
              <w:jc w:val="center"/>
              <w:rPr>
                <w:lang w:val="uk-UA"/>
              </w:rPr>
            </w:pPr>
            <w:r>
              <w:rPr>
                <w:lang w:val="uk-UA"/>
              </w:rPr>
              <w:t>-</w:t>
            </w:r>
          </w:p>
        </w:tc>
      </w:tr>
      <w:tr w:rsidR="003E5048" w:rsidRPr="00985CD4" w:rsidTr="003D5460">
        <w:trPr>
          <w:cantSplit/>
          <w:trHeight w:val="270"/>
        </w:trPr>
        <w:tc>
          <w:tcPr>
            <w:tcW w:w="1336"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jc w:val="center"/>
              <w:rPr>
                <w:lang w:val="uk-UA"/>
              </w:rPr>
            </w:pPr>
            <w:r>
              <w:rPr>
                <w:lang w:val="uk-UA"/>
              </w:rPr>
              <w:t>2028</w:t>
            </w:r>
          </w:p>
        </w:tc>
        <w:tc>
          <w:tcPr>
            <w:tcW w:w="1694"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rPr>
                <w:lang w:val="uk-UA"/>
              </w:rPr>
            </w:pPr>
            <w:r>
              <w:rPr>
                <w:lang w:val="uk-UA"/>
              </w:rPr>
              <w:t xml:space="preserve">     130.0</w:t>
            </w:r>
          </w:p>
        </w:tc>
        <w:tc>
          <w:tcPr>
            <w:tcW w:w="1516"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jc w:val="center"/>
              <w:rPr>
                <w:lang w:val="uk-UA"/>
              </w:rPr>
            </w:pPr>
            <w:r>
              <w:rPr>
                <w:lang w:val="uk-UA"/>
              </w:rPr>
              <w:t>-</w:t>
            </w:r>
          </w:p>
        </w:tc>
        <w:tc>
          <w:tcPr>
            <w:tcW w:w="1860" w:type="dxa"/>
            <w:tcBorders>
              <w:top w:val="single" w:sz="6" w:space="0" w:color="auto"/>
              <w:left w:val="single" w:sz="6" w:space="0" w:color="auto"/>
              <w:bottom w:val="single" w:sz="6" w:space="0" w:color="auto"/>
              <w:right w:val="single" w:sz="6" w:space="0" w:color="auto"/>
            </w:tcBorders>
            <w:hideMark/>
          </w:tcPr>
          <w:p w:rsidR="003E5048" w:rsidRPr="00985CD4" w:rsidRDefault="003E5048" w:rsidP="003D5460">
            <w:pPr>
              <w:widowControl w:val="0"/>
              <w:autoSpaceDE w:val="0"/>
              <w:autoSpaceDN w:val="0"/>
              <w:adjustRightInd w:val="0"/>
              <w:rPr>
                <w:lang w:val="uk-UA"/>
              </w:rPr>
            </w:pPr>
            <w:r>
              <w:rPr>
                <w:lang w:val="uk-UA"/>
              </w:rPr>
              <w:t>130.0</w:t>
            </w:r>
          </w:p>
        </w:tc>
        <w:tc>
          <w:tcPr>
            <w:tcW w:w="1928" w:type="dxa"/>
            <w:tcBorders>
              <w:top w:val="single" w:sz="6" w:space="0" w:color="auto"/>
              <w:left w:val="single" w:sz="6" w:space="0" w:color="auto"/>
              <w:bottom w:val="single" w:sz="6" w:space="0" w:color="auto"/>
              <w:right w:val="single" w:sz="4" w:space="0" w:color="auto"/>
            </w:tcBorders>
            <w:hideMark/>
          </w:tcPr>
          <w:p w:rsidR="003E5048" w:rsidRPr="00985CD4" w:rsidRDefault="003E5048" w:rsidP="003D5460">
            <w:pPr>
              <w:widowControl w:val="0"/>
              <w:autoSpaceDE w:val="0"/>
              <w:autoSpaceDN w:val="0"/>
              <w:adjustRightInd w:val="0"/>
              <w:jc w:val="center"/>
              <w:rPr>
                <w:lang w:val="uk-UA"/>
              </w:rPr>
            </w:pPr>
            <w:r>
              <w:rPr>
                <w:lang w:val="uk-UA"/>
              </w:rPr>
              <w:t>-</w:t>
            </w:r>
          </w:p>
        </w:tc>
        <w:tc>
          <w:tcPr>
            <w:tcW w:w="1506" w:type="dxa"/>
            <w:tcBorders>
              <w:top w:val="single" w:sz="6" w:space="0" w:color="auto"/>
              <w:left w:val="single" w:sz="4" w:space="0" w:color="auto"/>
              <w:bottom w:val="single" w:sz="6" w:space="0" w:color="auto"/>
              <w:right w:val="single" w:sz="6" w:space="0" w:color="auto"/>
            </w:tcBorders>
          </w:tcPr>
          <w:p w:rsidR="003E5048" w:rsidRPr="00985CD4" w:rsidRDefault="003E5048" w:rsidP="003D5460">
            <w:pPr>
              <w:widowControl w:val="0"/>
              <w:autoSpaceDE w:val="0"/>
              <w:autoSpaceDN w:val="0"/>
              <w:adjustRightInd w:val="0"/>
              <w:jc w:val="center"/>
              <w:rPr>
                <w:lang w:val="uk-UA"/>
              </w:rPr>
            </w:pPr>
            <w:r>
              <w:rPr>
                <w:lang w:val="uk-UA"/>
              </w:rPr>
              <w:t>-</w:t>
            </w:r>
          </w:p>
        </w:tc>
      </w:tr>
    </w:tbl>
    <w:p w:rsidR="003E5048" w:rsidRPr="00985CD4" w:rsidRDefault="003E5048" w:rsidP="003E5048">
      <w:pPr>
        <w:widowControl w:val="0"/>
        <w:autoSpaceDE w:val="0"/>
        <w:autoSpaceDN w:val="0"/>
        <w:adjustRightInd w:val="0"/>
        <w:jc w:val="both"/>
        <w:rPr>
          <w:b/>
          <w:lang w:val="uk-UA"/>
        </w:rPr>
      </w:pPr>
    </w:p>
    <w:p w:rsidR="003E5048" w:rsidRPr="00985CD4" w:rsidRDefault="003E5048" w:rsidP="003E5048">
      <w:pPr>
        <w:widowControl w:val="0"/>
        <w:autoSpaceDE w:val="0"/>
        <w:autoSpaceDN w:val="0"/>
        <w:adjustRightInd w:val="0"/>
        <w:rPr>
          <w:b/>
          <w:lang w:val="uk-UA"/>
        </w:rPr>
      </w:pPr>
      <w:r w:rsidRPr="00985CD4">
        <w:rPr>
          <w:b/>
          <w:lang w:val="uk-UA"/>
        </w:rPr>
        <w:t>6. Очікувані результати виконання Програми:</w:t>
      </w:r>
    </w:p>
    <w:p w:rsidR="003E5048" w:rsidRPr="00985CD4" w:rsidRDefault="003E5048" w:rsidP="003E5048">
      <w:pPr>
        <w:jc w:val="both"/>
        <w:rPr>
          <w:lang w:val="uk-UA"/>
        </w:rPr>
      </w:pPr>
      <w:r w:rsidRPr="00985CD4">
        <w:rPr>
          <w:lang w:val="uk-UA"/>
        </w:rPr>
        <w:t xml:space="preserve">    Програма спрямована на створення умов для психологічного відновлення, оздоровлення та емоційної підтримки дітей, родини яких зазнали наслідків повномасштабної війни; формування відчуття єдності, довіри та безпеки.</w:t>
      </w:r>
      <w:r w:rsidRPr="00985CD4">
        <w:rPr>
          <w:lang w:val="uk-UA"/>
        </w:rPr>
        <w:br/>
        <w:t>Гендерний аспект та інклюзія. До участі залучаються хлопці та дівчата на засадах рівних можливостей; забезпечуються розумні пристосування для дітей з інвалідністю.</w:t>
      </w:r>
      <w:r w:rsidRPr="00985CD4">
        <w:rPr>
          <w:lang w:val="uk-UA"/>
        </w:rPr>
        <w:br/>
        <w:t>Кліматичний аспект. Природні умови Верховинської громади (гірський клімат, чисте повітря, рекреаційні ресурси) є сприятливими для оздоровлення дітей.</w:t>
      </w:r>
      <w:r w:rsidRPr="00985CD4">
        <w:rPr>
          <w:lang w:val="uk-UA"/>
        </w:rPr>
        <w:br/>
        <w:t xml:space="preserve">      Програма відповідає державній політиці у сфері оздоровлення та відпочинку дітей і місцевим пріоритетам підтримки сімей військовослужбовців. Реалізація заходів забезпечить соціальний захист дітей через організацію якісного відпочинку, зміцнення фізичного та психологічного здоров’я, відновлення життєвих сил і продовження виховного процесу у канікулярний період.</w:t>
      </w:r>
    </w:p>
    <w:p w:rsidR="003E5048" w:rsidRPr="00985CD4" w:rsidRDefault="003E5048" w:rsidP="003E5048">
      <w:pPr>
        <w:tabs>
          <w:tab w:val="left" w:pos="0"/>
        </w:tabs>
        <w:jc w:val="both"/>
        <w:rPr>
          <w:lang w:val="uk-UA"/>
        </w:rPr>
      </w:pPr>
      <w:r w:rsidRPr="00985CD4">
        <w:rPr>
          <w:lang w:val="uk-UA"/>
        </w:rPr>
        <w:t xml:space="preserve"> Реалізація даної Програми забезпечить  ефективну взаємодію загальноосвітніх навчальних закладів, сім'ї, органів місцевого самоврядування, громадських організацій в плані оздоровлення та національно-патріотичного виховання дітей.</w:t>
      </w:r>
    </w:p>
    <w:p w:rsidR="003E5048" w:rsidRPr="00985CD4" w:rsidRDefault="003E5048" w:rsidP="003E5048">
      <w:pPr>
        <w:pStyle w:val="a3"/>
        <w:tabs>
          <w:tab w:val="left" w:pos="0"/>
        </w:tabs>
        <w:rPr>
          <w:b/>
          <w:lang w:val="uk-UA"/>
        </w:rPr>
      </w:pPr>
    </w:p>
    <w:p w:rsidR="003E5048" w:rsidRPr="00985CD4" w:rsidRDefault="003E5048" w:rsidP="003E5048">
      <w:pPr>
        <w:widowControl w:val="0"/>
        <w:autoSpaceDE w:val="0"/>
        <w:autoSpaceDN w:val="0"/>
        <w:adjustRightInd w:val="0"/>
        <w:rPr>
          <w:b/>
          <w:lang w:val="uk-UA"/>
        </w:rPr>
      </w:pPr>
      <w:r w:rsidRPr="00985CD4">
        <w:rPr>
          <w:b/>
          <w:lang w:val="uk-UA"/>
        </w:rPr>
        <w:t>7. Термін проведення звітності: що</w:t>
      </w:r>
      <w:r>
        <w:rPr>
          <w:b/>
          <w:lang w:val="uk-UA"/>
        </w:rPr>
        <w:t>річно</w:t>
      </w:r>
      <w:r w:rsidRPr="00985CD4">
        <w:rPr>
          <w:b/>
          <w:lang w:val="uk-UA"/>
        </w:rPr>
        <w:t>.</w:t>
      </w:r>
    </w:p>
    <w:p w:rsidR="003E5048" w:rsidRPr="00985CD4" w:rsidRDefault="003E5048" w:rsidP="003E5048">
      <w:pPr>
        <w:widowControl w:val="0"/>
        <w:autoSpaceDE w:val="0"/>
        <w:autoSpaceDN w:val="0"/>
        <w:adjustRightInd w:val="0"/>
        <w:jc w:val="both"/>
        <w:rPr>
          <w:b/>
          <w:lang w:val="uk-UA"/>
        </w:rPr>
      </w:pPr>
    </w:p>
    <w:p w:rsidR="003E5048" w:rsidRPr="00985CD4" w:rsidRDefault="003E5048" w:rsidP="003E5048">
      <w:pPr>
        <w:keepNext/>
        <w:widowControl w:val="0"/>
        <w:autoSpaceDE w:val="0"/>
        <w:autoSpaceDN w:val="0"/>
        <w:adjustRightInd w:val="0"/>
        <w:jc w:val="both"/>
        <w:outlineLvl w:val="0"/>
        <w:rPr>
          <w:b/>
        </w:rPr>
      </w:pPr>
      <w:r w:rsidRPr="00985CD4">
        <w:rPr>
          <w:b/>
          <w:lang w:val="uk-UA"/>
        </w:rPr>
        <w:t>Замовник Програми:</w:t>
      </w:r>
    </w:p>
    <w:p w:rsidR="003E5048" w:rsidRPr="00985CD4" w:rsidRDefault="003E5048" w:rsidP="003E5048">
      <w:pPr>
        <w:jc w:val="both"/>
        <w:rPr>
          <w:b/>
          <w:lang w:val="uk-UA"/>
        </w:rPr>
      </w:pPr>
      <w:r w:rsidRPr="00985CD4">
        <w:rPr>
          <w:b/>
          <w:lang w:val="uk-UA"/>
        </w:rPr>
        <w:t xml:space="preserve">Начальник відділу освіти, </w:t>
      </w:r>
    </w:p>
    <w:p w:rsidR="003E5048" w:rsidRPr="00985CD4" w:rsidRDefault="003E5048" w:rsidP="003E5048">
      <w:pPr>
        <w:jc w:val="both"/>
        <w:rPr>
          <w:b/>
          <w:lang w:val="uk-UA"/>
        </w:rPr>
      </w:pPr>
      <w:r w:rsidRPr="00985CD4">
        <w:rPr>
          <w:b/>
          <w:lang w:val="uk-UA"/>
        </w:rPr>
        <w:t>молоді та спорту                                                                           Іра СУМАРУК</w:t>
      </w:r>
    </w:p>
    <w:p w:rsidR="003E5048" w:rsidRPr="00985CD4" w:rsidRDefault="003E5048" w:rsidP="003E5048">
      <w:pPr>
        <w:jc w:val="both"/>
        <w:rPr>
          <w:b/>
          <w:lang w:val="uk-UA"/>
        </w:rPr>
      </w:pPr>
    </w:p>
    <w:p w:rsidR="003E5048" w:rsidRPr="00985CD4" w:rsidRDefault="003E5048" w:rsidP="003E5048">
      <w:pPr>
        <w:widowControl w:val="0"/>
        <w:autoSpaceDE w:val="0"/>
        <w:autoSpaceDN w:val="0"/>
        <w:adjustRightInd w:val="0"/>
        <w:jc w:val="both"/>
        <w:rPr>
          <w:b/>
        </w:rPr>
      </w:pPr>
      <w:proofErr w:type="spellStart"/>
      <w:r w:rsidRPr="00985CD4">
        <w:rPr>
          <w:b/>
        </w:rPr>
        <w:t>Керівник</w:t>
      </w:r>
      <w:proofErr w:type="spellEnd"/>
      <w:r w:rsidRPr="00985CD4">
        <w:rPr>
          <w:b/>
        </w:rPr>
        <w:t xml:space="preserve"> </w:t>
      </w:r>
      <w:proofErr w:type="spellStart"/>
      <w:r w:rsidRPr="00985CD4">
        <w:rPr>
          <w:b/>
        </w:rPr>
        <w:t>Програми</w:t>
      </w:r>
      <w:proofErr w:type="spellEnd"/>
      <w:r w:rsidRPr="00985CD4">
        <w:rPr>
          <w:b/>
        </w:rPr>
        <w:t>:</w:t>
      </w:r>
    </w:p>
    <w:p w:rsidR="003E5048" w:rsidRPr="00985CD4" w:rsidRDefault="003E5048" w:rsidP="003E5048">
      <w:pPr>
        <w:widowControl w:val="0"/>
        <w:autoSpaceDE w:val="0"/>
        <w:autoSpaceDN w:val="0"/>
        <w:adjustRightInd w:val="0"/>
        <w:jc w:val="both"/>
        <w:rPr>
          <w:b/>
          <w:lang w:val="uk-UA"/>
        </w:rPr>
      </w:pPr>
      <w:r w:rsidRPr="00985CD4">
        <w:rPr>
          <w:b/>
          <w:lang w:val="uk-UA"/>
        </w:rPr>
        <w:t>Заступник селищного голови з питань</w:t>
      </w:r>
    </w:p>
    <w:p w:rsidR="003E5048" w:rsidRPr="00985CD4" w:rsidRDefault="003E5048" w:rsidP="003E5048">
      <w:pPr>
        <w:widowControl w:val="0"/>
        <w:autoSpaceDE w:val="0"/>
        <w:autoSpaceDN w:val="0"/>
        <w:adjustRightInd w:val="0"/>
        <w:jc w:val="both"/>
        <w:rPr>
          <w:b/>
          <w:lang w:val="uk-UA"/>
        </w:rPr>
      </w:pPr>
      <w:r w:rsidRPr="00985CD4">
        <w:rPr>
          <w:b/>
          <w:lang w:val="uk-UA"/>
        </w:rPr>
        <w:t xml:space="preserve">діяльності виконавчих органів ради                            </w:t>
      </w:r>
      <w:r>
        <w:rPr>
          <w:b/>
          <w:lang w:val="uk-UA"/>
        </w:rPr>
        <w:t xml:space="preserve">           </w:t>
      </w:r>
      <w:r w:rsidRPr="00985CD4">
        <w:rPr>
          <w:b/>
          <w:lang w:val="uk-UA"/>
        </w:rPr>
        <w:t>Оксана ЧУБАТЬКО</w:t>
      </w:r>
    </w:p>
    <w:p w:rsidR="003E5048" w:rsidRDefault="003E5048" w:rsidP="003E5048">
      <w:pPr>
        <w:shd w:val="clear" w:color="auto" w:fill="FFFFFF"/>
        <w:spacing w:before="226" w:line="312" w:lineRule="exact"/>
        <w:rPr>
          <w:b/>
          <w:color w:val="000000"/>
          <w:spacing w:val="1"/>
        </w:rPr>
      </w:pPr>
    </w:p>
    <w:p w:rsidR="003E5048" w:rsidRDefault="003E5048" w:rsidP="003E5048">
      <w:pPr>
        <w:tabs>
          <w:tab w:val="left" w:pos="3765"/>
        </w:tabs>
        <w:rPr>
          <w:lang w:val="uk-UA"/>
        </w:rPr>
      </w:pPr>
    </w:p>
    <w:p w:rsidR="003E5048" w:rsidRDefault="003E5048" w:rsidP="003E5048">
      <w:pPr>
        <w:tabs>
          <w:tab w:val="left" w:pos="3765"/>
        </w:tabs>
        <w:rPr>
          <w:lang w:val="uk-UA"/>
        </w:rPr>
      </w:pPr>
    </w:p>
    <w:p w:rsidR="003E5048" w:rsidRDefault="003E5048" w:rsidP="003E5048">
      <w:pPr>
        <w:tabs>
          <w:tab w:val="left" w:pos="3765"/>
        </w:tabs>
        <w:rPr>
          <w:lang w:val="uk-UA"/>
        </w:rPr>
      </w:pPr>
    </w:p>
    <w:p w:rsidR="003E5048" w:rsidRDefault="003E5048" w:rsidP="003E5048">
      <w:pPr>
        <w:tabs>
          <w:tab w:val="left" w:pos="3765"/>
        </w:tabs>
        <w:rPr>
          <w:lang w:val="uk-UA"/>
        </w:rPr>
      </w:pPr>
    </w:p>
    <w:p w:rsidR="003E5048" w:rsidRDefault="003E5048" w:rsidP="003E5048">
      <w:pPr>
        <w:tabs>
          <w:tab w:val="left" w:pos="3765"/>
        </w:tabs>
        <w:rPr>
          <w:lang w:val="uk-UA"/>
        </w:rPr>
      </w:pPr>
    </w:p>
    <w:p w:rsidR="003E5048" w:rsidRPr="00883412" w:rsidRDefault="003E5048" w:rsidP="003E5048">
      <w:pPr>
        <w:tabs>
          <w:tab w:val="left" w:pos="3765"/>
        </w:tabs>
        <w:rPr>
          <w:lang w:val="uk-UA"/>
        </w:rPr>
      </w:pPr>
    </w:p>
    <w:p w:rsidR="003E5048" w:rsidRPr="00985CD4" w:rsidRDefault="003E5048" w:rsidP="003E5048">
      <w:pPr>
        <w:widowControl w:val="0"/>
        <w:spacing w:line="283" w:lineRule="auto"/>
        <w:ind w:firstLine="709"/>
        <w:jc w:val="center"/>
        <w:rPr>
          <w:color w:val="000000"/>
          <w:lang w:val="uk-UA" w:eastAsia="uk-UA" w:bidi="uk-UA"/>
        </w:rPr>
      </w:pPr>
      <w:r w:rsidRPr="00985CD4">
        <w:rPr>
          <w:b/>
          <w:bCs/>
          <w:color w:val="000000"/>
          <w:lang w:val="uk-UA" w:eastAsia="uk-UA" w:bidi="uk-UA"/>
        </w:rPr>
        <w:lastRenderedPageBreak/>
        <w:t>Обґрунтування доцільності</w:t>
      </w:r>
    </w:p>
    <w:p w:rsidR="003E5048" w:rsidRDefault="003E5048" w:rsidP="003E5048">
      <w:pPr>
        <w:widowControl w:val="0"/>
        <w:shd w:val="clear" w:color="auto" w:fill="FFFFFF"/>
        <w:ind w:firstLine="709"/>
        <w:jc w:val="center"/>
        <w:rPr>
          <w:rFonts w:eastAsia="Microsoft Sans Serif"/>
          <w:b/>
          <w:bCs/>
          <w:color w:val="000000"/>
          <w:lang w:val="uk-UA" w:eastAsia="uk-UA" w:bidi="uk-UA"/>
        </w:rPr>
      </w:pPr>
      <w:r>
        <w:rPr>
          <w:rFonts w:eastAsia="Microsoft Sans Serif"/>
          <w:b/>
          <w:bCs/>
          <w:color w:val="000000"/>
          <w:lang w:val="uk-UA" w:eastAsia="uk-UA" w:bidi="uk-UA"/>
        </w:rPr>
        <w:t>розроблення П</w:t>
      </w:r>
      <w:r w:rsidRPr="00985CD4">
        <w:rPr>
          <w:rFonts w:eastAsia="Microsoft Sans Serif"/>
          <w:b/>
          <w:bCs/>
          <w:color w:val="000000"/>
          <w:lang w:val="uk-UA" w:eastAsia="uk-UA" w:bidi="uk-UA"/>
        </w:rPr>
        <w:t xml:space="preserve">рограми                                                                                                                «Оздоровлення дітей в закладах освіти Верховинської селищної ради»                 </w:t>
      </w:r>
    </w:p>
    <w:p w:rsidR="003E5048" w:rsidRPr="00985CD4" w:rsidRDefault="003E5048" w:rsidP="003E5048">
      <w:pPr>
        <w:widowControl w:val="0"/>
        <w:shd w:val="clear" w:color="auto" w:fill="FFFFFF"/>
        <w:ind w:firstLine="709"/>
        <w:jc w:val="center"/>
        <w:rPr>
          <w:rFonts w:eastAsia="Microsoft Sans Serif"/>
          <w:b/>
          <w:bCs/>
          <w:color w:val="000000"/>
          <w:lang w:val="uk-UA" w:eastAsia="uk-UA" w:bidi="uk-UA"/>
        </w:rPr>
      </w:pPr>
      <w:r w:rsidRPr="00985CD4">
        <w:rPr>
          <w:rFonts w:eastAsia="Microsoft Sans Serif"/>
          <w:b/>
          <w:bCs/>
          <w:color w:val="000000"/>
          <w:lang w:val="uk-UA" w:eastAsia="uk-UA" w:bidi="uk-UA"/>
        </w:rPr>
        <w:t xml:space="preserve"> на 2026-2028  роки</w:t>
      </w:r>
    </w:p>
    <w:p w:rsidR="003E5048" w:rsidRPr="00985CD4" w:rsidRDefault="003E5048" w:rsidP="003E5048">
      <w:pPr>
        <w:widowControl w:val="0"/>
        <w:shd w:val="clear" w:color="auto" w:fill="FFFFFF"/>
        <w:ind w:firstLine="709"/>
        <w:jc w:val="center"/>
        <w:rPr>
          <w:rFonts w:eastAsia="Microsoft Sans Serif"/>
          <w:color w:val="000000"/>
          <w:lang w:val="uk-UA" w:eastAsia="uk-UA" w:bidi="uk-UA"/>
        </w:rPr>
      </w:pPr>
    </w:p>
    <w:p w:rsidR="003E5048" w:rsidRPr="00985CD4" w:rsidRDefault="003E5048" w:rsidP="003E5048">
      <w:pPr>
        <w:widowControl w:val="0"/>
        <w:spacing w:after="80" w:line="283" w:lineRule="auto"/>
        <w:ind w:firstLine="400"/>
        <w:jc w:val="center"/>
        <w:rPr>
          <w:color w:val="000000"/>
          <w:lang w:val="uk-UA" w:eastAsia="uk-UA" w:bidi="uk-UA"/>
        </w:rPr>
      </w:pPr>
      <w:r w:rsidRPr="00985CD4">
        <w:rPr>
          <w:b/>
          <w:bCs/>
          <w:color w:val="000000"/>
          <w:lang w:val="uk-UA" w:eastAsia="uk-UA" w:bidi="uk-UA"/>
        </w:rPr>
        <w:t>Загальна характеристика Програми</w:t>
      </w:r>
    </w:p>
    <w:p w:rsidR="003E5048" w:rsidRPr="00985CD4" w:rsidRDefault="003E5048" w:rsidP="003E5048">
      <w:pPr>
        <w:widowControl w:val="0"/>
        <w:spacing w:line="276" w:lineRule="auto"/>
        <w:ind w:firstLine="600"/>
        <w:jc w:val="both"/>
        <w:rPr>
          <w:color w:val="000000"/>
          <w:lang w:val="uk-UA" w:eastAsia="uk-UA" w:bidi="uk-UA"/>
        </w:rPr>
      </w:pPr>
      <w:r w:rsidRPr="00985CD4">
        <w:rPr>
          <w:color w:val="000000"/>
          <w:lang w:val="uk-UA" w:eastAsia="uk-UA" w:bidi="uk-UA"/>
        </w:rPr>
        <w:t xml:space="preserve">Програма являє собою комплекс взаємопов’язаних </w:t>
      </w:r>
      <w:proofErr w:type="spellStart"/>
      <w:r w:rsidRPr="00985CD4">
        <w:rPr>
          <w:color w:val="000000"/>
          <w:lang w:val="uk-UA" w:eastAsia="uk-UA" w:bidi="uk-UA"/>
        </w:rPr>
        <w:t>проєктів</w:t>
      </w:r>
      <w:proofErr w:type="spellEnd"/>
      <w:r w:rsidRPr="00985CD4">
        <w:rPr>
          <w:color w:val="000000"/>
          <w:lang w:val="uk-UA" w:eastAsia="uk-UA" w:bidi="uk-UA"/>
        </w:rPr>
        <w:t xml:space="preserve"> з визначенням шляхів їх реалізації та джерел фінансування. В програмі максимально враховано суспільні потреби населення гірського регіону щодо рівня освіти, вимоги європейських стандартів. Також Програма чітко враховує Стратегію розвитку Верховинської селищної ради особливості гендерної політики та кліматичні властивості гірської місцевості.    </w:t>
      </w:r>
    </w:p>
    <w:p w:rsidR="003E5048" w:rsidRPr="00E6129A" w:rsidRDefault="003E5048" w:rsidP="003E5048">
      <w:pPr>
        <w:widowControl w:val="0"/>
        <w:rPr>
          <w:rFonts w:eastAsia="Microsoft Sans Serif"/>
          <w:b/>
          <w:color w:val="000000"/>
          <w:lang w:val="uk-UA" w:eastAsia="uk-UA" w:bidi="uk-UA"/>
        </w:rPr>
      </w:pPr>
      <w:r w:rsidRPr="00E6129A">
        <w:rPr>
          <w:rFonts w:eastAsia="Microsoft Sans Serif"/>
          <w:b/>
          <w:color w:val="000000"/>
          <w:lang w:val="uk-UA" w:eastAsia="uk-UA" w:bidi="uk-UA"/>
        </w:rPr>
        <w:t>Загальні положення</w:t>
      </w:r>
      <w:r w:rsidRPr="00985CD4">
        <w:rPr>
          <w:rFonts w:eastAsia="Microsoft Sans Serif"/>
          <w:color w:val="000000"/>
          <w:lang w:val="uk-UA" w:eastAsia="uk-UA" w:bidi="uk-UA"/>
        </w:rPr>
        <w:br/>
        <w:t>Програма спрямована на створення умов для психологічного відновлення, оздоровлення та емоційної підтримки дітей, родини яких зазнали наслідків повномасштабної війни; формування відчуття єдності, довіри та безпеки.</w:t>
      </w:r>
      <w:r w:rsidRPr="00985CD4">
        <w:rPr>
          <w:rFonts w:eastAsia="Microsoft Sans Serif"/>
          <w:color w:val="000000"/>
          <w:lang w:val="uk-UA" w:eastAsia="uk-UA" w:bidi="uk-UA"/>
        </w:rPr>
        <w:br/>
        <w:t>Гендерний аспект та інклюзія. До участі залучаються хлопці та дівчата на засадах рівних можливостей; забезпечуються розумні пристосування для дітей з інвалідністю.</w:t>
      </w:r>
      <w:r w:rsidRPr="00985CD4">
        <w:rPr>
          <w:rFonts w:eastAsia="Microsoft Sans Serif"/>
          <w:color w:val="000000"/>
          <w:lang w:val="uk-UA" w:eastAsia="uk-UA" w:bidi="uk-UA"/>
        </w:rPr>
        <w:br/>
        <w:t xml:space="preserve">Кліматичний аспект. Природні умови Верховинської громади (гірський клімат, чисте повітря, рекреаційні ресурси) є сприятливими для оздоровлення дітей. </w:t>
      </w:r>
    </w:p>
    <w:p w:rsidR="003E5048" w:rsidRPr="00985CD4" w:rsidRDefault="003E5048" w:rsidP="003E5048">
      <w:pPr>
        <w:widowControl w:val="0"/>
        <w:rPr>
          <w:rFonts w:eastAsia="Microsoft Sans Serif"/>
          <w:color w:val="000000"/>
          <w:lang w:val="uk-UA" w:eastAsia="uk-UA" w:bidi="uk-UA"/>
        </w:rPr>
      </w:pPr>
      <w:r w:rsidRPr="00985CD4">
        <w:rPr>
          <w:rFonts w:eastAsia="Microsoft Sans Serif"/>
          <w:b/>
          <w:color w:val="000000"/>
          <w:lang w:val="uk-UA" w:eastAsia="uk-UA" w:bidi="uk-UA"/>
        </w:rPr>
        <w:t>Обґрунтування</w:t>
      </w:r>
      <w:r w:rsidRPr="00985CD4">
        <w:rPr>
          <w:rFonts w:eastAsia="Microsoft Sans Serif"/>
          <w:color w:val="000000"/>
          <w:lang w:val="uk-UA" w:eastAsia="uk-UA" w:bidi="uk-UA"/>
        </w:rPr>
        <w:br/>
        <w:t>Програма відповідає державній політиці у сфері оздоровлення та відпочинку дітей і місцевим пріоритетам підтримки сімей військовослужбовців. Реалізація заходів забезпечить соціальний захист дітей через організацію якісного відпочинку, зміцнення фізичного та психологічного здоров’я, відновлення життєвих сил і продовження виховного процесу у канікулярний період.</w:t>
      </w:r>
    </w:p>
    <w:p w:rsidR="003E5048" w:rsidRPr="00985CD4" w:rsidRDefault="003E5048" w:rsidP="003E5048">
      <w:pPr>
        <w:widowControl w:val="0"/>
        <w:rPr>
          <w:rFonts w:eastAsia="Microsoft Sans Serif"/>
          <w:color w:val="000000"/>
          <w:lang w:val="uk-UA" w:eastAsia="uk-UA" w:bidi="uk-UA"/>
        </w:rPr>
      </w:pPr>
      <w:r w:rsidRPr="00985CD4">
        <w:rPr>
          <w:rFonts w:eastAsia="Microsoft Sans Serif"/>
          <w:b/>
          <w:color w:val="000000"/>
          <w:lang w:val="uk-UA" w:eastAsia="uk-UA" w:bidi="uk-UA"/>
        </w:rPr>
        <w:t>Мета і завдання</w:t>
      </w:r>
      <w:r w:rsidRPr="00985CD4">
        <w:rPr>
          <w:rFonts w:eastAsia="Microsoft Sans Serif"/>
          <w:color w:val="000000"/>
          <w:lang w:val="uk-UA" w:eastAsia="uk-UA" w:bidi="uk-UA"/>
        </w:rPr>
        <w:br/>
      </w:r>
      <w:r w:rsidRPr="00985CD4">
        <w:rPr>
          <w:rFonts w:eastAsia="Microsoft Sans Serif"/>
          <w:b/>
          <w:color w:val="000000"/>
          <w:lang w:val="uk-UA" w:eastAsia="uk-UA" w:bidi="uk-UA"/>
        </w:rPr>
        <w:t>Мета</w:t>
      </w:r>
      <w:r w:rsidRPr="00985CD4">
        <w:rPr>
          <w:rFonts w:eastAsia="Microsoft Sans Serif"/>
          <w:color w:val="000000"/>
          <w:lang w:val="uk-UA" w:eastAsia="uk-UA" w:bidi="uk-UA"/>
        </w:rPr>
        <w:t>: підтримати емоційний стан дітей, сприяти оздоровленню та розвитку стійкості.</w:t>
      </w:r>
      <w:r w:rsidRPr="00985CD4">
        <w:rPr>
          <w:rFonts w:eastAsia="Microsoft Sans Serif"/>
          <w:color w:val="000000"/>
          <w:lang w:val="uk-UA" w:eastAsia="uk-UA" w:bidi="uk-UA"/>
        </w:rPr>
        <w:br/>
      </w:r>
      <w:r w:rsidRPr="00985CD4">
        <w:rPr>
          <w:rFonts w:eastAsia="Microsoft Sans Serif"/>
          <w:b/>
          <w:color w:val="000000"/>
          <w:lang w:val="uk-UA" w:eastAsia="uk-UA" w:bidi="uk-UA"/>
        </w:rPr>
        <w:t>Завдання</w:t>
      </w:r>
      <w:r w:rsidRPr="00985CD4">
        <w:rPr>
          <w:rFonts w:eastAsia="Microsoft Sans Serif"/>
          <w:color w:val="000000"/>
          <w:lang w:val="uk-UA" w:eastAsia="uk-UA" w:bidi="uk-UA"/>
        </w:rPr>
        <w:t>:</w:t>
      </w:r>
      <w:r w:rsidRPr="00985CD4">
        <w:rPr>
          <w:rFonts w:eastAsia="Microsoft Sans Serif"/>
          <w:color w:val="000000"/>
          <w:lang w:val="uk-UA" w:eastAsia="uk-UA" w:bidi="uk-UA"/>
        </w:rPr>
        <w:br/>
        <w:t>- зниження рівня тривожності через групові та терапевтичні заняття;</w:t>
      </w:r>
      <w:r w:rsidRPr="00985CD4">
        <w:rPr>
          <w:rFonts w:eastAsia="Microsoft Sans Serif"/>
          <w:color w:val="000000"/>
          <w:lang w:val="uk-UA" w:eastAsia="uk-UA" w:bidi="uk-UA"/>
        </w:rPr>
        <w:br/>
        <w:t>- розвиток командної взаємодії та довіри;</w:t>
      </w:r>
      <w:r w:rsidRPr="00985CD4">
        <w:rPr>
          <w:rFonts w:eastAsia="Microsoft Sans Serif"/>
          <w:color w:val="000000"/>
          <w:lang w:val="uk-UA" w:eastAsia="uk-UA" w:bidi="uk-UA"/>
        </w:rPr>
        <w:br/>
        <w:t>- забезпечення культурного і творчого дозвілля;</w:t>
      </w:r>
      <w:r w:rsidRPr="00985CD4">
        <w:rPr>
          <w:rFonts w:eastAsia="Microsoft Sans Serif"/>
          <w:color w:val="000000"/>
          <w:lang w:val="uk-UA" w:eastAsia="uk-UA" w:bidi="uk-UA"/>
        </w:rPr>
        <w:br/>
        <w:t>- сприяння патріотичній свідомості через символічні практики та спільні й творчі події;</w:t>
      </w:r>
      <w:r w:rsidRPr="00985CD4">
        <w:rPr>
          <w:rFonts w:eastAsia="Microsoft Sans Serif"/>
          <w:color w:val="000000"/>
          <w:lang w:val="uk-UA" w:eastAsia="uk-UA" w:bidi="uk-UA"/>
        </w:rPr>
        <w:br/>
        <w:t>- збільшення охоплення організованими формами відпочинку та оздоровлення;</w:t>
      </w:r>
      <w:r w:rsidRPr="00985CD4">
        <w:rPr>
          <w:rFonts w:eastAsia="Microsoft Sans Serif"/>
          <w:color w:val="000000"/>
          <w:lang w:val="uk-UA" w:eastAsia="uk-UA" w:bidi="uk-UA"/>
        </w:rPr>
        <w:br/>
        <w:t>- формування культури здорового способу життя;</w:t>
      </w:r>
      <w:r w:rsidRPr="00985CD4">
        <w:rPr>
          <w:rFonts w:eastAsia="Microsoft Sans Serif"/>
          <w:color w:val="000000"/>
          <w:lang w:val="uk-UA" w:eastAsia="uk-UA" w:bidi="uk-UA"/>
        </w:rPr>
        <w:br/>
        <w:t>- залучення позабюджетних коштів відповідно до законодавства;</w:t>
      </w:r>
      <w:r w:rsidRPr="00985CD4">
        <w:rPr>
          <w:rFonts w:eastAsia="Microsoft Sans Serif"/>
          <w:color w:val="000000"/>
          <w:lang w:val="uk-UA" w:eastAsia="uk-UA" w:bidi="uk-UA"/>
        </w:rPr>
        <w:br/>
        <w:t>- поступове збільшення фінансування заходів у сфері оздоровлення та відпочинку дітей.</w:t>
      </w:r>
    </w:p>
    <w:p w:rsidR="003E5048" w:rsidRPr="00985CD4" w:rsidRDefault="003E5048" w:rsidP="003E5048">
      <w:pPr>
        <w:widowControl w:val="0"/>
        <w:rPr>
          <w:rFonts w:eastAsia="Microsoft Sans Serif"/>
          <w:color w:val="000000"/>
          <w:lang w:val="uk-UA" w:eastAsia="uk-UA" w:bidi="uk-UA"/>
        </w:rPr>
      </w:pPr>
      <w:r w:rsidRPr="00985CD4">
        <w:rPr>
          <w:rFonts w:eastAsia="Microsoft Sans Serif"/>
          <w:b/>
          <w:color w:val="000000"/>
          <w:lang w:val="uk-UA" w:eastAsia="uk-UA" w:bidi="uk-UA"/>
        </w:rPr>
        <w:t xml:space="preserve"> Основні напрями Програми</w:t>
      </w:r>
      <w:r w:rsidRPr="00985CD4">
        <w:rPr>
          <w:rFonts w:eastAsia="Microsoft Sans Serif"/>
          <w:color w:val="000000"/>
          <w:lang w:val="uk-UA" w:eastAsia="uk-UA" w:bidi="uk-UA"/>
        </w:rPr>
        <w:br/>
        <w:t>- Психологічна підтримка (групові кола, арт-терапія, ритуали підтримки);</w:t>
      </w:r>
      <w:r w:rsidRPr="00985CD4">
        <w:rPr>
          <w:rFonts w:eastAsia="Microsoft Sans Serif"/>
          <w:color w:val="000000"/>
          <w:lang w:val="uk-UA" w:eastAsia="uk-UA" w:bidi="uk-UA"/>
        </w:rPr>
        <w:br/>
        <w:t xml:space="preserve">- Туристичні походи та екскурсії (Писаний Камінь, </w:t>
      </w:r>
      <w:proofErr w:type="spellStart"/>
      <w:r w:rsidRPr="00985CD4">
        <w:rPr>
          <w:rFonts w:eastAsia="Microsoft Sans Serif"/>
          <w:color w:val="000000"/>
          <w:lang w:val="uk-UA" w:eastAsia="uk-UA" w:bidi="uk-UA"/>
        </w:rPr>
        <w:t>Дземброня</w:t>
      </w:r>
      <w:proofErr w:type="spellEnd"/>
      <w:r w:rsidRPr="00985CD4">
        <w:rPr>
          <w:rFonts w:eastAsia="Microsoft Sans Serif"/>
          <w:color w:val="000000"/>
          <w:lang w:val="uk-UA" w:eastAsia="uk-UA" w:bidi="uk-UA"/>
        </w:rPr>
        <w:t xml:space="preserve"> тощо);</w:t>
      </w:r>
      <w:r w:rsidRPr="00985CD4">
        <w:rPr>
          <w:rFonts w:eastAsia="Microsoft Sans Serif"/>
          <w:color w:val="000000"/>
          <w:lang w:val="uk-UA" w:eastAsia="uk-UA" w:bidi="uk-UA"/>
        </w:rPr>
        <w:br/>
        <w:t>- Творчі майстер-класи (ліжникарство, малювання, робота з глиною та деревом тощо);</w:t>
      </w:r>
      <w:r w:rsidRPr="00985CD4">
        <w:rPr>
          <w:rFonts w:eastAsia="Microsoft Sans Serif"/>
          <w:color w:val="000000"/>
          <w:lang w:val="uk-UA" w:eastAsia="uk-UA" w:bidi="uk-UA"/>
        </w:rPr>
        <w:br/>
        <w:t xml:space="preserve">- Спортивно-ігрові активності та командні </w:t>
      </w:r>
      <w:proofErr w:type="spellStart"/>
      <w:r w:rsidRPr="00985CD4">
        <w:rPr>
          <w:rFonts w:eastAsia="Microsoft Sans Serif"/>
          <w:color w:val="000000"/>
          <w:lang w:val="uk-UA" w:eastAsia="uk-UA" w:bidi="uk-UA"/>
        </w:rPr>
        <w:t>квести</w:t>
      </w:r>
      <w:proofErr w:type="spellEnd"/>
      <w:r w:rsidRPr="00985CD4">
        <w:rPr>
          <w:rFonts w:eastAsia="Microsoft Sans Serif"/>
          <w:color w:val="000000"/>
          <w:lang w:val="uk-UA" w:eastAsia="uk-UA" w:bidi="uk-UA"/>
        </w:rPr>
        <w:t>;</w:t>
      </w:r>
      <w:r w:rsidRPr="00985CD4">
        <w:rPr>
          <w:rFonts w:eastAsia="Microsoft Sans Serif"/>
          <w:color w:val="000000"/>
          <w:lang w:val="uk-UA" w:eastAsia="uk-UA" w:bidi="uk-UA"/>
        </w:rPr>
        <w:br/>
        <w:t>- Патріотичні вечори та коло пам’яті.</w:t>
      </w:r>
    </w:p>
    <w:p w:rsidR="003E5048" w:rsidRPr="00985CD4" w:rsidRDefault="003E5048" w:rsidP="003E5048">
      <w:pPr>
        <w:widowControl w:val="0"/>
        <w:rPr>
          <w:rFonts w:eastAsia="Microsoft Sans Serif"/>
          <w:color w:val="000000"/>
          <w:lang w:val="uk-UA" w:eastAsia="uk-UA" w:bidi="uk-UA"/>
        </w:rPr>
      </w:pPr>
      <w:r w:rsidRPr="00985CD4">
        <w:rPr>
          <w:rFonts w:eastAsia="Microsoft Sans Serif"/>
          <w:color w:val="000000"/>
          <w:lang w:val="uk-UA" w:eastAsia="uk-UA" w:bidi="uk-UA"/>
        </w:rPr>
        <w:t xml:space="preserve"> </w:t>
      </w:r>
      <w:r w:rsidRPr="00985CD4">
        <w:rPr>
          <w:rFonts w:eastAsia="Microsoft Sans Serif"/>
          <w:b/>
          <w:color w:val="000000"/>
          <w:lang w:val="uk-UA" w:eastAsia="uk-UA" w:bidi="uk-UA"/>
        </w:rPr>
        <w:t>Структура табору (7 днів)</w:t>
      </w:r>
      <w:r w:rsidRPr="00985CD4">
        <w:rPr>
          <w:rFonts w:eastAsia="Microsoft Sans Serif"/>
          <w:color w:val="000000"/>
          <w:lang w:val="uk-UA" w:eastAsia="uk-UA" w:bidi="uk-UA"/>
        </w:rPr>
        <w:br/>
        <w:t>День 1 – Знайомство, ігри довіри, вечір біля ватри.</w:t>
      </w:r>
      <w:r w:rsidRPr="00985CD4">
        <w:rPr>
          <w:rFonts w:eastAsia="Microsoft Sans Serif"/>
          <w:color w:val="000000"/>
          <w:lang w:val="uk-UA" w:eastAsia="uk-UA" w:bidi="uk-UA"/>
        </w:rPr>
        <w:br/>
        <w:t>День 2 – Похід на полонину, обід на вогні.</w:t>
      </w:r>
      <w:r w:rsidRPr="00985CD4">
        <w:rPr>
          <w:rFonts w:eastAsia="Microsoft Sans Serif"/>
          <w:color w:val="000000"/>
          <w:lang w:val="uk-UA" w:eastAsia="uk-UA" w:bidi="uk-UA"/>
        </w:rPr>
        <w:br/>
        <w:t>День 3 – Арт-терапія «Моє серце говорить».</w:t>
      </w:r>
      <w:r w:rsidRPr="00985CD4">
        <w:rPr>
          <w:rFonts w:eastAsia="Microsoft Sans Serif"/>
          <w:color w:val="000000"/>
          <w:lang w:val="uk-UA" w:eastAsia="uk-UA" w:bidi="uk-UA"/>
        </w:rPr>
        <w:br/>
        <w:t>День 4 – Командні спортивні ігри та естафети.</w:t>
      </w:r>
      <w:r w:rsidRPr="00985CD4">
        <w:rPr>
          <w:rFonts w:eastAsia="Microsoft Sans Serif"/>
          <w:color w:val="000000"/>
          <w:lang w:val="uk-UA" w:eastAsia="uk-UA" w:bidi="uk-UA"/>
        </w:rPr>
        <w:br/>
        <w:t>День 5 – Майстер-класи (ліжник, глина, дерево).</w:t>
      </w:r>
      <w:r w:rsidRPr="00985CD4">
        <w:rPr>
          <w:rFonts w:eastAsia="Microsoft Sans Serif"/>
          <w:color w:val="000000"/>
          <w:lang w:val="uk-UA" w:eastAsia="uk-UA" w:bidi="uk-UA"/>
        </w:rPr>
        <w:br/>
        <w:t xml:space="preserve">День 6 – Подорож (Писаний Камінь / </w:t>
      </w:r>
      <w:proofErr w:type="spellStart"/>
      <w:r w:rsidRPr="00985CD4">
        <w:rPr>
          <w:rFonts w:eastAsia="Microsoft Sans Serif"/>
          <w:color w:val="000000"/>
          <w:lang w:val="uk-UA" w:eastAsia="uk-UA" w:bidi="uk-UA"/>
        </w:rPr>
        <w:t>Дземброня</w:t>
      </w:r>
      <w:proofErr w:type="spellEnd"/>
      <w:r w:rsidRPr="00985CD4">
        <w:rPr>
          <w:rFonts w:eastAsia="Microsoft Sans Serif"/>
          <w:color w:val="000000"/>
          <w:lang w:val="uk-UA" w:eastAsia="uk-UA" w:bidi="uk-UA"/>
        </w:rPr>
        <w:t xml:space="preserve">), </w:t>
      </w:r>
      <w:proofErr w:type="spellStart"/>
      <w:r w:rsidRPr="00985CD4">
        <w:rPr>
          <w:rFonts w:eastAsia="Microsoft Sans Serif"/>
          <w:color w:val="000000"/>
          <w:lang w:val="uk-UA" w:eastAsia="uk-UA" w:bidi="uk-UA"/>
        </w:rPr>
        <w:t>рафтинг</w:t>
      </w:r>
      <w:proofErr w:type="spellEnd"/>
      <w:r w:rsidRPr="00985CD4">
        <w:rPr>
          <w:rFonts w:eastAsia="Microsoft Sans Serif"/>
          <w:color w:val="000000"/>
          <w:lang w:val="uk-UA" w:eastAsia="uk-UA" w:bidi="uk-UA"/>
        </w:rPr>
        <w:t xml:space="preserve"> на Чорному Черемоші, вогнище єдності.</w:t>
      </w:r>
      <w:r w:rsidRPr="00985CD4">
        <w:rPr>
          <w:rFonts w:eastAsia="Microsoft Sans Serif"/>
          <w:color w:val="000000"/>
          <w:lang w:val="uk-UA" w:eastAsia="uk-UA" w:bidi="uk-UA"/>
        </w:rPr>
        <w:br/>
        <w:t>День 7 – Підсумкове коло «Дерево сили», вручення підтримуючих символів.</w:t>
      </w:r>
    </w:p>
    <w:p w:rsidR="003E5048" w:rsidRDefault="003E5048" w:rsidP="003E5048">
      <w:pPr>
        <w:widowControl w:val="0"/>
        <w:rPr>
          <w:rFonts w:eastAsia="Microsoft Sans Serif"/>
          <w:color w:val="000000"/>
          <w:lang w:val="uk-UA" w:eastAsia="uk-UA" w:bidi="uk-UA"/>
        </w:rPr>
      </w:pPr>
      <w:r>
        <w:rPr>
          <w:rFonts w:eastAsia="Microsoft Sans Serif"/>
          <w:color w:val="000000"/>
          <w:lang w:val="uk-UA" w:eastAsia="uk-UA" w:bidi="uk-UA"/>
        </w:rPr>
        <w:t xml:space="preserve"> </w:t>
      </w:r>
    </w:p>
    <w:p w:rsidR="003E5048" w:rsidRDefault="003E5048" w:rsidP="003E5048">
      <w:pPr>
        <w:widowControl w:val="0"/>
        <w:rPr>
          <w:rFonts w:eastAsia="Microsoft Sans Serif"/>
          <w:color w:val="000000"/>
          <w:lang w:val="uk-UA" w:eastAsia="uk-UA" w:bidi="uk-UA"/>
        </w:rPr>
      </w:pPr>
    </w:p>
    <w:p w:rsidR="003E5048" w:rsidRPr="00985CD4" w:rsidRDefault="003E5048" w:rsidP="003E5048">
      <w:pPr>
        <w:widowControl w:val="0"/>
        <w:rPr>
          <w:rFonts w:eastAsia="Microsoft Sans Serif"/>
          <w:color w:val="000000"/>
          <w:lang w:val="uk-UA" w:eastAsia="uk-UA" w:bidi="uk-UA"/>
        </w:rPr>
      </w:pPr>
      <w:r w:rsidRPr="00985CD4">
        <w:rPr>
          <w:rFonts w:eastAsia="Microsoft Sans Serif"/>
          <w:color w:val="000000"/>
          <w:lang w:val="uk-UA" w:eastAsia="uk-UA" w:bidi="uk-UA"/>
        </w:rPr>
        <w:lastRenderedPageBreak/>
        <w:t xml:space="preserve"> </w:t>
      </w:r>
      <w:r w:rsidRPr="00985CD4">
        <w:rPr>
          <w:rFonts w:eastAsia="Microsoft Sans Serif"/>
          <w:b/>
          <w:color w:val="000000"/>
          <w:lang w:val="uk-UA" w:eastAsia="uk-UA" w:bidi="uk-UA"/>
        </w:rPr>
        <w:t>Очікувані результати та показники ефективності</w:t>
      </w:r>
      <w:r w:rsidRPr="00985CD4">
        <w:rPr>
          <w:rFonts w:eastAsia="Microsoft Sans Serif"/>
          <w:b/>
          <w:color w:val="000000"/>
          <w:lang w:val="uk-UA" w:eastAsia="uk-UA" w:bidi="uk-UA"/>
        </w:rPr>
        <w:br/>
      </w:r>
      <w:r w:rsidRPr="00985CD4">
        <w:rPr>
          <w:rFonts w:eastAsia="Microsoft Sans Serif"/>
          <w:color w:val="000000"/>
          <w:lang w:val="uk-UA" w:eastAsia="uk-UA" w:bidi="uk-UA"/>
        </w:rPr>
        <w:t>- Оздоровлено не менше 70 дітей щороку (2 зміни);</w:t>
      </w:r>
      <w:r w:rsidRPr="00985CD4">
        <w:rPr>
          <w:rFonts w:eastAsia="Microsoft Sans Serif"/>
          <w:color w:val="000000"/>
          <w:lang w:val="uk-UA" w:eastAsia="uk-UA" w:bidi="uk-UA"/>
        </w:rPr>
        <w:br/>
        <w:t>- Зниження емоційної напруги не менше ніж на 15% (тестування на початку та в кінці зміни);</w:t>
      </w:r>
      <w:r w:rsidRPr="00985CD4">
        <w:rPr>
          <w:rFonts w:eastAsia="Microsoft Sans Serif"/>
          <w:color w:val="000000"/>
          <w:lang w:val="uk-UA" w:eastAsia="uk-UA" w:bidi="uk-UA"/>
        </w:rPr>
        <w:br/>
        <w:t>- Охоплення організованими формами відпочинку – не менше ніж 60% дітей цільової групи;</w:t>
      </w:r>
      <w:r w:rsidRPr="00985CD4">
        <w:rPr>
          <w:rFonts w:eastAsia="Microsoft Sans Serif"/>
          <w:color w:val="000000"/>
          <w:lang w:val="uk-UA" w:eastAsia="uk-UA" w:bidi="uk-UA"/>
        </w:rPr>
        <w:br/>
        <w:t>- Рівень задоволеності учасників та батьків – не менше 90%;</w:t>
      </w:r>
      <w:r w:rsidRPr="00985CD4">
        <w:rPr>
          <w:rFonts w:eastAsia="Microsoft Sans Serif"/>
          <w:color w:val="000000"/>
          <w:lang w:val="uk-UA" w:eastAsia="uk-UA" w:bidi="uk-UA"/>
        </w:rPr>
        <w:br/>
        <w:t>- Покращення показників фізичного стану;</w:t>
      </w:r>
      <w:r w:rsidRPr="00985CD4">
        <w:rPr>
          <w:rFonts w:eastAsia="Microsoft Sans Serif"/>
          <w:color w:val="000000"/>
          <w:lang w:val="uk-UA" w:eastAsia="uk-UA" w:bidi="uk-UA"/>
        </w:rPr>
        <w:br/>
        <w:t xml:space="preserve">- Підвищення </w:t>
      </w:r>
      <w:proofErr w:type="spellStart"/>
      <w:r w:rsidRPr="00985CD4">
        <w:rPr>
          <w:rFonts w:eastAsia="Microsoft Sans Serif"/>
          <w:color w:val="000000"/>
          <w:lang w:val="uk-UA" w:eastAsia="uk-UA" w:bidi="uk-UA"/>
        </w:rPr>
        <w:t>залученості</w:t>
      </w:r>
      <w:proofErr w:type="spellEnd"/>
      <w:r w:rsidRPr="00985CD4">
        <w:rPr>
          <w:rFonts w:eastAsia="Microsoft Sans Serif"/>
          <w:color w:val="000000"/>
          <w:lang w:val="uk-UA" w:eastAsia="uk-UA" w:bidi="uk-UA"/>
        </w:rPr>
        <w:t xml:space="preserve"> до здорового способу життя.</w:t>
      </w:r>
    </w:p>
    <w:p w:rsidR="003E5048" w:rsidRPr="00985CD4" w:rsidRDefault="003E5048" w:rsidP="003E5048">
      <w:pPr>
        <w:widowControl w:val="0"/>
        <w:rPr>
          <w:rFonts w:eastAsia="Microsoft Sans Serif"/>
          <w:color w:val="000000"/>
          <w:lang w:val="uk-UA" w:eastAsia="uk-UA" w:bidi="uk-UA"/>
        </w:rPr>
      </w:pPr>
      <w:r w:rsidRPr="00985CD4">
        <w:rPr>
          <w:rFonts w:eastAsia="Microsoft Sans Serif"/>
          <w:color w:val="000000"/>
          <w:lang w:val="uk-UA" w:eastAsia="uk-UA" w:bidi="uk-UA"/>
        </w:rPr>
        <w:t xml:space="preserve"> </w:t>
      </w:r>
      <w:r w:rsidRPr="00985CD4">
        <w:rPr>
          <w:rFonts w:eastAsia="Microsoft Sans Serif"/>
          <w:b/>
          <w:color w:val="000000"/>
          <w:lang w:val="uk-UA" w:eastAsia="uk-UA" w:bidi="uk-UA"/>
        </w:rPr>
        <w:t>Фінансове забезпечення</w:t>
      </w:r>
      <w:r w:rsidRPr="00985CD4">
        <w:rPr>
          <w:rFonts w:eastAsia="Microsoft Sans Serif"/>
          <w:color w:val="000000"/>
          <w:lang w:val="uk-UA" w:eastAsia="uk-UA" w:bidi="uk-UA"/>
        </w:rPr>
        <w:br/>
        <w:t>Програма реалізується в межах місцевого бюджету та за рахунок залучення позабюджетних коштів інвесторів, меценатів, громадських фондів, інших юридичних та фізичних осіб відповідно до чинного законодавства.</w:t>
      </w:r>
    </w:p>
    <w:p w:rsidR="003E5048" w:rsidRPr="00985CD4" w:rsidRDefault="003E5048" w:rsidP="003E5048">
      <w:pPr>
        <w:widowControl w:val="0"/>
        <w:rPr>
          <w:rFonts w:eastAsia="Microsoft Sans Serif"/>
          <w:color w:val="000000"/>
          <w:lang w:val="uk-UA" w:eastAsia="uk-UA" w:bidi="uk-UA"/>
        </w:rPr>
      </w:pPr>
      <w:r w:rsidRPr="00985CD4">
        <w:rPr>
          <w:rFonts w:eastAsia="Microsoft Sans Serif"/>
          <w:color w:val="000000"/>
          <w:lang w:val="uk-UA" w:eastAsia="uk-UA" w:bidi="uk-UA"/>
        </w:rPr>
        <w:t>9. Управління виконанням і моніторинг</w:t>
      </w:r>
      <w:r w:rsidRPr="00985CD4">
        <w:rPr>
          <w:rFonts w:eastAsia="Microsoft Sans Serif"/>
          <w:color w:val="000000"/>
          <w:lang w:val="uk-UA" w:eastAsia="uk-UA" w:bidi="uk-UA"/>
        </w:rPr>
        <w:br/>
        <w:t>Головний розпорядник коштів – Відділ освіти, молоді та спорту Верховинської селищної ради.</w:t>
      </w:r>
      <w:r w:rsidRPr="00985CD4">
        <w:rPr>
          <w:rFonts w:eastAsia="Microsoft Sans Serif"/>
          <w:color w:val="000000"/>
          <w:lang w:val="uk-UA" w:eastAsia="uk-UA" w:bidi="uk-UA"/>
        </w:rPr>
        <w:br/>
        <w:t>Моніторинг здійснюється через журнали обліку, анкети та тести до/після, звіт керівника зміни, фінансовий звіт. Підсумкова інформація подається на розгляд виконавчого комітету та оприлюднюється на офіційному сайті громади.</w:t>
      </w:r>
    </w:p>
    <w:p w:rsidR="003E5048" w:rsidRPr="00985CD4" w:rsidRDefault="003E5048" w:rsidP="003E5048">
      <w:pPr>
        <w:widowControl w:val="0"/>
        <w:tabs>
          <w:tab w:val="left" w:pos="6277"/>
          <w:tab w:val="left" w:pos="8149"/>
        </w:tabs>
        <w:spacing w:line="269" w:lineRule="auto"/>
        <w:ind w:left="426"/>
        <w:jc w:val="both"/>
        <w:rPr>
          <w:color w:val="000000"/>
          <w:lang w:val="uk-UA" w:eastAsia="uk-UA" w:bidi="uk-UA"/>
        </w:rPr>
      </w:pPr>
    </w:p>
    <w:p w:rsidR="003E5048" w:rsidRPr="00985CD4" w:rsidRDefault="003E5048" w:rsidP="003E5048">
      <w:pPr>
        <w:widowControl w:val="0"/>
        <w:spacing w:after="300" w:line="269" w:lineRule="auto"/>
        <w:ind w:left="426" w:firstLine="600"/>
        <w:jc w:val="both"/>
        <w:rPr>
          <w:color w:val="000000"/>
          <w:lang w:val="uk-UA" w:eastAsia="uk-UA" w:bidi="uk-UA"/>
        </w:rPr>
      </w:pPr>
    </w:p>
    <w:p w:rsidR="003E5048" w:rsidRPr="00985CD4" w:rsidRDefault="003E5048" w:rsidP="003E5048">
      <w:pPr>
        <w:widowControl w:val="0"/>
        <w:tabs>
          <w:tab w:val="left" w:pos="8411"/>
        </w:tabs>
        <w:ind w:left="426"/>
        <w:rPr>
          <w:b/>
          <w:bCs/>
          <w:color w:val="000000"/>
          <w:lang w:eastAsia="uk-UA" w:bidi="uk-UA"/>
        </w:rPr>
      </w:pPr>
      <w:r w:rsidRPr="00985CD4">
        <w:rPr>
          <w:b/>
          <w:bCs/>
          <w:color w:val="000000"/>
          <w:lang w:val="uk-UA" w:eastAsia="uk-UA" w:bidi="uk-UA"/>
        </w:rPr>
        <w:t>Начальник відділу освіти</w:t>
      </w:r>
      <w:r w:rsidRPr="00985CD4">
        <w:rPr>
          <w:b/>
          <w:bCs/>
          <w:color w:val="000000"/>
          <w:lang w:eastAsia="uk-UA" w:bidi="uk-UA"/>
        </w:rPr>
        <w:t>,</w:t>
      </w:r>
    </w:p>
    <w:p w:rsidR="003E5048" w:rsidRPr="00985CD4" w:rsidRDefault="003E5048" w:rsidP="003E5048">
      <w:pPr>
        <w:widowControl w:val="0"/>
        <w:tabs>
          <w:tab w:val="left" w:pos="8411"/>
        </w:tabs>
        <w:ind w:left="426"/>
        <w:rPr>
          <w:b/>
          <w:bCs/>
          <w:color w:val="000000"/>
          <w:lang w:val="uk-UA" w:eastAsia="uk-UA" w:bidi="uk-UA"/>
        </w:rPr>
      </w:pPr>
      <w:r w:rsidRPr="00985CD4">
        <w:rPr>
          <w:b/>
          <w:bCs/>
          <w:color w:val="000000"/>
          <w:lang w:val="uk-UA" w:eastAsia="uk-UA" w:bidi="uk-UA"/>
        </w:rPr>
        <w:t>молоді та спорту                                                                    Іра СУМАРУК</w:t>
      </w:r>
    </w:p>
    <w:p w:rsidR="003E5048" w:rsidRPr="00985CD4" w:rsidRDefault="003E5048" w:rsidP="003E5048">
      <w:pPr>
        <w:widowControl w:val="0"/>
        <w:tabs>
          <w:tab w:val="left" w:pos="8411"/>
        </w:tabs>
        <w:ind w:left="426"/>
        <w:rPr>
          <w:b/>
          <w:bCs/>
          <w:color w:val="000000"/>
          <w:lang w:val="uk-UA" w:eastAsia="uk-UA" w:bidi="uk-UA"/>
        </w:rPr>
      </w:pPr>
    </w:p>
    <w:p w:rsidR="003E5048" w:rsidRPr="00985CD4" w:rsidRDefault="003E5048" w:rsidP="003E5048">
      <w:pPr>
        <w:widowControl w:val="0"/>
        <w:tabs>
          <w:tab w:val="left" w:pos="8411"/>
        </w:tabs>
        <w:ind w:left="426"/>
        <w:rPr>
          <w:b/>
          <w:bCs/>
          <w:color w:val="000000"/>
          <w:lang w:val="uk-UA" w:eastAsia="uk-UA" w:bidi="uk-UA"/>
        </w:rPr>
      </w:pPr>
    </w:p>
    <w:p w:rsidR="003E5048" w:rsidRPr="00985CD4" w:rsidRDefault="003E5048" w:rsidP="003E5048">
      <w:pPr>
        <w:widowControl w:val="0"/>
        <w:tabs>
          <w:tab w:val="left" w:pos="8411"/>
        </w:tabs>
        <w:ind w:left="426"/>
        <w:rPr>
          <w:b/>
          <w:bCs/>
          <w:color w:val="000000"/>
          <w:lang w:val="uk-UA" w:eastAsia="uk-UA" w:bidi="uk-UA"/>
        </w:rPr>
      </w:pPr>
    </w:p>
    <w:p w:rsidR="003E5048" w:rsidRPr="00985CD4" w:rsidRDefault="003E5048" w:rsidP="003E5048">
      <w:pPr>
        <w:widowControl w:val="0"/>
        <w:tabs>
          <w:tab w:val="left" w:pos="8411"/>
        </w:tabs>
        <w:ind w:left="426"/>
        <w:rPr>
          <w:b/>
          <w:bCs/>
          <w:color w:val="000000"/>
          <w:lang w:val="uk-UA" w:eastAsia="uk-UA" w:bidi="uk-UA"/>
        </w:rPr>
      </w:pPr>
    </w:p>
    <w:p w:rsidR="003E5048" w:rsidRPr="00985CD4" w:rsidRDefault="003E5048" w:rsidP="003E5048">
      <w:pPr>
        <w:widowControl w:val="0"/>
        <w:autoSpaceDE w:val="0"/>
        <w:autoSpaceDN w:val="0"/>
        <w:adjustRightInd w:val="0"/>
        <w:jc w:val="center"/>
        <w:rPr>
          <w:b/>
          <w:lang w:val="uk-UA"/>
        </w:rPr>
      </w:pPr>
    </w:p>
    <w:p w:rsidR="003E5048" w:rsidRPr="00985CD4"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widowControl w:val="0"/>
        <w:autoSpaceDE w:val="0"/>
        <w:autoSpaceDN w:val="0"/>
        <w:adjustRightInd w:val="0"/>
        <w:jc w:val="center"/>
        <w:rPr>
          <w:b/>
          <w:lang w:val="uk-UA"/>
        </w:rPr>
      </w:pPr>
    </w:p>
    <w:p w:rsidR="003E5048" w:rsidRDefault="003E5048" w:rsidP="003E5048">
      <w:pPr>
        <w:shd w:val="clear" w:color="auto" w:fill="FFFFFF"/>
        <w:spacing w:line="312" w:lineRule="exact"/>
        <w:rPr>
          <w:b/>
          <w:color w:val="000000"/>
          <w:spacing w:val="-5"/>
          <w:lang w:val="uk-UA"/>
        </w:rPr>
      </w:pPr>
    </w:p>
    <w:p w:rsidR="003E5048" w:rsidRPr="003E5048" w:rsidRDefault="003E5048" w:rsidP="003E5048">
      <w:pPr>
        <w:jc w:val="right"/>
        <w:rPr>
          <w:rStyle w:val="a8"/>
          <w:rFonts w:ascii="Times New Roman" w:hAnsi="Times New Roman" w:cs="Times New Roman"/>
          <w:bCs w:val="0"/>
          <w:sz w:val="24"/>
          <w:szCs w:val="24"/>
        </w:rPr>
      </w:pPr>
      <w:r w:rsidRPr="003E5048">
        <w:rPr>
          <w:rStyle w:val="a8"/>
          <w:rFonts w:ascii="Times New Roman" w:hAnsi="Times New Roman" w:cs="Times New Roman"/>
          <w:sz w:val="24"/>
          <w:szCs w:val="24"/>
        </w:rPr>
        <w:lastRenderedPageBreak/>
        <w:t xml:space="preserve">Додаток до </w:t>
      </w:r>
    </w:p>
    <w:p w:rsidR="003E5048" w:rsidRPr="003E5048" w:rsidRDefault="003E5048" w:rsidP="003E5048">
      <w:pPr>
        <w:jc w:val="right"/>
        <w:rPr>
          <w:rStyle w:val="a8"/>
          <w:rFonts w:ascii="Times New Roman" w:hAnsi="Times New Roman" w:cs="Times New Roman"/>
          <w:bCs w:val="0"/>
          <w:sz w:val="24"/>
          <w:szCs w:val="24"/>
        </w:rPr>
      </w:pPr>
      <w:r w:rsidRPr="003E5048">
        <w:rPr>
          <w:rStyle w:val="a8"/>
          <w:rFonts w:ascii="Times New Roman" w:hAnsi="Times New Roman" w:cs="Times New Roman"/>
          <w:sz w:val="24"/>
          <w:szCs w:val="24"/>
        </w:rPr>
        <w:t>рішення сесії селищної ради</w:t>
      </w:r>
    </w:p>
    <w:p w:rsidR="003E5048" w:rsidRPr="003E5048" w:rsidRDefault="003E5048" w:rsidP="003E5048">
      <w:pPr>
        <w:jc w:val="right"/>
        <w:rPr>
          <w:lang w:val="uk-UA"/>
        </w:rPr>
      </w:pPr>
      <w:r w:rsidRPr="003E5048">
        <w:rPr>
          <w:b/>
          <w:lang w:val="uk-UA"/>
        </w:rPr>
        <w:t>№665-56/2025 від 19.12.2025року</w:t>
      </w:r>
    </w:p>
    <w:p w:rsidR="003E5048" w:rsidRPr="00985CD4" w:rsidRDefault="003E5048" w:rsidP="003E5048">
      <w:pPr>
        <w:shd w:val="clear" w:color="auto" w:fill="FFFFFF"/>
        <w:spacing w:line="312" w:lineRule="exact"/>
        <w:ind w:left="14"/>
        <w:jc w:val="right"/>
        <w:rPr>
          <w:b/>
        </w:rPr>
      </w:pPr>
      <w:r w:rsidRPr="00985CD4">
        <w:rPr>
          <w:b/>
          <w:color w:val="000000"/>
          <w:spacing w:val="-5"/>
          <w:lang w:val="uk-UA"/>
        </w:rPr>
        <w:t xml:space="preserve"> </w:t>
      </w:r>
    </w:p>
    <w:p w:rsidR="003E5048" w:rsidRPr="00985CD4" w:rsidRDefault="003E5048" w:rsidP="003E5048">
      <w:pPr>
        <w:autoSpaceDN w:val="0"/>
        <w:jc w:val="center"/>
        <w:rPr>
          <w:b/>
          <w:bCs/>
          <w:color w:val="000000"/>
        </w:rPr>
      </w:pPr>
    </w:p>
    <w:p w:rsidR="003E5048" w:rsidRPr="00985CD4" w:rsidRDefault="003E5048" w:rsidP="003E5048">
      <w:pPr>
        <w:autoSpaceDN w:val="0"/>
        <w:jc w:val="center"/>
        <w:rPr>
          <w:b/>
          <w:bCs/>
          <w:color w:val="000000"/>
          <w:lang w:val="uk-UA"/>
        </w:rPr>
      </w:pPr>
      <w:r w:rsidRPr="00985CD4">
        <w:rPr>
          <w:b/>
          <w:bCs/>
          <w:color w:val="000000"/>
          <w:lang w:val="uk-UA"/>
        </w:rPr>
        <w:t>ПЛАН ЗАХОДІВ</w:t>
      </w:r>
    </w:p>
    <w:p w:rsidR="003E5048" w:rsidRPr="00985CD4" w:rsidRDefault="003E5048" w:rsidP="003E5048">
      <w:pPr>
        <w:autoSpaceDN w:val="0"/>
        <w:jc w:val="center"/>
        <w:rPr>
          <w:b/>
          <w:bCs/>
          <w:color w:val="000000"/>
          <w:lang w:val="uk-UA"/>
        </w:rPr>
      </w:pPr>
      <w:r w:rsidRPr="00985CD4">
        <w:rPr>
          <w:b/>
          <w:bCs/>
          <w:color w:val="000000"/>
          <w:lang w:val="uk-UA"/>
        </w:rPr>
        <w:t>На виконання                                                                                                                                   ПРОГРАМИ</w:t>
      </w:r>
    </w:p>
    <w:p w:rsidR="003E5048" w:rsidRDefault="003E5048" w:rsidP="003E5048">
      <w:pPr>
        <w:shd w:val="clear" w:color="auto" w:fill="FFFFFF"/>
        <w:jc w:val="center"/>
        <w:rPr>
          <w:b/>
          <w:bCs/>
          <w:lang w:val="uk-UA"/>
        </w:rPr>
      </w:pPr>
      <w:r w:rsidRPr="00D50E89">
        <w:rPr>
          <w:b/>
          <w:bCs/>
          <w:lang w:val="uk-UA"/>
        </w:rPr>
        <w:t xml:space="preserve"> </w:t>
      </w:r>
      <w:r w:rsidRPr="00985CD4">
        <w:rPr>
          <w:rFonts w:eastAsia="Microsoft Sans Serif"/>
          <w:b/>
          <w:bCs/>
          <w:color w:val="000000"/>
          <w:lang w:val="uk-UA" w:eastAsia="uk-UA" w:bidi="uk-UA"/>
        </w:rPr>
        <w:t>«Оздоровлення дітей в закладах освіт</w:t>
      </w:r>
      <w:r>
        <w:rPr>
          <w:rFonts w:eastAsia="Microsoft Sans Serif"/>
          <w:b/>
          <w:bCs/>
          <w:color w:val="000000"/>
          <w:lang w:val="uk-UA" w:eastAsia="uk-UA" w:bidi="uk-UA"/>
        </w:rPr>
        <w:t>и Верховинської селищної ради» в 2026 році</w:t>
      </w:r>
      <w:r w:rsidRPr="00985CD4">
        <w:rPr>
          <w:rFonts w:eastAsia="Microsoft Sans Serif"/>
          <w:b/>
          <w:bCs/>
          <w:color w:val="000000"/>
          <w:lang w:val="uk-UA" w:eastAsia="uk-UA" w:bidi="uk-UA"/>
        </w:rPr>
        <w:t xml:space="preserve">               </w:t>
      </w:r>
    </w:p>
    <w:p w:rsidR="003E5048" w:rsidRPr="00D50E89" w:rsidRDefault="003E5048" w:rsidP="003E5048">
      <w:pPr>
        <w:shd w:val="clear" w:color="auto" w:fill="FFFFFF"/>
        <w:jc w:val="center"/>
        <w:rPr>
          <w:b/>
          <w:bCs/>
          <w:lang w:val="uk-UA"/>
        </w:rPr>
      </w:pPr>
    </w:p>
    <w:tbl>
      <w:tblPr>
        <w:tblpPr w:leftFromText="180" w:rightFromText="180" w:vertAnchor="text" w:horzAnchor="margin" w:tblpXSpec="center" w:tblpY="72"/>
        <w:tblW w:w="47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2"/>
        <w:gridCol w:w="2814"/>
        <w:gridCol w:w="1227"/>
        <w:gridCol w:w="1789"/>
        <w:gridCol w:w="928"/>
        <w:gridCol w:w="2054"/>
      </w:tblGrid>
      <w:tr w:rsidR="003E5048" w:rsidRPr="00985CD4" w:rsidTr="003D5460">
        <w:tc>
          <w:tcPr>
            <w:tcW w:w="310" w:type="pct"/>
            <w:vAlign w:val="center"/>
          </w:tcPr>
          <w:p w:rsidR="003E5048" w:rsidRPr="00985CD4" w:rsidRDefault="003E5048" w:rsidP="003D5460">
            <w:pPr>
              <w:jc w:val="center"/>
              <w:rPr>
                <w:b/>
                <w:bCs/>
                <w:lang w:val="uk-UA"/>
              </w:rPr>
            </w:pPr>
            <w:r w:rsidRPr="00985CD4">
              <w:rPr>
                <w:b/>
                <w:bCs/>
                <w:lang w:val="uk-UA"/>
              </w:rPr>
              <w:t>№</w:t>
            </w:r>
          </w:p>
          <w:p w:rsidR="003E5048" w:rsidRPr="00985CD4" w:rsidRDefault="003E5048" w:rsidP="003D5460">
            <w:pPr>
              <w:jc w:val="center"/>
              <w:rPr>
                <w:b/>
                <w:bCs/>
                <w:lang w:val="uk-UA"/>
              </w:rPr>
            </w:pPr>
            <w:r w:rsidRPr="00985CD4">
              <w:rPr>
                <w:b/>
                <w:bCs/>
                <w:lang w:val="uk-UA"/>
              </w:rPr>
              <w:t>п/п</w:t>
            </w:r>
          </w:p>
        </w:tc>
        <w:tc>
          <w:tcPr>
            <w:tcW w:w="1498" w:type="pct"/>
            <w:vAlign w:val="center"/>
          </w:tcPr>
          <w:p w:rsidR="003E5048" w:rsidRPr="00985CD4" w:rsidRDefault="003E5048" w:rsidP="003D5460">
            <w:pPr>
              <w:jc w:val="center"/>
              <w:rPr>
                <w:b/>
                <w:bCs/>
                <w:lang w:val="uk-UA"/>
              </w:rPr>
            </w:pPr>
            <w:r w:rsidRPr="00985CD4">
              <w:rPr>
                <w:b/>
                <w:bCs/>
                <w:lang w:val="uk-UA"/>
              </w:rPr>
              <w:t>Назва заходу</w:t>
            </w:r>
          </w:p>
        </w:tc>
        <w:tc>
          <w:tcPr>
            <w:tcW w:w="652" w:type="pct"/>
            <w:vAlign w:val="center"/>
          </w:tcPr>
          <w:p w:rsidR="003E5048" w:rsidRPr="00985CD4" w:rsidRDefault="003E5048" w:rsidP="003D5460">
            <w:pPr>
              <w:jc w:val="center"/>
              <w:rPr>
                <w:b/>
                <w:bCs/>
                <w:lang w:val="uk-UA"/>
              </w:rPr>
            </w:pPr>
            <w:r w:rsidRPr="00985CD4">
              <w:rPr>
                <w:b/>
                <w:bCs/>
                <w:lang w:val="uk-UA"/>
              </w:rPr>
              <w:t>Термін виконання</w:t>
            </w:r>
          </w:p>
        </w:tc>
        <w:tc>
          <w:tcPr>
            <w:tcW w:w="952" w:type="pct"/>
            <w:vAlign w:val="center"/>
          </w:tcPr>
          <w:p w:rsidR="003E5048" w:rsidRPr="00985CD4" w:rsidRDefault="003E5048" w:rsidP="003D5460">
            <w:pPr>
              <w:jc w:val="center"/>
              <w:rPr>
                <w:b/>
                <w:bCs/>
                <w:lang w:val="uk-UA"/>
              </w:rPr>
            </w:pPr>
            <w:r w:rsidRPr="00985CD4">
              <w:rPr>
                <w:b/>
                <w:bCs/>
                <w:lang w:val="uk-UA"/>
              </w:rPr>
              <w:t>Місце проведення</w:t>
            </w:r>
          </w:p>
        </w:tc>
        <w:tc>
          <w:tcPr>
            <w:tcW w:w="494" w:type="pct"/>
            <w:vAlign w:val="center"/>
          </w:tcPr>
          <w:p w:rsidR="003E5048" w:rsidRPr="00985CD4" w:rsidRDefault="003E5048" w:rsidP="003D5460">
            <w:pPr>
              <w:jc w:val="center"/>
              <w:rPr>
                <w:b/>
                <w:bCs/>
                <w:lang w:val="uk-UA"/>
              </w:rPr>
            </w:pPr>
            <w:r w:rsidRPr="00985CD4">
              <w:rPr>
                <w:b/>
                <w:lang w:val="uk-UA"/>
              </w:rPr>
              <w:t>Сума видатків  (</w:t>
            </w:r>
            <w:r>
              <w:rPr>
                <w:b/>
                <w:lang w:val="uk-UA"/>
              </w:rPr>
              <w:t xml:space="preserve">тис. </w:t>
            </w:r>
            <w:proofErr w:type="spellStart"/>
            <w:r w:rsidRPr="00985CD4">
              <w:rPr>
                <w:b/>
                <w:lang w:val="uk-UA"/>
              </w:rPr>
              <w:t>грн</w:t>
            </w:r>
            <w:proofErr w:type="spellEnd"/>
            <w:r w:rsidRPr="00985CD4">
              <w:rPr>
                <w:b/>
                <w:lang w:val="uk-UA"/>
              </w:rPr>
              <w:t>)</w:t>
            </w:r>
          </w:p>
        </w:tc>
        <w:tc>
          <w:tcPr>
            <w:tcW w:w="1094" w:type="pct"/>
            <w:vAlign w:val="center"/>
          </w:tcPr>
          <w:p w:rsidR="003E5048" w:rsidRPr="00985CD4" w:rsidRDefault="003E5048" w:rsidP="003D5460">
            <w:pPr>
              <w:jc w:val="center"/>
              <w:rPr>
                <w:b/>
                <w:bCs/>
                <w:lang w:val="uk-UA"/>
              </w:rPr>
            </w:pPr>
            <w:r w:rsidRPr="00985CD4">
              <w:rPr>
                <w:b/>
                <w:bCs/>
                <w:lang w:val="uk-UA"/>
              </w:rPr>
              <w:t>Очікувані</w:t>
            </w:r>
          </w:p>
          <w:p w:rsidR="003E5048" w:rsidRPr="00985CD4" w:rsidRDefault="003E5048" w:rsidP="003D5460">
            <w:pPr>
              <w:jc w:val="center"/>
              <w:rPr>
                <w:b/>
                <w:lang w:val="uk-UA"/>
              </w:rPr>
            </w:pPr>
            <w:r w:rsidRPr="00985CD4">
              <w:rPr>
                <w:b/>
                <w:bCs/>
                <w:lang w:val="uk-UA"/>
              </w:rPr>
              <w:t>результати</w:t>
            </w:r>
          </w:p>
        </w:tc>
      </w:tr>
      <w:tr w:rsidR="003E5048" w:rsidRPr="00985CD4" w:rsidTr="003D5460">
        <w:tc>
          <w:tcPr>
            <w:tcW w:w="310" w:type="pct"/>
            <w:vAlign w:val="center"/>
          </w:tcPr>
          <w:p w:rsidR="003E5048" w:rsidRPr="00985CD4" w:rsidRDefault="003E5048" w:rsidP="003D5460">
            <w:pPr>
              <w:rPr>
                <w:bCs/>
                <w:lang w:val="uk-UA"/>
              </w:rPr>
            </w:pPr>
            <w:r w:rsidRPr="00985CD4">
              <w:rPr>
                <w:bCs/>
                <w:lang w:val="uk-UA"/>
              </w:rPr>
              <w:t>1</w:t>
            </w:r>
          </w:p>
        </w:tc>
        <w:tc>
          <w:tcPr>
            <w:tcW w:w="1498" w:type="pct"/>
          </w:tcPr>
          <w:p w:rsidR="003E5048" w:rsidRPr="00985CD4" w:rsidRDefault="003E5048" w:rsidP="003D5460">
            <w:pPr>
              <w:rPr>
                <w:lang w:val="uk-UA"/>
              </w:rPr>
            </w:pPr>
            <w:r w:rsidRPr="00985CD4">
              <w:rPr>
                <w:lang w:val="uk-UA"/>
              </w:rPr>
              <w:t>Відкриття табору «Червона калина». Проведення цікавого дозвілля, ігор та нових знайомств біля туристичного багаття (1-день)</w:t>
            </w:r>
          </w:p>
        </w:tc>
        <w:tc>
          <w:tcPr>
            <w:tcW w:w="652" w:type="pct"/>
          </w:tcPr>
          <w:p w:rsidR="003E5048" w:rsidRPr="00985CD4" w:rsidRDefault="003E5048" w:rsidP="003D5460">
            <w:pPr>
              <w:rPr>
                <w:lang w:val="uk-UA"/>
              </w:rPr>
            </w:pPr>
            <w:r w:rsidRPr="00985CD4">
              <w:rPr>
                <w:lang w:val="uk-UA"/>
              </w:rPr>
              <w:t>червень</w:t>
            </w:r>
          </w:p>
        </w:tc>
        <w:tc>
          <w:tcPr>
            <w:tcW w:w="952" w:type="pct"/>
          </w:tcPr>
          <w:p w:rsidR="003E5048" w:rsidRPr="00985CD4" w:rsidRDefault="003E5048" w:rsidP="003D5460">
            <w:pPr>
              <w:rPr>
                <w:lang w:val="uk-UA"/>
              </w:rPr>
            </w:pPr>
            <w:proofErr w:type="spellStart"/>
            <w:r w:rsidRPr="00985CD4">
              <w:rPr>
                <w:lang w:val="uk-UA"/>
              </w:rPr>
              <w:t>Буковецька</w:t>
            </w:r>
            <w:proofErr w:type="spellEnd"/>
            <w:r w:rsidRPr="00985CD4">
              <w:rPr>
                <w:lang w:val="uk-UA"/>
              </w:rPr>
              <w:t xml:space="preserve"> гімназія</w:t>
            </w:r>
          </w:p>
        </w:tc>
        <w:tc>
          <w:tcPr>
            <w:tcW w:w="494" w:type="pct"/>
          </w:tcPr>
          <w:p w:rsidR="003E5048" w:rsidRPr="00985CD4" w:rsidRDefault="003E5048" w:rsidP="003D5460">
            <w:pPr>
              <w:rPr>
                <w:lang w:val="uk-UA"/>
              </w:rPr>
            </w:pPr>
            <w:r w:rsidRPr="00985CD4">
              <w:rPr>
                <w:lang w:val="uk-UA"/>
              </w:rPr>
              <w:t>10</w:t>
            </w:r>
            <w:r>
              <w:rPr>
                <w:lang w:val="uk-UA"/>
              </w:rPr>
              <w:t>.0</w:t>
            </w:r>
          </w:p>
        </w:tc>
        <w:tc>
          <w:tcPr>
            <w:tcW w:w="1094" w:type="pct"/>
          </w:tcPr>
          <w:p w:rsidR="003E5048" w:rsidRPr="00985CD4" w:rsidRDefault="003E5048" w:rsidP="003D5460">
            <w:pPr>
              <w:rPr>
                <w:noProof/>
                <w:lang w:val="uk-UA"/>
              </w:rPr>
            </w:pPr>
            <w:r w:rsidRPr="00985CD4">
              <w:rPr>
                <w:noProof/>
                <w:lang w:val="uk-UA"/>
              </w:rPr>
              <w:t>Оздоровлення дітей, з</w:t>
            </w:r>
            <w:r w:rsidRPr="00985CD4">
              <w:rPr>
                <w:noProof/>
              </w:rPr>
              <w:t>алучення</w:t>
            </w:r>
            <w:r w:rsidRPr="00985CD4">
              <w:rPr>
                <w:noProof/>
                <w:lang w:val="uk-UA"/>
              </w:rPr>
              <w:t xml:space="preserve"> їх</w:t>
            </w:r>
            <w:r w:rsidRPr="00985CD4">
              <w:rPr>
                <w:noProof/>
              </w:rPr>
              <w:t xml:space="preserve"> до занять фізичною культурою і спортом</w:t>
            </w:r>
            <w:r w:rsidRPr="00985CD4">
              <w:rPr>
                <w:noProof/>
                <w:lang w:val="uk-UA"/>
              </w:rPr>
              <w:t>, до ведення здорового способу життя та глибшого вивчення й шанування національних звичаїв, обрядів і традицій.</w:t>
            </w:r>
          </w:p>
          <w:p w:rsidR="003E5048" w:rsidRPr="00985CD4" w:rsidRDefault="003E5048" w:rsidP="003D5460"/>
        </w:tc>
      </w:tr>
      <w:tr w:rsidR="003E5048" w:rsidRPr="00985CD4" w:rsidTr="003D5460">
        <w:tc>
          <w:tcPr>
            <w:tcW w:w="310" w:type="pct"/>
          </w:tcPr>
          <w:p w:rsidR="003E5048" w:rsidRPr="00985CD4" w:rsidRDefault="003E5048" w:rsidP="003D5460">
            <w:pPr>
              <w:tabs>
                <w:tab w:val="left" w:pos="8140"/>
              </w:tabs>
              <w:rPr>
                <w:lang w:val="uk-UA"/>
              </w:rPr>
            </w:pPr>
            <w:r w:rsidRPr="00985CD4">
              <w:rPr>
                <w:lang w:val="uk-UA"/>
              </w:rPr>
              <w:t>2</w:t>
            </w:r>
          </w:p>
        </w:tc>
        <w:tc>
          <w:tcPr>
            <w:tcW w:w="1498" w:type="pct"/>
          </w:tcPr>
          <w:p w:rsidR="003E5048" w:rsidRPr="00985CD4" w:rsidRDefault="003E5048" w:rsidP="003D5460">
            <w:pPr>
              <w:rPr>
                <w:lang w:val="uk-UA"/>
              </w:rPr>
            </w:pPr>
            <w:r w:rsidRPr="00985CD4">
              <w:rPr>
                <w:lang w:val="uk-UA"/>
              </w:rPr>
              <w:t xml:space="preserve">Туристичний похід на полонину </w:t>
            </w:r>
            <w:proofErr w:type="spellStart"/>
            <w:r w:rsidRPr="00985CD4">
              <w:rPr>
                <w:lang w:val="uk-UA"/>
              </w:rPr>
              <w:t>Ігрець</w:t>
            </w:r>
            <w:proofErr w:type="spellEnd"/>
            <w:r w:rsidRPr="00985CD4">
              <w:rPr>
                <w:lang w:val="uk-UA"/>
              </w:rPr>
              <w:t xml:space="preserve"> (2-день)</w:t>
            </w:r>
          </w:p>
        </w:tc>
        <w:tc>
          <w:tcPr>
            <w:tcW w:w="652" w:type="pct"/>
          </w:tcPr>
          <w:p w:rsidR="003E5048" w:rsidRPr="00985CD4" w:rsidRDefault="003E5048" w:rsidP="003D5460">
            <w:pPr>
              <w:rPr>
                <w:lang w:val="uk-UA"/>
              </w:rPr>
            </w:pPr>
          </w:p>
        </w:tc>
        <w:tc>
          <w:tcPr>
            <w:tcW w:w="952" w:type="pct"/>
          </w:tcPr>
          <w:p w:rsidR="003E5048" w:rsidRPr="00985CD4" w:rsidRDefault="003E5048" w:rsidP="003D5460">
            <w:pPr>
              <w:rPr>
                <w:lang w:val="uk-UA"/>
              </w:rPr>
            </w:pPr>
          </w:p>
        </w:tc>
        <w:tc>
          <w:tcPr>
            <w:tcW w:w="494" w:type="pct"/>
          </w:tcPr>
          <w:p w:rsidR="003E5048" w:rsidRPr="00985CD4" w:rsidRDefault="003E5048" w:rsidP="003D5460">
            <w:pPr>
              <w:rPr>
                <w:lang w:val="uk-UA"/>
              </w:rPr>
            </w:pPr>
            <w:r w:rsidRPr="00985CD4">
              <w:rPr>
                <w:lang w:val="uk-UA"/>
              </w:rPr>
              <w:t>2</w:t>
            </w:r>
            <w:r>
              <w:rPr>
                <w:lang w:val="uk-UA"/>
              </w:rPr>
              <w:t>.0</w:t>
            </w:r>
          </w:p>
        </w:tc>
        <w:tc>
          <w:tcPr>
            <w:tcW w:w="1094" w:type="pct"/>
          </w:tcPr>
          <w:p w:rsidR="003E5048" w:rsidRPr="00985CD4" w:rsidRDefault="003E5048" w:rsidP="003D5460">
            <w:pPr>
              <w:jc w:val="center"/>
              <w:rPr>
                <w:lang w:val="uk-UA"/>
              </w:rPr>
            </w:pPr>
            <w:r w:rsidRPr="00985CD4">
              <w:rPr>
                <w:lang w:val="uk-UA"/>
              </w:rPr>
              <w:t>-//-</w:t>
            </w:r>
          </w:p>
          <w:p w:rsidR="003E5048" w:rsidRPr="00985CD4" w:rsidRDefault="003E5048" w:rsidP="003D5460">
            <w:pPr>
              <w:jc w:val="center"/>
              <w:rPr>
                <w:lang w:val="uk-UA"/>
              </w:rPr>
            </w:pPr>
          </w:p>
          <w:p w:rsidR="003E5048" w:rsidRPr="00985CD4" w:rsidRDefault="003E5048" w:rsidP="003D5460">
            <w:pPr>
              <w:jc w:val="center"/>
              <w:rPr>
                <w:lang w:val="uk-UA"/>
              </w:rPr>
            </w:pPr>
          </w:p>
          <w:p w:rsidR="003E5048" w:rsidRPr="00985CD4" w:rsidRDefault="003E5048" w:rsidP="003D5460">
            <w:pPr>
              <w:jc w:val="center"/>
              <w:rPr>
                <w:lang w:val="uk-UA"/>
              </w:rPr>
            </w:pPr>
          </w:p>
          <w:p w:rsidR="003E5048" w:rsidRPr="00985CD4" w:rsidRDefault="003E5048" w:rsidP="003D5460">
            <w:pPr>
              <w:rPr>
                <w:lang w:val="uk-UA"/>
              </w:rPr>
            </w:pPr>
          </w:p>
        </w:tc>
      </w:tr>
      <w:tr w:rsidR="003E5048" w:rsidRPr="00985CD4" w:rsidTr="003D5460">
        <w:tc>
          <w:tcPr>
            <w:tcW w:w="310" w:type="pct"/>
          </w:tcPr>
          <w:p w:rsidR="003E5048" w:rsidRPr="00985CD4" w:rsidRDefault="003E5048" w:rsidP="003D5460">
            <w:pPr>
              <w:tabs>
                <w:tab w:val="left" w:pos="8140"/>
              </w:tabs>
              <w:rPr>
                <w:lang w:val="uk-UA"/>
              </w:rPr>
            </w:pPr>
            <w:r w:rsidRPr="00985CD4">
              <w:rPr>
                <w:lang w:val="uk-UA"/>
              </w:rPr>
              <w:t>3</w:t>
            </w:r>
          </w:p>
        </w:tc>
        <w:tc>
          <w:tcPr>
            <w:tcW w:w="1498" w:type="pct"/>
          </w:tcPr>
          <w:p w:rsidR="003E5048" w:rsidRPr="00985CD4" w:rsidRDefault="003E5048" w:rsidP="003D5460">
            <w:pPr>
              <w:rPr>
                <w:lang w:val="uk-UA"/>
              </w:rPr>
            </w:pPr>
            <w:r w:rsidRPr="00985CD4">
              <w:rPr>
                <w:lang w:val="uk-UA"/>
              </w:rPr>
              <w:t>Арт-терапія «Моє серце говорить» (3-день)</w:t>
            </w:r>
          </w:p>
        </w:tc>
        <w:tc>
          <w:tcPr>
            <w:tcW w:w="652" w:type="pct"/>
          </w:tcPr>
          <w:p w:rsidR="003E5048" w:rsidRPr="00985CD4" w:rsidRDefault="003E5048" w:rsidP="003D5460">
            <w:pPr>
              <w:rPr>
                <w:lang w:val="uk-UA"/>
              </w:rPr>
            </w:pPr>
          </w:p>
        </w:tc>
        <w:tc>
          <w:tcPr>
            <w:tcW w:w="952" w:type="pct"/>
          </w:tcPr>
          <w:p w:rsidR="003E5048" w:rsidRPr="00985CD4" w:rsidRDefault="003E5048" w:rsidP="003D5460">
            <w:pPr>
              <w:rPr>
                <w:lang w:val="uk-UA"/>
              </w:rPr>
            </w:pPr>
          </w:p>
        </w:tc>
        <w:tc>
          <w:tcPr>
            <w:tcW w:w="494" w:type="pct"/>
          </w:tcPr>
          <w:p w:rsidR="003E5048" w:rsidRPr="00985CD4" w:rsidRDefault="003E5048" w:rsidP="003D5460">
            <w:pPr>
              <w:rPr>
                <w:lang w:val="uk-UA"/>
              </w:rPr>
            </w:pPr>
            <w:r w:rsidRPr="00985CD4">
              <w:rPr>
                <w:lang w:val="uk-UA"/>
              </w:rPr>
              <w:t>10</w:t>
            </w:r>
            <w:r>
              <w:rPr>
                <w:lang w:val="uk-UA"/>
              </w:rPr>
              <w:t>.0</w:t>
            </w:r>
          </w:p>
        </w:tc>
        <w:tc>
          <w:tcPr>
            <w:tcW w:w="1094" w:type="pct"/>
          </w:tcPr>
          <w:p w:rsidR="003E5048" w:rsidRPr="00985CD4" w:rsidRDefault="003E5048" w:rsidP="003D5460">
            <w:pPr>
              <w:rPr>
                <w:b/>
                <w:lang w:val="uk-UA"/>
              </w:rPr>
            </w:pPr>
          </w:p>
          <w:p w:rsidR="003E5048" w:rsidRPr="00985CD4" w:rsidRDefault="003E5048" w:rsidP="003D5460">
            <w:pPr>
              <w:jc w:val="center"/>
              <w:rPr>
                <w:lang w:val="en-US"/>
              </w:rPr>
            </w:pPr>
            <w:r w:rsidRPr="00985CD4">
              <w:rPr>
                <w:lang w:val="uk-UA"/>
              </w:rPr>
              <w:t>-//-</w:t>
            </w:r>
          </w:p>
          <w:p w:rsidR="003E5048" w:rsidRPr="00985CD4" w:rsidRDefault="003E5048" w:rsidP="003D5460">
            <w:pPr>
              <w:rPr>
                <w:b/>
                <w:lang w:val="uk-UA"/>
              </w:rPr>
            </w:pPr>
          </w:p>
        </w:tc>
      </w:tr>
      <w:tr w:rsidR="003E5048" w:rsidRPr="00985CD4" w:rsidTr="003D5460">
        <w:tc>
          <w:tcPr>
            <w:tcW w:w="310" w:type="pct"/>
          </w:tcPr>
          <w:p w:rsidR="003E5048" w:rsidRPr="00985CD4" w:rsidRDefault="003E5048" w:rsidP="003D5460">
            <w:pPr>
              <w:tabs>
                <w:tab w:val="left" w:pos="8140"/>
              </w:tabs>
              <w:rPr>
                <w:lang w:val="uk-UA"/>
              </w:rPr>
            </w:pPr>
            <w:r w:rsidRPr="00985CD4">
              <w:rPr>
                <w:lang w:val="uk-UA"/>
              </w:rPr>
              <w:t>4</w:t>
            </w:r>
          </w:p>
        </w:tc>
        <w:tc>
          <w:tcPr>
            <w:tcW w:w="1498" w:type="pct"/>
          </w:tcPr>
          <w:p w:rsidR="003E5048" w:rsidRPr="00985CD4" w:rsidRDefault="003E5048" w:rsidP="003D5460">
            <w:pPr>
              <w:rPr>
                <w:lang w:val="uk-UA"/>
              </w:rPr>
            </w:pPr>
            <w:r w:rsidRPr="00985CD4">
              <w:rPr>
                <w:lang w:val="uk-UA"/>
              </w:rPr>
              <w:t>Спортивні змагання, ігри та естафети (4-день)</w:t>
            </w:r>
          </w:p>
        </w:tc>
        <w:tc>
          <w:tcPr>
            <w:tcW w:w="652" w:type="pct"/>
          </w:tcPr>
          <w:p w:rsidR="003E5048" w:rsidRPr="00985CD4" w:rsidRDefault="003E5048" w:rsidP="003D5460">
            <w:pPr>
              <w:rPr>
                <w:lang w:val="uk-UA"/>
              </w:rPr>
            </w:pPr>
          </w:p>
        </w:tc>
        <w:tc>
          <w:tcPr>
            <w:tcW w:w="952" w:type="pct"/>
          </w:tcPr>
          <w:p w:rsidR="003E5048" w:rsidRPr="00985CD4" w:rsidRDefault="003E5048" w:rsidP="003D5460">
            <w:pPr>
              <w:rPr>
                <w:lang w:val="uk-UA"/>
              </w:rPr>
            </w:pPr>
          </w:p>
        </w:tc>
        <w:tc>
          <w:tcPr>
            <w:tcW w:w="494" w:type="pct"/>
          </w:tcPr>
          <w:p w:rsidR="003E5048" w:rsidRPr="00985CD4" w:rsidRDefault="003E5048" w:rsidP="003D5460">
            <w:pPr>
              <w:rPr>
                <w:lang w:val="uk-UA"/>
              </w:rPr>
            </w:pPr>
            <w:r w:rsidRPr="00985CD4">
              <w:rPr>
                <w:lang w:val="uk-UA"/>
              </w:rPr>
              <w:t>10</w:t>
            </w:r>
            <w:r>
              <w:rPr>
                <w:lang w:val="uk-UA"/>
              </w:rPr>
              <w:t>.0</w:t>
            </w:r>
          </w:p>
        </w:tc>
        <w:tc>
          <w:tcPr>
            <w:tcW w:w="1094" w:type="pct"/>
          </w:tcPr>
          <w:p w:rsidR="003E5048" w:rsidRPr="00985CD4" w:rsidRDefault="003E5048" w:rsidP="003D5460">
            <w:pPr>
              <w:rPr>
                <w:b/>
                <w:lang w:val="uk-UA"/>
              </w:rPr>
            </w:pPr>
          </w:p>
          <w:p w:rsidR="003E5048" w:rsidRPr="00985CD4" w:rsidRDefault="003E5048" w:rsidP="003D5460">
            <w:pPr>
              <w:rPr>
                <w:lang w:val="uk-UA"/>
              </w:rPr>
            </w:pPr>
          </w:p>
          <w:p w:rsidR="003E5048" w:rsidRPr="00985CD4" w:rsidRDefault="003E5048" w:rsidP="003D5460">
            <w:pPr>
              <w:rPr>
                <w:lang w:val="uk-UA"/>
              </w:rPr>
            </w:pPr>
          </w:p>
        </w:tc>
      </w:tr>
      <w:tr w:rsidR="003E5048" w:rsidRPr="00985CD4" w:rsidTr="003D5460">
        <w:tc>
          <w:tcPr>
            <w:tcW w:w="310" w:type="pct"/>
          </w:tcPr>
          <w:p w:rsidR="003E5048" w:rsidRPr="00985CD4" w:rsidRDefault="003E5048" w:rsidP="003D5460">
            <w:pPr>
              <w:tabs>
                <w:tab w:val="left" w:pos="8140"/>
              </w:tabs>
              <w:rPr>
                <w:lang w:val="uk-UA"/>
              </w:rPr>
            </w:pPr>
            <w:r w:rsidRPr="00985CD4">
              <w:rPr>
                <w:lang w:val="uk-UA"/>
              </w:rPr>
              <w:t>5</w:t>
            </w:r>
          </w:p>
        </w:tc>
        <w:tc>
          <w:tcPr>
            <w:tcW w:w="1498" w:type="pct"/>
          </w:tcPr>
          <w:p w:rsidR="003E5048" w:rsidRPr="00985CD4" w:rsidRDefault="003E5048" w:rsidP="003D5460">
            <w:pPr>
              <w:rPr>
                <w:lang w:val="uk-UA"/>
              </w:rPr>
            </w:pPr>
            <w:r w:rsidRPr="00985CD4">
              <w:rPr>
                <w:lang w:val="uk-UA"/>
              </w:rPr>
              <w:t>«Гуцульські забави. Майстер-класи з ліжникарства, виробів з дерева та глини (5-день)</w:t>
            </w:r>
          </w:p>
        </w:tc>
        <w:tc>
          <w:tcPr>
            <w:tcW w:w="652" w:type="pct"/>
          </w:tcPr>
          <w:p w:rsidR="003E5048" w:rsidRPr="00985CD4" w:rsidRDefault="003E5048" w:rsidP="003D5460">
            <w:pPr>
              <w:rPr>
                <w:lang w:val="uk-UA"/>
              </w:rPr>
            </w:pPr>
            <w:r w:rsidRPr="00985CD4">
              <w:rPr>
                <w:lang w:val="uk-UA"/>
              </w:rPr>
              <w:t>червень</w:t>
            </w:r>
          </w:p>
        </w:tc>
        <w:tc>
          <w:tcPr>
            <w:tcW w:w="952" w:type="pct"/>
          </w:tcPr>
          <w:p w:rsidR="003E5048" w:rsidRPr="00985CD4" w:rsidRDefault="003E5048" w:rsidP="003D5460">
            <w:pPr>
              <w:rPr>
                <w:lang w:val="uk-UA"/>
              </w:rPr>
            </w:pPr>
          </w:p>
        </w:tc>
        <w:tc>
          <w:tcPr>
            <w:tcW w:w="494" w:type="pct"/>
          </w:tcPr>
          <w:p w:rsidR="003E5048" w:rsidRPr="00985CD4" w:rsidRDefault="003E5048" w:rsidP="003D5460">
            <w:pPr>
              <w:rPr>
                <w:lang w:val="uk-UA"/>
              </w:rPr>
            </w:pPr>
            <w:r w:rsidRPr="00985CD4">
              <w:rPr>
                <w:lang w:val="uk-UA"/>
              </w:rPr>
              <w:t>3</w:t>
            </w:r>
            <w:r>
              <w:rPr>
                <w:lang w:val="uk-UA"/>
              </w:rPr>
              <w:t>.0</w:t>
            </w:r>
          </w:p>
        </w:tc>
        <w:tc>
          <w:tcPr>
            <w:tcW w:w="1094" w:type="pct"/>
          </w:tcPr>
          <w:p w:rsidR="003E5048" w:rsidRPr="00985CD4" w:rsidRDefault="003E5048" w:rsidP="003D5460">
            <w:pPr>
              <w:rPr>
                <w:b/>
                <w:lang w:val="uk-UA"/>
              </w:rPr>
            </w:pPr>
          </w:p>
        </w:tc>
      </w:tr>
      <w:tr w:rsidR="003E5048" w:rsidRPr="00985CD4" w:rsidTr="003D5460">
        <w:tc>
          <w:tcPr>
            <w:tcW w:w="310" w:type="pct"/>
          </w:tcPr>
          <w:p w:rsidR="003E5048" w:rsidRPr="00985CD4" w:rsidRDefault="003E5048" w:rsidP="003D5460">
            <w:pPr>
              <w:tabs>
                <w:tab w:val="left" w:pos="8140"/>
              </w:tabs>
              <w:rPr>
                <w:lang w:val="uk-UA"/>
              </w:rPr>
            </w:pPr>
            <w:r w:rsidRPr="00985CD4">
              <w:rPr>
                <w:lang w:val="uk-UA"/>
              </w:rPr>
              <w:t>6</w:t>
            </w:r>
          </w:p>
        </w:tc>
        <w:tc>
          <w:tcPr>
            <w:tcW w:w="1498" w:type="pct"/>
          </w:tcPr>
          <w:p w:rsidR="003E5048" w:rsidRPr="00985CD4" w:rsidRDefault="003E5048" w:rsidP="003D5460">
            <w:pPr>
              <w:rPr>
                <w:lang w:val="uk-UA"/>
              </w:rPr>
            </w:pPr>
            <w:r w:rsidRPr="00985CD4">
              <w:rPr>
                <w:lang w:val="uk-UA"/>
              </w:rPr>
              <w:t xml:space="preserve">Навчально-пізнавальні подорожі на </w:t>
            </w:r>
            <w:proofErr w:type="spellStart"/>
            <w:r w:rsidRPr="00985CD4">
              <w:rPr>
                <w:lang w:val="uk-UA"/>
              </w:rPr>
              <w:t>г.Писаний</w:t>
            </w:r>
            <w:proofErr w:type="spellEnd"/>
            <w:r w:rsidRPr="00985CD4">
              <w:rPr>
                <w:lang w:val="uk-UA"/>
              </w:rPr>
              <w:t xml:space="preserve"> камінь, </w:t>
            </w:r>
            <w:proofErr w:type="spellStart"/>
            <w:r w:rsidRPr="00985CD4">
              <w:rPr>
                <w:lang w:val="uk-UA"/>
              </w:rPr>
              <w:t>Кострича</w:t>
            </w:r>
            <w:proofErr w:type="spellEnd"/>
            <w:r w:rsidRPr="00985CD4">
              <w:rPr>
                <w:lang w:val="uk-UA"/>
              </w:rPr>
              <w:t xml:space="preserve"> та </w:t>
            </w:r>
            <w:proofErr w:type="spellStart"/>
            <w:r w:rsidRPr="00985CD4">
              <w:rPr>
                <w:lang w:val="uk-UA"/>
              </w:rPr>
              <w:t>Кринта</w:t>
            </w:r>
            <w:proofErr w:type="spellEnd"/>
            <w:r w:rsidRPr="00985CD4">
              <w:rPr>
                <w:lang w:val="uk-UA"/>
              </w:rPr>
              <w:t>. ( 6-день)</w:t>
            </w:r>
          </w:p>
        </w:tc>
        <w:tc>
          <w:tcPr>
            <w:tcW w:w="652" w:type="pct"/>
          </w:tcPr>
          <w:p w:rsidR="003E5048" w:rsidRPr="00985CD4" w:rsidRDefault="003E5048" w:rsidP="003D5460">
            <w:pPr>
              <w:rPr>
                <w:lang w:val="uk-UA"/>
              </w:rPr>
            </w:pPr>
            <w:r w:rsidRPr="00985CD4">
              <w:rPr>
                <w:lang w:val="uk-UA"/>
              </w:rPr>
              <w:t>На протязі оздоров</w:t>
            </w:r>
            <w:r>
              <w:rPr>
                <w:lang w:val="uk-UA"/>
              </w:rPr>
              <w:t xml:space="preserve"> </w:t>
            </w:r>
            <w:proofErr w:type="spellStart"/>
            <w:r w:rsidRPr="00985CD4">
              <w:rPr>
                <w:lang w:val="uk-UA"/>
              </w:rPr>
              <w:t>-чого</w:t>
            </w:r>
            <w:proofErr w:type="spellEnd"/>
            <w:r w:rsidRPr="00985CD4">
              <w:rPr>
                <w:lang w:val="uk-UA"/>
              </w:rPr>
              <w:t xml:space="preserve"> періоду</w:t>
            </w:r>
          </w:p>
        </w:tc>
        <w:tc>
          <w:tcPr>
            <w:tcW w:w="952" w:type="pct"/>
          </w:tcPr>
          <w:p w:rsidR="003E5048" w:rsidRPr="00985CD4" w:rsidRDefault="003E5048" w:rsidP="003D5460">
            <w:pPr>
              <w:rPr>
                <w:lang w:val="uk-UA"/>
              </w:rPr>
            </w:pPr>
          </w:p>
        </w:tc>
        <w:tc>
          <w:tcPr>
            <w:tcW w:w="494" w:type="pct"/>
          </w:tcPr>
          <w:p w:rsidR="003E5048" w:rsidRPr="00985CD4" w:rsidRDefault="003E5048" w:rsidP="003D5460">
            <w:pPr>
              <w:rPr>
                <w:lang w:val="uk-UA"/>
              </w:rPr>
            </w:pPr>
            <w:r w:rsidRPr="00985CD4">
              <w:rPr>
                <w:lang w:val="uk-UA"/>
              </w:rPr>
              <w:t>10</w:t>
            </w:r>
            <w:r>
              <w:rPr>
                <w:lang w:val="uk-UA"/>
              </w:rPr>
              <w:t>.0</w:t>
            </w:r>
          </w:p>
        </w:tc>
        <w:tc>
          <w:tcPr>
            <w:tcW w:w="1094" w:type="pct"/>
          </w:tcPr>
          <w:p w:rsidR="003E5048" w:rsidRPr="00985CD4" w:rsidRDefault="003E5048" w:rsidP="003D5460">
            <w:pPr>
              <w:rPr>
                <w:b/>
                <w:lang w:val="uk-UA"/>
              </w:rPr>
            </w:pPr>
          </w:p>
          <w:p w:rsidR="003E5048" w:rsidRPr="00985CD4" w:rsidRDefault="003E5048" w:rsidP="003D5460">
            <w:pPr>
              <w:rPr>
                <w:b/>
                <w:lang w:val="uk-UA"/>
              </w:rPr>
            </w:pPr>
          </w:p>
          <w:p w:rsidR="003E5048" w:rsidRPr="00985CD4" w:rsidRDefault="003E5048" w:rsidP="003D5460">
            <w:pPr>
              <w:jc w:val="center"/>
              <w:rPr>
                <w:b/>
                <w:lang w:val="uk-UA"/>
              </w:rPr>
            </w:pPr>
            <w:r w:rsidRPr="00985CD4">
              <w:rPr>
                <w:lang w:val="uk-UA"/>
              </w:rPr>
              <w:t>-//-</w:t>
            </w:r>
          </w:p>
          <w:p w:rsidR="003E5048" w:rsidRPr="00985CD4" w:rsidRDefault="003E5048" w:rsidP="003D5460">
            <w:pPr>
              <w:rPr>
                <w:b/>
                <w:lang w:val="uk-UA"/>
              </w:rPr>
            </w:pPr>
          </w:p>
        </w:tc>
      </w:tr>
      <w:tr w:rsidR="003E5048" w:rsidRPr="00985CD4" w:rsidTr="003D5460">
        <w:tc>
          <w:tcPr>
            <w:tcW w:w="310" w:type="pct"/>
          </w:tcPr>
          <w:p w:rsidR="003E5048" w:rsidRPr="00985CD4" w:rsidRDefault="003E5048" w:rsidP="003D5460">
            <w:pPr>
              <w:tabs>
                <w:tab w:val="left" w:pos="8140"/>
              </w:tabs>
              <w:rPr>
                <w:lang w:val="uk-UA"/>
              </w:rPr>
            </w:pPr>
            <w:r w:rsidRPr="00985CD4">
              <w:rPr>
                <w:lang w:val="uk-UA"/>
              </w:rPr>
              <w:t>7</w:t>
            </w:r>
          </w:p>
        </w:tc>
        <w:tc>
          <w:tcPr>
            <w:tcW w:w="1498" w:type="pct"/>
          </w:tcPr>
          <w:p w:rsidR="003E5048" w:rsidRPr="00985CD4" w:rsidRDefault="003E5048" w:rsidP="003D5460">
            <w:pPr>
              <w:rPr>
                <w:lang w:val="uk-UA"/>
              </w:rPr>
            </w:pPr>
            <w:proofErr w:type="spellStart"/>
            <w:r w:rsidRPr="00985CD4">
              <w:rPr>
                <w:lang w:val="uk-UA"/>
              </w:rPr>
              <w:t>Рафтинг</w:t>
            </w:r>
            <w:proofErr w:type="spellEnd"/>
            <w:r w:rsidRPr="00985CD4">
              <w:rPr>
                <w:lang w:val="uk-UA"/>
              </w:rPr>
              <w:t xml:space="preserve"> на р. Чорний Черемош </w:t>
            </w:r>
            <w:proofErr w:type="spellStart"/>
            <w:r w:rsidRPr="00985CD4">
              <w:rPr>
                <w:lang w:val="uk-UA"/>
              </w:rPr>
              <w:t>с.Красник</w:t>
            </w:r>
            <w:proofErr w:type="spellEnd"/>
            <w:r w:rsidRPr="00985CD4">
              <w:rPr>
                <w:lang w:val="uk-UA"/>
              </w:rPr>
              <w:t xml:space="preserve">. Зігріваюче вогнище </w:t>
            </w:r>
            <w:r w:rsidRPr="00985CD4">
              <w:rPr>
                <w:lang w:val="uk-UA"/>
              </w:rPr>
              <w:lastRenderedPageBreak/>
              <w:t>єдності дитячих сердець.</w:t>
            </w:r>
          </w:p>
        </w:tc>
        <w:tc>
          <w:tcPr>
            <w:tcW w:w="652" w:type="pct"/>
          </w:tcPr>
          <w:p w:rsidR="003E5048" w:rsidRPr="00985CD4" w:rsidRDefault="003E5048" w:rsidP="003D5460">
            <w:pPr>
              <w:rPr>
                <w:lang w:val="uk-UA"/>
              </w:rPr>
            </w:pPr>
          </w:p>
        </w:tc>
        <w:tc>
          <w:tcPr>
            <w:tcW w:w="952" w:type="pct"/>
          </w:tcPr>
          <w:p w:rsidR="003E5048" w:rsidRPr="00985CD4" w:rsidRDefault="003E5048" w:rsidP="003D5460">
            <w:pPr>
              <w:rPr>
                <w:lang w:val="uk-UA"/>
              </w:rPr>
            </w:pPr>
          </w:p>
        </w:tc>
        <w:tc>
          <w:tcPr>
            <w:tcW w:w="494" w:type="pct"/>
          </w:tcPr>
          <w:p w:rsidR="003E5048" w:rsidRPr="00985CD4" w:rsidRDefault="003E5048" w:rsidP="003D5460">
            <w:pPr>
              <w:rPr>
                <w:lang w:val="uk-UA"/>
              </w:rPr>
            </w:pPr>
            <w:r w:rsidRPr="00985CD4">
              <w:rPr>
                <w:lang w:val="uk-UA"/>
              </w:rPr>
              <w:t>10</w:t>
            </w:r>
            <w:r>
              <w:rPr>
                <w:lang w:val="uk-UA"/>
              </w:rPr>
              <w:t>.0</w:t>
            </w:r>
          </w:p>
        </w:tc>
        <w:tc>
          <w:tcPr>
            <w:tcW w:w="1094" w:type="pct"/>
          </w:tcPr>
          <w:p w:rsidR="003E5048" w:rsidRPr="00985CD4" w:rsidRDefault="003E5048" w:rsidP="003D5460">
            <w:pPr>
              <w:jc w:val="center"/>
              <w:rPr>
                <w:lang w:val="uk-UA"/>
              </w:rPr>
            </w:pPr>
            <w:r w:rsidRPr="00985CD4">
              <w:rPr>
                <w:lang w:val="uk-UA"/>
              </w:rPr>
              <w:t>-//-</w:t>
            </w:r>
          </w:p>
          <w:p w:rsidR="003E5048" w:rsidRPr="00985CD4" w:rsidRDefault="003E5048" w:rsidP="003D5460">
            <w:pPr>
              <w:rPr>
                <w:b/>
                <w:lang w:val="uk-UA"/>
              </w:rPr>
            </w:pPr>
          </w:p>
        </w:tc>
      </w:tr>
      <w:tr w:rsidR="003E5048" w:rsidRPr="00985CD4" w:rsidTr="003D5460">
        <w:tc>
          <w:tcPr>
            <w:tcW w:w="310" w:type="pct"/>
          </w:tcPr>
          <w:p w:rsidR="003E5048" w:rsidRPr="00985CD4" w:rsidRDefault="003E5048" w:rsidP="003D5460">
            <w:pPr>
              <w:tabs>
                <w:tab w:val="left" w:pos="8140"/>
              </w:tabs>
              <w:rPr>
                <w:lang w:val="uk-UA"/>
              </w:rPr>
            </w:pPr>
            <w:r w:rsidRPr="00985CD4">
              <w:rPr>
                <w:lang w:val="uk-UA"/>
              </w:rPr>
              <w:lastRenderedPageBreak/>
              <w:t>8</w:t>
            </w:r>
          </w:p>
        </w:tc>
        <w:tc>
          <w:tcPr>
            <w:tcW w:w="1498" w:type="pct"/>
          </w:tcPr>
          <w:p w:rsidR="003E5048" w:rsidRPr="00985CD4" w:rsidRDefault="003E5048" w:rsidP="003D5460">
            <w:pPr>
              <w:rPr>
                <w:lang w:val="uk-UA"/>
              </w:rPr>
            </w:pPr>
            <w:r w:rsidRPr="00985CD4">
              <w:rPr>
                <w:lang w:val="uk-UA"/>
              </w:rPr>
              <w:t>Підсумкове енергетичне коло «Дерево сили» нагородження всіх учасників табору.</w:t>
            </w:r>
          </w:p>
        </w:tc>
        <w:tc>
          <w:tcPr>
            <w:tcW w:w="652" w:type="pct"/>
            <w:tcBorders>
              <w:right w:val="single" w:sz="4" w:space="0" w:color="auto"/>
            </w:tcBorders>
          </w:tcPr>
          <w:p w:rsidR="003E5048" w:rsidRPr="00985CD4" w:rsidRDefault="003E5048" w:rsidP="003D5460">
            <w:pPr>
              <w:rPr>
                <w:lang w:val="uk-UA"/>
              </w:rPr>
            </w:pPr>
          </w:p>
        </w:tc>
        <w:tc>
          <w:tcPr>
            <w:tcW w:w="952" w:type="pct"/>
            <w:tcBorders>
              <w:left w:val="single" w:sz="4" w:space="0" w:color="auto"/>
            </w:tcBorders>
          </w:tcPr>
          <w:p w:rsidR="003E5048" w:rsidRPr="00985CD4" w:rsidRDefault="003E5048" w:rsidP="003D5460">
            <w:pPr>
              <w:rPr>
                <w:lang w:val="uk-UA"/>
              </w:rPr>
            </w:pPr>
          </w:p>
        </w:tc>
        <w:tc>
          <w:tcPr>
            <w:tcW w:w="494" w:type="pct"/>
          </w:tcPr>
          <w:p w:rsidR="003E5048" w:rsidRPr="00985CD4" w:rsidRDefault="003E5048" w:rsidP="003D5460">
            <w:pPr>
              <w:rPr>
                <w:lang w:val="uk-UA"/>
              </w:rPr>
            </w:pPr>
            <w:r w:rsidRPr="00985CD4">
              <w:rPr>
                <w:lang w:val="uk-UA"/>
              </w:rPr>
              <w:t>15</w:t>
            </w:r>
            <w:r>
              <w:rPr>
                <w:lang w:val="uk-UA"/>
              </w:rPr>
              <w:t>.0</w:t>
            </w:r>
          </w:p>
        </w:tc>
        <w:tc>
          <w:tcPr>
            <w:tcW w:w="1094" w:type="pct"/>
          </w:tcPr>
          <w:p w:rsidR="003E5048" w:rsidRPr="00985CD4" w:rsidRDefault="003E5048" w:rsidP="003D5460">
            <w:pPr>
              <w:jc w:val="center"/>
              <w:rPr>
                <w:lang w:val="uk-UA"/>
              </w:rPr>
            </w:pPr>
            <w:r>
              <w:rPr>
                <w:lang w:val="uk-UA"/>
              </w:rPr>
              <w:t>-/</w:t>
            </w:r>
          </w:p>
          <w:p w:rsidR="003E5048" w:rsidRPr="00985CD4" w:rsidRDefault="003E5048" w:rsidP="003D5460">
            <w:pPr>
              <w:rPr>
                <w:lang w:val="uk-UA"/>
              </w:rPr>
            </w:pPr>
          </w:p>
        </w:tc>
      </w:tr>
      <w:tr w:rsidR="003E5048" w:rsidRPr="00985CD4" w:rsidTr="003D5460">
        <w:tc>
          <w:tcPr>
            <w:tcW w:w="1808" w:type="pct"/>
            <w:gridSpan w:val="2"/>
            <w:tcBorders>
              <w:right w:val="single" w:sz="4" w:space="0" w:color="auto"/>
            </w:tcBorders>
          </w:tcPr>
          <w:p w:rsidR="003E5048" w:rsidRPr="00985CD4" w:rsidRDefault="003E5048" w:rsidP="003D5460">
            <w:pPr>
              <w:rPr>
                <w:lang w:val="uk-UA"/>
              </w:rPr>
            </w:pPr>
            <w:r w:rsidRPr="00985CD4">
              <w:rPr>
                <w:b/>
                <w:lang w:val="uk-UA"/>
              </w:rPr>
              <w:t xml:space="preserve">Всього  на загальну суму                                                                                                                                                                                                                           </w:t>
            </w:r>
          </w:p>
        </w:tc>
        <w:tc>
          <w:tcPr>
            <w:tcW w:w="653" w:type="pct"/>
            <w:tcBorders>
              <w:right w:val="single" w:sz="4" w:space="0" w:color="auto"/>
            </w:tcBorders>
          </w:tcPr>
          <w:p w:rsidR="003E5048" w:rsidRPr="00985CD4" w:rsidRDefault="003E5048" w:rsidP="003D5460">
            <w:pPr>
              <w:rPr>
                <w:lang w:val="uk-UA"/>
              </w:rPr>
            </w:pPr>
          </w:p>
        </w:tc>
        <w:tc>
          <w:tcPr>
            <w:tcW w:w="952" w:type="pct"/>
            <w:tcBorders>
              <w:left w:val="single" w:sz="4" w:space="0" w:color="auto"/>
            </w:tcBorders>
          </w:tcPr>
          <w:p w:rsidR="003E5048" w:rsidRPr="00985CD4" w:rsidRDefault="003E5048" w:rsidP="003D5460">
            <w:pPr>
              <w:rPr>
                <w:lang w:val="uk-UA"/>
              </w:rPr>
            </w:pPr>
          </w:p>
        </w:tc>
        <w:tc>
          <w:tcPr>
            <w:tcW w:w="1588" w:type="pct"/>
            <w:gridSpan w:val="2"/>
          </w:tcPr>
          <w:p w:rsidR="003E5048" w:rsidRPr="00985CD4" w:rsidRDefault="003E5048" w:rsidP="003D5460">
            <w:pPr>
              <w:rPr>
                <w:b/>
                <w:lang w:val="uk-UA"/>
              </w:rPr>
            </w:pPr>
            <w:r w:rsidRPr="00985CD4">
              <w:rPr>
                <w:b/>
                <w:lang w:val="uk-UA"/>
              </w:rPr>
              <w:t>70</w:t>
            </w:r>
            <w:r>
              <w:rPr>
                <w:b/>
                <w:lang w:val="uk-UA"/>
              </w:rPr>
              <w:t>.0</w:t>
            </w:r>
          </w:p>
        </w:tc>
      </w:tr>
    </w:tbl>
    <w:p w:rsidR="003E5048" w:rsidRPr="00985CD4" w:rsidRDefault="003E5048" w:rsidP="003E5048">
      <w:pPr>
        <w:tabs>
          <w:tab w:val="left" w:pos="8140"/>
        </w:tabs>
        <w:ind w:left="-851"/>
        <w:rPr>
          <w:b/>
          <w:lang w:val="uk-UA"/>
        </w:rPr>
      </w:pPr>
    </w:p>
    <w:p w:rsidR="003E5048" w:rsidRPr="00985CD4" w:rsidRDefault="003E5048" w:rsidP="003E5048">
      <w:pPr>
        <w:tabs>
          <w:tab w:val="left" w:pos="8140"/>
        </w:tabs>
        <w:ind w:left="-851"/>
        <w:rPr>
          <w:b/>
          <w:lang w:val="uk-UA"/>
        </w:rPr>
      </w:pPr>
      <w:r>
        <w:rPr>
          <w:b/>
          <w:lang w:val="uk-UA"/>
        </w:rPr>
        <w:t xml:space="preserve">                   Замовник Програми:</w:t>
      </w:r>
    </w:p>
    <w:p w:rsidR="003E5048" w:rsidRPr="00985CD4" w:rsidRDefault="003E5048" w:rsidP="003E5048">
      <w:pPr>
        <w:shd w:val="clear" w:color="auto" w:fill="FFFFFF"/>
        <w:spacing w:before="15"/>
        <w:ind w:firstLine="300"/>
        <w:jc w:val="both"/>
        <w:rPr>
          <w:b/>
          <w:iCs/>
          <w:lang w:val="uk-UA"/>
        </w:rPr>
      </w:pPr>
      <w:r w:rsidRPr="00985CD4">
        <w:rPr>
          <w:b/>
          <w:iCs/>
          <w:lang w:val="uk-UA"/>
        </w:rPr>
        <w:t>Начальник відділу освіти,</w:t>
      </w:r>
    </w:p>
    <w:p w:rsidR="003E5048" w:rsidRPr="00985CD4" w:rsidRDefault="003E5048" w:rsidP="003E5048">
      <w:pPr>
        <w:shd w:val="clear" w:color="auto" w:fill="FFFFFF"/>
        <w:spacing w:before="15"/>
        <w:ind w:firstLine="300"/>
        <w:jc w:val="both"/>
        <w:rPr>
          <w:b/>
          <w:iCs/>
          <w:lang w:val="uk-UA"/>
        </w:rPr>
      </w:pPr>
      <w:r w:rsidRPr="00985CD4">
        <w:rPr>
          <w:b/>
          <w:iCs/>
          <w:lang w:val="uk-UA"/>
        </w:rPr>
        <w:t>молоді та спорту                                                                        Іра СУМАРУК</w:t>
      </w:r>
    </w:p>
    <w:p w:rsidR="003E5048" w:rsidRDefault="003E5048" w:rsidP="003E5048">
      <w:pPr>
        <w:tabs>
          <w:tab w:val="left" w:pos="8140"/>
        </w:tabs>
        <w:rPr>
          <w:b/>
          <w:lang w:val="uk-UA"/>
        </w:rPr>
      </w:pPr>
    </w:p>
    <w:p w:rsidR="003E5048" w:rsidRPr="00985CD4" w:rsidRDefault="003E5048" w:rsidP="003E5048">
      <w:pPr>
        <w:tabs>
          <w:tab w:val="left" w:pos="8140"/>
        </w:tabs>
        <w:rPr>
          <w:b/>
          <w:lang w:val="uk-UA"/>
        </w:rPr>
      </w:pPr>
      <w:r>
        <w:rPr>
          <w:b/>
          <w:lang w:val="uk-UA"/>
        </w:rPr>
        <w:t xml:space="preserve">     Керівник Програми:</w:t>
      </w:r>
    </w:p>
    <w:p w:rsidR="003E5048" w:rsidRPr="00985CD4" w:rsidRDefault="003E5048" w:rsidP="003E5048">
      <w:pPr>
        <w:rPr>
          <w:b/>
          <w:lang w:val="uk-UA"/>
        </w:rPr>
      </w:pPr>
      <w:r w:rsidRPr="00985CD4">
        <w:rPr>
          <w:b/>
          <w:lang w:val="uk-UA"/>
        </w:rPr>
        <w:t xml:space="preserve">     Заступник  селищного голови з питань</w:t>
      </w:r>
    </w:p>
    <w:p w:rsidR="008C19C8" w:rsidRDefault="003E5048" w:rsidP="003E5048">
      <w:r>
        <w:rPr>
          <w:b/>
          <w:lang w:val="uk-UA"/>
        </w:rPr>
        <w:t xml:space="preserve">     </w:t>
      </w:r>
      <w:r w:rsidRPr="005B6F62">
        <w:rPr>
          <w:b/>
          <w:lang w:val="uk-UA"/>
        </w:rPr>
        <w:t>діяльності виконавчих органів влади                                   Оксана ЧУБАТЬКО</w:t>
      </w:r>
    </w:p>
    <w:sectPr w:rsidR="008C19C8" w:rsidSect="008C19C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E5048"/>
    <w:rsid w:val="003E5048"/>
    <w:rsid w:val="008C19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04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3E5048"/>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3E5048"/>
    <w:rPr>
      <w:rFonts w:ascii="Times New Roman" w:eastAsia="Times New Roman" w:hAnsi="Times New Roman" w:cs="Times New Roman"/>
      <w:sz w:val="24"/>
      <w:szCs w:val="24"/>
      <w:lang w:val="ru-RU" w:eastAsia="ru-RU"/>
    </w:rPr>
  </w:style>
  <w:style w:type="paragraph" w:styleId="a5">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6"/>
    <w:qFormat/>
    <w:rsid w:val="003E5048"/>
    <w:pPr>
      <w:spacing w:before="100" w:beforeAutospacing="1" w:after="100" w:afterAutospacing="1"/>
    </w:pPr>
    <w:rPr>
      <w:lang w:val="uk-UA" w:eastAsia="uk-UA"/>
    </w:rPr>
  </w:style>
  <w:style w:type="character" w:customStyle="1" w:styleId="a6">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qFormat/>
    <w:locked/>
    <w:rsid w:val="003E5048"/>
    <w:rPr>
      <w:rFonts w:ascii="Times New Roman" w:eastAsia="Times New Roman" w:hAnsi="Times New Roman" w:cs="Times New Roman"/>
      <w:sz w:val="24"/>
      <w:szCs w:val="24"/>
      <w:lang w:eastAsia="uk-UA"/>
    </w:rPr>
  </w:style>
  <w:style w:type="character" w:styleId="a7">
    <w:name w:val="Strong"/>
    <w:basedOn w:val="a0"/>
    <w:uiPriority w:val="99"/>
    <w:qFormat/>
    <w:rsid w:val="003E5048"/>
    <w:rPr>
      <w:b/>
      <w:bCs/>
    </w:rPr>
  </w:style>
  <w:style w:type="character" w:customStyle="1" w:styleId="a8">
    <w:name w:val="Колонтитул"/>
    <w:basedOn w:val="a0"/>
    <w:qFormat/>
    <w:rsid w:val="003E5048"/>
    <w:rPr>
      <w:rFonts w:ascii="Arial" w:eastAsia="Arial" w:hAnsi="Arial" w:cs="Arial"/>
      <w:b/>
      <w:bCs/>
      <w:i w:val="0"/>
      <w:iCs w:val="0"/>
      <w:smallCaps w:val="0"/>
      <w:strike w:val="0"/>
      <w:color w:val="000000"/>
      <w:spacing w:val="0"/>
      <w:w w:val="100"/>
      <w:position w:val="0"/>
      <w:sz w:val="16"/>
      <w:szCs w:val="16"/>
      <w:u w:val="none"/>
      <w:lang w:val="uk-UA"/>
    </w:rPr>
  </w:style>
  <w:style w:type="paragraph" w:styleId="a9">
    <w:name w:val="Balloon Text"/>
    <w:basedOn w:val="a"/>
    <w:link w:val="aa"/>
    <w:uiPriority w:val="99"/>
    <w:semiHidden/>
    <w:unhideWhenUsed/>
    <w:rsid w:val="003E5048"/>
    <w:rPr>
      <w:rFonts w:ascii="Tahoma" w:hAnsi="Tahoma" w:cs="Tahoma"/>
      <w:sz w:val="16"/>
      <w:szCs w:val="16"/>
    </w:rPr>
  </w:style>
  <w:style w:type="character" w:customStyle="1" w:styleId="aa">
    <w:name w:val="Текст выноски Знак"/>
    <w:basedOn w:val="a0"/>
    <w:link w:val="a9"/>
    <w:uiPriority w:val="99"/>
    <w:semiHidden/>
    <w:rsid w:val="003E5048"/>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6790</Words>
  <Characters>3871</Characters>
  <Application>Microsoft Office Word</Application>
  <DocSecurity>0</DocSecurity>
  <Lines>32</Lines>
  <Paragraphs>21</Paragraphs>
  <ScaleCrop>false</ScaleCrop>
  <Company/>
  <LinksUpToDate>false</LinksUpToDate>
  <CharactersWithSpaces>10640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2026-01-29T15:39:00Z</dcterms:created>
  <dcterms:modified xsi:type="dcterms:W3CDTF">2026-01-29T15:40:00Z</dcterms:modified>
</cp:coreProperties>
</file>