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D5" w:rsidRPr="00421D76" w:rsidRDefault="00F039D5" w:rsidP="00F039D5">
      <w:pPr>
        <w:jc w:val="center"/>
        <w:rPr>
          <w:color w:val="FF0000"/>
          <w:lang w:val="uk-UA"/>
        </w:rPr>
      </w:pPr>
      <w:r w:rsidRPr="00421D76">
        <w:rPr>
          <w:noProof/>
          <w:color w:val="FF0000"/>
          <w:lang w:val="uk-UA" w:eastAsia="uk-UA"/>
        </w:rPr>
        <w:drawing>
          <wp:inline distT="0" distB="0" distL="0" distR="0">
            <wp:extent cx="540385" cy="628015"/>
            <wp:effectExtent l="19050" t="0" r="0" b="0"/>
            <wp:docPr id="4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F039D5" w:rsidRPr="00FC2000" w:rsidRDefault="00F039D5" w:rsidP="00F039D5">
      <w:pPr>
        <w:jc w:val="center"/>
        <w:rPr>
          <w:lang w:val="uk-UA"/>
        </w:rPr>
      </w:pPr>
      <w:r w:rsidRPr="00FC2000">
        <w:rPr>
          <w:lang w:val="uk-UA"/>
        </w:rPr>
        <w:t>Україна</w:t>
      </w:r>
    </w:p>
    <w:p w:rsidR="00F039D5" w:rsidRPr="00FC2000" w:rsidRDefault="00F039D5" w:rsidP="00F039D5">
      <w:pPr>
        <w:jc w:val="center"/>
        <w:rPr>
          <w:lang w:val="uk-UA"/>
        </w:rPr>
      </w:pPr>
      <w:r w:rsidRPr="00FC2000">
        <w:rPr>
          <w:lang w:val="uk-UA"/>
        </w:rPr>
        <w:t xml:space="preserve">Верховинська селищна рада </w:t>
      </w:r>
    </w:p>
    <w:p w:rsidR="00F039D5" w:rsidRPr="00FC2000" w:rsidRDefault="00F039D5" w:rsidP="00F039D5">
      <w:pPr>
        <w:jc w:val="center"/>
        <w:rPr>
          <w:lang w:val="uk-UA"/>
        </w:rPr>
      </w:pPr>
      <w:r w:rsidRPr="00FC2000">
        <w:rPr>
          <w:lang w:val="uk-UA"/>
        </w:rPr>
        <w:t>Верховинського району Івано-Франківської області</w:t>
      </w:r>
    </w:p>
    <w:p w:rsidR="00F039D5" w:rsidRPr="00FC2000" w:rsidRDefault="00F039D5" w:rsidP="00F039D5">
      <w:pPr>
        <w:jc w:val="center"/>
      </w:pPr>
      <w:r w:rsidRPr="00FC2000">
        <w:rPr>
          <w:lang w:val="uk-UA"/>
        </w:rPr>
        <w:t>восьмого</w:t>
      </w:r>
      <w:r w:rsidRPr="00FC2000">
        <w:t xml:space="preserve"> </w:t>
      </w:r>
      <w:proofErr w:type="spellStart"/>
      <w:r w:rsidRPr="00FC2000">
        <w:t>скликання</w:t>
      </w:r>
      <w:proofErr w:type="spellEnd"/>
    </w:p>
    <w:p w:rsidR="00F039D5" w:rsidRPr="00FC2000" w:rsidRDefault="00F039D5" w:rsidP="00F039D5">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F039D5" w:rsidRPr="00FC2000" w:rsidRDefault="00F039D5" w:rsidP="00F039D5">
      <w:pPr>
        <w:jc w:val="center"/>
        <w:rPr>
          <w:lang w:val="uk-UA"/>
        </w:rPr>
      </w:pPr>
      <w:r w:rsidRPr="00FC2000">
        <w:rPr>
          <w:lang w:val="uk-UA"/>
        </w:rPr>
        <w:t xml:space="preserve"> РІШЕННЯ</w:t>
      </w:r>
    </w:p>
    <w:p w:rsidR="00F039D5" w:rsidRPr="00FC2000" w:rsidRDefault="00F039D5" w:rsidP="00F039D5">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F039D5" w:rsidRDefault="00F039D5" w:rsidP="00F039D5">
      <w:pPr>
        <w:jc w:val="both"/>
        <w:rPr>
          <w:lang w:val="uk-UA"/>
        </w:rPr>
      </w:pPr>
      <w:r>
        <w:rPr>
          <w:lang w:val="uk-UA"/>
        </w:rPr>
        <w:t xml:space="preserve">       №685-56</w:t>
      </w:r>
      <w:r w:rsidRPr="00FC2000">
        <w:rPr>
          <w:lang w:val="uk-UA"/>
        </w:rPr>
        <w:t>/2025</w:t>
      </w:r>
    </w:p>
    <w:p w:rsidR="00F039D5" w:rsidRDefault="00F039D5" w:rsidP="00F039D5">
      <w:pPr>
        <w:rPr>
          <w:lang w:val="uk-UA"/>
        </w:rPr>
      </w:pPr>
    </w:p>
    <w:p w:rsidR="00F039D5" w:rsidRDefault="00F039D5" w:rsidP="00F039D5">
      <w:pPr>
        <w:rPr>
          <w:b/>
          <w:lang w:val="uk-UA"/>
        </w:rPr>
      </w:pPr>
      <w:r w:rsidRPr="00B27DC8">
        <w:rPr>
          <w:b/>
          <w:lang w:val="uk-UA"/>
        </w:rPr>
        <w:t xml:space="preserve">Про </w:t>
      </w:r>
      <w:r>
        <w:rPr>
          <w:b/>
          <w:lang w:val="uk-UA"/>
        </w:rPr>
        <w:t xml:space="preserve">Цільову програму сприяння </w:t>
      </w:r>
    </w:p>
    <w:p w:rsidR="00F039D5" w:rsidRDefault="00F039D5" w:rsidP="00F039D5">
      <w:pPr>
        <w:rPr>
          <w:b/>
          <w:lang w:val="uk-UA"/>
        </w:rPr>
      </w:pPr>
      <w:r>
        <w:rPr>
          <w:b/>
          <w:lang w:val="uk-UA"/>
        </w:rPr>
        <w:t>обороноздатності України на 2026 рік</w:t>
      </w:r>
    </w:p>
    <w:p w:rsidR="00F039D5" w:rsidRDefault="00F039D5" w:rsidP="00F039D5">
      <w:pPr>
        <w:rPr>
          <w:b/>
          <w:lang w:val="uk-UA"/>
        </w:rPr>
      </w:pPr>
    </w:p>
    <w:p w:rsidR="00F039D5" w:rsidRDefault="00F039D5" w:rsidP="00F039D5">
      <w:pPr>
        <w:ind w:firstLine="708"/>
        <w:jc w:val="both"/>
        <w:rPr>
          <w:lang w:val="uk-UA"/>
        </w:rPr>
      </w:pPr>
      <w:r>
        <w:rPr>
          <w:lang w:val="uk-UA"/>
        </w:rPr>
        <w:t>Керуючись Конституцією України, законами</w:t>
      </w:r>
      <w:r w:rsidRPr="00BA4552">
        <w:rPr>
          <w:lang w:val="uk-UA"/>
        </w:rPr>
        <w:t xml:space="preserve"> України «Про місцеве самоврядування в Україні»</w:t>
      </w:r>
      <w:r>
        <w:rPr>
          <w:lang w:val="uk-UA"/>
        </w:rPr>
        <w:t>,  «Про військовий обов’язок і військову службу», «Про оборону України», «Про мобілізаційну підготовку та мобілізацію», інших нормативно-правових актів та з метою забезпечення діяльності Верховинського районного територіального центру комплектування та соціальної підтримки, селищна</w:t>
      </w:r>
      <w:r w:rsidRPr="00BA4552">
        <w:rPr>
          <w:lang w:val="uk-UA"/>
        </w:rPr>
        <w:t xml:space="preserve"> рада </w:t>
      </w:r>
    </w:p>
    <w:p w:rsidR="00F039D5" w:rsidRPr="00BA4552" w:rsidRDefault="00F039D5" w:rsidP="00F039D5">
      <w:pPr>
        <w:ind w:firstLine="708"/>
        <w:jc w:val="both"/>
        <w:rPr>
          <w:lang w:val="uk-UA"/>
        </w:rPr>
      </w:pPr>
    </w:p>
    <w:p w:rsidR="00F039D5" w:rsidRPr="000A076B" w:rsidRDefault="00F039D5" w:rsidP="00F039D5">
      <w:pPr>
        <w:jc w:val="center"/>
        <w:rPr>
          <w:lang w:val="uk-UA"/>
        </w:rPr>
      </w:pPr>
      <w:r w:rsidRPr="000A076B">
        <w:rPr>
          <w:lang w:val="uk-UA"/>
        </w:rPr>
        <w:t>ВИРІШИЛА:</w:t>
      </w:r>
    </w:p>
    <w:p w:rsidR="00F039D5" w:rsidRPr="001069D0" w:rsidRDefault="00F039D5" w:rsidP="00F039D5">
      <w:pPr>
        <w:jc w:val="center"/>
        <w:rPr>
          <w:b/>
          <w:lang w:val="uk-UA"/>
        </w:rPr>
      </w:pPr>
    </w:p>
    <w:p w:rsidR="00F039D5" w:rsidRPr="00D32A20" w:rsidRDefault="00F039D5" w:rsidP="00F039D5">
      <w:pPr>
        <w:ind w:firstLine="708"/>
        <w:jc w:val="both"/>
        <w:rPr>
          <w:lang w:val="uk-UA"/>
        </w:rPr>
      </w:pPr>
      <w:r w:rsidRPr="001069D0">
        <w:rPr>
          <w:lang w:val="uk-UA"/>
        </w:rPr>
        <w:t xml:space="preserve">1. </w:t>
      </w:r>
      <w:r>
        <w:rPr>
          <w:lang w:val="uk-UA"/>
        </w:rPr>
        <w:t xml:space="preserve">Затвердити Цільову програму сприяння обороноздатності України на 2026 рік </w:t>
      </w:r>
      <w:r w:rsidRPr="001069D0">
        <w:rPr>
          <w:lang w:val="uk-UA"/>
        </w:rPr>
        <w:t>(далі-Програма), що додається.</w:t>
      </w:r>
    </w:p>
    <w:p w:rsidR="00F039D5" w:rsidRPr="001069D0" w:rsidRDefault="00F039D5" w:rsidP="00F039D5">
      <w:pPr>
        <w:ind w:firstLine="708"/>
        <w:jc w:val="both"/>
        <w:rPr>
          <w:lang w:val="uk-UA"/>
        </w:rPr>
      </w:pPr>
      <w:r>
        <w:rPr>
          <w:lang w:val="uk-UA"/>
        </w:rPr>
        <w:t xml:space="preserve">2. </w:t>
      </w:r>
      <w:r w:rsidRPr="001069D0">
        <w:rPr>
          <w:lang w:val="uk-UA"/>
        </w:rPr>
        <w:t xml:space="preserve">Фінансування Програми здійснювати за рахунок коштів </w:t>
      </w:r>
      <w:r>
        <w:rPr>
          <w:lang w:val="uk-UA"/>
        </w:rPr>
        <w:t>селищного</w:t>
      </w:r>
      <w:r w:rsidRPr="001069D0">
        <w:rPr>
          <w:lang w:val="uk-UA"/>
        </w:rPr>
        <w:t xml:space="preserve"> бюджету</w:t>
      </w:r>
      <w:r>
        <w:rPr>
          <w:lang w:val="uk-UA"/>
        </w:rPr>
        <w:t xml:space="preserve">, виходячи з можливостей дохідної частини бюджету, </w:t>
      </w:r>
      <w:r w:rsidRPr="001069D0">
        <w:rPr>
          <w:lang w:val="uk-UA"/>
        </w:rPr>
        <w:t>та інших джерел, неза</w:t>
      </w:r>
      <w:r>
        <w:rPr>
          <w:lang w:val="uk-UA"/>
        </w:rPr>
        <w:t>боронених чинним законодавством.</w:t>
      </w:r>
    </w:p>
    <w:p w:rsidR="00F039D5" w:rsidRPr="001069D0" w:rsidRDefault="00F039D5" w:rsidP="00F039D5">
      <w:pPr>
        <w:ind w:firstLine="708"/>
        <w:jc w:val="both"/>
        <w:rPr>
          <w:spacing w:val="-4"/>
          <w:lang w:val="uk-UA"/>
        </w:rPr>
      </w:pPr>
      <w:r>
        <w:rPr>
          <w:lang w:val="uk-UA"/>
        </w:rPr>
        <w:t>3</w:t>
      </w:r>
      <w:r w:rsidRPr="001069D0">
        <w:rPr>
          <w:lang w:val="uk-UA"/>
        </w:rPr>
        <w:t>.</w:t>
      </w:r>
      <w:r>
        <w:rPr>
          <w:lang w:val="uk-UA"/>
        </w:rPr>
        <w:t xml:space="preserve"> </w:t>
      </w:r>
      <w:r w:rsidRPr="001069D0">
        <w:rPr>
          <w:lang w:val="uk-UA"/>
        </w:rPr>
        <w:t>Контроль за виконанням дан</w:t>
      </w:r>
      <w:r>
        <w:rPr>
          <w:lang w:val="uk-UA"/>
        </w:rPr>
        <w:t>ого рішення покласти на постійну комісію мандатну, з питань регламенту, депутатської діяльності та етики, захисту прав людини, законності та правопорядку (С.</w:t>
      </w:r>
      <w:proofErr w:type="spellStart"/>
      <w:r>
        <w:rPr>
          <w:lang w:val="uk-UA"/>
        </w:rPr>
        <w:t>Уршеджук</w:t>
      </w:r>
      <w:proofErr w:type="spellEnd"/>
      <w:r>
        <w:rPr>
          <w:lang w:val="uk-UA"/>
        </w:rPr>
        <w:t xml:space="preserve">), заступника селищного голови з питань діяльності виконавчих органів ради Оксану </w:t>
      </w:r>
      <w:proofErr w:type="spellStart"/>
      <w:r>
        <w:rPr>
          <w:lang w:val="uk-UA"/>
        </w:rPr>
        <w:t>Чубатько</w:t>
      </w:r>
      <w:proofErr w:type="spellEnd"/>
      <w:r>
        <w:rPr>
          <w:lang w:val="uk-UA"/>
        </w:rPr>
        <w:t>.</w:t>
      </w:r>
    </w:p>
    <w:p w:rsidR="00F039D5" w:rsidRPr="000F053E" w:rsidRDefault="00F039D5" w:rsidP="00F039D5">
      <w:pPr>
        <w:jc w:val="both"/>
        <w:rPr>
          <w:lang w:val="uk-UA"/>
        </w:rPr>
      </w:pPr>
      <w:r w:rsidRPr="00003263">
        <w:rPr>
          <w:b/>
          <w:lang w:val="uk-UA"/>
        </w:rPr>
        <w:t xml:space="preserve">             </w:t>
      </w:r>
    </w:p>
    <w:p w:rsidR="00F039D5" w:rsidRDefault="00F039D5" w:rsidP="00F039D5">
      <w:pPr>
        <w:rPr>
          <w:b/>
          <w:lang w:val="uk-UA"/>
        </w:rPr>
      </w:pPr>
    </w:p>
    <w:p w:rsidR="00F039D5" w:rsidRPr="00FC2000" w:rsidRDefault="00F039D5" w:rsidP="00F039D5">
      <w:pPr>
        <w:rPr>
          <w:b/>
          <w:lang w:val="uk-UA"/>
        </w:rPr>
      </w:pPr>
    </w:p>
    <w:p w:rsidR="00F039D5" w:rsidRPr="00DF009A" w:rsidRDefault="00F039D5" w:rsidP="00F039D5">
      <w:pPr>
        <w:ind w:left="708" w:firstLine="708"/>
        <w:rPr>
          <w:b/>
          <w:lang w:val="uk-UA"/>
        </w:rPr>
      </w:pPr>
    </w:p>
    <w:p w:rsidR="00F039D5" w:rsidRDefault="00F039D5" w:rsidP="00F039D5">
      <w:pPr>
        <w:ind w:left="708" w:firstLine="708"/>
        <w:rPr>
          <w:lang w:val="uk-UA"/>
        </w:rPr>
      </w:pPr>
      <w:r>
        <w:rPr>
          <w:b/>
          <w:lang w:val="uk-UA"/>
        </w:rPr>
        <w:t>Секретар ради                                                              Петро АНТІПОВ</w:t>
      </w:r>
    </w:p>
    <w:p w:rsidR="00F039D5" w:rsidRPr="00B049FE" w:rsidRDefault="00F039D5" w:rsidP="00F039D5">
      <w:pPr>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Default="00F039D5" w:rsidP="00F039D5">
      <w:pPr>
        <w:ind w:firstLine="567"/>
        <w:jc w:val="both"/>
        <w:rPr>
          <w:lang w:val="uk-UA"/>
        </w:rPr>
      </w:pPr>
    </w:p>
    <w:p w:rsidR="00F039D5" w:rsidRPr="00EC6339" w:rsidRDefault="00F039D5" w:rsidP="00F039D5">
      <w:pPr>
        <w:widowControl w:val="0"/>
        <w:tabs>
          <w:tab w:val="left" w:pos="4862"/>
        </w:tabs>
        <w:rPr>
          <w:lang w:val="uk-UA"/>
        </w:rPr>
      </w:pPr>
      <w:r>
        <w:rPr>
          <w:b/>
          <w:lang w:val="uk-UA"/>
        </w:rPr>
        <w:t xml:space="preserve">ПОГОДЖЕНО                                                                                         </w:t>
      </w:r>
      <w:r w:rsidRPr="00EC6339">
        <w:rPr>
          <w:b/>
          <w:lang w:val="uk-UA"/>
        </w:rPr>
        <w:t>ЗАТВЕРДЖЕНО</w:t>
      </w:r>
    </w:p>
    <w:p w:rsidR="00F039D5" w:rsidRPr="00EC6339" w:rsidRDefault="00F039D5" w:rsidP="00F039D5">
      <w:pPr>
        <w:widowControl w:val="0"/>
        <w:tabs>
          <w:tab w:val="left" w:pos="4862"/>
        </w:tabs>
        <w:rPr>
          <w:lang w:val="uk-UA"/>
        </w:rPr>
      </w:pPr>
      <w:r>
        <w:rPr>
          <w:lang w:val="uk-UA"/>
        </w:rPr>
        <w:t xml:space="preserve">Селищний голова                                                                                      </w:t>
      </w:r>
      <w:r w:rsidRPr="00EC6339">
        <w:rPr>
          <w:lang w:val="uk-UA"/>
        </w:rPr>
        <w:t xml:space="preserve">Рішенням сесії селищної ради </w:t>
      </w:r>
    </w:p>
    <w:p w:rsidR="00F039D5" w:rsidRDefault="00F039D5" w:rsidP="00F039D5">
      <w:pPr>
        <w:ind w:firstLine="708"/>
        <w:jc w:val="both"/>
        <w:rPr>
          <w:lang w:val="uk-UA"/>
        </w:rPr>
      </w:pPr>
      <w:r>
        <w:rPr>
          <w:lang w:val="uk-UA"/>
        </w:rPr>
        <w:t xml:space="preserve">                                                                                                    від 19 грудня 2025 року </w:t>
      </w:r>
    </w:p>
    <w:p w:rsidR="00F039D5" w:rsidRPr="00147B75" w:rsidRDefault="00F039D5" w:rsidP="00F039D5">
      <w:pPr>
        <w:jc w:val="both"/>
        <w:rPr>
          <w:lang w:val="uk-UA"/>
        </w:rPr>
      </w:pPr>
      <w:proofErr w:type="spellStart"/>
      <w:r>
        <w:rPr>
          <w:u w:val="single"/>
          <w:lang w:val="uk-UA"/>
        </w:rPr>
        <w:t>__________</w:t>
      </w:r>
      <w:r w:rsidRPr="00EC6339">
        <w:rPr>
          <w:lang w:val="uk-UA"/>
        </w:rPr>
        <w:t>Василь</w:t>
      </w:r>
      <w:proofErr w:type="spellEnd"/>
      <w:r w:rsidRPr="00EC6339">
        <w:rPr>
          <w:lang w:val="uk-UA"/>
        </w:rPr>
        <w:t xml:space="preserve"> МИЦКАНЮК</w:t>
      </w:r>
      <w:r>
        <w:rPr>
          <w:lang w:val="uk-UA"/>
        </w:rPr>
        <w:t xml:space="preserve">                                                       №______-56/2025</w:t>
      </w:r>
    </w:p>
    <w:p w:rsidR="00F039D5" w:rsidRPr="00147B75" w:rsidRDefault="00F039D5" w:rsidP="00F039D5">
      <w:pPr>
        <w:ind w:firstLine="708"/>
        <w:jc w:val="both"/>
        <w:rPr>
          <w:lang w:val="uk-UA"/>
        </w:rPr>
      </w:pPr>
      <w:r>
        <w:rPr>
          <w:lang w:val="uk-UA"/>
        </w:rPr>
        <w:t xml:space="preserve">                                                              </w:t>
      </w: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Pr="00EC6339" w:rsidRDefault="00F039D5" w:rsidP="00F039D5">
      <w:pPr>
        <w:widowControl w:val="0"/>
        <w:tabs>
          <w:tab w:val="left" w:pos="4862"/>
        </w:tabs>
        <w:rPr>
          <w:lang w:val="uk-UA"/>
        </w:rPr>
      </w:pPr>
    </w:p>
    <w:p w:rsidR="00F039D5" w:rsidRPr="00EC6339" w:rsidRDefault="00F039D5" w:rsidP="00F039D5">
      <w:pPr>
        <w:widowControl w:val="0"/>
        <w:tabs>
          <w:tab w:val="left" w:pos="4862"/>
        </w:tabs>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10"/>
        <w:shd w:val="clear" w:color="auto" w:fill="auto"/>
        <w:spacing w:after="0" w:line="240" w:lineRule="auto"/>
        <w:ind w:right="475" w:firstLine="0"/>
        <w:jc w:val="center"/>
        <w:rPr>
          <w:spacing w:val="4"/>
        </w:rPr>
      </w:pPr>
    </w:p>
    <w:p w:rsidR="00F039D5" w:rsidRDefault="00F039D5" w:rsidP="00F039D5">
      <w:pPr>
        <w:pStyle w:val="10"/>
        <w:shd w:val="clear" w:color="auto" w:fill="auto"/>
        <w:spacing w:after="0" w:line="240" w:lineRule="auto"/>
        <w:ind w:right="475" w:firstLine="0"/>
        <w:jc w:val="center"/>
        <w:rPr>
          <w:spacing w:val="4"/>
        </w:rPr>
      </w:pPr>
    </w:p>
    <w:p w:rsidR="00F039D5" w:rsidRDefault="00F039D5" w:rsidP="00F039D5">
      <w:pPr>
        <w:pStyle w:val="10"/>
        <w:shd w:val="clear" w:color="auto" w:fill="auto"/>
        <w:spacing w:after="0" w:line="240" w:lineRule="auto"/>
        <w:ind w:right="475" w:firstLine="0"/>
        <w:jc w:val="center"/>
        <w:rPr>
          <w:spacing w:val="4"/>
        </w:rPr>
      </w:pPr>
    </w:p>
    <w:p w:rsidR="00F039D5" w:rsidRPr="00197C76" w:rsidRDefault="00F039D5" w:rsidP="00F039D5">
      <w:pPr>
        <w:pStyle w:val="10"/>
        <w:shd w:val="clear" w:color="auto" w:fill="auto"/>
        <w:spacing w:after="0" w:line="240" w:lineRule="auto"/>
        <w:ind w:right="475" w:firstLine="0"/>
        <w:jc w:val="center"/>
        <w:rPr>
          <w:spacing w:val="4"/>
          <w:sz w:val="32"/>
          <w:szCs w:val="32"/>
        </w:rPr>
      </w:pPr>
      <w:r w:rsidRPr="00197C76">
        <w:rPr>
          <w:spacing w:val="4"/>
          <w:sz w:val="32"/>
          <w:szCs w:val="32"/>
        </w:rPr>
        <w:t>Цільова програма</w:t>
      </w:r>
      <w:r w:rsidRPr="00197C76">
        <w:rPr>
          <w:spacing w:val="4"/>
          <w:sz w:val="32"/>
          <w:szCs w:val="32"/>
        </w:rPr>
        <w:br/>
      </w:r>
      <w:bookmarkStart w:id="0" w:name="_Hlk114644811"/>
      <w:r w:rsidRPr="00197C76">
        <w:rPr>
          <w:spacing w:val="4"/>
          <w:sz w:val="32"/>
          <w:szCs w:val="32"/>
        </w:rPr>
        <w:t xml:space="preserve">сприяння </w:t>
      </w:r>
      <w:r>
        <w:rPr>
          <w:spacing w:val="4"/>
          <w:sz w:val="32"/>
          <w:szCs w:val="32"/>
        </w:rPr>
        <w:t>обороноздатності України на 2026</w:t>
      </w:r>
      <w:r w:rsidRPr="00197C76">
        <w:rPr>
          <w:spacing w:val="4"/>
          <w:sz w:val="32"/>
          <w:szCs w:val="32"/>
        </w:rPr>
        <w:t xml:space="preserve"> рік</w:t>
      </w:r>
    </w:p>
    <w:bookmarkEnd w:id="0"/>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Default="00F039D5" w:rsidP="00F039D5">
      <w:pPr>
        <w:pStyle w:val="3"/>
        <w:shd w:val="clear" w:color="auto" w:fill="auto"/>
        <w:spacing w:line="240" w:lineRule="auto"/>
        <w:ind w:right="278"/>
        <w:jc w:val="left"/>
        <w:rPr>
          <w:lang w:val="uk-UA"/>
        </w:rPr>
      </w:pPr>
    </w:p>
    <w:p w:rsidR="00F039D5" w:rsidRPr="00EC6339" w:rsidRDefault="00F039D5" w:rsidP="00F039D5">
      <w:pPr>
        <w:pStyle w:val="3"/>
        <w:shd w:val="clear" w:color="auto" w:fill="auto"/>
        <w:spacing w:line="240" w:lineRule="auto"/>
        <w:ind w:left="307" w:right="278"/>
        <w:rPr>
          <w:lang w:val="uk-UA"/>
        </w:rPr>
      </w:pPr>
      <w:r w:rsidRPr="00EC6339">
        <w:rPr>
          <w:lang w:val="uk-UA"/>
        </w:rPr>
        <w:t>Верховина</w:t>
      </w:r>
    </w:p>
    <w:p w:rsidR="00F039D5" w:rsidRPr="00665692" w:rsidRDefault="00F039D5" w:rsidP="00F039D5">
      <w:pPr>
        <w:pStyle w:val="3"/>
        <w:shd w:val="clear" w:color="auto" w:fill="auto"/>
        <w:spacing w:line="240" w:lineRule="auto"/>
        <w:ind w:left="307" w:right="278"/>
        <w:rPr>
          <w:lang w:val="uk-UA"/>
        </w:rPr>
      </w:pPr>
      <w:r>
        <w:rPr>
          <w:lang w:val="uk-UA"/>
        </w:rPr>
        <w:t>2025</w:t>
      </w:r>
    </w:p>
    <w:p w:rsidR="00F039D5" w:rsidRPr="00C53DE4" w:rsidRDefault="00F039D5" w:rsidP="00F039D5">
      <w:pPr>
        <w:pStyle w:val="3"/>
        <w:shd w:val="clear" w:color="auto" w:fill="auto"/>
        <w:spacing w:line="240" w:lineRule="auto"/>
        <w:ind w:left="307" w:right="278"/>
        <w:rPr>
          <w:b/>
          <w:lang w:val="uk-UA"/>
        </w:rPr>
      </w:pPr>
      <w:r w:rsidRPr="00C53DE4">
        <w:rPr>
          <w:b/>
          <w:lang w:val="uk-UA"/>
        </w:rPr>
        <w:t>ПАСПОРТ</w:t>
      </w:r>
    </w:p>
    <w:p w:rsidR="00F039D5" w:rsidRPr="00C53DE4" w:rsidRDefault="00F039D5" w:rsidP="00F039D5">
      <w:pPr>
        <w:pStyle w:val="3"/>
        <w:shd w:val="clear" w:color="auto" w:fill="auto"/>
        <w:tabs>
          <w:tab w:val="left" w:pos="9355"/>
        </w:tabs>
        <w:spacing w:line="240" w:lineRule="auto"/>
        <w:ind w:right="278"/>
        <w:rPr>
          <w:b/>
          <w:lang w:val="uk-UA"/>
        </w:rPr>
      </w:pPr>
      <w:r w:rsidRPr="00C53DE4">
        <w:rPr>
          <w:b/>
          <w:lang w:val="uk-UA"/>
        </w:rPr>
        <w:lastRenderedPageBreak/>
        <w:t xml:space="preserve">Цільової програми </w:t>
      </w:r>
      <w:bookmarkStart w:id="1" w:name="_Hlk57722719"/>
      <w:r w:rsidRPr="00C53DE4">
        <w:rPr>
          <w:b/>
          <w:lang w:val="uk-UA"/>
        </w:rPr>
        <w:t>сприяння обороноздатності України</w:t>
      </w:r>
      <w:r w:rsidRPr="00C53DE4">
        <w:rPr>
          <w:b/>
        </w:rPr>
        <w:t xml:space="preserve"> </w:t>
      </w:r>
      <w:r>
        <w:rPr>
          <w:b/>
          <w:lang w:val="uk-UA"/>
        </w:rPr>
        <w:t>на 2026</w:t>
      </w:r>
      <w:r w:rsidRPr="00C53DE4">
        <w:rPr>
          <w:b/>
          <w:lang w:val="uk-UA"/>
        </w:rPr>
        <w:t xml:space="preserve"> рік </w:t>
      </w:r>
      <w:bookmarkEnd w:id="1"/>
    </w:p>
    <w:p w:rsidR="00F039D5" w:rsidRPr="00EC6339" w:rsidRDefault="00F039D5" w:rsidP="00F039D5">
      <w:pPr>
        <w:pStyle w:val="3"/>
        <w:shd w:val="clear" w:color="auto" w:fill="auto"/>
        <w:tabs>
          <w:tab w:val="left" w:pos="9355"/>
        </w:tabs>
        <w:spacing w:line="240" w:lineRule="auto"/>
        <w:ind w:right="278"/>
        <w:rPr>
          <w:lang w:val="uk-UA"/>
        </w:rPr>
      </w:pPr>
      <w:r w:rsidRPr="00EC6339">
        <w:rPr>
          <w:lang w:val="uk-UA"/>
        </w:rPr>
        <w:t>(далі — Програма)</w:t>
      </w:r>
    </w:p>
    <w:p w:rsidR="00F039D5" w:rsidRPr="00EC6339" w:rsidRDefault="00F039D5" w:rsidP="00F039D5">
      <w:pPr>
        <w:pStyle w:val="a7"/>
        <w:tabs>
          <w:tab w:val="left" w:pos="7512"/>
        </w:tabs>
        <w:spacing w:line="240" w:lineRule="auto"/>
        <w:jc w:val="both"/>
        <w:rPr>
          <w:b/>
          <w:bCs/>
          <w:sz w:val="24"/>
          <w:szCs w:val="24"/>
          <w:shd w:val="clear" w:color="auto" w:fill="FFFFFF"/>
        </w:rPr>
      </w:pPr>
    </w:p>
    <w:p w:rsidR="00F039D5" w:rsidRPr="00EC6339" w:rsidRDefault="00F039D5" w:rsidP="00F039D5">
      <w:pPr>
        <w:pStyle w:val="a7"/>
        <w:tabs>
          <w:tab w:val="left" w:pos="7512"/>
        </w:tabs>
        <w:spacing w:line="240" w:lineRule="auto"/>
        <w:jc w:val="both"/>
        <w:rPr>
          <w:sz w:val="24"/>
          <w:szCs w:val="24"/>
          <w:shd w:val="clear" w:color="auto" w:fill="FFFFFF"/>
        </w:rPr>
      </w:pPr>
      <w:r w:rsidRPr="00EC6339">
        <w:rPr>
          <w:b/>
          <w:bCs/>
          <w:sz w:val="24"/>
          <w:szCs w:val="24"/>
          <w:shd w:val="clear" w:color="auto" w:fill="FFFFFF"/>
        </w:rPr>
        <w:t>1. Ініціатор розробленої програми (замовник)</w:t>
      </w:r>
      <w:r w:rsidRPr="00EC6339">
        <w:rPr>
          <w:sz w:val="24"/>
          <w:szCs w:val="24"/>
          <w:shd w:val="clear" w:color="auto" w:fill="FFFFFF"/>
        </w:rPr>
        <w:t xml:space="preserve"> – Верховинський РТЦК та СП, Верховинська селищна рада.</w:t>
      </w:r>
    </w:p>
    <w:p w:rsidR="00F039D5" w:rsidRPr="00EC6339" w:rsidRDefault="00F039D5" w:rsidP="00F039D5">
      <w:pPr>
        <w:pStyle w:val="a7"/>
        <w:tabs>
          <w:tab w:val="left" w:pos="7512"/>
        </w:tabs>
        <w:spacing w:line="240" w:lineRule="auto"/>
        <w:jc w:val="both"/>
        <w:rPr>
          <w:b/>
          <w:bCs/>
          <w:sz w:val="24"/>
          <w:szCs w:val="24"/>
          <w:shd w:val="clear" w:color="auto" w:fill="FFFFFF"/>
          <w:lang w:eastAsia="ru-RU"/>
        </w:rPr>
      </w:pPr>
    </w:p>
    <w:p w:rsidR="00F039D5" w:rsidRDefault="00F039D5" w:rsidP="00F039D5">
      <w:pPr>
        <w:pStyle w:val="a7"/>
        <w:tabs>
          <w:tab w:val="left" w:pos="7512"/>
        </w:tabs>
        <w:spacing w:line="240" w:lineRule="auto"/>
        <w:jc w:val="both"/>
        <w:rPr>
          <w:sz w:val="24"/>
          <w:szCs w:val="24"/>
          <w:shd w:val="clear" w:color="auto" w:fill="FFFFFF"/>
        </w:rPr>
      </w:pPr>
      <w:r w:rsidRPr="00EC6339">
        <w:rPr>
          <w:b/>
          <w:bCs/>
          <w:sz w:val="24"/>
          <w:szCs w:val="24"/>
          <w:shd w:val="clear" w:color="auto" w:fill="FFFFFF"/>
          <w:lang w:eastAsia="ru-RU"/>
        </w:rPr>
        <w:t>2. Розробник Програми</w:t>
      </w:r>
      <w:r w:rsidRPr="00EC6339">
        <w:rPr>
          <w:sz w:val="24"/>
          <w:szCs w:val="24"/>
          <w:shd w:val="clear" w:color="auto" w:fill="FFFFFF"/>
          <w:lang w:eastAsia="ru-RU"/>
        </w:rPr>
        <w:t xml:space="preserve"> – </w:t>
      </w:r>
      <w:r w:rsidRPr="00EC6339">
        <w:rPr>
          <w:sz w:val="24"/>
          <w:szCs w:val="24"/>
          <w:shd w:val="clear" w:color="auto" w:fill="FFFFFF"/>
        </w:rPr>
        <w:t>Верховинський РТЦК та СП, Верховинська селищна рада.</w:t>
      </w:r>
    </w:p>
    <w:p w:rsidR="00F039D5" w:rsidRPr="00EC6339" w:rsidRDefault="00F039D5" w:rsidP="00F039D5">
      <w:pPr>
        <w:pStyle w:val="a7"/>
        <w:tabs>
          <w:tab w:val="left" w:pos="7512"/>
        </w:tabs>
        <w:spacing w:line="240" w:lineRule="auto"/>
        <w:jc w:val="both"/>
        <w:rPr>
          <w:b/>
          <w:spacing w:val="4"/>
          <w:sz w:val="24"/>
          <w:szCs w:val="24"/>
          <w:lang w:eastAsia="ru-RU"/>
        </w:rPr>
      </w:pPr>
    </w:p>
    <w:p w:rsidR="00F039D5" w:rsidRPr="00EC6339" w:rsidRDefault="00F039D5" w:rsidP="00F039D5">
      <w:pPr>
        <w:ind w:right="140"/>
        <w:jc w:val="both"/>
        <w:rPr>
          <w:b/>
          <w:spacing w:val="4"/>
          <w:lang w:val="uk-UA"/>
        </w:rPr>
      </w:pPr>
      <w:r>
        <w:rPr>
          <w:b/>
          <w:spacing w:val="4"/>
          <w:lang w:val="uk-UA"/>
        </w:rPr>
        <w:t xml:space="preserve">      </w:t>
      </w:r>
      <w:r w:rsidRPr="00EC6339">
        <w:rPr>
          <w:b/>
          <w:spacing w:val="4"/>
          <w:lang w:val="uk-UA"/>
        </w:rPr>
        <w:t>3. Термін реалізації Програми</w:t>
      </w:r>
      <w:r>
        <w:rPr>
          <w:spacing w:val="4"/>
          <w:lang w:val="uk-UA"/>
        </w:rPr>
        <w:t xml:space="preserve"> - 2026</w:t>
      </w:r>
      <w:r w:rsidRPr="00EC6339">
        <w:rPr>
          <w:spacing w:val="4"/>
          <w:lang w:val="uk-UA"/>
        </w:rPr>
        <w:t xml:space="preserve"> рік.</w:t>
      </w:r>
    </w:p>
    <w:p w:rsidR="00F039D5" w:rsidRPr="00EC6339" w:rsidRDefault="00F039D5" w:rsidP="00F039D5">
      <w:pPr>
        <w:ind w:right="76"/>
        <w:jc w:val="both"/>
        <w:rPr>
          <w:b/>
          <w:spacing w:val="4"/>
          <w:lang w:val="uk-UA"/>
        </w:rPr>
      </w:pPr>
    </w:p>
    <w:p w:rsidR="00F039D5" w:rsidRPr="00EC6339" w:rsidRDefault="00F039D5" w:rsidP="00F039D5">
      <w:pPr>
        <w:ind w:right="76"/>
        <w:jc w:val="both"/>
        <w:rPr>
          <w:b/>
          <w:spacing w:val="4"/>
          <w:lang w:val="uk-UA"/>
        </w:rPr>
      </w:pPr>
      <w:r>
        <w:rPr>
          <w:b/>
          <w:spacing w:val="4"/>
          <w:lang w:val="uk-UA"/>
        </w:rPr>
        <w:t xml:space="preserve">      </w:t>
      </w:r>
      <w:r w:rsidRPr="00EC6339">
        <w:rPr>
          <w:b/>
          <w:spacing w:val="4"/>
          <w:lang w:val="uk-UA"/>
        </w:rPr>
        <w:t>4. Етапи фінансування Програми</w:t>
      </w:r>
      <w:r>
        <w:rPr>
          <w:spacing w:val="4"/>
          <w:lang w:val="uk-UA"/>
        </w:rPr>
        <w:t xml:space="preserve"> - 2026</w:t>
      </w:r>
      <w:r w:rsidRPr="00EC6339">
        <w:rPr>
          <w:spacing w:val="4"/>
          <w:lang w:val="uk-UA"/>
        </w:rPr>
        <w:t xml:space="preserve"> рік.</w:t>
      </w:r>
    </w:p>
    <w:p w:rsidR="00F039D5" w:rsidRPr="00EC6339" w:rsidRDefault="00F039D5" w:rsidP="00F039D5">
      <w:pPr>
        <w:pStyle w:val="a7"/>
        <w:tabs>
          <w:tab w:val="left" w:pos="7512"/>
        </w:tabs>
        <w:spacing w:line="240" w:lineRule="auto"/>
        <w:jc w:val="both"/>
        <w:rPr>
          <w:b/>
          <w:spacing w:val="4"/>
          <w:sz w:val="24"/>
          <w:szCs w:val="24"/>
          <w:lang w:eastAsia="ru-RU"/>
        </w:rPr>
      </w:pPr>
    </w:p>
    <w:p w:rsidR="00F039D5" w:rsidRDefault="00F039D5" w:rsidP="00F039D5">
      <w:pPr>
        <w:pStyle w:val="a7"/>
        <w:tabs>
          <w:tab w:val="left" w:pos="7512"/>
        </w:tabs>
        <w:spacing w:line="240" w:lineRule="auto"/>
        <w:jc w:val="both"/>
        <w:rPr>
          <w:spacing w:val="4"/>
          <w:sz w:val="24"/>
          <w:szCs w:val="24"/>
          <w:lang w:eastAsia="ru-RU"/>
        </w:rPr>
      </w:pPr>
      <w:r w:rsidRPr="00EC6339">
        <w:rPr>
          <w:b/>
          <w:spacing w:val="4"/>
          <w:sz w:val="24"/>
          <w:szCs w:val="24"/>
          <w:lang w:eastAsia="ru-RU"/>
        </w:rPr>
        <w:t xml:space="preserve">5. Обсяги фінансування Програми </w:t>
      </w:r>
      <w:r w:rsidRPr="00EC6339">
        <w:rPr>
          <w:spacing w:val="4"/>
          <w:sz w:val="24"/>
          <w:szCs w:val="24"/>
          <w:lang w:eastAsia="ru-RU"/>
        </w:rPr>
        <w:t>–</w:t>
      </w:r>
      <w:r>
        <w:rPr>
          <w:spacing w:val="4"/>
          <w:sz w:val="24"/>
          <w:szCs w:val="24"/>
          <w:lang w:eastAsia="ru-RU"/>
        </w:rPr>
        <w:t xml:space="preserve"> </w:t>
      </w:r>
      <w:r>
        <w:rPr>
          <w:spacing w:val="4"/>
          <w:sz w:val="24"/>
          <w:szCs w:val="24"/>
          <w:lang w:val="ru-RU" w:eastAsia="ru-RU"/>
        </w:rPr>
        <w:t>20</w:t>
      </w:r>
      <w:r w:rsidRPr="00EC6339">
        <w:rPr>
          <w:spacing w:val="4"/>
          <w:sz w:val="24"/>
          <w:szCs w:val="24"/>
          <w:lang w:eastAsia="ru-RU"/>
        </w:rPr>
        <w:t>0,0 тис. грн.</w:t>
      </w:r>
    </w:p>
    <w:p w:rsidR="00F039D5" w:rsidRPr="00EC6339" w:rsidRDefault="00F039D5" w:rsidP="00F039D5">
      <w:pPr>
        <w:pStyle w:val="a7"/>
        <w:tabs>
          <w:tab w:val="left" w:pos="7512"/>
        </w:tabs>
        <w:spacing w:line="240" w:lineRule="auto"/>
        <w:jc w:val="both"/>
        <w:rPr>
          <w:spacing w:val="4"/>
          <w:sz w:val="24"/>
          <w:szCs w:val="24"/>
          <w:lang w:eastAsia="ru-RU"/>
        </w:rPr>
      </w:pPr>
    </w:p>
    <w:tbl>
      <w:tblPr>
        <w:tblW w:w="9072" w:type="dxa"/>
        <w:tblInd w:w="10" w:type="dxa"/>
        <w:tblCellMar>
          <w:left w:w="10" w:type="dxa"/>
          <w:right w:w="10" w:type="dxa"/>
        </w:tblCellMar>
        <w:tblLook w:val="0000"/>
      </w:tblPr>
      <w:tblGrid>
        <w:gridCol w:w="1853"/>
        <w:gridCol w:w="1858"/>
        <w:gridCol w:w="2820"/>
        <w:gridCol w:w="2541"/>
      </w:tblGrid>
      <w:tr w:rsidR="00F039D5" w:rsidRPr="00EC6339" w:rsidTr="0025660E">
        <w:trPr>
          <w:trHeight w:val="346"/>
        </w:trPr>
        <w:tc>
          <w:tcPr>
            <w:tcW w:w="1853" w:type="dxa"/>
            <w:vMerge w:val="restart"/>
            <w:tcBorders>
              <w:top w:val="single" w:sz="4" w:space="0" w:color="000000"/>
              <w:left w:val="single" w:sz="4" w:space="0" w:color="000000"/>
              <w:right w:val="single" w:sz="4" w:space="0" w:color="000000"/>
            </w:tcBorders>
            <w:shd w:val="clear" w:color="auto" w:fill="FFFFFF"/>
          </w:tcPr>
          <w:p w:rsidR="00F039D5" w:rsidRPr="00EC6339" w:rsidRDefault="00F039D5" w:rsidP="0025660E">
            <w:pPr>
              <w:rPr>
                <w:rFonts w:eastAsia="Arial Unicode MS"/>
                <w:lang w:val="uk-UA"/>
              </w:rPr>
            </w:pPr>
          </w:p>
        </w:tc>
        <w:tc>
          <w:tcPr>
            <w:tcW w:w="7219" w:type="dxa"/>
            <w:gridSpan w:val="3"/>
            <w:tcBorders>
              <w:top w:val="single" w:sz="4" w:space="0" w:color="000000"/>
              <w:left w:val="single" w:sz="4" w:space="0" w:color="000000"/>
              <w:bottom w:val="single" w:sz="4" w:space="0" w:color="000000"/>
              <w:right w:val="single" w:sz="4" w:space="0" w:color="000000"/>
            </w:tcBorders>
            <w:shd w:val="clear" w:color="auto" w:fill="FFFFFF"/>
          </w:tcPr>
          <w:p w:rsidR="00F039D5" w:rsidRPr="00EC6339" w:rsidRDefault="00F039D5" w:rsidP="0025660E">
            <w:pPr>
              <w:ind w:left="2480"/>
              <w:rPr>
                <w:spacing w:val="3"/>
                <w:lang w:val="uk-UA"/>
              </w:rPr>
            </w:pPr>
            <w:r w:rsidRPr="00EC6339">
              <w:rPr>
                <w:spacing w:val="3"/>
                <w:lang w:val="uk-UA"/>
              </w:rPr>
              <w:t>Обсяги фінансування</w:t>
            </w:r>
            <w:r>
              <w:rPr>
                <w:spacing w:val="3"/>
                <w:lang w:val="uk-UA"/>
              </w:rPr>
              <w:t xml:space="preserve"> (</w:t>
            </w:r>
            <w:proofErr w:type="spellStart"/>
            <w:r>
              <w:rPr>
                <w:spacing w:val="3"/>
                <w:lang w:val="uk-UA"/>
              </w:rPr>
              <w:t>тис.грн</w:t>
            </w:r>
            <w:proofErr w:type="spellEnd"/>
            <w:r>
              <w:rPr>
                <w:spacing w:val="3"/>
                <w:lang w:val="uk-UA"/>
              </w:rPr>
              <w:t>)</w:t>
            </w:r>
          </w:p>
        </w:tc>
      </w:tr>
      <w:tr w:rsidR="00F039D5" w:rsidRPr="00EC6339" w:rsidTr="0025660E">
        <w:trPr>
          <w:trHeight w:val="307"/>
        </w:trPr>
        <w:tc>
          <w:tcPr>
            <w:tcW w:w="1853" w:type="dxa"/>
            <w:vMerge/>
            <w:tcBorders>
              <w:left w:val="single" w:sz="4" w:space="0" w:color="000000"/>
              <w:right w:val="single" w:sz="4" w:space="0" w:color="000000"/>
            </w:tcBorders>
            <w:shd w:val="clear" w:color="auto" w:fill="FFFFFF"/>
          </w:tcPr>
          <w:p w:rsidR="00F039D5" w:rsidRPr="00EC6339" w:rsidRDefault="00F039D5" w:rsidP="0025660E">
            <w:pPr>
              <w:widowControl w:val="0"/>
              <w:rPr>
                <w:spacing w:val="3"/>
                <w:lang w:val="uk-UA"/>
              </w:rPr>
            </w:pPr>
          </w:p>
        </w:tc>
        <w:tc>
          <w:tcPr>
            <w:tcW w:w="1858" w:type="dxa"/>
            <w:vMerge w:val="restart"/>
            <w:tcBorders>
              <w:top w:val="single" w:sz="4" w:space="0" w:color="000000"/>
              <w:left w:val="single" w:sz="4" w:space="0" w:color="000000"/>
              <w:right w:val="single" w:sz="4" w:space="0" w:color="000000"/>
            </w:tcBorders>
            <w:shd w:val="clear" w:color="auto" w:fill="FFFFFF"/>
            <w:vAlign w:val="center"/>
          </w:tcPr>
          <w:p w:rsidR="00F039D5" w:rsidRPr="00EC6339" w:rsidRDefault="00F039D5" w:rsidP="0025660E">
            <w:pPr>
              <w:jc w:val="center"/>
              <w:rPr>
                <w:spacing w:val="3"/>
                <w:lang w:val="uk-UA"/>
              </w:rPr>
            </w:pPr>
            <w:r w:rsidRPr="00EC6339">
              <w:rPr>
                <w:spacing w:val="3"/>
                <w:lang w:val="uk-UA"/>
              </w:rPr>
              <w:t>Всього,</w:t>
            </w:r>
          </w:p>
          <w:p w:rsidR="00F039D5" w:rsidRPr="00EC6339" w:rsidRDefault="00F039D5" w:rsidP="0025660E">
            <w:pPr>
              <w:jc w:val="center"/>
              <w:rPr>
                <w:spacing w:val="3"/>
                <w:lang w:val="uk-UA"/>
              </w:rPr>
            </w:pPr>
            <w:r w:rsidRPr="00EC6339">
              <w:rPr>
                <w:spacing w:val="3"/>
                <w:lang w:val="uk-UA"/>
              </w:rPr>
              <w:t>тис. грн.</w:t>
            </w:r>
          </w:p>
        </w:tc>
        <w:tc>
          <w:tcPr>
            <w:tcW w:w="5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jc w:val="center"/>
              <w:rPr>
                <w:spacing w:val="3"/>
                <w:lang w:val="uk-UA"/>
              </w:rPr>
            </w:pPr>
            <w:r w:rsidRPr="00EC6339">
              <w:rPr>
                <w:spacing w:val="3"/>
                <w:lang w:val="uk-UA"/>
              </w:rPr>
              <w:t>у т.ч. за джерелами фінансування:</w:t>
            </w:r>
          </w:p>
        </w:tc>
      </w:tr>
      <w:tr w:rsidR="00F039D5" w:rsidRPr="00EC6339" w:rsidTr="0025660E">
        <w:trPr>
          <w:trHeight w:val="619"/>
        </w:trPr>
        <w:tc>
          <w:tcPr>
            <w:tcW w:w="1853" w:type="dxa"/>
            <w:vMerge/>
            <w:tcBorders>
              <w:left w:val="single" w:sz="4" w:space="0" w:color="000000"/>
              <w:bottom w:val="single" w:sz="4" w:space="0" w:color="000000"/>
              <w:right w:val="single" w:sz="4" w:space="0" w:color="000000"/>
            </w:tcBorders>
            <w:shd w:val="clear" w:color="auto" w:fill="FFFFFF"/>
          </w:tcPr>
          <w:p w:rsidR="00F039D5" w:rsidRPr="00EC6339" w:rsidRDefault="00F039D5" w:rsidP="0025660E">
            <w:pPr>
              <w:widowControl w:val="0"/>
              <w:rPr>
                <w:spacing w:val="3"/>
                <w:lang w:val="uk-UA"/>
              </w:rPr>
            </w:pPr>
          </w:p>
        </w:tc>
        <w:tc>
          <w:tcPr>
            <w:tcW w:w="1858" w:type="dxa"/>
            <w:vMerge/>
            <w:tcBorders>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widowControl w:val="0"/>
              <w:rPr>
                <w:spacing w:val="3"/>
                <w:lang w:val="uk-UA"/>
              </w:rPr>
            </w:pPr>
          </w:p>
        </w:tc>
        <w:tc>
          <w:tcPr>
            <w:tcW w:w="2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jc w:val="center"/>
              <w:rPr>
                <w:spacing w:val="3"/>
                <w:lang w:val="uk-UA"/>
              </w:rPr>
            </w:pPr>
            <w:r>
              <w:rPr>
                <w:spacing w:val="3"/>
                <w:lang w:val="uk-UA"/>
              </w:rPr>
              <w:t>селищний</w:t>
            </w:r>
            <w:r w:rsidRPr="00EC6339">
              <w:rPr>
                <w:spacing w:val="3"/>
                <w:lang w:val="uk-UA"/>
              </w:rPr>
              <w:t xml:space="preserve"> бюджет</w:t>
            </w:r>
          </w:p>
        </w:tc>
        <w:tc>
          <w:tcPr>
            <w:tcW w:w="2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ind w:right="-10"/>
              <w:jc w:val="center"/>
              <w:rPr>
                <w:spacing w:val="3"/>
                <w:lang w:val="uk-UA"/>
              </w:rPr>
            </w:pPr>
            <w:r w:rsidRPr="00EC6339">
              <w:rPr>
                <w:spacing w:val="3"/>
                <w:lang w:val="uk-UA"/>
              </w:rPr>
              <w:t>інші джерела</w:t>
            </w:r>
          </w:p>
        </w:tc>
      </w:tr>
      <w:tr w:rsidR="00F039D5" w:rsidRPr="00EC6339" w:rsidTr="0025660E">
        <w:trPr>
          <w:trHeight w:val="638"/>
        </w:trPr>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ind w:left="-10"/>
              <w:jc w:val="center"/>
              <w:rPr>
                <w:spacing w:val="3"/>
                <w:lang w:val="uk-UA"/>
              </w:rPr>
            </w:pPr>
            <w:r w:rsidRPr="00EC6339">
              <w:rPr>
                <w:spacing w:val="3"/>
                <w:lang w:val="uk-UA"/>
              </w:rPr>
              <w:t>202</w:t>
            </w:r>
            <w:r>
              <w:rPr>
                <w:spacing w:val="3"/>
                <w:lang w:val="uk-UA"/>
              </w:rPr>
              <w:t>6</w:t>
            </w:r>
            <w:r w:rsidRPr="00EC6339">
              <w:rPr>
                <w:spacing w:val="3"/>
                <w:lang w:val="uk-UA"/>
              </w:rPr>
              <w:t xml:space="preserve"> рік</w:t>
            </w:r>
          </w:p>
        </w:tc>
        <w:tc>
          <w:tcPr>
            <w:tcW w:w="1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jc w:val="center"/>
              <w:rPr>
                <w:spacing w:val="3"/>
                <w:lang w:val="uk-UA"/>
              </w:rPr>
            </w:pPr>
            <w:r>
              <w:rPr>
                <w:spacing w:val="3"/>
                <w:lang w:val="uk-UA"/>
              </w:rPr>
              <w:t>20</w:t>
            </w:r>
            <w:r w:rsidRPr="00EC6339">
              <w:rPr>
                <w:spacing w:val="3"/>
                <w:lang w:val="uk-UA"/>
              </w:rPr>
              <w:t>0,0</w:t>
            </w:r>
          </w:p>
        </w:tc>
        <w:tc>
          <w:tcPr>
            <w:tcW w:w="2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jc w:val="center"/>
              <w:rPr>
                <w:spacing w:val="3"/>
                <w:lang w:val="uk-UA"/>
              </w:rPr>
            </w:pPr>
            <w:r>
              <w:rPr>
                <w:spacing w:val="3"/>
                <w:lang w:val="uk-UA"/>
              </w:rPr>
              <w:t>20</w:t>
            </w:r>
            <w:r w:rsidRPr="00EC6339">
              <w:rPr>
                <w:spacing w:val="3"/>
                <w:lang w:val="uk-UA"/>
              </w:rPr>
              <w:t>0,0</w:t>
            </w:r>
          </w:p>
        </w:tc>
        <w:tc>
          <w:tcPr>
            <w:tcW w:w="2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9D5" w:rsidRPr="00EC6339" w:rsidRDefault="00F039D5" w:rsidP="0025660E">
            <w:pPr>
              <w:ind w:right="-10"/>
              <w:jc w:val="center"/>
              <w:rPr>
                <w:spacing w:val="3"/>
                <w:lang w:val="uk-UA"/>
              </w:rPr>
            </w:pPr>
          </w:p>
        </w:tc>
      </w:tr>
    </w:tbl>
    <w:p w:rsidR="00F039D5" w:rsidRPr="00EC6339" w:rsidRDefault="00F039D5" w:rsidP="00F039D5">
      <w:pPr>
        <w:tabs>
          <w:tab w:val="left" w:pos="283"/>
          <w:tab w:val="left" w:pos="794"/>
          <w:tab w:val="left" w:pos="907"/>
          <w:tab w:val="left" w:pos="964"/>
        </w:tabs>
        <w:ind w:right="1" w:hanging="7"/>
        <w:jc w:val="both"/>
        <w:rPr>
          <w:b/>
          <w:spacing w:val="4"/>
          <w:lang w:val="uk-UA"/>
        </w:rPr>
      </w:pPr>
    </w:p>
    <w:p w:rsidR="00F039D5" w:rsidRPr="00EC6339" w:rsidRDefault="00F039D5" w:rsidP="00F039D5">
      <w:pPr>
        <w:tabs>
          <w:tab w:val="left" w:pos="283"/>
          <w:tab w:val="left" w:pos="794"/>
          <w:tab w:val="left" w:pos="907"/>
          <w:tab w:val="left" w:pos="964"/>
        </w:tabs>
        <w:ind w:right="1" w:hanging="7"/>
        <w:jc w:val="both"/>
        <w:rPr>
          <w:b/>
          <w:spacing w:val="4"/>
          <w:lang w:val="uk-UA"/>
        </w:rPr>
      </w:pPr>
      <w:r w:rsidRPr="00EC6339">
        <w:rPr>
          <w:b/>
          <w:spacing w:val="4"/>
          <w:lang w:val="uk-UA"/>
        </w:rPr>
        <w:t>6. Очікувані результати виконання програми:</w:t>
      </w:r>
    </w:p>
    <w:p w:rsidR="00F039D5" w:rsidRPr="00E14DE6" w:rsidRDefault="00F039D5" w:rsidP="00F039D5">
      <w:pPr>
        <w:pStyle w:val="3"/>
        <w:shd w:val="clear" w:color="auto" w:fill="auto"/>
        <w:tabs>
          <w:tab w:val="left" w:pos="9355"/>
        </w:tabs>
        <w:spacing w:line="240" w:lineRule="auto"/>
        <w:ind w:right="278"/>
        <w:jc w:val="both"/>
        <w:rPr>
          <w:b/>
          <w:lang w:val="uk-UA"/>
        </w:rPr>
      </w:pPr>
      <w:r w:rsidRPr="00EC6339">
        <w:rPr>
          <w:lang w:val="uk-UA"/>
        </w:rPr>
        <w:t xml:space="preserve">Реалізація </w:t>
      </w:r>
      <w:r>
        <w:rPr>
          <w:lang w:val="uk-UA"/>
        </w:rPr>
        <w:t>«</w:t>
      </w:r>
      <w:r w:rsidRPr="00E14DE6">
        <w:rPr>
          <w:lang w:val="uk-UA"/>
        </w:rPr>
        <w:t>Цільової програми сприяння обороноздатності України</w:t>
      </w:r>
      <w:r w:rsidRPr="00E14DE6">
        <w:t xml:space="preserve"> </w:t>
      </w:r>
      <w:r>
        <w:rPr>
          <w:lang w:val="uk-UA"/>
        </w:rPr>
        <w:t>на 2026</w:t>
      </w:r>
      <w:r w:rsidRPr="00E14DE6">
        <w:rPr>
          <w:lang w:val="uk-UA"/>
        </w:rPr>
        <w:t xml:space="preserve"> рік</w:t>
      </w:r>
      <w:r>
        <w:rPr>
          <w:lang w:val="uk-UA"/>
        </w:rPr>
        <w:t>»</w:t>
      </w:r>
      <w:r w:rsidRPr="00C53DE4">
        <w:rPr>
          <w:b/>
          <w:lang w:val="uk-UA"/>
        </w:rPr>
        <w:t xml:space="preserve"> </w:t>
      </w:r>
      <w:r w:rsidRPr="00EC6339">
        <w:rPr>
          <w:lang w:val="uk-UA"/>
        </w:rPr>
        <w:t>у Верховинській селищній  ряді сприятиме:</w:t>
      </w:r>
    </w:p>
    <w:p w:rsidR="00F039D5" w:rsidRPr="00EC6339" w:rsidRDefault="00F039D5" w:rsidP="00F039D5">
      <w:pPr>
        <w:numPr>
          <w:ilvl w:val="0"/>
          <w:numId w:val="3"/>
        </w:numPr>
        <w:rPr>
          <w:spacing w:val="3"/>
          <w:lang w:val="uk-UA"/>
        </w:rPr>
      </w:pPr>
      <w:r w:rsidRPr="00EC6339">
        <w:rPr>
          <w:spacing w:val="3"/>
          <w:lang w:val="uk-UA"/>
        </w:rPr>
        <w:t>виконання Закону України «Про військовий обов’язок і військову службу» № 2232-XII від 25.03.1992</w:t>
      </w:r>
      <w:r>
        <w:rPr>
          <w:spacing w:val="3"/>
          <w:lang w:val="uk-UA"/>
        </w:rPr>
        <w:t xml:space="preserve"> в поточній редакції</w:t>
      </w:r>
      <w:r w:rsidRPr="00EC6339">
        <w:rPr>
          <w:spacing w:val="3"/>
          <w:lang w:val="uk-UA"/>
        </w:rPr>
        <w:t xml:space="preserve">; </w:t>
      </w:r>
    </w:p>
    <w:p w:rsidR="00F039D5" w:rsidRPr="00EC6339" w:rsidRDefault="00F039D5" w:rsidP="00F039D5">
      <w:pPr>
        <w:numPr>
          <w:ilvl w:val="0"/>
          <w:numId w:val="3"/>
        </w:numPr>
        <w:rPr>
          <w:spacing w:val="3"/>
          <w:lang w:val="uk-UA"/>
        </w:rPr>
      </w:pPr>
      <w:r w:rsidRPr="00EC6339">
        <w:rPr>
          <w:spacing w:val="3"/>
          <w:lang w:val="uk-UA"/>
        </w:rPr>
        <w:t xml:space="preserve">виконанню Закону України «Про оборону України» </w:t>
      </w:r>
      <w:r w:rsidRPr="00EC6339">
        <w:rPr>
          <w:bCs/>
          <w:spacing w:val="3"/>
          <w:lang w:val="uk-UA"/>
        </w:rPr>
        <w:t>№ 1932-XII від 06.12.199</w:t>
      </w:r>
      <w:r w:rsidRPr="00EC6339">
        <w:rPr>
          <w:spacing w:val="3"/>
          <w:lang w:val="uk-UA"/>
        </w:rPr>
        <w:t>1</w:t>
      </w:r>
      <w:r w:rsidRPr="00F211E9">
        <w:rPr>
          <w:spacing w:val="3"/>
          <w:lang w:val="uk-UA"/>
        </w:rPr>
        <w:t xml:space="preserve"> </w:t>
      </w:r>
      <w:r>
        <w:rPr>
          <w:spacing w:val="3"/>
          <w:lang w:val="uk-UA"/>
        </w:rPr>
        <w:t>в поточній редакції</w:t>
      </w:r>
      <w:r w:rsidRPr="00EC6339">
        <w:rPr>
          <w:spacing w:val="3"/>
          <w:lang w:val="uk-UA"/>
        </w:rPr>
        <w:t>;</w:t>
      </w:r>
    </w:p>
    <w:p w:rsidR="00F039D5" w:rsidRPr="00F211E9" w:rsidRDefault="00F039D5" w:rsidP="00F039D5">
      <w:pPr>
        <w:numPr>
          <w:ilvl w:val="0"/>
          <w:numId w:val="3"/>
        </w:numPr>
        <w:rPr>
          <w:spacing w:val="3"/>
          <w:lang w:val="uk-UA"/>
        </w:rPr>
      </w:pPr>
      <w:r w:rsidRPr="00EC6339">
        <w:rPr>
          <w:spacing w:val="3"/>
          <w:lang w:val="uk-UA"/>
        </w:rPr>
        <w:t xml:space="preserve">виконанню Закону України «Про мобілізаційну підготовку та мобілізацію» </w:t>
      </w:r>
      <w:r w:rsidRPr="00EC6339">
        <w:rPr>
          <w:bCs/>
          <w:spacing w:val="3"/>
          <w:lang w:val="uk-UA"/>
        </w:rPr>
        <w:t>№ 3543-XII від 21.10.199</w:t>
      </w:r>
      <w:r w:rsidRPr="00EC6339">
        <w:rPr>
          <w:spacing w:val="3"/>
          <w:lang w:val="uk-UA"/>
        </w:rPr>
        <w:t>3</w:t>
      </w:r>
      <w:r>
        <w:rPr>
          <w:spacing w:val="3"/>
          <w:lang w:val="uk-UA"/>
        </w:rPr>
        <w:t xml:space="preserve"> в поточній редакції:</w:t>
      </w:r>
    </w:p>
    <w:p w:rsidR="00F039D5" w:rsidRPr="00EC6339" w:rsidRDefault="00F039D5" w:rsidP="00F039D5">
      <w:pPr>
        <w:numPr>
          <w:ilvl w:val="0"/>
          <w:numId w:val="3"/>
        </w:numPr>
        <w:rPr>
          <w:spacing w:val="3"/>
          <w:lang w:val="uk-UA"/>
        </w:rPr>
      </w:pPr>
      <w:bookmarkStart w:id="2" w:name="_Hlk114651727"/>
      <w:r w:rsidRPr="00EC6339">
        <w:rPr>
          <w:spacing w:val="3"/>
          <w:lang w:val="uk-UA"/>
        </w:rPr>
        <w:t>виконанню Указу Президента «Про введення в Україні військового стану»;</w:t>
      </w:r>
    </w:p>
    <w:p w:rsidR="00F039D5" w:rsidRPr="00EC6339" w:rsidRDefault="00F039D5" w:rsidP="00F039D5">
      <w:pPr>
        <w:numPr>
          <w:ilvl w:val="0"/>
          <w:numId w:val="3"/>
        </w:numPr>
        <w:rPr>
          <w:spacing w:val="3"/>
          <w:lang w:val="uk-UA"/>
        </w:rPr>
      </w:pPr>
      <w:r w:rsidRPr="00EC6339">
        <w:rPr>
          <w:spacing w:val="3"/>
          <w:lang w:val="uk-UA"/>
        </w:rPr>
        <w:t>виконання Указів Президента «Про загальну мобілізацію»;</w:t>
      </w:r>
    </w:p>
    <w:bookmarkEnd w:id="2"/>
    <w:p w:rsidR="00F039D5" w:rsidRPr="00EC6339" w:rsidRDefault="00F039D5" w:rsidP="00F039D5">
      <w:pPr>
        <w:ind w:left="20"/>
        <w:rPr>
          <w:spacing w:val="3"/>
          <w:lang w:val="uk-UA"/>
        </w:rPr>
      </w:pPr>
      <w:r w:rsidRPr="00EC6339">
        <w:rPr>
          <w:spacing w:val="3"/>
          <w:lang w:val="uk-UA"/>
        </w:rPr>
        <w:t>-</w:t>
      </w:r>
      <w:r w:rsidRPr="00EC6339">
        <w:rPr>
          <w:spacing w:val="3"/>
          <w:lang w:val="uk-UA"/>
        </w:rPr>
        <w:tab/>
        <w:t xml:space="preserve">підвищення якості патріотичного виховання </w:t>
      </w:r>
      <w:r>
        <w:rPr>
          <w:spacing w:val="3"/>
          <w:lang w:val="uk-UA"/>
        </w:rPr>
        <w:t>молоді в Верховинській селищній</w:t>
      </w:r>
      <w:r w:rsidRPr="00EC6339">
        <w:rPr>
          <w:spacing w:val="3"/>
          <w:lang w:val="uk-UA"/>
        </w:rPr>
        <w:t xml:space="preserve"> раді;</w:t>
      </w:r>
    </w:p>
    <w:p w:rsidR="00F039D5" w:rsidRPr="00EC6339" w:rsidRDefault="00F039D5" w:rsidP="00F039D5">
      <w:pPr>
        <w:ind w:left="20"/>
        <w:rPr>
          <w:spacing w:val="3"/>
          <w:lang w:val="uk-UA"/>
        </w:rPr>
      </w:pPr>
      <w:r w:rsidRPr="00EC6339">
        <w:rPr>
          <w:spacing w:val="3"/>
          <w:lang w:val="uk-UA"/>
        </w:rPr>
        <w:t>-</w:t>
      </w:r>
      <w:r w:rsidRPr="00EC6339">
        <w:rPr>
          <w:spacing w:val="3"/>
          <w:lang w:val="uk-UA"/>
        </w:rPr>
        <w:tab/>
        <w:t>підготовку призовників з військово-технічних спеціальностей;</w:t>
      </w:r>
    </w:p>
    <w:p w:rsidR="00F039D5" w:rsidRPr="00EC6339" w:rsidRDefault="00F039D5" w:rsidP="00F039D5">
      <w:pPr>
        <w:ind w:left="20"/>
        <w:rPr>
          <w:spacing w:val="3"/>
          <w:lang w:val="uk-UA"/>
        </w:rPr>
      </w:pPr>
      <w:r w:rsidRPr="00EC6339">
        <w:rPr>
          <w:spacing w:val="3"/>
          <w:lang w:val="uk-UA"/>
        </w:rPr>
        <w:t>-</w:t>
      </w:r>
      <w:r w:rsidRPr="00EC6339">
        <w:rPr>
          <w:spacing w:val="3"/>
          <w:lang w:val="uk-UA"/>
        </w:rPr>
        <w:tab/>
        <w:t>проходження медичного огляду та лікування в лікувально-профілактичних закладах;</w:t>
      </w:r>
    </w:p>
    <w:p w:rsidR="00F039D5" w:rsidRPr="00EC6339" w:rsidRDefault="00F039D5" w:rsidP="00F039D5">
      <w:pPr>
        <w:ind w:left="20"/>
        <w:rPr>
          <w:spacing w:val="3"/>
          <w:lang w:val="uk-UA"/>
        </w:rPr>
      </w:pPr>
      <w:r w:rsidRPr="00EC6339">
        <w:rPr>
          <w:spacing w:val="3"/>
          <w:lang w:val="uk-UA"/>
        </w:rPr>
        <w:t xml:space="preserve">-        направлення до лав Збройних Сил України </w:t>
      </w:r>
      <w:proofErr w:type="spellStart"/>
      <w:r w:rsidRPr="00EC6339">
        <w:rPr>
          <w:spacing w:val="3"/>
          <w:lang w:val="uk-UA"/>
        </w:rPr>
        <w:t>військовозобов</w:t>
      </w:r>
      <w:proofErr w:type="spellEnd"/>
      <w:r w:rsidRPr="00EC6339">
        <w:rPr>
          <w:spacing w:val="3"/>
        </w:rPr>
        <w:t>’</w:t>
      </w:r>
      <w:proofErr w:type="spellStart"/>
      <w:r w:rsidRPr="00EC6339">
        <w:rPr>
          <w:spacing w:val="3"/>
          <w:lang w:val="uk-UA"/>
        </w:rPr>
        <w:t>язаних</w:t>
      </w:r>
      <w:proofErr w:type="spellEnd"/>
      <w:r w:rsidRPr="00EC6339">
        <w:rPr>
          <w:spacing w:val="3"/>
          <w:lang w:val="uk-UA"/>
        </w:rPr>
        <w:t xml:space="preserve"> призваних по мобілізації;</w:t>
      </w:r>
    </w:p>
    <w:p w:rsidR="00F039D5" w:rsidRPr="00EC6339" w:rsidRDefault="00F039D5" w:rsidP="00F039D5">
      <w:pPr>
        <w:ind w:left="20"/>
        <w:rPr>
          <w:spacing w:val="3"/>
          <w:lang w:val="uk-UA"/>
        </w:rPr>
      </w:pPr>
      <w:r w:rsidRPr="00EC6339">
        <w:rPr>
          <w:spacing w:val="3"/>
          <w:lang w:val="uk-UA"/>
        </w:rPr>
        <w:t>-</w:t>
      </w:r>
      <w:r w:rsidRPr="00EC6339">
        <w:rPr>
          <w:spacing w:val="3"/>
          <w:lang w:val="uk-UA"/>
        </w:rPr>
        <w:tab/>
        <w:t xml:space="preserve">прийняття в добровільному порядку на військову службу за контрактом; </w:t>
      </w:r>
    </w:p>
    <w:p w:rsidR="00F039D5" w:rsidRPr="00EC6339" w:rsidRDefault="00F039D5" w:rsidP="00F039D5">
      <w:pPr>
        <w:ind w:left="20"/>
        <w:rPr>
          <w:spacing w:val="3"/>
          <w:lang w:val="uk-UA"/>
        </w:rPr>
      </w:pPr>
      <w:r w:rsidRPr="00EC6339">
        <w:rPr>
          <w:spacing w:val="3"/>
          <w:lang w:val="uk-UA"/>
        </w:rPr>
        <w:t>-</w:t>
      </w:r>
      <w:r w:rsidRPr="00EC6339">
        <w:rPr>
          <w:spacing w:val="3"/>
          <w:lang w:val="uk-UA"/>
        </w:rPr>
        <w:tab/>
        <w:t xml:space="preserve">оплата транспортних послуг; </w:t>
      </w:r>
    </w:p>
    <w:p w:rsidR="00F039D5" w:rsidRPr="00EC6339" w:rsidRDefault="00F039D5" w:rsidP="00F039D5">
      <w:pPr>
        <w:ind w:left="20"/>
        <w:rPr>
          <w:spacing w:val="3"/>
          <w:lang w:val="uk-UA"/>
        </w:rPr>
      </w:pPr>
      <w:r w:rsidRPr="00EC6339">
        <w:rPr>
          <w:spacing w:val="3"/>
          <w:lang w:val="uk-UA"/>
        </w:rPr>
        <w:t>-</w:t>
      </w:r>
      <w:r w:rsidRPr="00EC6339">
        <w:rPr>
          <w:spacing w:val="3"/>
          <w:lang w:val="uk-UA"/>
        </w:rPr>
        <w:tab/>
        <w:t xml:space="preserve">виготовлення бланків; </w:t>
      </w:r>
    </w:p>
    <w:p w:rsidR="00F039D5" w:rsidRPr="00EC6339" w:rsidRDefault="00F039D5" w:rsidP="00F039D5">
      <w:pPr>
        <w:ind w:left="20"/>
        <w:rPr>
          <w:spacing w:val="3"/>
          <w:lang w:val="uk-UA"/>
        </w:rPr>
      </w:pPr>
      <w:r w:rsidRPr="00EC6339">
        <w:rPr>
          <w:spacing w:val="3"/>
          <w:lang w:val="uk-UA"/>
        </w:rPr>
        <w:t>-</w:t>
      </w:r>
      <w:r w:rsidRPr="00EC6339">
        <w:rPr>
          <w:spacing w:val="3"/>
          <w:lang w:val="uk-UA"/>
        </w:rPr>
        <w:tab/>
        <w:t>придбання канцелярського приладдя та витратних матеріалів</w:t>
      </w:r>
      <w:r>
        <w:rPr>
          <w:spacing w:val="3"/>
          <w:lang w:val="uk-UA"/>
        </w:rPr>
        <w:t>, придбання пального;</w:t>
      </w:r>
    </w:p>
    <w:p w:rsidR="00F039D5" w:rsidRPr="00EC6339" w:rsidRDefault="00F039D5" w:rsidP="00F039D5">
      <w:pPr>
        <w:numPr>
          <w:ilvl w:val="0"/>
          <w:numId w:val="1"/>
        </w:numPr>
        <w:rPr>
          <w:spacing w:val="3"/>
          <w:lang w:val="uk-UA"/>
        </w:rPr>
      </w:pPr>
      <w:r w:rsidRPr="00EC6339">
        <w:rPr>
          <w:spacing w:val="3"/>
          <w:lang w:val="uk-UA"/>
        </w:rPr>
        <w:t>підтриманню системи військового управління району у готовності до роботи в умовах переведення військ на воєнний режим та забезпеченню своєчасної мобілізації;</w:t>
      </w:r>
    </w:p>
    <w:p w:rsidR="00F039D5" w:rsidRPr="00EC6339" w:rsidRDefault="00F039D5" w:rsidP="00F039D5">
      <w:pPr>
        <w:numPr>
          <w:ilvl w:val="0"/>
          <w:numId w:val="1"/>
        </w:numPr>
        <w:rPr>
          <w:spacing w:val="3"/>
          <w:lang w:val="uk-UA"/>
        </w:rPr>
      </w:pPr>
      <w:r w:rsidRPr="00EC6339">
        <w:rPr>
          <w:spacing w:val="3"/>
          <w:lang w:val="uk-UA"/>
        </w:rPr>
        <w:t>покращення матеріальної бази системи військового управління та умов несення служби Верховинського РТЦК та СП</w:t>
      </w:r>
      <w:r>
        <w:rPr>
          <w:spacing w:val="3"/>
          <w:lang w:val="uk-UA"/>
        </w:rPr>
        <w:t>, оренда приміщення</w:t>
      </w:r>
      <w:r w:rsidRPr="00EC6339">
        <w:rPr>
          <w:spacing w:val="3"/>
          <w:lang w:val="uk-UA"/>
        </w:rPr>
        <w:t>;</w:t>
      </w:r>
    </w:p>
    <w:p w:rsidR="00F039D5" w:rsidRPr="00EC6339" w:rsidRDefault="00F039D5" w:rsidP="00F039D5">
      <w:pPr>
        <w:numPr>
          <w:ilvl w:val="0"/>
          <w:numId w:val="1"/>
        </w:numPr>
        <w:rPr>
          <w:spacing w:val="3"/>
          <w:lang w:val="uk-UA"/>
        </w:rPr>
      </w:pPr>
      <w:r w:rsidRPr="00EC6339">
        <w:rPr>
          <w:iCs/>
          <w:spacing w:val="3"/>
          <w:lang w:val="uk-UA"/>
        </w:rPr>
        <w:t>забезпеченню</w:t>
      </w:r>
      <w:r w:rsidRPr="00EC6339">
        <w:rPr>
          <w:spacing w:val="3"/>
          <w:lang w:val="uk-UA"/>
        </w:rPr>
        <w:t xml:space="preserve"> своєчасного оповіщення і прибуття громадян, які</w:t>
      </w:r>
      <w:r w:rsidRPr="00EC6339">
        <w:rPr>
          <w:spacing w:val="3"/>
          <w:lang w:val="uk-UA"/>
        </w:rPr>
        <w:br/>
        <w:t>призиваються (направляються на військово-навчальні збори) на військову службу до військових частин;</w:t>
      </w:r>
    </w:p>
    <w:p w:rsidR="00F039D5" w:rsidRPr="00EC6339" w:rsidRDefault="00F039D5" w:rsidP="00F039D5">
      <w:pPr>
        <w:numPr>
          <w:ilvl w:val="0"/>
          <w:numId w:val="1"/>
        </w:numPr>
        <w:rPr>
          <w:spacing w:val="3"/>
          <w:lang w:val="uk-UA"/>
        </w:rPr>
      </w:pPr>
      <w:r w:rsidRPr="00EC6339">
        <w:rPr>
          <w:spacing w:val="3"/>
          <w:lang w:val="uk-UA"/>
        </w:rPr>
        <w:t>забезпеченню своєчасного прибуття техніки на збірні пункти та у військові частини;</w:t>
      </w:r>
    </w:p>
    <w:p w:rsidR="00F039D5" w:rsidRPr="00EC6339" w:rsidRDefault="00F039D5" w:rsidP="00F039D5">
      <w:pPr>
        <w:numPr>
          <w:ilvl w:val="0"/>
          <w:numId w:val="1"/>
        </w:numPr>
        <w:rPr>
          <w:spacing w:val="3"/>
          <w:lang w:val="uk-UA"/>
        </w:rPr>
      </w:pPr>
      <w:r w:rsidRPr="00EC6339">
        <w:rPr>
          <w:spacing w:val="3"/>
          <w:lang w:val="uk-UA"/>
        </w:rPr>
        <w:lastRenderedPageBreak/>
        <w:t>виділенню та облаштування (тимчасово) будівель, споруд, земельних ділянок, транспортних та інших матеріально-технічних засобів, наданню послуг Збройним Силам України та іншим військовим формуванням України відповідно до мобілізаційних планів;</w:t>
      </w:r>
    </w:p>
    <w:p w:rsidR="00F039D5" w:rsidRPr="00EC6339" w:rsidRDefault="00F039D5" w:rsidP="00F039D5">
      <w:pPr>
        <w:numPr>
          <w:ilvl w:val="0"/>
          <w:numId w:val="1"/>
        </w:numPr>
        <w:rPr>
          <w:spacing w:val="3"/>
          <w:lang w:val="uk-UA"/>
        </w:rPr>
      </w:pPr>
      <w:r w:rsidRPr="00EC6339">
        <w:rPr>
          <w:spacing w:val="3"/>
          <w:lang w:val="uk-UA"/>
        </w:rPr>
        <w:t>підготовці органів державної влади та місцевого самоврядування до мобілізації, територіальної оборони та роботи в умовах особливого періоду;</w:t>
      </w:r>
    </w:p>
    <w:p w:rsidR="00F039D5" w:rsidRPr="00EC6339" w:rsidRDefault="00F039D5" w:rsidP="00F039D5">
      <w:pPr>
        <w:numPr>
          <w:ilvl w:val="0"/>
          <w:numId w:val="1"/>
        </w:numPr>
        <w:rPr>
          <w:spacing w:val="3"/>
          <w:lang w:val="uk-UA"/>
        </w:rPr>
      </w:pPr>
      <w:r w:rsidRPr="00EC6339">
        <w:rPr>
          <w:spacing w:val="3"/>
          <w:lang w:val="uk-UA"/>
        </w:rPr>
        <w:t>виконанню мобілізаційних завдань підприємствами, установами,</w:t>
      </w:r>
      <w:r w:rsidRPr="00EC6339">
        <w:rPr>
          <w:spacing w:val="3"/>
          <w:lang w:val="uk-UA"/>
        </w:rPr>
        <w:br/>
        <w:t>організац</w:t>
      </w:r>
      <w:r>
        <w:rPr>
          <w:spacing w:val="3"/>
          <w:lang w:val="uk-UA"/>
        </w:rPr>
        <w:t xml:space="preserve">іями селищної територіальної громади </w:t>
      </w:r>
      <w:r w:rsidRPr="00EC6339">
        <w:rPr>
          <w:spacing w:val="3"/>
          <w:lang w:val="uk-UA"/>
        </w:rPr>
        <w:t>у повному обсязі та у встановлені терміни.</w:t>
      </w:r>
    </w:p>
    <w:p w:rsidR="00F039D5" w:rsidRPr="00EC6339" w:rsidRDefault="00F039D5" w:rsidP="00F039D5">
      <w:pPr>
        <w:ind w:left="20"/>
        <w:rPr>
          <w:lang w:val="uk-UA"/>
        </w:rPr>
      </w:pPr>
    </w:p>
    <w:p w:rsidR="00F039D5" w:rsidRPr="00EC6339" w:rsidRDefault="00F039D5" w:rsidP="00F039D5">
      <w:pPr>
        <w:ind w:left="20"/>
        <w:rPr>
          <w:lang w:val="uk-UA"/>
        </w:rPr>
      </w:pPr>
    </w:p>
    <w:p w:rsidR="00F039D5" w:rsidRPr="00AB7AE6" w:rsidRDefault="00F039D5" w:rsidP="00F039D5">
      <w:pPr>
        <w:pStyle w:val="a7"/>
        <w:spacing w:line="240" w:lineRule="auto"/>
        <w:ind w:right="260" w:firstLine="0"/>
        <w:rPr>
          <w:b/>
          <w:spacing w:val="4"/>
          <w:sz w:val="24"/>
          <w:szCs w:val="24"/>
          <w:shd w:val="clear" w:color="auto" w:fill="FFFFFF"/>
        </w:rPr>
      </w:pPr>
      <w:r w:rsidRPr="00AB7AE6">
        <w:rPr>
          <w:b/>
          <w:spacing w:val="4"/>
          <w:sz w:val="24"/>
          <w:szCs w:val="24"/>
          <w:shd w:val="clear" w:color="auto" w:fill="FFFFFF"/>
        </w:rPr>
        <w:t>Керівник програми:</w:t>
      </w:r>
    </w:p>
    <w:p w:rsidR="00F039D5" w:rsidRPr="00AB7AE6" w:rsidRDefault="00F039D5" w:rsidP="00F039D5">
      <w:pPr>
        <w:pStyle w:val="20"/>
        <w:shd w:val="clear" w:color="auto" w:fill="auto"/>
        <w:spacing w:after="0" w:line="240" w:lineRule="auto"/>
        <w:jc w:val="left"/>
        <w:rPr>
          <w:b w:val="0"/>
          <w:spacing w:val="4"/>
          <w:sz w:val="24"/>
          <w:szCs w:val="24"/>
          <w:shd w:val="clear" w:color="auto" w:fill="FFFFFF"/>
        </w:rPr>
      </w:pPr>
      <w:r w:rsidRPr="00AB7AE6">
        <w:rPr>
          <w:b w:val="0"/>
          <w:spacing w:val="4"/>
          <w:sz w:val="24"/>
          <w:szCs w:val="24"/>
          <w:shd w:val="clear" w:color="auto" w:fill="FFFFFF"/>
        </w:rPr>
        <w:t>Заступник селищного голови</w:t>
      </w:r>
    </w:p>
    <w:p w:rsidR="00F039D5" w:rsidRPr="00AB7AE6" w:rsidRDefault="00F039D5" w:rsidP="00F039D5">
      <w:pPr>
        <w:pStyle w:val="20"/>
        <w:shd w:val="clear" w:color="auto" w:fill="auto"/>
        <w:spacing w:after="0" w:line="240" w:lineRule="auto"/>
        <w:jc w:val="left"/>
        <w:rPr>
          <w:sz w:val="24"/>
          <w:szCs w:val="24"/>
          <w:shd w:val="clear" w:color="auto" w:fill="FFFFFF"/>
        </w:rPr>
      </w:pPr>
      <w:r w:rsidRPr="00AB7AE6">
        <w:rPr>
          <w:b w:val="0"/>
          <w:spacing w:val="4"/>
          <w:sz w:val="24"/>
          <w:szCs w:val="24"/>
          <w:shd w:val="clear" w:color="auto" w:fill="FFFFFF"/>
        </w:rPr>
        <w:t>з питань діяльності виконавчих органів ради</w:t>
      </w:r>
      <w:r w:rsidRPr="00AB7AE6">
        <w:rPr>
          <w:sz w:val="24"/>
          <w:szCs w:val="24"/>
          <w:shd w:val="clear" w:color="auto" w:fill="FFFFFF"/>
        </w:rPr>
        <w:t xml:space="preserve">                                          Оксана ЧУБАТЬКО </w:t>
      </w:r>
    </w:p>
    <w:p w:rsidR="00F039D5" w:rsidRPr="00AB7AE6" w:rsidRDefault="00F039D5" w:rsidP="00F039D5">
      <w:pPr>
        <w:pStyle w:val="3"/>
        <w:shd w:val="clear" w:color="auto" w:fill="auto"/>
        <w:spacing w:line="240" w:lineRule="auto"/>
        <w:ind w:left="307"/>
        <w:rPr>
          <w:color w:val="auto"/>
          <w:shd w:val="clear" w:color="auto" w:fill="FFFFFF"/>
          <w:lang w:val="uk-UA"/>
        </w:rPr>
      </w:pPr>
    </w:p>
    <w:p w:rsidR="00F039D5" w:rsidRPr="00AB7AE6" w:rsidRDefault="00F039D5" w:rsidP="00F039D5">
      <w:pPr>
        <w:pStyle w:val="20"/>
        <w:shd w:val="clear" w:color="auto" w:fill="auto"/>
        <w:spacing w:after="0" w:line="240" w:lineRule="auto"/>
        <w:jc w:val="left"/>
        <w:rPr>
          <w:b w:val="0"/>
          <w:spacing w:val="4"/>
          <w:sz w:val="24"/>
          <w:szCs w:val="24"/>
          <w:shd w:val="clear" w:color="auto" w:fill="FFFFFF"/>
        </w:rPr>
      </w:pPr>
      <w:r w:rsidRPr="00AB7AE6">
        <w:rPr>
          <w:spacing w:val="4"/>
          <w:sz w:val="24"/>
          <w:szCs w:val="24"/>
          <w:shd w:val="clear" w:color="auto" w:fill="FFFFFF"/>
        </w:rPr>
        <w:t>Замовник програми:</w:t>
      </w:r>
    </w:p>
    <w:p w:rsidR="00F039D5" w:rsidRPr="00EC6339" w:rsidRDefault="00F039D5" w:rsidP="00F039D5">
      <w:pPr>
        <w:pStyle w:val="a7"/>
        <w:spacing w:line="240" w:lineRule="auto"/>
        <w:ind w:firstLine="0"/>
        <w:rPr>
          <w:sz w:val="24"/>
          <w:szCs w:val="24"/>
          <w:shd w:val="clear" w:color="auto" w:fill="FFFFFF"/>
        </w:rPr>
      </w:pPr>
      <w:bookmarkStart w:id="3" w:name="_Hlk48737349"/>
      <w:r>
        <w:rPr>
          <w:sz w:val="24"/>
          <w:szCs w:val="24"/>
          <w:shd w:val="clear" w:color="auto" w:fill="FFFFFF"/>
        </w:rPr>
        <w:t>Т.в.о. н</w:t>
      </w:r>
      <w:r w:rsidRPr="00EC6339">
        <w:rPr>
          <w:sz w:val="24"/>
          <w:szCs w:val="24"/>
          <w:shd w:val="clear" w:color="auto" w:fill="FFFFFF"/>
        </w:rPr>
        <w:t>ачальник</w:t>
      </w:r>
      <w:r>
        <w:rPr>
          <w:sz w:val="24"/>
          <w:szCs w:val="24"/>
          <w:shd w:val="clear" w:color="auto" w:fill="FFFFFF"/>
        </w:rPr>
        <w:t>а</w:t>
      </w:r>
      <w:r w:rsidRPr="00EC6339">
        <w:rPr>
          <w:sz w:val="24"/>
          <w:szCs w:val="24"/>
          <w:shd w:val="clear" w:color="auto" w:fill="FFFFFF"/>
        </w:rPr>
        <w:t xml:space="preserve"> </w:t>
      </w:r>
    </w:p>
    <w:p w:rsidR="00F039D5" w:rsidRPr="00EC6339" w:rsidRDefault="00F039D5" w:rsidP="00F039D5">
      <w:pPr>
        <w:pStyle w:val="a7"/>
        <w:spacing w:line="240" w:lineRule="auto"/>
        <w:ind w:firstLine="0"/>
        <w:rPr>
          <w:sz w:val="24"/>
          <w:szCs w:val="24"/>
          <w:shd w:val="clear" w:color="auto" w:fill="FFFFFF"/>
        </w:rPr>
      </w:pPr>
      <w:r w:rsidRPr="00EC6339">
        <w:rPr>
          <w:sz w:val="24"/>
          <w:szCs w:val="24"/>
          <w:shd w:val="clear" w:color="auto" w:fill="FFFFFF"/>
        </w:rPr>
        <w:t>Верховинського районного територіального</w:t>
      </w:r>
    </w:p>
    <w:p w:rsidR="00F039D5" w:rsidRPr="00EC6339" w:rsidRDefault="00F039D5" w:rsidP="00F039D5">
      <w:pPr>
        <w:pStyle w:val="a7"/>
        <w:spacing w:line="240" w:lineRule="auto"/>
        <w:ind w:firstLine="0"/>
        <w:rPr>
          <w:sz w:val="24"/>
          <w:szCs w:val="24"/>
          <w:shd w:val="clear" w:color="auto" w:fill="FFFFFF"/>
        </w:rPr>
      </w:pPr>
      <w:r w:rsidRPr="00EC6339">
        <w:rPr>
          <w:sz w:val="24"/>
          <w:szCs w:val="24"/>
          <w:shd w:val="clear" w:color="auto" w:fill="FFFFFF"/>
        </w:rPr>
        <w:t>центру комплектування та соціальної підтримки</w:t>
      </w:r>
    </w:p>
    <w:p w:rsidR="00F039D5" w:rsidRPr="00EC6339" w:rsidRDefault="00F039D5" w:rsidP="00F039D5">
      <w:pPr>
        <w:pStyle w:val="a7"/>
        <w:spacing w:line="240" w:lineRule="auto"/>
        <w:ind w:firstLine="0"/>
        <w:rPr>
          <w:sz w:val="24"/>
          <w:szCs w:val="24"/>
          <w:shd w:val="clear" w:color="auto" w:fill="FFFFFF"/>
        </w:rPr>
      </w:pPr>
      <w:r>
        <w:rPr>
          <w:sz w:val="24"/>
          <w:szCs w:val="24"/>
          <w:shd w:val="clear" w:color="auto" w:fill="FFFFFF"/>
        </w:rPr>
        <w:t>майор юстиції</w:t>
      </w:r>
      <w:r w:rsidRPr="00EC6339">
        <w:rPr>
          <w:sz w:val="24"/>
          <w:szCs w:val="24"/>
          <w:shd w:val="clear" w:color="auto" w:fill="FFFFFF"/>
        </w:rPr>
        <w:t xml:space="preserve">                                                                       </w:t>
      </w:r>
      <w:r>
        <w:rPr>
          <w:sz w:val="24"/>
          <w:szCs w:val="24"/>
          <w:shd w:val="clear" w:color="auto" w:fill="FFFFFF"/>
        </w:rPr>
        <w:t xml:space="preserve">                             </w:t>
      </w:r>
      <w:bookmarkEnd w:id="3"/>
      <w:r>
        <w:rPr>
          <w:b/>
          <w:sz w:val="24"/>
          <w:szCs w:val="24"/>
          <w:shd w:val="clear" w:color="auto" w:fill="FFFFFF"/>
        </w:rPr>
        <w:t>Іван ТЕПЛЯКОВ</w:t>
      </w:r>
    </w:p>
    <w:p w:rsidR="00F039D5" w:rsidRPr="00EC6339" w:rsidRDefault="00F039D5" w:rsidP="00F039D5">
      <w:pPr>
        <w:outlineLvl w:val="1"/>
        <w:rPr>
          <w:b/>
          <w:spacing w:val="4"/>
          <w:lang w:val="uk-UA"/>
        </w:rPr>
      </w:pPr>
    </w:p>
    <w:p w:rsidR="00F039D5" w:rsidRPr="00EC6339" w:rsidRDefault="00F039D5" w:rsidP="00F039D5">
      <w:pPr>
        <w:ind w:firstLine="851"/>
        <w:jc w:val="center"/>
        <w:outlineLvl w:val="1"/>
        <w:rPr>
          <w:b/>
          <w:spacing w:val="4"/>
          <w:lang w:val="uk-UA"/>
        </w:rPr>
      </w:pPr>
    </w:p>
    <w:p w:rsidR="00F039D5" w:rsidRPr="00EC6339" w:rsidRDefault="00F039D5" w:rsidP="00F039D5">
      <w:pPr>
        <w:pStyle w:val="20"/>
        <w:shd w:val="clear" w:color="auto" w:fill="auto"/>
        <w:spacing w:after="0" w:line="240" w:lineRule="auto"/>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Pr="00EC6339"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Pr="00EC6339" w:rsidRDefault="00F039D5" w:rsidP="00F039D5">
      <w:pPr>
        <w:rPr>
          <w:lang w:val="uk-UA"/>
        </w:rPr>
      </w:pPr>
    </w:p>
    <w:p w:rsidR="00F039D5" w:rsidRPr="00EC6339" w:rsidRDefault="00F039D5" w:rsidP="00F039D5">
      <w:pPr>
        <w:jc w:val="center"/>
        <w:outlineLvl w:val="1"/>
        <w:rPr>
          <w:b/>
          <w:spacing w:val="4"/>
          <w:lang w:val="uk-UA"/>
        </w:rPr>
      </w:pPr>
      <w:r w:rsidRPr="00EC6339">
        <w:rPr>
          <w:b/>
          <w:spacing w:val="4"/>
          <w:lang w:val="uk-UA"/>
        </w:rPr>
        <w:lastRenderedPageBreak/>
        <w:t xml:space="preserve">Обґрунтування доцільності розроблення </w:t>
      </w:r>
      <w:r>
        <w:rPr>
          <w:b/>
          <w:spacing w:val="4"/>
          <w:lang w:val="uk-UA"/>
        </w:rPr>
        <w:t xml:space="preserve">Цільової </w:t>
      </w:r>
      <w:r w:rsidRPr="00EC6339">
        <w:rPr>
          <w:b/>
          <w:spacing w:val="4"/>
          <w:lang w:val="uk-UA"/>
        </w:rPr>
        <w:t>програми</w:t>
      </w:r>
    </w:p>
    <w:p w:rsidR="00F039D5" w:rsidRPr="00EC6339" w:rsidRDefault="00F039D5" w:rsidP="00F039D5">
      <w:pPr>
        <w:jc w:val="center"/>
        <w:outlineLvl w:val="1"/>
        <w:rPr>
          <w:lang w:val="uk-UA"/>
        </w:rPr>
      </w:pPr>
      <w:r>
        <w:rPr>
          <w:b/>
          <w:spacing w:val="4"/>
          <w:lang w:val="uk-UA"/>
        </w:rPr>
        <w:t>с</w:t>
      </w:r>
      <w:r w:rsidRPr="00EC6339">
        <w:rPr>
          <w:b/>
          <w:spacing w:val="4"/>
          <w:lang w:val="uk-UA"/>
        </w:rPr>
        <w:t xml:space="preserve">прияння обороноздатності </w:t>
      </w:r>
      <w:r>
        <w:rPr>
          <w:b/>
          <w:spacing w:val="4"/>
          <w:lang w:val="uk-UA"/>
        </w:rPr>
        <w:t>України на 2026</w:t>
      </w:r>
      <w:r w:rsidRPr="00EC6339">
        <w:rPr>
          <w:b/>
          <w:spacing w:val="4"/>
          <w:lang w:val="uk-UA"/>
        </w:rPr>
        <w:t xml:space="preserve"> рік</w:t>
      </w:r>
    </w:p>
    <w:p w:rsidR="00F039D5" w:rsidRPr="00EC6339" w:rsidRDefault="00F039D5" w:rsidP="00F039D5">
      <w:pPr>
        <w:jc w:val="center"/>
        <w:outlineLvl w:val="1"/>
        <w:rPr>
          <w:b/>
          <w:spacing w:val="4"/>
          <w:lang w:val="uk-UA"/>
        </w:rPr>
      </w:pPr>
      <w:r w:rsidRPr="00EC6339">
        <w:rPr>
          <w:b/>
          <w:spacing w:val="4"/>
          <w:lang w:val="uk-UA"/>
        </w:rPr>
        <w:t>Загальна частина</w:t>
      </w:r>
    </w:p>
    <w:p w:rsidR="00F039D5" w:rsidRPr="00EC6339" w:rsidRDefault="00F039D5" w:rsidP="00F039D5">
      <w:pPr>
        <w:ind w:firstLine="851"/>
        <w:jc w:val="both"/>
        <w:rPr>
          <w:spacing w:val="3"/>
          <w:lang w:val="uk-UA"/>
        </w:rPr>
      </w:pPr>
      <w:r>
        <w:rPr>
          <w:spacing w:val="3"/>
          <w:lang w:val="uk-UA"/>
        </w:rPr>
        <w:t>Р</w:t>
      </w:r>
      <w:r w:rsidRPr="00EC6339">
        <w:rPr>
          <w:spacing w:val="3"/>
          <w:lang w:val="uk-UA"/>
        </w:rPr>
        <w:t>осійська федерація вторглась на територію України. Частина території України: Автономна республіка Крим, частина Луганської, Донецької, Херсон</w:t>
      </w:r>
      <w:r>
        <w:rPr>
          <w:spacing w:val="3"/>
          <w:lang w:val="uk-UA"/>
        </w:rPr>
        <w:t>ської та Запорізь</w:t>
      </w:r>
      <w:r w:rsidRPr="00EC6339">
        <w:rPr>
          <w:spacing w:val="3"/>
          <w:lang w:val="uk-UA"/>
        </w:rPr>
        <w:t>кої областей непідконтрольна органам Державної влади та місцевого самоврядування України.</w:t>
      </w:r>
    </w:p>
    <w:p w:rsidR="00F039D5" w:rsidRDefault="00F039D5" w:rsidP="00F039D5">
      <w:pPr>
        <w:pStyle w:val="21"/>
        <w:shd w:val="clear" w:color="auto" w:fill="auto"/>
        <w:spacing w:after="0" w:line="240" w:lineRule="auto"/>
        <w:ind w:firstLine="851"/>
        <w:jc w:val="both"/>
        <w:rPr>
          <w:rFonts w:ascii="Times New Roman" w:hAnsi="Times New Roman" w:cs="Times New Roman"/>
          <w:spacing w:val="3"/>
          <w:sz w:val="24"/>
          <w:szCs w:val="24"/>
          <w:lang w:val="uk-UA"/>
        </w:rPr>
      </w:pPr>
      <w:r w:rsidRPr="00EC6339">
        <w:rPr>
          <w:rFonts w:ascii="Times New Roman" w:hAnsi="Times New Roman" w:cs="Times New Roman"/>
          <w:spacing w:val="3"/>
          <w:sz w:val="24"/>
          <w:szCs w:val="24"/>
          <w:lang w:val="uk-UA"/>
        </w:rPr>
        <w:t xml:space="preserve">Враховуючи складність ситуації та на виконання Законів України «Про оборону України», «Про мобілізаційну підготовку та мобілізацію», «Про військовий обов'язок і військову службу», Указу Президента України «Про призов на строкову військову службу в 2023 році», Указу Президента України «Про введення в Україні військового стану», Указів Президента «Про загальну мобілізацію» рішень Ради оборони Івано-Франківської області та з метою здобуття перемоги над російською федерацією, Верховинським РТЦК та СП </w:t>
      </w:r>
      <w:r>
        <w:rPr>
          <w:rFonts w:ascii="Times New Roman" w:hAnsi="Times New Roman" w:cs="Times New Roman"/>
          <w:spacing w:val="3"/>
          <w:sz w:val="24"/>
          <w:szCs w:val="24"/>
          <w:lang w:val="uk-UA"/>
        </w:rPr>
        <w:t>спільно</w:t>
      </w:r>
      <w:r w:rsidRPr="00EC6339">
        <w:rPr>
          <w:rFonts w:ascii="Times New Roman" w:hAnsi="Times New Roman" w:cs="Times New Roman"/>
          <w:spacing w:val="3"/>
          <w:sz w:val="24"/>
          <w:szCs w:val="24"/>
          <w:lang w:val="uk-UA"/>
        </w:rPr>
        <w:t xml:space="preserve"> з Верховинською селищною радою розробили </w:t>
      </w:r>
      <w:r>
        <w:rPr>
          <w:rFonts w:ascii="Times New Roman" w:hAnsi="Times New Roman" w:cs="Times New Roman"/>
          <w:spacing w:val="3"/>
          <w:sz w:val="24"/>
          <w:szCs w:val="24"/>
          <w:lang w:val="uk-UA"/>
        </w:rPr>
        <w:t>Цільову програму с</w:t>
      </w:r>
      <w:r w:rsidRPr="00EC6339">
        <w:rPr>
          <w:rFonts w:ascii="Times New Roman" w:hAnsi="Times New Roman" w:cs="Times New Roman"/>
          <w:spacing w:val="3"/>
          <w:sz w:val="24"/>
          <w:szCs w:val="24"/>
          <w:lang w:val="uk-UA"/>
        </w:rPr>
        <w:t>прияння оборо</w:t>
      </w:r>
      <w:r>
        <w:rPr>
          <w:rFonts w:ascii="Times New Roman" w:hAnsi="Times New Roman" w:cs="Times New Roman"/>
          <w:spacing w:val="3"/>
          <w:sz w:val="24"/>
          <w:szCs w:val="24"/>
          <w:lang w:val="uk-UA"/>
        </w:rPr>
        <w:t>ноздатності України на 2026 рік (далі Програма)</w:t>
      </w:r>
      <w:r w:rsidRPr="00EC6339">
        <w:rPr>
          <w:rFonts w:ascii="Times New Roman" w:hAnsi="Times New Roman" w:cs="Times New Roman"/>
          <w:spacing w:val="3"/>
          <w:sz w:val="24"/>
          <w:szCs w:val="24"/>
          <w:lang w:val="uk-UA"/>
        </w:rPr>
        <w:t>.</w:t>
      </w:r>
    </w:p>
    <w:p w:rsidR="00F039D5" w:rsidRPr="00EC6339" w:rsidRDefault="00F039D5" w:rsidP="00F039D5">
      <w:pPr>
        <w:pStyle w:val="21"/>
        <w:shd w:val="clear" w:color="auto" w:fill="auto"/>
        <w:spacing w:after="0" w:line="240" w:lineRule="auto"/>
        <w:ind w:firstLine="851"/>
        <w:jc w:val="both"/>
        <w:rPr>
          <w:rFonts w:ascii="Times New Roman" w:hAnsi="Times New Roman" w:cs="Times New Roman"/>
          <w:b/>
          <w:spacing w:val="4"/>
          <w:sz w:val="24"/>
          <w:szCs w:val="24"/>
          <w:lang w:val="uk-UA"/>
        </w:rPr>
      </w:pPr>
    </w:p>
    <w:p w:rsidR="00F039D5" w:rsidRPr="00EC6339" w:rsidRDefault="00F039D5" w:rsidP="00F039D5">
      <w:pPr>
        <w:jc w:val="center"/>
        <w:outlineLvl w:val="1"/>
        <w:rPr>
          <w:b/>
          <w:spacing w:val="4"/>
          <w:lang w:val="uk-UA"/>
        </w:rPr>
      </w:pPr>
      <w:r w:rsidRPr="00EC6339">
        <w:rPr>
          <w:b/>
          <w:spacing w:val="4"/>
          <w:lang w:val="uk-UA"/>
        </w:rPr>
        <w:t>Мета Програми</w:t>
      </w:r>
    </w:p>
    <w:p w:rsidR="00F039D5" w:rsidRPr="00C102CE" w:rsidRDefault="00F039D5" w:rsidP="00F039D5">
      <w:pPr>
        <w:outlineLvl w:val="1"/>
        <w:rPr>
          <w:spacing w:val="4"/>
        </w:rPr>
      </w:pPr>
      <w:r>
        <w:rPr>
          <w:spacing w:val="4"/>
          <w:lang w:val="uk-UA"/>
        </w:rPr>
        <w:t>Метою П</w:t>
      </w:r>
      <w:r w:rsidRPr="00EC6339">
        <w:rPr>
          <w:spacing w:val="4"/>
          <w:lang w:val="uk-UA"/>
        </w:rPr>
        <w:t>рограми є:</w:t>
      </w:r>
    </w:p>
    <w:p w:rsidR="00F039D5" w:rsidRPr="00EC6339" w:rsidRDefault="00F039D5" w:rsidP="00F039D5">
      <w:pPr>
        <w:outlineLvl w:val="1"/>
        <w:rPr>
          <w:spacing w:val="4"/>
          <w:lang w:val="uk-UA"/>
        </w:rPr>
      </w:pPr>
      <w:r w:rsidRPr="00EC6339">
        <w:rPr>
          <w:spacing w:val="4"/>
          <w:lang w:val="uk-UA"/>
        </w:rPr>
        <w:t xml:space="preserve">-         </w:t>
      </w:r>
      <w:r w:rsidRPr="00EC6339">
        <w:rPr>
          <w:spacing w:val="3"/>
          <w:lang w:val="uk-UA"/>
        </w:rPr>
        <w:t>забезпечення заходів мобілізації;</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 xml:space="preserve">покращення якості допризовної підготовки молоді </w:t>
      </w:r>
      <w:r>
        <w:rPr>
          <w:spacing w:val="4"/>
          <w:lang w:val="uk-UA"/>
        </w:rPr>
        <w:t>територіальної громади</w:t>
      </w:r>
      <w:r w:rsidRPr="00EC6339">
        <w:rPr>
          <w:spacing w:val="4"/>
          <w:lang w:val="uk-UA"/>
        </w:rPr>
        <w:t>;</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підвищення рівня патріотичного виховання молоді;</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отримання військово-технічної спеціальності до призову;</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 xml:space="preserve">проведення медичного огляду </w:t>
      </w:r>
      <w:proofErr w:type="spellStart"/>
      <w:r w:rsidRPr="00EC6339">
        <w:rPr>
          <w:spacing w:val="4"/>
          <w:lang w:val="uk-UA"/>
        </w:rPr>
        <w:t>військовозобов</w:t>
      </w:r>
      <w:proofErr w:type="spellEnd"/>
      <w:r w:rsidRPr="00EC6339">
        <w:rPr>
          <w:spacing w:val="4"/>
        </w:rPr>
        <w:t>’</w:t>
      </w:r>
      <w:proofErr w:type="spellStart"/>
      <w:r w:rsidRPr="00EC6339">
        <w:rPr>
          <w:spacing w:val="4"/>
          <w:lang w:val="uk-UA"/>
        </w:rPr>
        <w:t>язаних</w:t>
      </w:r>
      <w:proofErr w:type="spellEnd"/>
      <w:r w:rsidRPr="00EC6339">
        <w:rPr>
          <w:spacing w:val="4"/>
          <w:lang w:val="uk-UA"/>
        </w:rPr>
        <w:t>, допризовників та призовників;</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покращення якості проведення приписки громадян України</w:t>
      </w:r>
      <w:r>
        <w:rPr>
          <w:spacing w:val="4"/>
          <w:lang w:val="uk-UA"/>
        </w:rPr>
        <w:t xml:space="preserve"> по мобілізації</w:t>
      </w:r>
      <w:r w:rsidRPr="00EC6339">
        <w:rPr>
          <w:spacing w:val="4"/>
          <w:lang w:val="uk-UA"/>
        </w:rPr>
        <w:t>;</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покращення якості проведення призову громадян України;</w:t>
      </w:r>
    </w:p>
    <w:p w:rsidR="00F039D5" w:rsidRPr="00EC6339" w:rsidRDefault="00F039D5" w:rsidP="00F039D5">
      <w:pPr>
        <w:outlineLvl w:val="1"/>
        <w:rPr>
          <w:spacing w:val="4"/>
          <w:lang w:val="uk-UA"/>
        </w:rPr>
      </w:pPr>
      <w:r w:rsidRPr="00EC6339">
        <w:rPr>
          <w:spacing w:val="4"/>
          <w:lang w:val="uk-UA"/>
        </w:rPr>
        <w:t xml:space="preserve">-        </w:t>
      </w:r>
      <w:r>
        <w:rPr>
          <w:spacing w:val="4"/>
          <w:lang w:val="uk-UA"/>
        </w:rPr>
        <w:t xml:space="preserve">  </w:t>
      </w:r>
      <w:r w:rsidRPr="00EC6339">
        <w:rPr>
          <w:spacing w:val="4"/>
          <w:lang w:val="uk-UA"/>
        </w:rPr>
        <w:t>покращення якості проведення загальної мобілізації;</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проведення агітаційно-роз’яснювальної роботи;</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t>прийняття в добровільному порядку на військову службу за контрактом;</w:t>
      </w:r>
    </w:p>
    <w:p w:rsidR="00F039D5" w:rsidRPr="00EC6339" w:rsidRDefault="00F039D5" w:rsidP="00F039D5">
      <w:pPr>
        <w:outlineLvl w:val="1"/>
        <w:rPr>
          <w:spacing w:val="4"/>
          <w:lang w:val="uk-UA"/>
        </w:rPr>
      </w:pPr>
      <w:r w:rsidRPr="00EC6339">
        <w:rPr>
          <w:spacing w:val="4"/>
          <w:lang w:val="uk-UA"/>
        </w:rPr>
        <w:t>-</w:t>
      </w:r>
      <w:r w:rsidRPr="00EC6339">
        <w:rPr>
          <w:spacing w:val="4"/>
          <w:lang w:val="uk-UA"/>
        </w:rPr>
        <w:tab/>
      </w:r>
      <w:bookmarkStart w:id="4" w:name="_Hlk114650777"/>
      <w:r w:rsidRPr="00EC6339">
        <w:rPr>
          <w:spacing w:val="4"/>
          <w:lang w:val="uk-UA"/>
        </w:rPr>
        <w:t>перевезення призовників до обласного збірного пункту для відправки до військових частин;</w:t>
      </w:r>
      <w:bookmarkEnd w:id="4"/>
    </w:p>
    <w:p w:rsidR="00F039D5" w:rsidRPr="00EC6339" w:rsidRDefault="00F039D5" w:rsidP="00F039D5">
      <w:pPr>
        <w:outlineLvl w:val="1"/>
        <w:rPr>
          <w:spacing w:val="4"/>
          <w:lang w:val="uk-UA"/>
        </w:rPr>
      </w:pPr>
      <w:r w:rsidRPr="00EC6339">
        <w:rPr>
          <w:spacing w:val="4"/>
          <w:lang w:val="uk-UA"/>
        </w:rPr>
        <w:t>-        перевезення мобілізованих до військових частин;</w:t>
      </w:r>
    </w:p>
    <w:p w:rsidR="00F039D5" w:rsidRDefault="00F039D5" w:rsidP="00F039D5">
      <w:pPr>
        <w:outlineLvl w:val="1"/>
        <w:rPr>
          <w:spacing w:val="3"/>
          <w:lang w:val="uk-UA"/>
        </w:rPr>
      </w:pPr>
      <w:r w:rsidRPr="00EC6339">
        <w:rPr>
          <w:spacing w:val="4"/>
          <w:lang w:val="uk-UA"/>
        </w:rPr>
        <w:t xml:space="preserve">-         </w:t>
      </w:r>
      <w:r w:rsidRPr="00EC6339">
        <w:rPr>
          <w:spacing w:val="3"/>
          <w:lang w:val="uk-UA"/>
        </w:rPr>
        <w:t>створення належних умов для готовності усіх ланок воєнної організації, органів місцевого самоврядування та органів державної влади</w:t>
      </w:r>
      <w:r w:rsidRPr="00EC6339">
        <w:rPr>
          <w:b/>
          <w:spacing w:val="4"/>
          <w:lang w:val="uk-UA"/>
        </w:rPr>
        <w:t xml:space="preserve"> </w:t>
      </w:r>
      <w:r w:rsidRPr="00EC6339">
        <w:rPr>
          <w:spacing w:val="3"/>
          <w:lang w:val="uk-UA"/>
        </w:rPr>
        <w:t>готовності населення до участі в обороні, вирішення комплексу завдань щодо відсічі збройної агресії російської федерації.</w:t>
      </w:r>
    </w:p>
    <w:p w:rsidR="00F039D5" w:rsidRPr="00EC6339" w:rsidRDefault="00F039D5" w:rsidP="00F039D5">
      <w:pPr>
        <w:outlineLvl w:val="1"/>
        <w:rPr>
          <w:b/>
          <w:spacing w:val="4"/>
          <w:lang w:val="uk-UA"/>
        </w:rPr>
      </w:pPr>
    </w:p>
    <w:p w:rsidR="00F039D5" w:rsidRPr="00EC6339" w:rsidRDefault="00F039D5" w:rsidP="00F039D5">
      <w:pPr>
        <w:jc w:val="center"/>
        <w:outlineLvl w:val="1"/>
        <w:rPr>
          <w:b/>
          <w:spacing w:val="4"/>
          <w:lang w:val="uk-UA"/>
        </w:rPr>
      </w:pPr>
      <w:r w:rsidRPr="00EC6339">
        <w:rPr>
          <w:b/>
          <w:spacing w:val="4"/>
          <w:lang w:val="uk-UA"/>
        </w:rPr>
        <w:t>Фінансове та матеріальне забезпечення Програми</w:t>
      </w:r>
    </w:p>
    <w:p w:rsidR="00F039D5" w:rsidRPr="00EC6339" w:rsidRDefault="00F039D5" w:rsidP="00F039D5">
      <w:pPr>
        <w:ind w:firstLine="709"/>
        <w:jc w:val="both"/>
        <w:rPr>
          <w:spacing w:val="3"/>
          <w:lang w:val="uk-UA"/>
        </w:rPr>
      </w:pPr>
      <w:r w:rsidRPr="00EC6339">
        <w:rPr>
          <w:spacing w:val="3"/>
          <w:lang w:val="uk-UA"/>
        </w:rPr>
        <w:t>Фінансове забезпечення здійснюється за рахунок с</w:t>
      </w:r>
      <w:r>
        <w:rPr>
          <w:spacing w:val="3"/>
          <w:lang w:val="uk-UA"/>
        </w:rPr>
        <w:t>елищного</w:t>
      </w:r>
      <w:r w:rsidRPr="00EC6339">
        <w:rPr>
          <w:spacing w:val="3"/>
          <w:lang w:val="uk-UA"/>
        </w:rPr>
        <w:t xml:space="preserve"> бюджету, бюджетів інших рівнів, коштів підприємств, установ та організацій незалежно від форм власності, а також інших джерел фінансування не заборонених законодавством.</w:t>
      </w:r>
    </w:p>
    <w:p w:rsidR="00F039D5" w:rsidRPr="00EC6339" w:rsidRDefault="00F039D5" w:rsidP="00F039D5">
      <w:pPr>
        <w:shd w:val="clear" w:color="auto" w:fill="FFFFFF"/>
        <w:ind w:right="-1" w:firstLine="709"/>
        <w:jc w:val="both"/>
        <w:textAlignment w:val="baseline"/>
        <w:rPr>
          <w:bCs/>
          <w:spacing w:val="3"/>
          <w:lang w:val="uk-UA"/>
        </w:rPr>
      </w:pPr>
      <w:r w:rsidRPr="00EC6339">
        <w:rPr>
          <w:bCs/>
          <w:spacing w:val="3"/>
          <w:lang w:val="uk-UA"/>
        </w:rPr>
        <w:t>Відповідно до п. 2,3,4,6 ст. 43, глави Х Закону України «Про військовий обов’язок і військову службу» фінансування Програми здійснюється за рахунок коштів селищного бюджету, а саме:</w:t>
      </w:r>
    </w:p>
    <w:p w:rsidR="00F039D5" w:rsidRPr="00EC6339" w:rsidRDefault="00F039D5" w:rsidP="00F039D5">
      <w:pPr>
        <w:ind w:firstLine="851"/>
        <w:jc w:val="both"/>
        <w:outlineLvl w:val="1"/>
        <w:rPr>
          <w:bCs/>
          <w:spacing w:val="3"/>
          <w:lang w:val="uk-UA"/>
        </w:rPr>
      </w:pPr>
      <w:r w:rsidRPr="00EC6339">
        <w:rPr>
          <w:spacing w:val="4"/>
          <w:lang w:val="uk-UA"/>
        </w:rPr>
        <w:t xml:space="preserve">1. Місцеві державні адміністрації та органи місцевого самоврядування для проведення медичного огляду громадян, призову їх на військову службу, відправлення призваних осіб до військових частин, прийняття на військову службу за контрактом зобов'язані забезпечувати </w:t>
      </w:r>
      <w:bookmarkStart w:id="5" w:name="_Hlk87339177"/>
      <w:r w:rsidRPr="00EC6339">
        <w:rPr>
          <w:spacing w:val="4"/>
          <w:lang w:val="uk-UA"/>
        </w:rPr>
        <w:t>районні територіальні центри комплектування та соціальної підтримки</w:t>
      </w:r>
      <w:bookmarkEnd w:id="5"/>
      <w:r w:rsidRPr="00EC6339">
        <w:rPr>
          <w:spacing w:val="4"/>
          <w:lang w:val="uk-UA"/>
        </w:rPr>
        <w:t xml:space="preserve">  необхідною кількістю технічних працівників та обслуговуючого персоналу, обладнаними призовними пунктами, медикаментами, інструментарієм, медичним і господарським майном, автомобільним транспортом, а також забезпечувати здійснення охорони громадського порядку на призовних пунктах.</w:t>
      </w:r>
    </w:p>
    <w:p w:rsidR="00F039D5" w:rsidRPr="00EC6339" w:rsidRDefault="00F039D5" w:rsidP="00F039D5">
      <w:pPr>
        <w:shd w:val="clear" w:color="auto" w:fill="FFFFFF"/>
        <w:ind w:firstLine="709"/>
        <w:jc w:val="both"/>
        <w:textAlignment w:val="baseline"/>
        <w:rPr>
          <w:lang w:val="uk-UA" w:eastAsia="uk-UA"/>
        </w:rPr>
      </w:pPr>
      <w:r w:rsidRPr="00EC6339">
        <w:rPr>
          <w:lang w:val="uk-UA" w:eastAsia="uk-UA"/>
        </w:rPr>
        <w:t xml:space="preserve">2. Для повного і якісного виконання планів проведення мобілізації в воєнний період місцеві органи виконавчої влади та органи місцевого самоврядування разом з </w:t>
      </w:r>
      <w:r w:rsidRPr="00EC6339">
        <w:rPr>
          <w:lang w:val="uk-UA" w:eastAsia="uk-UA"/>
        </w:rPr>
        <w:lastRenderedPageBreak/>
        <w:t>підприємствами, установами та організаціями незалежно від підпорядкування і форм власності та районними територіальними центрами комплектування та соціальної підтримки утворюють дільниці для оповіщення і збору військовозобов'язаних, комплектують їх особовим складом із числа військовозобов'язаних без звільнення громадян від виконання основних обов'язків за місцем роботи та сприяють у набутті ними професійних навичок, а також забезпечують реалізацію інших заходів, пов'язаних з виконанням планів проведення мобілізації.</w:t>
      </w:r>
    </w:p>
    <w:p w:rsidR="00F039D5" w:rsidRPr="00EC6339" w:rsidRDefault="00F039D5" w:rsidP="00F039D5">
      <w:pPr>
        <w:shd w:val="clear" w:color="auto" w:fill="FFFFFF"/>
        <w:ind w:firstLine="709"/>
        <w:jc w:val="both"/>
        <w:textAlignment w:val="baseline"/>
        <w:rPr>
          <w:lang w:val="uk-UA" w:eastAsia="uk-UA"/>
        </w:rPr>
      </w:pPr>
      <w:r w:rsidRPr="00EC6339">
        <w:rPr>
          <w:bCs/>
          <w:spacing w:val="3"/>
          <w:lang w:val="uk-UA"/>
        </w:rPr>
        <w:t xml:space="preserve">3. </w:t>
      </w:r>
      <w:r w:rsidRPr="00EC6339">
        <w:rPr>
          <w:lang w:val="uk-UA" w:eastAsia="uk-UA"/>
        </w:rPr>
        <w:t>Місцеві військові адміністрації та органи місцевого самоврядування забезпечують районні територіальні центри комплектування та соціальної підтримки службовими будинками, підсобними господарськими приміщеннями і приміщеннями для призовних пунктів (дільниць) згідно із законодавством.</w:t>
      </w:r>
    </w:p>
    <w:p w:rsidR="00F039D5" w:rsidRPr="00EC6339" w:rsidRDefault="00F039D5" w:rsidP="00F039D5">
      <w:pPr>
        <w:ind w:firstLine="851"/>
        <w:jc w:val="both"/>
        <w:rPr>
          <w:spacing w:val="3"/>
          <w:lang w:val="uk-UA"/>
        </w:rPr>
      </w:pPr>
      <w:r w:rsidRPr="00EC6339">
        <w:rPr>
          <w:spacing w:val="4"/>
          <w:lang w:val="uk-UA"/>
        </w:rPr>
        <w:t>4. За членами комісій з питань приписки до призовних дільниць, призовної та лікарської комісій при районних територіальних центрах комплектування та соціальної підтримки, лікарями і середнім медичним персоналом, технічними працівниками та обслуговуючим персоналом, які направляються для роботи на призовну дільницю під час взяття допризовників на військовий облік і призову громадян на військову службу або на збори для проведення медичного огляду і повторного огляду громадян, а також для відправлення призваних на збірні пункти, на весь час виконання цих обов'язків зберігаються займана посада та середній заробіток за основним місцем роботи.</w:t>
      </w:r>
      <w:r w:rsidRPr="00EC6339">
        <w:rPr>
          <w:spacing w:val="3"/>
          <w:lang w:val="uk-UA"/>
        </w:rPr>
        <w:t xml:space="preserve"> </w:t>
      </w:r>
    </w:p>
    <w:p w:rsidR="00F039D5" w:rsidRDefault="00F039D5" w:rsidP="00F039D5">
      <w:pPr>
        <w:ind w:firstLine="851"/>
        <w:jc w:val="both"/>
        <w:rPr>
          <w:spacing w:val="3"/>
          <w:lang w:val="uk-UA"/>
        </w:rPr>
      </w:pPr>
      <w:r w:rsidRPr="00EC6339">
        <w:rPr>
          <w:spacing w:val="3"/>
          <w:lang w:val="uk-UA"/>
        </w:rPr>
        <w:t>Орієнтовний обсяг фінансування Програми визначається, виходячи з конкретних завдань. Перелік заходів, обсяги та джерела фінансування Програми додаються.</w:t>
      </w:r>
    </w:p>
    <w:p w:rsidR="00F039D5" w:rsidRPr="00EC6339" w:rsidRDefault="00F039D5" w:rsidP="00F039D5">
      <w:pPr>
        <w:ind w:firstLine="851"/>
        <w:jc w:val="both"/>
        <w:rPr>
          <w:b/>
          <w:spacing w:val="4"/>
          <w:lang w:val="uk-UA"/>
        </w:rPr>
      </w:pPr>
    </w:p>
    <w:p w:rsidR="00F039D5" w:rsidRPr="00EC6339" w:rsidRDefault="00F039D5" w:rsidP="00F039D5">
      <w:pPr>
        <w:jc w:val="center"/>
        <w:outlineLvl w:val="1"/>
        <w:rPr>
          <w:b/>
          <w:spacing w:val="4"/>
          <w:lang w:val="uk-UA"/>
        </w:rPr>
      </w:pPr>
      <w:r w:rsidRPr="00EC6339">
        <w:rPr>
          <w:b/>
          <w:spacing w:val="4"/>
          <w:lang w:val="uk-UA"/>
        </w:rPr>
        <w:t xml:space="preserve">Очікувані результати виконання </w:t>
      </w:r>
      <w:r>
        <w:rPr>
          <w:b/>
          <w:spacing w:val="4"/>
          <w:lang w:val="uk-UA"/>
        </w:rPr>
        <w:t>П</w:t>
      </w:r>
      <w:r w:rsidRPr="00EC6339">
        <w:rPr>
          <w:b/>
          <w:spacing w:val="4"/>
          <w:lang w:val="uk-UA"/>
        </w:rPr>
        <w:t>рограми</w:t>
      </w:r>
    </w:p>
    <w:p w:rsidR="00F039D5" w:rsidRPr="00EC6339" w:rsidRDefault="00F039D5" w:rsidP="00F039D5">
      <w:pPr>
        <w:ind w:firstLine="851"/>
        <w:jc w:val="both"/>
        <w:rPr>
          <w:spacing w:val="3"/>
          <w:lang w:val="uk-UA"/>
        </w:rPr>
      </w:pPr>
      <w:r>
        <w:rPr>
          <w:spacing w:val="3"/>
          <w:lang w:val="uk-UA"/>
        </w:rPr>
        <w:t>Реалізація П</w:t>
      </w:r>
      <w:r w:rsidRPr="00EC6339">
        <w:rPr>
          <w:spacing w:val="3"/>
          <w:lang w:val="uk-UA"/>
        </w:rPr>
        <w:t xml:space="preserve">рограми </w:t>
      </w:r>
      <w:r>
        <w:rPr>
          <w:spacing w:val="3"/>
          <w:lang w:val="uk-UA"/>
        </w:rPr>
        <w:t xml:space="preserve"> </w:t>
      </w:r>
      <w:r w:rsidRPr="00EC6339">
        <w:rPr>
          <w:spacing w:val="3"/>
          <w:lang w:val="uk-UA"/>
        </w:rPr>
        <w:t>сприятиме:</w:t>
      </w:r>
    </w:p>
    <w:p w:rsidR="00F039D5" w:rsidRPr="00EC6339" w:rsidRDefault="00F039D5" w:rsidP="00F039D5">
      <w:pPr>
        <w:ind w:firstLine="851"/>
        <w:jc w:val="both"/>
        <w:rPr>
          <w:spacing w:val="3"/>
          <w:lang w:val="uk-UA"/>
        </w:rPr>
      </w:pPr>
      <w:r w:rsidRPr="00EC6339">
        <w:rPr>
          <w:spacing w:val="3"/>
          <w:lang w:val="uk-UA"/>
        </w:rPr>
        <w:t xml:space="preserve">-      ПЕРЕМОЗІ УКРАЇНИ над російською федерацією; </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t>викона</w:t>
      </w:r>
      <w:r>
        <w:rPr>
          <w:spacing w:val="3"/>
          <w:lang w:val="uk-UA"/>
        </w:rPr>
        <w:t>нню</w:t>
      </w:r>
      <w:r w:rsidRPr="00EC6339">
        <w:rPr>
          <w:spacing w:val="3"/>
          <w:lang w:val="uk-UA"/>
        </w:rPr>
        <w:t xml:space="preserve"> Закон</w:t>
      </w:r>
      <w:r>
        <w:rPr>
          <w:spacing w:val="3"/>
          <w:lang w:val="uk-UA"/>
        </w:rPr>
        <w:t>у</w:t>
      </w:r>
      <w:r w:rsidRPr="00EC6339">
        <w:rPr>
          <w:spacing w:val="3"/>
          <w:lang w:val="uk-UA"/>
        </w:rPr>
        <w:t xml:space="preserve"> України «Про військовий обов’язок і військову службу» № 2232-XII від 25.03.1992;</w:t>
      </w:r>
    </w:p>
    <w:p w:rsidR="00F039D5" w:rsidRPr="00EC6339" w:rsidRDefault="00F039D5" w:rsidP="00F039D5">
      <w:pPr>
        <w:ind w:firstLine="851"/>
        <w:jc w:val="both"/>
        <w:rPr>
          <w:spacing w:val="3"/>
          <w:lang w:val="uk-UA"/>
        </w:rPr>
      </w:pPr>
      <w:r w:rsidRPr="00EC6339">
        <w:rPr>
          <w:spacing w:val="3"/>
          <w:lang w:val="uk-UA"/>
        </w:rPr>
        <w:t>-  виконанню Закону України «Про мобілізаційну підготовку та мобілізацію» № 3543-XII від 21.10.1993;</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t>виконанню Указу Президента «Про введення в Україні військового стану»;</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r>
      <w:r>
        <w:rPr>
          <w:spacing w:val="3"/>
          <w:lang w:val="uk-UA"/>
        </w:rPr>
        <w:t>виконанню</w:t>
      </w:r>
      <w:r w:rsidRPr="00EC6339">
        <w:rPr>
          <w:spacing w:val="3"/>
          <w:lang w:val="uk-UA"/>
        </w:rPr>
        <w:t xml:space="preserve"> Указів Президента «Про загальну мобілізацію»;</w:t>
      </w:r>
    </w:p>
    <w:p w:rsidR="00F039D5" w:rsidRPr="00EC6339" w:rsidRDefault="00F039D5" w:rsidP="00F039D5">
      <w:pPr>
        <w:ind w:firstLine="851"/>
        <w:jc w:val="both"/>
        <w:rPr>
          <w:spacing w:val="3"/>
          <w:lang w:val="uk-UA"/>
        </w:rPr>
      </w:pPr>
      <w:r>
        <w:rPr>
          <w:spacing w:val="3"/>
          <w:lang w:val="uk-UA"/>
        </w:rPr>
        <w:t>-   виконанню</w:t>
      </w:r>
      <w:r w:rsidRPr="00EC6339">
        <w:rPr>
          <w:spacing w:val="3"/>
          <w:lang w:val="uk-UA"/>
        </w:rPr>
        <w:t xml:space="preserve"> планового завдання щодо мобілізації людських та транспортних ресурсів;</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r>
      <w:r>
        <w:rPr>
          <w:spacing w:val="3"/>
          <w:lang w:val="uk-UA"/>
        </w:rPr>
        <w:t>виконанню</w:t>
      </w:r>
      <w:r w:rsidRPr="00EC6339">
        <w:rPr>
          <w:spacing w:val="3"/>
          <w:lang w:val="uk-UA"/>
        </w:rPr>
        <w:t xml:space="preserve"> розпорядження голови Верховинської РДА щодо приписки </w:t>
      </w:r>
      <w:r>
        <w:rPr>
          <w:spacing w:val="3"/>
          <w:lang w:val="uk-UA"/>
        </w:rPr>
        <w:t xml:space="preserve"> </w:t>
      </w:r>
      <w:r w:rsidRPr="00EC6339">
        <w:rPr>
          <w:spacing w:val="3"/>
          <w:lang w:val="uk-UA"/>
        </w:rPr>
        <w:t xml:space="preserve"> громадян </w:t>
      </w:r>
      <w:r>
        <w:rPr>
          <w:spacing w:val="3"/>
          <w:lang w:val="uk-UA"/>
        </w:rPr>
        <w:t xml:space="preserve">України 2009  </w:t>
      </w:r>
      <w:proofErr w:type="spellStart"/>
      <w:r>
        <w:rPr>
          <w:spacing w:val="3"/>
          <w:lang w:val="uk-UA"/>
        </w:rPr>
        <w:t>р.н</w:t>
      </w:r>
      <w:proofErr w:type="spellEnd"/>
      <w:r>
        <w:rPr>
          <w:spacing w:val="3"/>
          <w:lang w:val="uk-UA"/>
        </w:rPr>
        <w:t>.</w:t>
      </w:r>
      <w:r w:rsidRPr="00EC6339">
        <w:rPr>
          <w:spacing w:val="3"/>
          <w:lang w:val="uk-UA"/>
        </w:rPr>
        <w:t>;</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t>забезпеч</w:t>
      </w:r>
      <w:r>
        <w:rPr>
          <w:spacing w:val="3"/>
          <w:lang w:val="uk-UA"/>
        </w:rPr>
        <w:t>енню</w:t>
      </w:r>
      <w:r w:rsidRPr="00EC6339">
        <w:rPr>
          <w:spacing w:val="3"/>
          <w:lang w:val="uk-UA"/>
        </w:rPr>
        <w:t xml:space="preserve"> вдосконалення планової, організаційної, фінансово-економічної та інших видів діяльності Верховинського РТЦК та СП;</w:t>
      </w:r>
    </w:p>
    <w:p w:rsidR="00F039D5" w:rsidRPr="00EC6339" w:rsidRDefault="00F039D5" w:rsidP="00F039D5">
      <w:pPr>
        <w:ind w:firstLine="851"/>
        <w:jc w:val="both"/>
        <w:rPr>
          <w:spacing w:val="3"/>
          <w:lang w:val="uk-UA"/>
        </w:rPr>
      </w:pPr>
      <w:r>
        <w:rPr>
          <w:spacing w:val="3"/>
          <w:lang w:val="uk-UA"/>
        </w:rPr>
        <w:t>-</w:t>
      </w:r>
      <w:r>
        <w:rPr>
          <w:spacing w:val="3"/>
          <w:lang w:val="uk-UA"/>
        </w:rPr>
        <w:tab/>
        <w:t xml:space="preserve"> удосконаленню  системи відбору, професійної</w:t>
      </w:r>
      <w:r w:rsidRPr="00EC6339">
        <w:rPr>
          <w:spacing w:val="3"/>
          <w:lang w:val="uk-UA"/>
        </w:rPr>
        <w:t xml:space="preserve"> підготовки та порядку проходження строкової військової служби;</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t>створ</w:t>
      </w:r>
      <w:r>
        <w:rPr>
          <w:spacing w:val="3"/>
          <w:lang w:val="uk-UA"/>
        </w:rPr>
        <w:t>енню  сучасного</w:t>
      </w:r>
      <w:r w:rsidRPr="00EC6339">
        <w:rPr>
          <w:spacing w:val="3"/>
          <w:lang w:val="uk-UA"/>
        </w:rPr>
        <w:t xml:space="preserve"> механізм</w:t>
      </w:r>
      <w:r>
        <w:rPr>
          <w:spacing w:val="3"/>
          <w:lang w:val="uk-UA"/>
        </w:rPr>
        <w:t>у</w:t>
      </w:r>
      <w:r w:rsidRPr="00EC6339">
        <w:rPr>
          <w:spacing w:val="3"/>
          <w:lang w:val="uk-UA"/>
        </w:rPr>
        <w:t xml:space="preserve"> підготовки та системи критеріїв для визначення придатності громадян України до військової служби за станом здоров'я, фізичним розвитком, рівнем освіти та моральними і психологічними якостями;</w:t>
      </w:r>
    </w:p>
    <w:p w:rsidR="00F039D5" w:rsidRPr="00EC6339" w:rsidRDefault="00F039D5" w:rsidP="00F039D5">
      <w:pPr>
        <w:ind w:firstLine="851"/>
        <w:jc w:val="both"/>
        <w:rPr>
          <w:spacing w:val="3"/>
          <w:lang w:val="uk-UA"/>
        </w:rPr>
      </w:pPr>
      <w:r>
        <w:rPr>
          <w:spacing w:val="3"/>
          <w:lang w:val="uk-UA"/>
        </w:rPr>
        <w:t>-</w:t>
      </w:r>
      <w:r>
        <w:rPr>
          <w:spacing w:val="3"/>
          <w:lang w:val="uk-UA"/>
        </w:rPr>
        <w:tab/>
        <w:t xml:space="preserve"> вдосконаленню</w:t>
      </w:r>
      <w:r w:rsidRPr="00EC6339">
        <w:rPr>
          <w:spacing w:val="3"/>
          <w:lang w:val="uk-UA"/>
        </w:rPr>
        <w:t xml:space="preserve"> патріотично-виховної роботи серед молоді, забезпечення її належної організації в навчальних закладах, на підприємствах, в організаціях та за місцем проживання;</w:t>
      </w:r>
    </w:p>
    <w:p w:rsidR="00F039D5" w:rsidRPr="00EC6339" w:rsidRDefault="00F039D5" w:rsidP="00F039D5">
      <w:pPr>
        <w:ind w:firstLine="851"/>
        <w:jc w:val="both"/>
        <w:rPr>
          <w:spacing w:val="3"/>
          <w:lang w:val="uk-UA"/>
        </w:rPr>
      </w:pPr>
      <w:r>
        <w:rPr>
          <w:spacing w:val="3"/>
          <w:lang w:val="uk-UA"/>
        </w:rPr>
        <w:t>-</w:t>
      </w:r>
      <w:r>
        <w:rPr>
          <w:spacing w:val="3"/>
          <w:lang w:val="uk-UA"/>
        </w:rPr>
        <w:tab/>
        <w:t>впровадженню</w:t>
      </w:r>
      <w:r w:rsidRPr="00EC6339">
        <w:rPr>
          <w:spacing w:val="3"/>
          <w:lang w:val="uk-UA"/>
        </w:rPr>
        <w:t xml:space="preserve"> сучасних інформаційних технологій, які забезпечують автоматизацію процесу обліку людських ресурсів, рекламну та агітаційно-пропагандистську діяльність щодо проходження військової служби;</w:t>
      </w:r>
    </w:p>
    <w:p w:rsidR="00F039D5" w:rsidRPr="00EC6339" w:rsidRDefault="00F039D5" w:rsidP="00F039D5">
      <w:pPr>
        <w:ind w:firstLine="851"/>
        <w:jc w:val="both"/>
        <w:rPr>
          <w:spacing w:val="3"/>
          <w:lang w:val="uk-UA"/>
        </w:rPr>
      </w:pPr>
      <w:r>
        <w:rPr>
          <w:spacing w:val="3"/>
          <w:lang w:val="uk-UA"/>
        </w:rPr>
        <w:t>-</w:t>
      </w:r>
      <w:r>
        <w:rPr>
          <w:spacing w:val="3"/>
          <w:lang w:val="uk-UA"/>
        </w:rPr>
        <w:tab/>
        <w:t>якісній підготовці</w:t>
      </w:r>
      <w:r w:rsidRPr="00EC6339">
        <w:rPr>
          <w:spacing w:val="3"/>
          <w:lang w:val="uk-UA"/>
        </w:rPr>
        <w:t xml:space="preserve"> громадян до військової служби та своєчасного проведення приписки і призовів, організацію ведення військового обліку та військово-патріотичного виховання молоді.</w:t>
      </w:r>
    </w:p>
    <w:p w:rsidR="00F039D5" w:rsidRPr="00EC6339" w:rsidRDefault="00F039D5" w:rsidP="00F039D5">
      <w:pPr>
        <w:ind w:firstLine="851"/>
        <w:jc w:val="both"/>
        <w:rPr>
          <w:spacing w:val="3"/>
          <w:lang w:val="uk-UA"/>
        </w:rPr>
      </w:pPr>
      <w:r w:rsidRPr="00EC6339">
        <w:rPr>
          <w:spacing w:val="3"/>
          <w:lang w:val="uk-UA"/>
        </w:rPr>
        <w:t>-</w:t>
      </w:r>
      <w:r w:rsidRPr="00EC6339">
        <w:rPr>
          <w:spacing w:val="3"/>
          <w:lang w:val="uk-UA"/>
        </w:rPr>
        <w:tab/>
        <w:t>виконанн</w:t>
      </w:r>
      <w:r>
        <w:rPr>
          <w:spacing w:val="3"/>
          <w:lang w:val="uk-UA"/>
        </w:rPr>
        <w:t>ю</w:t>
      </w:r>
      <w:r w:rsidRPr="00EC6339">
        <w:rPr>
          <w:spacing w:val="3"/>
          <w:lang w:val="uk-UA"/>
        </w:rPr>
        <w:t xml:space="preserve"> заходів Програми забезпечи</w:t>
      </w:r>
      <w:r>
        <w:rPr>
          <w:spacing w:val="3"/>
          <w:lang w:val="uk-UA"/>
        </w:rPr>
        <w:t>ть якісне обстеження юнаків 2008</w:t>
      </w:r>
      <w:r w:rsidRPr="00EC6339">
        <w:rPr>
          <w:spacing w:val="3"/>
          <w:lang w:val="uk-UA"/>
        </w:rPr>
        <w:t xml:space="preserve"> року народження.</w:t>
      </w:r>
    </w:p>
    <w:p w:rsidR="00F039D5" w:rsidRPr="00EC6339" w:rsidRDefault="00F039D5" w:rsidP="00F039D5">
      <w:pPr>
        <w:numPr>
          <w:ilvl w:val="0"/>
          <w:numId w:val="1"/>
        </w:numPr>
        <w:tabs>
          <w:tab w:val="left" w:pos="1215"/>
        </w:tabs>
        <w:ind w:firstLine="851"/>
        <w:jc w:val="both"/>
        <w:rPr>
          <w:spacing w:val="3"/>
          <w:lang w:val="uk-UA"/>
        </w:rPr>
      </w:pPr>
      <w:r w:rsidRPr="00EC6339">
        <w:rPr>
          <w:spacing w:val="3"/>
          <w:lang w:val="uk-UA"/>
        </w:rPr>
        <w:lastRenderedPageBreak/>
        <w:t>підтриманню системи військового управління району у готовності до роботи в умовах переведення військ на воєнний режим та забезпеченню своєчасної мобілізації;</w:t>
      </w:r>
    </w:p>
    <w:p w:rsidR="00F039D5" w:rsidRPr="00EC6339" w:rsidRDefault="00F039D5" w:rsidP="00F039D5">
      <w:pPr>
        <w:numPr>
          <w:ilvl w:val="0"/>
          <w:numId w:val="1"/>
        </w:numPr>
        <w:tabs>
          <w:tab w:val="left" w:pos="1215"/>
        </w:tabs>
        <w:ind w:firstLine="851"/>
        <w:jc w:val="both"/>
        <w:rPr>
          <w:spacing w:val="3"/>
          <w:lang w:val="uk-UA"/>
        </w:rPr>
      </w:pPr>
      <w:r>
        <w:rPr>
          <w:spacing w:val="3"/>
          <w:lang w:val="uk-UA"/>
        </w:rPr>
        <w:t>покращенню</w:t>
      </w:r>
      <w:r w:rsidRPr="00EC6339">
        <w:rPr>
          <w:spacing w:val="3"/>
          <w:lang w:val="uk-UA"/>
        </w:rPr>
        <w:t xml:space="preserve"> матеріальної бази системи військового управління та умов несення служби Верховинського РТЦК та СП;</w:t>
      </w:r>
    </w:p>
    <w:p w:rsidR="00F039D5" w:rsidRPr="00EC6339" w:rsidRDefault="00F039D5" w:rsidP="00F039D5">
      <w:pPr>
        <w:numPr>
          <w:ilvl w:val="0"/>
          <w:numId w:val="1"/>
        </w:numPr>
        <w:tabs>
          <w:tab w:val="left" w:pos="1110"/>
        </w:tabs>
        <w:ind w:firstLine="851"/>
        <w:jc w:val="both"/>
        <w:rPr>
          <w:spacing w:val="3"/>
          <w:lang w:val="uk-UA"/>
        </w:rPr>
      </w:pPr>
      <w:r w:rsidRPr="00EC6339">
        <w:rPr>
          <w:spacing w:val="3"/>
          <w:lang w:val="uk-UA"/>
        </w:rPr>
        <w:t>забезпеченню своєчасного оповіщення і прибуття громадян, які призиваються (направляються на військово-навчальні збори) на військову службу до військових частин;</w:t>
      </w:r>
    </w:p>
    <w:p w:rsidR="00F039D5" w:rsidRPr="00EC6339" w:rsidRDefault="00F039D5" w:rsidP="00F039D5">
      <w:pPr>
        <w:numPr>
          <w:ilvl w:val="0"/>
          <w:numId w:val="1"/>
        </w:numPr>
        <w:tabs>
          <w:tab w:val="left" w:pos="1110"/>
        </w:tabs>
        <w:ind w:firstLine="851"/>
        <w:jc w:val="both"/>
        <w:rPr>
          <w:spacing w:val="3"/>
          <w:lang w:val="uk-UA"/>
        </w:rPr>
      </w:pPr>
      <w:r w:rsidRPr="00EC6339">
        <w:rPr>
          <w:spacing w:val="3"/>
          <w:lang w:val="uk-UA"/>
        </w:rPr>
        <w:t>забезпеченню своєчасного прибуття техніки на збірні пункти та у військові частини;</w:t>
      </w:r>
    </w:p>
    <w:p w:rsidR="00F039D5" w:rsidRPr="00EC6339" w:rsidRDefault="00F039D5" w:rsidP="00F039D5">
      <w:pPr>
        <w:numPr>
          <w:ilvl w:val="0"/>
          <w:numId w:val="1"/>
        </w:numPr>
        <w:tabs>
          <w:tab w:val="left" w:pos="1191"/>
        </w:tabs>
        <w:ind w:firstLine="851"/>
        <w:jc w:val="both"/>
        <w:rPr>
          <w:spacing w:val="3"/>
          <w:lang w:val="uk-UA"/>
        </w:rPr>
      </w:pPr>
      <w:r w:rsidRPr="00EC6339">
        <w:rPr>
          <w:spacing w:val="3"/>
          <w:lang w:val="uk-UA"/>
        </w:rPr>
        <w:t>виділенню та обладнанню (тимчасово) будівель, споруд, земельних ділянок, транспортних та інших матеріально-технічних засобів, наданню послуг Збройним Силам України та іншим військовим формуванням України, відповідно до мобілізаційних планів;</w:t>
      </w:r>
    </w:p>
    <w:p w:rsidR="00F039D5" w:rsidRPr="00EC6339" w:rsidRDefault="00F039D5" w:rsidP="00F039D5">
      <w:pPr>
        <w:numPr>
          <w:ilvl w:val="0"/>
          <w:numId w:val="1"/>
        </w:numPr>
        <w:tabs>
          <w:tab w:val="left" w:pos="1033"/>
        </w:tabs>
        <w:ind w:firstLine="851"/>
        <w:jc w:val="both"/>
        <w:rPr>
          <w:spacing w:val="3"/>
          <w:lang w:val="uk-UA"/>
        </w:rPr>
      </w:pPr>
      <w:r w:rsidRPr="00EC6339">
        <w:rPr>
          <w:spacing w:val="3"/>
          <w:lang w:val="uk-UA"/>
        </w:rPr>
        <w:t>організації органів державної влади та місцевого самоврядування до мобілізації та роботи в умовах війни;</w:t>
      </w:r>
    </w:p>
    <w:p w:rsidR="00F039D5" w:rsidRPr="00EC6339" w:rsidRDefault="00F039D5" w:rsidP="00F039D5">
      <w:pPr>
        <w:numPr>
          <w:ilvl w:val="0"/>
          <w:numId w:val="1"/>
        </w:numPr>
        <w:tabs>
          <w:tab w:val="left" w:pos="1119"/>
        </w:tabs>
        <w:ind w:firstLine="851"/>
        <w:jc w:val="both"/>
        <w:rPr>
          <w:spacing w:val="3"/>
          <w:lang w:val="uk-UA"/>
        </w:rPr>
      </w:pPr>
      <w:r w:rsidRPr="00EC6339">
        <w:rPr>
          <w:spacing w:val="3"/>
          <w:lang w:val="uk-UA"/>
        </w:rPr>
        <w:t xml:space="preserve">виконанню мобілізаційних завдань підприємствами, установами, організаціями селищної ради у повному </w:t>
      </w:r>
      <w:r>
        <w:rPr>
          <w:spacing w:val="3"/>
          <w:lang w:val="uk-UA"/>
        </w:rPr>
        <w:t>обсязі та у встановлені терміни.</w:t>
      </w:r>
    </w:p>
    <w:p w:rsidR="00F039D5" w:rsidRDefault="00F039D5" w:rsidP="00F039D5">
      <w:pPr>
        <w:pStyle w:val="a7"/>
        <w:spacing w:line="240" w:lineRule="auto"/>
        <w:rPr>
          <w:b/>
          <w:spacing w:val="4"/>
          <w:sz w:val="24"/>
          <w:szCs w:val="24"/>
        </w:rPr>
      </w:pPr>
    </w:p>
    <w:p w:rsidR="00F039D5" w:rsidRPr="00AB7AE6" w:rsidRDefault="00F039D5" w:rsidP="00F039D5">
      <w:pPr>
        <w:pStyle w:val="20"/>
        <w:shd w:val="clear" w:color="auto" w:fill="auto"/>
        <w:spacing w:after="0" w:line="240" w:lineRule="auto"/>
        <w:jc w:val="left"/>
        <w:rPr>
          <w:spacing w:val="4"/>
          <w:sz w:val="24"/>
          <w:szCs w:val="24"/>
          <w:shd w:val="clear" w:color="auto" w:fill="FFFFFF"/>
        </w:rPr>
      </w:pPr>
      <w:r w:rsidRPr="00AB7AE6">
        <w:rPr>
          <w:spacing w:val="4"/>
          <w:sz w:val="24"/>
          <w:szCs w:val="24"/>
          <w:shd w:val="clear" w:color="auto" w:fill="FFFFFF"/>
        </w:rPr>
        <w:t>Заступник селищного голови</w:t>
      </w:r>
    </w:p>
    <w:p w:rsidR="00F039D5" w:rsidRPr="00AB7AE6" w:rsidRDefault="00F039D5" w:rsidP="00F039D5">
      <w:pPr>
        <w:pStyle w:val="20"/>
        <w:shd w:val="clear" w:color="auto" w:fill="auto"/>
        <w:spacing w:after="0" w:line="240" w:lineRule="auto"/>
        <w:jc w:val="left"/>
        <w:rPr>
          <w:sz w:val="24"/>
          <w:szCs w:val="24"/>
          <w:shd w:val="clear" w:color="auto" w:fill="FFFFFF"/>
        </w:rPr>
      </w:pPr>
      <w:r w:rsidRPr="00AB7AE6">
        <w:rPr>
          <w:spacing w:val="4"/>
          <w:sz w:val="24"/>
          <w:szCs w:val="24"/>
          <w:shd w:val="clear" w:color="auto" w:fill="FFFFFF"/>
        </w:rPr>
        <w:t>з питань діяльності виконавчих органів ради</w:t>
      </w:r>
      <w:r>
        <w:rPr>
          <w:sz w:val="24"/>
          <w:szCs w:val="24"/>
          <w:shd w:val="clear" w:color="auto" w:fill="FFFFFF"/>
        </w:rPr>
        <w:t xml:space="preserve">           </w:t>
      </w:r>
      <w:r w:rsidRPr="00AB7AE6">
        <w:rPr>
          <w:sz w:val="24"/>
          <w:szCs w:val="24"/>
          <w:shd w:val="clear" w:color="auto" w:fill="FFFFFF"/>
        </w:rPr>
        <w:t xml:space="preserve">                          Оксана ЧУБАТЬКО </w:t>
      </w:r>
    </w:p>
    <w:p w:rsidR="00F039D5" w:rsidRDefault="00F039D5" w:rsidP="00F039D5">
      <w:pPr>
        <w:pStyle w:val="a7"/>
        <w:spacing w:line="240" w:lineRule="auto"/>
        <w:rPr>
          <w:b/>
          <w:spacing w:val="4"/>
          <w:sz w:val="24"/>
          <w:szCs w:val="24"/>
        </w:rPr>
      </w:pPr>
    </w:p>
    <w:p w:rsidR="00F039D5" w:rsidRDefault="00F039D5" w:rsidP="00F039D5">
      <w:pPr>
        <w:pStyle w:val="a7"/>
        <w:spacing w:line="240" w:lineRule="auto"/>
        <w:rPr>
          <w:b/>
          <w:spacing w:val="4"/>
          <w:sz w:val="24"/>
          <w:szCs w:val="24"/>
        </w:rPr>
      </w:pPr>
    </w:p>
    <w:p w:rsidR="00F039D5" w:rsidRDefault="00F039D5" w:rsidP="00F039D5">
      <w:pPr>
        <w:pStyle w:val="a7"/>
        <w:spacing w:line="240" w:lineRule="auto"/>
        <w:rPr>
          <w:b/>
          <w:spacing w:val="4"/>
          <w:sz w:val="24"/>
          <w:szCs w:val="24"/>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pPr>
    </w:p>
    <w:p w:rsidR="00F039D5" w:rsidRDefault="00F039D5" w:rsidP="00F039D5">
      <w:pPr>
        <w:jc w:val="both"/>
        <w:rPr>
          <w:lang w:val="uk-UA"/>
        </w:rPr>
        <w:sectPr w:rsidR="00F039D5" w:rsidSect="001E7FE0">
          <w:headerReference w:type="default" r:id="rId6"/>
          <w:pgSz w:w="11906" w:h="16838"/>
          <w:pgMar w:top="426" w:right="567" w:bottom="1134" w:left="1701" w:header="709" w:footer="709" w:gutter="0"/>
          <w:cols w:space="708"/>
          <w:docGrid w:linePitch="360"/>
        </w:sectPr>
      </w:pPr>
    </w:p>
    <w:p w:rsidR="00F039D5" w:rsidRDefault="00F039D5" w:rsidP="00F039D5">
      <w:pPr>
        <w:ind w:left="7788" w:firstLine="708"/>
        <w:jc w:val="center"/>
        <w:rPr>
          <w:b/>
          <w:lang w:val="uk-UA"/>
        </w:rPr>
      </w:pPr>
      <w:r>
        <w:rPr>
          <w:b/>
          <w:lang w:val="uk-UA"/>
        </w:rPr>
        <w:lastRenderedPageBreak/>
        <w:t>Додаток</w:t>
      </w:r>
    </w:p>
    <w:p w:rsidR="00F039D5" w:rsidRPr="00DF6D35" w:rsidRDefault="00F039D5" w:rsidP="00F039D5">
      <w:pPr>
        <w:jc w:val="center"/>
        <w:rPr>
          <w:b/>
          <w:lang w:val="uk-UA"/>
        </w:rPr>
      </w:pPr>
      <w:r>
        <w:rPr>
          <w:b/>
          <w:lang w:val="uk-UA"/>
        </w:rPr>
        <w:t xml:space="preserve">                                                                                                                                                    до Програми</w:t>
      </w:r>
    </w:p>
    <w:p w:rsidR="00F039D5" w:rsidRPr="006A0EDE" w:rsidRDefault="00F039D5" w:rsidP="00F039D5">
      <w:pPr>
        <w:jc w:val="center"/>
        <w:rPr>
          <w:b/>
        </w:rPr>
      </w:pPr>
      <w:r w:rsidRPr="006A0EDE">
        <w:rPr>
          <w:b/>
        </w:rPr>
        <w:t xml:space="preserve">План </w:t>
      </w:r>
      <w:proofErr w:type="spellStart"/>
      <w:r w:rsidRPr="006A0EDE">
        <w:rPr>
          <w:b/>
        </w:rPr>
        <w:t>заході</w:t>
      </w:r>
      <w:proofErr w:type="gramStart"/>
      <w:r w:rsidRPr="006A0EDE">
        <w:rPr>
          <w:b/>
        </w:rPr>
        <w:t>в</w:t>
      </w:r>
      <w:proofErr w:type="spellEnd"/>
      <w:proofErr w:type="gramEnd"/>
    </w:p>
    <w:p w:rsidR="00F039D5" w:rsidRPr="006A0EDE" w:rsidRDefault="00F039D5" w:rsidP="00F039D5">
      <w:pPr>
        <w:pStyle w:val="10"/>
        <w:shd w:val="clear" w:color="auto" w:fill="auto"/>
        <w:spacing w:before="0" w:after="0" w:line="240" w:lineRule="auto"/>
        <w:ind w:firstLine="0"/>
        <w:jc w:val="center"/>
        <w:rPr>
          <w:sz w:val="24"/>
          <w:szCs w:val="24"/>
        </w:rPr>
      </w:pPr>
      <w:r w:rsidRPr="006A0EDE">
        <w:rPr>
          <w:sz w:val="24"/>
          <w:szCs w:val="24"/>
        </w:rPr>
        <w:t xml:space="preserve">щодо виконання </w:t>
      </w:r>
      <w:r>
        <w:rPr>
          <w:sz w:val="24"/>
          <w:szCs w:val="24"/>
        </w:rPr>
        <w:t xml:space="preserve">Цільової </w:t>
      </w:r>
      <w:r w:rsidRPr="006A0EDE">
        <w:rPr>
          <w:spacing w:val="4"/>
          <w:sz w:val="24"/>
          <w:szCs w:val="24"/>
        </w:rPr>
        <w:t xml:space="preserve">програми </w:t>
      </w:r>
      <w:r>
        <w:rPr>
          <w:spacing w:val="4"/>
          <w:sz w:val="24"/>
          <w:szCs w:val="24"/>
        </w:rPr>
        <w:t>с</w:t>
      </w:r>
      <w:r w:rsidRPr="006A0EDE">
        <w:rPr>
          <w:spacing w:val="4"/>
          <w:sz w:val="24"/>
          <w:szCs w:val="24"/>
        </w:rPr>
        <w:t xml:space="preserve">прияння </w:t>
      </w:r>
      <w:r>
        <w:rPr>
          <w:spacing w:val="4"/>
          <w:sz w:val="24"/>
          <w:szCs w:val="24"/>
        </w:rPr>
        <w:t>обороноздатності України на 2026</w:t>
      </w:r>
      <w:r w:rsidRPr="006A0EDE">
        <w:rPr>
          <w:spacing w:val="4"/>
          <w:sz w:val="24"/>
          <w:szCs w:val="24"/>
        </w:rPr>
        <w:t xml:space="preserve"> рік</w:t>
      </w:r>
    </w:p>
    <w:tbl>
      <w:tblPr>
        <w:tblW w:w="15309" w:type="dxa"/>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709"/>
        <w:gridCol w:w="8079"/>
        <w:gridCol w:w="3828"/>
        <w:gridCol w:w="1417"/>
        <w:gridCol w:w="1276"/>
      </w:tblGrid>
      <w:tr w:rsidR="00F039D5" w:rsidRPr="00A9690E" w:rsidTr="0025660E">
        <w:trPr>
          <w:trHeight w:val="59"/>
        </w:trPr>
        <w:tc>
          <w:tcPr>
            <w:tcW w:w="709" w:type="dxa"/>
            <w:shd w:val="clear" w:color="auto" w:fill="FFFFFF"/>
            <w:vAlign w:val="center"/>
          </w:tcPr>
          <w:p w:rsidR="00F039D5" w:rsidRDefault="00F039D5" w:rsidP="0025660E">
            <w:pPr>
              <w:shd w:val="clear" w:color="auto" w:fill="FFFFFF"/>
              <w:jc w:val="center"/>
              <w:rPr>
                <w:b/>
                <w:color w:val="000000"/>
              </w:rPr>
            </w:pPr>
            <w:r w:rsidRPr="00402D4E">
              <w:rPr>
                <w:b/>
                <w:color w:val="000000"/>
              </w:rPr>
              <w:t>№</w:t>
            </w:r>
          </w:p>
          <w:p w:rsidR="00F039D5" w:rsidRPr="00A9690E" w:rsidRDefault="00F039D5" w:rsidP="0025660E">
            <w:pPr>
              <w:shd w:val="clear" w:color="auto" w:fill="FFFFFF"/>
              <w:jc w:val="center"/>
              <w:rPr>
                <w:b/>
              </w:rPr>
            </w:pPr>
            <w:proofErr w:type="spellStart"/>
            <w:r>
              <w:rPr>
                <w:b/>
                <w:color w:val="000000"/>
              </w:rPr>
              <w:t>з</w:t>
            </w:r>
            <w:proofErr w:type="spellEnd"/>
            <w:r>
              <w:rPr>
                <w:b/>
                <w:color w:val="000000"/>
              </w:rPr>
              <w:t>/</w:t>
            </w:r>
            <w:proofErr w:type="spellStart"/>
            <w:proofErr w:type="gramStart"/>
            <w:r>
              <w:rPr>
                <w:b/>
                <w:color w:val="000000"/>
              </w:rPr>
              <w:t>р</w:t>
            </w:r>
            <w:proofErr w:type="spellEnd"/>
            <w:proofErr w:type="gramEnd"/>
          </w:p>
        </w:tc>
        <w:tc>
          <w:tcPr>
            <w:tcW w:w="8079" w:type="dxa"/>
            <w:shd w:val="clear" w:color="auto" w:fill="FFFFFF"/>
            <w:vAlign w:val="center"/>
          </w:tcPr>
          <w:p w:rsidR="00F039D5" w:rsidRPr="00A9690E" w:rsidRDefault="00F039D5" w:rsidP="0025660E">
            <w:pPr>
              <w:tabs>
                <w:tab w:val="left" w:pos="5630"/>
              </w:tabs>
              <w:ind w:left="129" w:right="103"/>
              <w:jc w:val="center"/>
              <w:rPr>
                <w:b/>
                <w:color w:val="000000"/>
                <w:spacing w:val="-7"/>
              </w:rPr>
            </w:pPr>
            <w:proofErr w:type="spellStart"/>
            <w:r w:rsidRPr="00402D4E">
              <w:rPr>
                <w:b/>
                <w:color w:val="000000"/>
                <w:spacing w:val="-7"/>
              </w:rPr>
              <w:t>Назва</w:t>
            </w:r>
            <w:proofErr w:type="spellEnd"/>
            <w:r w:rsidRPr="00402D4E">
              <w:rPr>
                <w:b/>
                <w:color w:val="000000"/>
                <w:spacing w:val="-7"/>
              </w:rPr>
              <w:t xml:space="preserve"> заходу</w:t>
            </w:r>
          </w:p>
        </w:tc>
        <w:tc>
          <w:tcPr>
            <w:tcW w:w="3828" w:type="dxa"/>
            <w:shd w:val="clear" w:color="auto" w:fill="FFFFFF"/>
            <w:vAlign w:val="center"/>
          </w:tcPr>
          <w:p w:rsidR="00F039D5" w:rsidRPr="00A9690E" w:rsidRDefault="00F039D5" w:rsidP="0025660E">
            <w:pPr>
              <w:shd w:val="clear" w:color="auto" w:fill="FFFFFF"/>
              <w:ind w:right="10" w:hanging="5"/>
              <w:jc w:val="center"/>
              <w:rPr>
                <w:b/>
              </w:rPr>
            </w:pPr>
            <w:proofErr w:type="spellStart"/>
            <w:r w:rsidRPr="00402D4E">
              <w:rPr>
                <w:b/>
                <w:color w:val="000000"/>
                <w:spacing w:val="-7"/>
              </w:rPr>
              <w:t>Виконавці</w:t>
            </w:r>
            <w:proofErr w:type="spellEnd"/>
          </w:p>
        </w:tc>
        <w:tc>
          <w:tcPr>
            <w:tcW w:w="1417" w:type="dxa"/>
            <w:shd w:val="clear" w:color="auto" w:fill="FFFFFF"/>
            <w:vAlign w:val="center"/>
          </w:tcPr>
          <w:p w:rsidR="00F039D5" w:rsidRPr="00A9690E" w:rsidRDefault="00F039D5" w:rsidP="0025660E">
            <w:pPr>
              <w:shd w:val="clear" w:color="auto" w:fill="FFFFFF"/>
              <w:ind w:right="10" w:hanging="5"/>
              <w:jc w:val="center"/>
              <w:rPr>
                <w:b/>
              </w:rPr>
            </w:pPr>
            <w:proofErr w:type="spellStart"/>
            <w:r w:rsidRPr="00402D4E">
              <w:rPr>
                <w:b/>
              </w:rPr>
              <w:t>Термін</w:t>
            </w:r>
            <w:proofErr w:type="spellEnd"/>
          </w:p>
        </w:tc>
        <w:tc>
          <w:tcPr>
            <w:tcW w:w="1276" w:type="dxa"/>
            <w:shd w:val="clear" w:color="auto" w:fill="FFFFFF"/>
          </w:tcPr>
          <w:p w:rsidR="00F039D5" w:rsidRPr="00DF6D35" w:rsidRDefault="00F039D5" w:rsidP="0025660E">
            <w:pPr>
              <w:shd w:val="clear" w:color="auto" w:fill="FFFFFF"/>
              <w:ind w:right="10" w:hanging="5"/>
              <w:jc w:val="center"/>
              <w:rPr>
                <w:b/>
                <w:lang w:val="uk-UA"/>
              </w:rPr>
            </w:pPr>
            <w:r>
              <w:rPr>
                <w:b/>
                <w:lang w:val="uk-UA"/>
              </w:rPr>
              <w:t xml:space="preserve">Обсяг фінансування, </w:t>
            </w:r>
            <w:proofErr w:type="spellStart"/>
            <w:r>
              <w:rPr>
                <w:b/>
                <w:lang w:val="uk-UA"/>
              </w:rPr>
              <w:t>грн</w:t>
            </w:r>
            <w:proofErr w:type="spellEnd"/>
          </w:p>
        </w:tc>
      </w:tr>
      <w:tr w:rsidR="00F039D5" w:rsidRPr="00402D4E" w:rsidTr="0025660E">
        <w:trPr>
          <w:trHeight w:val="233"/>
        </w:trPr>
        <w:tc>
          <w:tcPr>
            <w:tcW w:w="709" w:type="dxa"/>
            <w:shd w:val="clear" w:color="auto" w:fill="FFFFFF"/>
          </w:tcPr>
          <w:p w:rsidR="00F039D5" w:rsidRPr="00402D4E" w:rsidRDefault="00F039D5" w:rsidP="0025660E">
            <w:pPr>
              <w:shd w:val="clear" w:color="auto" w:fill="FFFFFF"/>
              <w:jc w:val="center"/>
            </w:pPr>
            <w:r>
              <w:t>1.</w:t>
            </w:r>
          </w:p>
        </w:tc>
        <w:tc>
          <w:tcPr>
            <w:tcW w:w="8079" w:type="dxa"/>
            <w:shd w:val="clear" w:color="auto" w:fill="FFFFFF"/>
          </w:tcPr>
          <w:p w:rsidR="00F039D5" w:rsidRPr="00402D4E" w:rsidRDefault="00F039D5" w:rsidP="0025660E">
            <w:pPr>
              <w:tabs>
                <w:tab w:val="left" w:pos="5630"/>
              </w:tabs>
              <w:ind w:left="129" w:right="103"/>
              <w:jc w:val="both"/>
              <w:rPr>
                <w:color w:val="000000"/>
                <w:spacing w:val="-7"/>
              </w:rPr>
            </w:pPr>
            <w:proofErr w:type="spellStart"/>
            <w:r w:rsidRPr="00402D4E">
              <w:rPr>
                <w:color w:val="000000"/>
                <w:spacing w:val="-7"/>
              </w:rPr>
              <w:t>Забезпечення</w:t>
            </w:r>
            <w:proofErr w:type="spellEnd"/>
            <w:r w:rsidRPr="00402D4E">
              <w:rPr>
                <w:color w:val="000000"/>
                <w:spacing w:val="-7"/>
              </w:rPr>
              <w:t xml:space="preserve"> </w:t>
            </w:r>
            <w:proofErr w:type="spellStart"/>
            <w:r w:rsidRPr="00402D4E">
              <w:rPr>
                <w:color w:val="000000"/>
                <w:spacing w:val="-7"/>
              </w:rPr>
              <w:t>своєчасної</w:t>
            </w:r>
            <w:proofErr w:type="spellEnd"/>
            <w:r w:rsidRPr="00402D4E">
              <w:rPr>
                <w:color w:val="000000"/>
                <w:spacing w:val="-7"/>
              </w:rPr>
              <w:t xml:space="preserve"> </w:t>
            </w:r>
            <w:proofErr w:type="spellStart"/>
            <w:r w:rsidRPr="00402D4E">
              <w:rPr>
                <w:color w:val="000000"/>
                <w:spacing w:val="-7"/>
              </w:rPr>
              <w:t>мобілізації</w:t>
            </w:r>
            <w:proofErr w:type="spellEnd"/>
            <w:r w:rsidRPr="00402D4E">
              <w:rPr>
                <w:color w:val="000000"/>
                <w:spacing w:val="-7"/>
              </w:rPr>
              <w:t xml:space="preserve"> та </w:t>
            </w:r>
            <w:proofErr w:type="spellStart"/>
            <w:proofErr w:type="gramStart"/>
            <w:r w:rsidRPr="00402D4E">
              <w:rPr>
                <w:color w:val="000000"/>
                <w:spacing w:val="-7"/>
              </w:rPr>
              <w:t>п</w:t>
            </w:r>
            <w:proofErr w:type="gramEnd"/>
            <w:r w:rsidRPr="00402D4E">
              <w:rPr>
                <w:color w:val="000000"/>
                <w:spacing w:val="-7"/>
              </w:rPr>
              <w:t>ідтримання</w:t>
            </w:r>
            <w:proofErr w:type="spellEnd"/>
            <w:r w:rsidRPr="00402D4E">
              <w:rPr>
                <w:color w:val="000000"/>
                <w:spacing w:val="-7"/>
              </w:rPr>
              <w:t xml:space="preserve"> </w:t>
            </w:r>
            <w:proofErr w:type="spellStart"/>
            <w:r w:rsidRPr="00402D4E">
              <w:rPr>
                <w:color w:val="000000"/>
                <w:spacing w:val="-7"/>
              </w:rPr>
              <w:t>системи</w:t>
            </w:r>
            <w:proofErr w:type="spellEnd"/>
            <w:r w:rsidRPr="00402D4E">
              <w:rPr>
                <w:color w:val="000000"/>
                <w:spacing w:val="-7"/>
              </w:rPr>
              <w:t xml:space="preserve"> </w:t>
            </w:r>
            <w:proofErr w:type="spellStart"/>
            <w:r w:rsidRPr="00402D4E">
              <w:rPr>
                <w:color w:val="000000"/>
                <w:spacing w:val="-7"/>
              </w:rPr>
              <w:t>управління</w:t>
            </w:r>
            <w:proofErr w:type="spellEnd"/>
            <w:r w:rsidRPr="00402D4E">
              <w:rPr>
                <w:color w:val="000000"/>
                <w:spacing w:val="-7"/>
              </w:rPr>
              <w:t xml:space="preserve"> </w:t>
            </w:r>
            <w:r>
              <w:rPr>
                <w:color w:val="000000"/>
                <w:spacing w:val="-7"/>
                <w:lang w:val="uk-UA"/>
              </w:rPr>
              <w:t xml:space="preserve">селищної </w:t>
            </w:r>
            <w:r>
              <w:rPr>
                <w:color w:val="000000"/>
                <w:spacing w:val="-7"/>
              </w:rPr>
              <w:t>ради</w:t>
            </w:r>
            <w:r w:rsidRPr="00402D4E">
              <w:rPr>
                <w:color w:val="000000"/>
                <w:spacing w:val="-7"/>
              </w:rPr>
              <w:t xml:space="preserve"> у </w:t>
            </w:r>
            <w:proofErr w:type="spellStart"/>
            <w:r w:rsidRPr="00402D4E">
              <w:rPr>
                <w:color w:val="000000"/>
                <w:spacing w:val="-7"/>
              </w:rPr>
              <w:t>готовності</w:t>
            </w:r>
            <w:proofErr w:type="spellEnd"/>
            <w:r w:rsidRPr="00402D4E">
              <w:rPr>
                <w:color w:val="000000"/>
                <w:spacing w:val="-7"/>
              </w:rPr>
              <w:t xml:space="preserve"> до </w:t>
            </w:r>
            <w:proofErr w:type="spellStart"/>
            <w:r w:rsidRPr="00402D4E">
              <w:rPr>
                <w:color w:val="000000"/>
                <w:spacing w:val="-7"/>
              </w:rPr>
              <w:t>роботи</w:t>
            </w:r>
            <w:proofErr w:type="spellEnd"/>
            <w:r w:rsidRPr="00402D4E">
              <w:rPr>
                <w:color w:val="000000"/>
                <w:spacing w:val="-7"/>
              </w:rPr>
              <w:t xml:space="preserve"> в </w:t>
            </w:r>
            <w:proofErr w:type="spellStart"/>
            <w:r w:rsidRPr="00402D4E">
              <w:rPr>
                <w:color w:val="000000"/>
                <w:spacing w:val="-7"/>
              </w:rPr>
              <w:t>воєнний</w:t>
            </w:r>
            <w:proofErr w:type="spellEnd"/>
            <w:r w:rsidRPr="00402D4E">
              <w:rPr>
                <w:color w:val="000000"/>
                <w:spacing w:val="-7"/>
              </w:rPr>
              <w:t xml:space="preserve"> </w:t>
            </w:r>
            <w:proofErr w:type="spellStart"/>
            <w:r w:rsidRPr="00402D4E">
              <w:rPr>
                <w:color w:val="000000"/>
                <w:spacing w:val="-7"/>
              </w:rPr>
              <w:t>період</w:t>
            </w:r>
            <w:proofErr w:type="spellEnd"/>
            <w:r w:rsidRPr="00402D4E">
              <w:rPr>
                <w:color w:val="000000"/>
                <w:spacing w:val="-7"/>
              </w:rPr>
              <w:t xml:space="preserve">. </w:t>
            </w:r>
            <w:proofErr w:type="spellStart"/>
            <w:proofErr w:type="gramStart"/>
            <w:r w:rsidRPr="00402D4E">
              <w:rPr>
                <w:color w:val="000000"/>
                <w:spacing w:val="-7"/>
              </w:rPr>
              <w:t>П</w:t>
            </w:r>
            <w:proofErr w:type="gramEnd"/>
            <w:r w:rsidRPr="00402D4E">
              <w:rPr>
                <w:color w:val="000000"/>
                <w:spacing w:val="-7"/>
              </w:rPr>
              <w:t>ідготовка</w:t>
            </w:r>
            <w:proofErr w:type="spellEnd"/>
            <w:r w:rsidRPr="00402D4E">
              <w:rPr>
                <w:color w:val="000000"/>
                <w:spacing w:val="-7"/>
              </w:rPr>
              <w:t xml:space="preserve"> </w:t>
            </w:r>
            <w:proofErr w:type="spellStart"/>
            <w:r w:rsidRPr="00402D4E">
              <w:rPr>
                <w:color w:val="000000"/>
                <w:spacing w:val="-7"/>
              </w:rPr>
              <w:t>органів</w:t>
            </w:r>
            <w:proofErr w:type="spellEnd"/>
            <w:r w:rsidRPr="00402D4E">
              <w:rPr>
                <w:color w:val="000000"/>
                <w:spacing w:val="-7"/>
              </w:rPr>
              <w:t xml:space="preserve"> </w:t>
            </w:r>
            <w:proofErr w:type="spellStart"/>
            <w:r w:rsidRPr="00402D4E">
              <w:rPr>
                <w:color w:val="000000"/>
                <w:spacing w:val="-7"/>
              </w:rPr>
              <w:t>державної</w:t>
            </w:r>
            <w:proofErr w:type="spellEnd"/>
            <w:r w:rsidRPr="00402D4E">
              <w:rPr>
                <w:color w:val="000000"/>
                <w:spacing w:val="-7"/>
              </w:rPr>
              <w:t xml:space="preserve"> </w:t>
            </w:r>
            <w:proofErr w:type="spellStart"/>
            <w:r w:rsidRPr="00402D4E">
              <w:rPr>
                <w:color w:val="000000"/>
                <w:spacing w:val="-7"/>
              </w:rPr>
              <w:t>влади</w:t>
            </w:r>
            <w:proofErr w:type="spellEnd"/>
            <w:r w:rsidRPr="00402D4E">
              <w:rPr>
                <w:color w:val="000000"/>
                <w:spacing w:val="-7"/>
              </w:rPr>
              <w:t xml:space="preserve"> та </w:t>
            </w:r>
            <w:proofErr w:type="spellStart"/>
            <w:r w:rsidRPr="00402D4E">
              <w:rPr>
                <w:color w:val="000000"/>
                <w:spacing w:val="-7"/>
              </w:rPr>
              <w:t>місцевого</w:t>
            </w:r>
            <w:proofErr w:type="spellEnd"/>
            <w:r w:rsidRPr="00402D4E">
              <w:rPr>
                <w:color w:val="000000"/>
                <w:spacing w:val="-7"/>
              </w:rPr>
              <w:t xml:space="preserve"> </w:t>
            </w:r>
            <w:proofErr w:type="spellStart"/>
            <w:r w:rsidRPr="00402D4E">
              <w:rPr>
                <w:color w:val="000000"/>
                <w:spacing w:val="-7"/>
              </w:rPr>
              <w:t>самоврядування</w:t>
            </w:r>
            <w:proofErr w:type="spellEnd"/>
            <w:r w:rsidRPr="00402D4E">
              <w:rPr>
                <w:color w:val="000000"/>
                <w:spacing w:val="-7"/>
              </w:rPr>
              <w:t xml:space="preserve"> до </w:t>
            </w:r>
            <w:proofErr w:type="spellStart"/>
            <w:r w:rsidRPr="00402D4E">
              <w:rPr>
                <w:color w:val="000000"/>
                <w:spacing w:val="-7"/>
              </w:rPr>
              <w:t>мобілізації</w:t>
            </w:r>
            <w:proofErr w:type="spellEnd"/>
            <w:r w:rsidRPr="00402D4E">
              <w:rPr>
                <w:color w:val="000000"/>
                <w:spacing w:val="-7"/>
              </w:rPr>
              <w:t xml:space="preserve"> та </w:t>
            </w:r>
            <w:proofErr w:type="spellStart"/>
            <w:r w:rsidRPr="00402D4E">
              <w:rPr>
                <w:color w:val="000000"/>
                <w:spacing w:val="-7"/>
              </w:rPr>
              <w:t>роботи</w:t>
            </w:r>
            <w:proofErr w:type="spellEnd"/>
            <w:r w:rsidRPr="00402D4E">
              <w:rPr>
                <w:color w:val="000000"/>
                <w:spacing w:val="-7"/>
              </w:rPr>
              <w:t xml:space="preserve"> в </w:t>
            </w:r>
            <w:proofErr w:type="spellStart"/>
            <w:r w:rsidRPr="00402D4E">
              <w:rPr>
                <w:color w:val="000000"/>
                <w:spacing w:val="-7"/>
              </w:rPr>
              <w:t>умовах</w:t>
            </w:r>
            <w:proofErr w:type="spellEnd"/>
            <w:r w:rsidRPr="00402D4E">
              <w:rPr>
                <w:color w:val="000000"/>
                <w:spacing w:val="-7"/>
              </w:rPr>
              <w:t xml:space="preserve"> </w:t>
            </w:r>
            <w:proofErr w:type="spellStart"/>
            <w:r>
              <w:rPr>
                <w:color w:val="000000"/>
                <w:spacing w:val="-7"/>
              </w:rPr>
              <w:t>воєнного</w:t>
            </w:r>
            <w:proofErr w:type="spellEnd"/>
            <w:r>
              <w:rPr>
                <w:color w:val="000000"/>
                <w:spacing w:val="-7"/>
              </w:rPr>
              <w:t xml:space="preserve"> стану</w:t>
            </w:r>
          </w:p>
        </w:tc>
        <w:tc>
          <w:tcPr>
            <w:tcW w:w="3828" w:type="dxa"/>
            <w:shd w:val="clear" w:color="auto" w:fill="FFFFFF"/>
          </w:tcPr>
          <w:p w:rsidR="00F039D5" w:rsidRDefault="00F039D5" w:rsidP="0025660E">
            <w:pPr>
              <w:shd w:val="clear" w:color="auto" w:fill="FFFFFF"/>
              <w:ind w:right="10" w:hanging="5"/>
            </w:pPr>
            <w:proofErr w:type="spellStart"/>
            <w:r>
              <w:t>Верховинська</w:t>
            </w:r>
            <w:proofErr w:type="spellEnd"/>
            <w:r w:rsidRPr="00402D4E">
              <w:t xml:space="preserve"> </w:t>
            </w:r>
            <w:r>
              <w:t>СР</w:t>
            </w:r>
            <w:r w:rsidRPr="00402D4E">
              <w:t xml:space="preserve">, </w:t>
            </w:r>
          </w:p>
          <w:p w:rsidR="00F039D5" w:rsidRPr="00402D4E" w:rsidRDefault="00F039D5" w:rsidP="0025660E">
            <w:pPr>
              <w:shd w:val="clear" w:color="auto" w:fill="FFFFFF"/>
              <w:ind w:right="10" w:hanging="5"/>
            </w:pPr>
            <w:proofErr w:type="spellStart"/>
            <w:r w:rsidRPr="00402D4E">
              <w:t>Верховинський</w:t>
            </w:r>
            <w:proofErr w:type="spellEnd"/>
            <w:r w:rsidRPr="00402D4E">
              <w:t xml:space="preserve"> </w:t>
            </w:r>
            <w:r>
              <w:t>РТЦК та СП.</w:t>
            </w:r>
          </w:p>
        </w:tc>
        <w:tc>
          <w:tcPr>
            <w:tcW w:w="1417" w:type="dxa"/>
            <w:shd w:val="clear" w:color="auto" w:fill="FFFFFF"/>
          </w:tcPr>
          <w:p w:rsidR="00F039D5" w:rsidRPr="00402D4E" w:rsidRDefault="00F039D5" w:rsidP="0025660E">
            <w:pPr>
              <w:shd w:val="clear" w:color="auto" w:fill="FFFFFF"/>
              <w:ind w:right="10" w:hanging="5"/>
              <w:jc w:val="center"/>
            </w:pPr>
            <w:proofErr w:type="spellStart"/>
            <w:r w:rsidRPr="00402D4E">
              <w:t>Постійно</w:t>
            </w:r>
            <w:proofErr w:type="spellEnd"/>
          </w:p>
        </w:tc>
        <w:tc>
          <w:tcPr>
            <w:tcW w:w="1276" w:type="dxa"/>
            <w:shd w:val="clear" w:color="auto" w:fill="FFFFFF"/>
          </w:tcPr>
          <w:p w:rsidR="00F039D5" w:rsidRPr="00402D4E" w:rsidRDefault="00F039D5" w:rsidP="0025660E">
            <w:pPr>
              <w:shd w:val="clear" w:color="auto" w:fill="FFFFFF"/>
              <w:ind w:right="10" w:hanging="5"/>
              <w:jc w:val="center"/>
            </w:pPr>
          </w:p>
        </w:tc>
      </w:tr>
      <w:tr w:rsidR="00F039D5" w:rsidRPr="00402D4E" w:rsidTr="0025660E">
        <w:trPr>
          <w:trHeight w:val="330"/>
        </w:trPr>
        <w:tc>
          <w:tcPr>
            <w:tcW w:w="709" w:type="dxa"/>
            <w:shd w:val="clear" w:color="auto" w:fill="FFFFFF"/>
          </w:tcPr>
          <w:p w:rsidR="00F039D5" w:rsidRPr="00402D4E" w:rsidRDefault="00F039D5" w:rsidP="0025660E">
            <w:pPr>
              <w:shd w:val="clear" w:color="auto" w:fill="FFFFFF"/>
              <w:jc w:val="center"/>
            </w:pPr>
            <w:r w:rsidRPr="00402D4E">
              <w:t>2.</w:t>
            </w:r>
          </w:p>
        </w:tc>
        <w:tc>
          <w:tcPr>
            <w:tcW w:w="8079" w:type="dxa"/>
            <w:shd w:val="clear" w:color="auto" w:fill="FFFFFF"/>
          </w:tcPr>
          <w:p w:rsidR="00F039D5" w:rsidRPr="00402D4E" w:rsidRDefault="00F039D5" w:rsidP="0025660E">
            <w:pPr>
              <w:tabs>
                <w:tab w:val="left" w:pos="5630"/>
              </w:tabs>
              <w:ind w:left="129" w:right="103"/>
              <w:jc w:val="both"/>
              <w:rPr>
                <w:color w:val="000000"/>
                <w:spacing w:val="-7"/>
              </w:rPr>
            </w:pPr>
            <w:proofErr w:type="spellStart"/>
            <w:r w:rsidRPr="00402D4E">
              <w:rPr>
                <w:color w:val="000000"/>
                <w:spacing w:val="-7"/>
              </w:rPr>
              <w:t>Забезпечення</w:t>
            </w:r>
            <w:proofErr w:type="spellEnd"/>
            <w:r w:rsidRPr="00402D4E">
              <w:rPr>
                <w:color w:val="000000"/>
                <w:spacing w:val="-7"/>
              </w:rPr>
              <w:t xml:space="preserve"> </w:t>
            </w:r>
            <w:proofErr w:type="spellStart"/>
            <w:r w:rsidRPr="00402D4E">
              <w:rPr>
                <w:color w:val="000000"/>
                <w:spacing w:val="-7"/>
              </w:rPr>
              <w:t>своєчасного</w:t>
            </w:r>
            <w:proofErr w:type="spellEnd"/>
            <w:r w:rsidRPr="00402D4E">
              <w:rPr>
                <w:color w:val="000000"/>
                <w:spacing w:val="-7"/>
              </w:rPr>
              <w:t xml:space="preserve"> </w:t>
            </w:r>
            <w:proofErr w:type="spellStart"/>
            <w:r w:rsidRPr="00402D4E">
              <w:rPr>
                <w:color w:val="000000"/>
                <w:spacing w:val="-7"/>
              </w:rPr>
              <w:t>оповіщення</w:t>
            </w:r>
            <w:proofErr w:type="spellEnd"/>
            <w:r w:rsidRPr="00402D4E">
              <w:rPr>
                <w:color w:val="000000"/>
                <w:spacing w:val="-7"/>
              </w:rPr>
              <w:t xml:space="preserve"> </w:t>
            </w:r>
            <w:proofErr w:type="spellStart"/>
            <w:r w:rsidRPr="00402D4E">
              <w:rPr>
                <w:color w:val="000000"/>
                <w:spacing w:val="-7"/>
              </w:rPr>
              <w:t>і</w:t>
            </w:r>
            <w:proofErr w:type="spellEnd"/>
            <w:r w:rsidRPr="00402D4E">
              <w:rPr>
                <w:color w:val="000000"/>
                <w:spacing w:val="-7"/>
              </w:rPr>
              <w:t xml:space="preserve"> </w:t>
            </w:r>
            <w:proofErr w:type="spellStart"/>
            <w:r w:rsidRPr="00402D4E">
              <w:rPr>
                <w:color w:val="000000"/>
                <w:spacing w:val="-7"/>
              </w:rPr>
              <w:t>прибуття</w:t>
            </w:r>
            <w:proofErr w:type="spellEnd"/>
            <w:r w:rsidRPr="00402D4E">
              <w:rPr>
                <w:color w:val="000000"/>
                <w:spacing w:val="-7"/>
              </w:rPr>
              <w:t xml:space="preserve"> </w:t>
            </w:r>
            <w:proofErr w:type="spellStart"/>
            <w:r w:rsidRPr="00402D4E">
              <w:rPr>
                <w:color w:val="000000"/>
                <w:spacing w:val="-7"/>
              </w:rPr>
              <w:t>громадян</w:t>
            </w:r>
            <w:proofErr w:type="spellEnd"/>
            <w:r w:rsidRPr="00402D4E">
              <w:rPr>
                <w:color w:val="000000"/>
                <w:spacing w:val="-7"/>
              </w:rPr>
              <w:t xml:space="preserve">, </w:t>
            </w:r>
            <w:proofErr w:type="spellStart"/>
            <w:r w:rsidRPr="00402D4E">
              <w:rPr>
                <w:color w:val="000000"/>
                <w:spacing w:val="-7"/>
              </w:rPr>
              <w:t>які</w:t>
            </w:r>
            <w:proofErr w:type="spellEnd"/>
            <w:r w:rsidRPr="00402D4E">
              <w:rPr>
                <w:color w:val="000000"/>
                <w:spacing w:val="-7"/>
              </w:rPr>
              <w:t xml:space="preserve"> </w:t>
            </w:r>
            <w:proofErr w:type="spellStart"/>
            <w:r w:rsidRPr="00402D4E">
              <w:rPr>
                <w:color w:val="000000"/>
                <w:spacing w:val="-7"/>
              </w:rPr>
              <w:t>призиваються</w:t>
            </w:r>
            <w:proofErr w:type="spellEnd"/>
            <w:r w:rsidRPr="00402D4E">
              <w:rPr>
                <w:color w:val="000000"/>
                <w:spacing w:val="-7"/>
              </w:rPr>
              <w:t xml:space="preserve"> на </w:t>
            </w:r>
            <w:proofErr w:type="spellStart"/>
            <w:r w:rsidRPr="00402D4E">
              <w:rPr>
                <w:color w:val="000000"/>
                <w:spacing w:val="-7"/>
              </w:rPr>
              <w:t>військову</w:t>
            </w:r>
            <w:proofErr w:type="spellEnd"/>
            <w:r w:rsidRPr="00402D4E">
              <w:rPr>
                <w:color w:val="000000"/>
                <w:spacing w:val="-7"/>
              </w:rPr>
              <w:t xml:space="preserve"> службу, </w:t>
            </w:r>
            <w:proofErr w:type="spellStart"/>
            <w:r w:rsidRPr="00402D4E">
              <w:rPr>
                <w:color w:val="000000"/>
                <w:spacing w:val="-7"/>
              </w:rPr>
              <w:t>організація</w:t>
            </w:r>
            <w:proofErr w:type="spellEnd"/>
            <w:r w:rsidRPr="00402D4E">
              <w:rPr>
                <w:color w:val="000000"/>
                <w:spacing w:val="-7"/>
              </w:rPr>
              <w:t xml:space="preserve"> </w:t>
            </w:r>
            <w:proofErr w:type="spellStart"/>
            <w:r w:rsidRPr="00402D4E">
              <w:rPr>
                <w:color w:val="000000"/>
                <w:spacing w:val="-7"/>
              </w:rPr>
              <w:t>відправки</w:t>
            </w:r>
            <w:proofErr w:type="spellEnd"/>
            <w:r w:rsidRPr="00402D4E">
              <w:rPr>
                <w:color w:val="000000"/>
                <w:spacing w:val="-7"/>
              </w:rPr>
              <w:t xml:space="preserve"> </w:t>
            </w:r>
            <w:proofErr w:type="spellStart"/>
            <w:r w:rsidRPr="00402D4E">
              <w:rPr>
                <w:color w:val="000000"/>
                <w:spacing w:val="-7"/>
              </w:rPr>
              <w:t>техніки</w:t>
            </w:r>
            <w:proofErr w:type="spellEnd"/>
            <w:r w:rsidRPr="00402D4E">
              <w:rPr>
                <w:color w:val="000000"/>
                <w:spacing w:val="-7"/>
              </w:rPr>
              <w:t xml:space="preserve"> на </w:t>
            </w:r>
            <w:proofErr w:type="spellStart"/>
            <w:r w:rsidRPr="00402D4E">
              <w:rPr>
                <w:color w:val="000000"/>
                <w:spacing w:val="-7"/>
              </w:rPr>
              <w:t>збірні</w:t>
            </w:r>
            <w:proofErr w:type="spellEnd"/>
            <w:r w:rsidRPr="00402D4E">
              <w:rPr>
                <w:color w:val="000000"/>
                <w:spacing w:val="-7"/>
              </w:rPr>
              <w:t xml:space="preserve"> </w:t>
            </w:r>
            <w:proofErr w:type="spellStart"/>
            <w:r w:rsidRPr="00402D4E">
              <w:rPr>
                <w:color w:val="000000"/>
                <w:spacing w:val="-7"/>
              </w:rPr>
              <w:t>пункти</w:t>
            </w:r>
            <w:proofErr w:type="spellEnd"/>
            <w:r w:rsidRPr="00402D4E">
              <w:rPr>
                <w:color w:val="000000"/>
                <w:spacing w:val="-7"/>
              </w:rPr>
              <w:t xml:space="preserve"> та </w:t>
            </w:r>
            <w:proofErr w:type="spellStart"/>
            <w:r w:rsidRPr="00402D4E">
              <w:rPr>
                <w:color w:val="000000"/>
                <w:spacing w:val="-7"/>
              </w:rPr>
              <w:t>військові</w:t>
            </w:r>
            <w:proofErr w:type="spellEnd"/>
            <w:r w:rsidRPr="00402D4E">
              <w:rPr>
                <w:color w:val="000000"/>
                <w:spacing w:val="-7"/>
              </w:rPr>
              <w:t xml:space="preserve"> </w:t>
            </w:r>
            <w:proofErr w:type="spellStart"/>
            <w:r w:rsidRPr="00402D4E">
              <w:rPr>
                <w:color w:val="000000"/>
                <w:spacing w:val="-7"/>
              </w:rPr>
              <w:t>частини</w:t>
            </w:r>
            <w:proofErr w:type="spellEnd"/>
          </w:p>
        </w:tc>
        <w:tc>
          <w:tcPr>
            <w:tcW w:w="3828" w:type="dxa"/>
            <w:shd w:val="clear" w:color="auto" w:fill="FFFFFF"/>
          </w:tcPr>
          <w:p w:rsidR="00F039D5" w:rsidRPr="00402D4E" w:rsidRDefault="00F039D5" w:rsidP="0025660E">
            <w:pPr>
              <w:shd w:val="clear" w:color="auto" w:fill="FFFFFF"/>
              <w:ind w:right="10" w:hanging="5"/>
            </w:pPr>
            <w:proofErr w:type="spellStart"/>
            <w:r w:rsidRPr="00402D4E">
              <w:t>Верховинський</w:t>
            </w:r>
            <w:proofErr w:type="spellEnd"/>
            <w:r w:rsidRPr="00402D4E">
              <w:t xml:space="preserve"> </w:t>
            </w:r>
            <w:r w:rsidRPr="00615246">
              <w:t>РТЦК та СП</w:t>
            </w:r>
            <w:r w:rsidRPr="00402D4E">
              <w:t xml:space="preserve">, </w:t>
            </w:r>
            <w:proofErr w:type="spellStart"/>
            <w:r w:rsidRPr="00402D4E">
              <w:t>виконком</w:t>
            </w:r>
            <w:proofErr w:type="spellEnd"/>
            <w:r w:rsidRPr="00402D4E">
              <w:t xml:space="preserve"> </w:t>
            </w:r>
            <w:proofErr w:type="spellStart"/>
            <w:r w:rsidRPr="00402D4E">
              <w:t>селищної</w:t>
            </w:r>
            <w:proofErr w:type="spellEnd"/>
            <w:r w:rsidRPr="00402D4E">
              <w:t xml:space="preserve"> </w:t>
            </w:r>
            <w:proofErr w:type="gramStart"/>
            <w:r w:rsidRPr="00402D4E">
              <w:t>рад</w:t>
            </w:r>
            <w:r>
              <w:t>и</w:t>
            </w:r>
            <w:proofErr w:type="gramEnd"/>
          </w:p>
        </w:tc>
        <w:tc>
          <w:tcPr>
            <w:tcW w:w="1417" w:type="dxa"/>
            <w:shd w:val="clear" w:color="auto" w:fill="FFFFFF"/>
          </w:tcPr>
          <w:p w:rsidR="00F039D5" w:rsidRPr="00402D4E" w:rsidRDefault="00F039D5" w:rsidP="0025660E">
            <w:pPr>
              <w:shd w:val="clear" w:color="auto" w:fill="FFFFFF"/>
              <w:ind w:right="10" w:hanging="5"/>
              <w:jc w:val="center"/>
            </w:pPr>
            <w:proofErr w:type="spellStart"/>
            <w:r w:rsidRPr="00402D4E">
              <w:t>Постійно</w:t>
            </w:r>
            <w:proofErr w:type="spellEnd"/>
          </w:p>
        </w:tc>
        <w:tc>
          <w:tcPr>
            <w:tcW w:w="1276" w:type="dxa"/>
            <w:shd w:val="clear" w:color="auto" w:fill="FFFFFF"/>
          </w:tcPr>
          <w:p w:rsidR="00F039D5" w:rsidRPr="00402D4E" w:rsidRDefault="00F039D5" w:rsidP="0025660E">
            <w:pPr>
              <w:shd w:val="clear" w:color="auto" w:fill="FFFFFF"/>
              <w:ind w:right="10" w:hanging="5"/>
              <w:jc w:val="center"/>
            </w:pPr>
          </w:p>
        </w:tc>
      </w:tr>
      <w:tr w:rsidR="00F039D5" w:rsidRPr="00402D4E" w:rsidTr="0025660E">
        <w:trPr>
          <w:trHeight w:val="330"/>
        </w:trPr>
        <w:tc>
          <w:tcPr>
            <w:tcW w:w="709" w:type="dxa"/>
            <w:shd w:val="clear" w:color="auto" w:fill="FFFFFF"/>
          </w:tcPr>
          <w:p w:rsidR="00F039D5" w:rsidRPr="00402D4E" w:rsidRDefault="00F039D5" w:rsidP="0025660E">
            <w:pPr>
              <w:shd w:val="clear" w:color="auto" w:fill="FFFFFF"/>
              <w:jc w:val="center"/>
            </w:pPr>
            <w:r w:rsidRPr="00402D4E">
              <w:t>3.</w:t>
            </w:r>
          </w:p>
        </w:tc>
        <w:tc>
          <w:tcPr>
            <w:tcW w:w="8079" w:type="dxa"/>
            <w:shd w:val="clear" w:color="auto" w:fill="FFFFFF"/>
          </w:tcPr>
          <w:p w:rsidR="00F039D5" w:rsidRPr="00402D4E" w:rsidRDefault="00F039D5" w:rsidP="0025660E">
            <w:pPr>
              <w:tabs>
                <w:tab w:val="left" w:pos="5630"/>
              </w:tabs>
              <w:ind w:left="129" w:right="103"/>
              <w:jc w:val="both"/>
              <w:rPr>
                <w:color w:val="000000"/>
                <w:spacing w:val="-7"/>
              </w:rPr>
            </w:pPr>
            <w:proofErr w:type="spellStart"/>
            <w:r w:rsidRPr="00402D4E">
              <w:rPr>
                <w:color w:val="000000"/>
                <w:spacing w:val="-7"/>
              </w:rPr>
              <w:t>Виділення</w:t>
            </w:r>
            <w:proofErr w:type="spellEnd"/>
            <w:r w:rsidRPr="00402D4E">
              <w:rPr>
                <w:color w:val="000000"/>
                <w:spacing w:val="-7"/>
              </w:rPr>
              <w:t xml:space="preserve"> (</w:t>
            </w:r>
            <w:proofErr w:type="spellStart"/>
            <w:r w:rsidRPr="00402D4E">
              <w:rPr>
                <w:color w:val="000000"/>
                <w:spacing w:val="-7"/>
              </w:rPr>
              <w:t>тимчасове</w:t>
            </w:r>
            <w:proofErr w:type="spellEnd"/>
            <w:r w:rsidRPr="00402D4E">
              <w:rPr>
                <w:color w:val="000000"/>
                <w:spacing w:val="-7"/>
              </w:rPr>
              <w:t xml:space="preserve">) та </w:t>
            </w:r>
            <w:proofErr w:type="spellStart"/>
            <w:r w:rsidRPr="00402D4E">
              <w:rPr>
                <w:color w:val="000000"/>
                <w:spacing w:val="-7"/>
              </w:rPr>
              <w:t>облаштування</w:t>
            </w:r>
            <w:proofErr w:type="spellEnd"/>
            <w:r w:rsidRPr="00402D4E">
              <w:rPr>
                <w:color w:val="000000"/>
                <w:spacing w:val="-7"/>
              </w:rPr>
              <w:t xml:space="preserve"> </w:t>
            </w:r>
            <w:proofErr w:type="spellStart"/>
            <w:r w:rsidRPr="00402D4E">
              <w:rPr>
                <w:color w:val="000000"/>
                <w:spacing w:val="-7"/>
              </w:rPr>
              <w:t>будівель</w:t>
            </w:r>
            <w:proofErr w:type="spellEnd"/>
            <w:r w:rsidRPr="00402D4E">
              <w:rPr>
                <w:color w:val="000000"/>
                <w:spacing w:val="-7"/>
              </w:rPr>
              <w:t xml:space="preserve">, </w:t>
            </w:r>
            <w:proofErr w:type="spellStart"/>
            <w:r w:rsidRPr="00402D4E">
              <w:rPr>
                <w:color w:val="000000"/>
                <w:spacing w:val="-7"/>
              </w:rPr>
              <w:t>споруд</w:t>
            </w:r>
            <w:proofErr w:type="spellEnd"/>
            <w:r w:rsidRPr="00402D4E">
              <w:rPr>
                <w:color w:val="000000"/>
                <w:spacing w:val="-7"/>
              </w:rPr>
              <w:t xml:space="preserve"> </w:t>
            </w:r>
            <w:proofErr w:type="spellStart"/>
            <w:r w:rsidRPr="00402D4E">
              <w:rPr>
                <w:color w:val="000000"/>
                <w:spacing w:val="-7"/>
              </w:rPr>
              <w:t>земельних</w:t>
            </w:r>
            <w:proofErr w:type="spellEnd"/>
            <w:r w:rsidRPr="00402D4E">
              <w:rPr>
                <w:color w:val="000000"/>
                <w:spacing w:val="-7"/>
              </w:rPr>
              <w:t xml:space="preserve"> </w:t>
            </w:r>
            <w:proofErr w:type="spellStart"/>
            <w:r w:rsidRPr="00402D4E">
              <w:rPr>
                <w:color w:val="000000"/>
                <w:spacing w:val="-7"/>
              </w:rPr>
              <w:t>ділянок</w:t>
            </w:r>
            <w:proofErr w:type="spellEnd"/>
            <w:r w:rsidRPr="00402D4E">
              <w:rPr>
                <w:color w:val="000000"/>
                <w:spacing w:val="-7"/>
              </w:rPr>
              <w:t xml:space="preserve">, </w:t>
            </w:r>
            <w:proofErr w:type="spellStart"/>
            <w:r w:rsidRPr="00402D4E">
              <w:rPr>
                <w:color w:val="000000"/>
                <w:spacing w:val="-7"/>
              </w:rPr>
              <w:t>транспортних</w:t>
            </w:r>
            <w:proofErr w:type="spellEnd"/>
            <w:r w:rsidRPr="00402D4E">
              <w:rPr>
                <w:color w:val="000000"/>
                <w:spacing w:val="-7"/>
              </w:rPr>
              <w:t xml:space="preserve"> та </w:t>
            </w:r>
            <w:proofErr w:type="spellStart"/>
            <w:r w:rsidRPr="00402D4E">
              <w:rPr>
                <w:color w:val="000000"/>
                <w:spacing w:val="-7"/>
              </w:rPr>
              <w:t>інших</w:t>
            </w:r>
            <w:proofErr w:type="spellEnd"/>
            <w:r w:rsidRPr="00402D4E">
              <w:rPr>
                <w:color w:val="000000"/>
                <w:spacing w:val="-7"/>
              </w:rPr>
              <w:t xml:space="preserve"> </w:t>
            </w:r>
            <w:proofErr w:type="spellStart"/>
            <w:r w:rsidRPr="00402D4E">
              <w:rPr>
                <w:color w:val="000000"/>
                <w:spacing w:val="-7"/>
              </w:rPr>
              <w:t>матеріально-технічних</w:t>
            </w:r>
            <w:proofErr w:type="spellEnd"/>
            <w:r w:rsidRPr="00402D4E">
              <w:rPr>
                <w:color w:val="000000"/>
                <w:spacing w:val="-7"/>
              </w:rPr>
              <w:t xml:space="preserve"> </w:t>
            </w:r>
            <w:proofErr w:type="spellStart"/>
            <w:r w:rsidRPr="00402D4E">
              <w:rPr>
                <w:color w:val="000000"/>
                <w:spacing w:val="-7"/>
              </w:rPr>
              <w:t>засобів</w:t>
            </w:r>
            <w:proofErr w:type="spellEnd"/>
            <w:r w:rsidRPr="00402D4E">
              <w:rPr>
                <w:color w:val="000000"/>
                <w:spacing w:val="-7"/>
              </w:rPr>
              <w:t xml:space="preserve"> </w:t>
            </w:r>
            <w:proofErr w:type="spellStart"/>
            <w:r w:rsidRPr="00402D4E">
              <w:rPr>
                <w:color w:val="000000"/>
                <w:spacing w:val="-7"/>
              </w:rPr>
              <w:t>надання</w:t>
            </w:r>
            <w:proofErr w:type="spellEnd"/>
            <w:r w:rsidRPr="00402D4E">
              <w:rPr>
                <w:color w:val="000000"/>
                <w:spacing w:val="-7"/>
              </w:rPr>
              <w:t xml:space="preserve"> </w:t>
            </w:r>
            <w:proofErr w:type="spellStart"/>
            <w:r w:rsidRPr="00402D4E">
              <w:rPr>
                <w:color w:val="000000"/>
                <w:spacing w:val="-7"/>
              </w:rPr>
              <w:t>послуг</w:t>
            </w:r>
            <w:proofErr w:type="spellEnd"/>
            <w:r w:rsidRPr="00402D4E">
              <w:rPr>
                <w:color w:val="000000"/>
                <w:spacing w:val="-7"/>
              </w:rPr>
              <w:t xml:space="preserve"> </w:t>
            </w:r>
            <w:proofErr w:type="spellStart"/>
            <w:r w:rsidRPr="00402D4E">
              <w:rPr>
                <w:color w:val="000000"/>
                <w:spacing w:val="-7"/>
              </w:rPr>
              <w:t>Збройним</w:t>
            </w:r>
            <w:proofErr w:type="spellEnd"/>
            <w:r w:rsidRPr="00402D4E">
              <w:rPr>
                <w:color w:val="000000"/>
                <w:spacing w:val="-7"/>
              </w:rPr>
              <w:t xml:space="preserve"> Силам </w:t>
            </w:r>
            <w:proofErr w:type="spellStart"/>
            <w:r w:rsidRPr="00402D4E">
              <w:rPr>
                <w:color w:val="000000"/>
                <w:spacing w:val="-7"/>
              </w:rPr>
              <w:t>України</w:t>
            </w:r>
            <w:proofErr w:type="spellEnd"/>
            <w:r w:rsidRPr="00402D4E">
              <w:rPr>
                <w:color w:val="000000"/>
                <w:spacing w:val="-7"/>
              </w:rPr>
              <w:t xml:space="preserve"> та </w:t>
            </w:r>
            <w:proofErr w:type="spellStart"/>
            <w:r w:rsidRPr="00402D4E">
              <w:rPr>
                <w:color w:val="000000"/>
                <w:spacing w:val="-7"/>
              </w:rPr>
              <w:t>іншим</w:t>
            </w:r>
            <w:proofErr w:type="spellEnd"/>
            <w:r w:rsidRPr="00402D4E">
              <w:rPr>
                <w:color w:val="000000"/>
                <w:spacing w:val="-7"/>
              </w:rPr>
              <w:t xml:space="preserve"> </w:t>
            </w:r>
            <w:proofErr w:type="spellStart"/>
            <w:r w:rsidRPr="00402D4E">
              <w:rPr>
                <w:color w:val="000000"/>
                <w:spacing w:val="-7"/>
              </w:rPr>
              <w:t>військовим</w:t>
            </w:r>
            <w:proofErr w:type="spellEnd"/>
            <w:r w:rsidRPr="00402D4E">
              <w:rPr>
                <w:color w:val="000000"/>
                <w:spacing w:val="-7"/>
              </w:rPr>
              <w:t xml:space="preserve"> </w:t>
            </w:r>
            <w:proofErr w:type="spellStart"/>
            <w:r w:rsidRPr="00402D4E">
              <w:rPr>
                <w:color w:val="000000"/>
                <w:spacing w:val="-7"/>
              </w:rPr>
              <w:t>формуванням</w:t>
            </w:r>
            <w:proofErr w:type="spellEnd"/>
            <w:r w:rsidRPr="00402D4E">
              <w:rPr>
                <w:color w:val="000000"/>
                <w:spacing w:val="-7"/>
              </w:rPr>
              <w:t xml:space="preserve"> </w:t>
            </w:r>
            <w:proofErr w:type="spellStart"/>
            <w:r w:rsidRPr="00402D4E">
              <w:rPr>
                <w:color w:val="000000"/>
                <w:spacing w:val="-7"/>
              </w:rPr>
              <w:t>України</w:t>
            </w:r>
            <w:proofErr w:type="spellEnd"/>
            <w:r w:rsidRPr="00402D4E">
              <w:rPr>
                <w:color w:val="000000"/>
                <w:spacing w:val="-7"/>
              </w:rPr>
              <w:t xml:space="preserve"> </w:t>
            </w:r>
            <w:proofErr w:type="spellStart"/>
            <w:r w:rsidRPr="00402D4E">
              <w:rPr>
                <w:color w:val="000000"/>
                <w:spacing w:val="-7"/>
              </w:rPr>
              <w:t>відповідно</w:t>
            </w:r>
            <w:proofErr w:type="spellEnd"/>
            <w:r w:rsidRPr="00402D4E">
              <w:rPr>
                <w:color w:val="000000"/>
                <w:spacing w:val="-7"/>
              </w:rPr>
              <w:t xml:space="preserve"> до </w:t>
            </w:r>
            <w:proofErr w:type="spellStart"/>
            <w:r w:rsidRPr="00402D4E">
              <w:rPr>
                <w:color w:val="000000"/>
                <w:spacing w:val="-7"/>
              </w:rPr>
              <w:t>мобілізаційних</w:t>
            </w:r>
            <w:proofErr w:type="spellEnd"/>
            <w:r w:rsidRPr="00402D4E">
              <w:rPr>
                <w:color w:val="000000"/>
                <w:spacing w:val="-7"/>
              </w:rPr>
              <w:t xml:space="preserve"> </w:t>
            </w:r>
            <w:proofErr w:type="spellStart"/>
            <w:r w:rsidRPr="00402D4E">
              <w:rPr>
                <w:color w:val="000000"/>
                <w:spacing w:val="-7"/>
              </w:rPr>
              <w:t>плані</w:t>
            </w:r>
            <w:proofErr w:type="gramStart"/>
            <w:r w:rsidRPr="00402D4E">
              <w:rPr>
                <w:color w:val="000000"/>
                <w:spacing w:val="-7"/>
              </w:rPr>
              <w:t>в</w:t>
            </w:r>
            <w:proofErr w:type="spellEnd"/>
            <w:proofErr w:type="gramEnd"/>
          </w:p>
        </w:tc>
        <w:tc>
          <w:tcPr>
            <w:tcW w:w="3828" w:type="dxa"/>
            <w:shd w:val="clear" w:color="auto" w:fill="FFFFFF"/>
          </w:tcPr>
          <w:p w:rsidR="00F039D5" w:rsidRPr="00402D4E" w:rsidRDefault="00F039D5" w:rsidP="0025660E">
            <w:pPr>
              <w:shd w:val="clear" w:color="auto" w:fill="FFFFFF"/>
              <w:ind w:right="10" w:hanging="5"/>
            </w:pPr>
            <w:proofErr w:type="spellStart"/>
            <w:r>
              <w:t>Верховинська</w:t>
            </w:r>
            <w:proofErr w:type="spellEnd"/>
            <w:r w:rsidRPr="00402D4E">
              <w:t xml:space="preserve"> </w:t>
            </w:r>
            <w:proofErr w:type="spellStart"/>
            <w:r w:rsidRPr="00402D4E">
              <w:t>селищна</w:t>
            </w:r>
            <w:proofErr w:type="spellEnd"/>
            <w:r w:rsidRPr="00402D4E">
              <w:t xml:space="preserve"> рада</w:t>
            </w:r>
            <w:r>
              <w:t xml:space="preserve"> </w:t>
            </w:r>
            <w:r w:rsidRPr="00402D4E">
              <w:t xml:space="preserve"> та </w:t>
            </w:r>
            <w:proofErr w:type="spellStart"/>
            <w:r w:rsidRPr="00402D4E">
              <w:t>керівники</w:t>
            </w:r>
            <w:proofErr w:type="spellEnd"/>
            <w:r w:rsidRPr="00402D4E">
              <w:t xml:space="preserve"> </w:t>
            </w:r>
            <w:proofErr w:type="spellStart"/>
            <w:proofErr w:type="gramStart"/>
            <w:r w:rsidRPr="00402D4E">
              <w:t>п</w:t>
            </w:r>
            <w:proofErr w:type="gramEnd"/>
            <w:r w:rsidRPr="00402D4E">
              <w:t>ідприємств</w:t>
            </w:r>
            <w:proofErr w:type="spellEnd"/>
            <w:r w:rsidRPr="00402D4E">
              <w:t xml:space="preserve">, </w:t>
            </w:r>
            <w:proofErr w:type="spellStart"/>
            <w:r w:rsidRPr="00402D4E">
              <w:t>установ</w:t>
            </w:r>
            <w:proofErr w:type="spellEnd"/>
            <w:r w:rsidRPr="00402D4E">
              <w:t xml:space="preserve"> та </w:t>
            </w:r>
            <w:proofErr w:type="spellStart"/>
            <w:r w:rsidRPr="00402D4E">
              <w:t>організацій</w:t>
            </w:r>
            <w:proofErr w:type="spellEnd"/>
          </w:p>
        </w:tc>
        <w:tc>
          <w:tcPr>
            <w:tcW w:w="1417" w:type="dxa"/>
            <w:shd w:val="clear" w:color="auto" w:fill="FFFFFF"/>
          </w:tcPr>
          <w:p w:rsidR="00F039D5" w:rsidRPr="00402D4E" w:rsidRDefault="00F039D5" w:rsidP="0025660E">
            <w:pPr>
              <w:shd w:val="clear" w:color="auto" w:fill="FFFFFF"/>
              <w:ind w:right="10" w:hanging="5"/>
              <w:jc w:val="center"/>
            </w:pPr>
            <w:r w:rsidRPr="00402D4E">
              <w:t xml:space="preserve">По </w:t>
            </w:r>
            <w:proofErr w:type="spellStart"/>
            <w:r w:rsidRPr="00402D4E">
              <w:t>мі</w:t>
            </w:r>
            <w:proofErr w:type="gramStart"/>
            <w:r w:rsidRPr="00402D4E">
              <w:t>р</w:t>
            </w:r>
            <w:proofErr w:type="gramEnd"/>
            <w:r w:rsidRPr="00402D4E">
              <w:t>і</w:t>
            </w:r>
            <w:proofErr w:type="spellEnd"/>
          </w:p>
          <w:p w:rsidR="00F039D5" w:rsidRPr="00402D4E" w:rsidRDefault="00F039D5" w:rsidP="0025660E">
            <w:pPr>
              <w:shd w:val="clear" w:color="auto" w:fill="FFFFFF"/>
              <w:ind w:right="10" w:hanging="5"/>
              <w:jc w:val="center"/>
            </w:pPr>
            <w:proofErr w:type="spellStart"/>
            <w:r w:rsidRPr="00402D4E">
              <w:t>виникнення</w:t>
            </w:r>
            <w:proofErr w:type="spellEnd"/>
            <w:r w:rsidRPr="00402D4E">
              <w:t xml:space="preserve"> потреби</w:t>
            </w:r>
          </w:p>
        </w:tc>
        <w:tc>
          <w:tcPr>
            <w:tcW w:w="1276" w:type="dxa"/>
            <w:shd w:val="clear" w:color="auto" w:fill="FFFFFF"/>
          </w:tcPr>
          <w:p w:rsidR="00F039D5" w:rsidRPr="00402D4E" w:rsidRDefault="00F039D5" w:rsidP="0025660E">
            <w:pPr>
              <w:shd w:val="clear" w:color="auto" w:fill="FFFFFF"/>
              <w:ind w:right="10" w:hanging="5"/>
              <w:jc w:val="center"/>
            </w:pPr>
          </w:p>
        </w:tc>
      </w:tr>
      <w:tr w:rsidR="00F039D5" w:rsidRPr="00402D4E" w:rsidTr="0025660E">
        <w:trPr>
          <w:trHeight w:val="330"/>
        </w:trPr>
        <w:tc>
          <w:tcPr>
            <w:tcW w:w="709" w:type="dxa"/>
            <w:shd w:val="clear" w:color="auto" w:fill="FFFFFF"/>
          </w:tcPr>
          <w:p w:rsidR="00F039D5" w:rsidRPr="00402D4E" w:rsidRDefault="00F039D5" w:rsidP="0025660E">
            <w:pPr>
              <w:shd w:val="clear" w:color="auto" w:fill="FFFFFF"/>
              <w:jc w:val="center"/>
            </w:pPr>
            <w:r>
              <w:t>4</w:t>
            </w:r>
            <w:r w:rsidRPr="00402D4E">
              <w:t>.</w:t>
            </w:r>
          </w:p>
        </w:tc>
        <w:tc>
          <w:tcPr>
            <w:tcW w:w="8079" w:type="dxa"/>
            <w:shd w:val="clear" w:color="auto" w:fill="FFFFFF"/>
          </w:tcPr>
          <w:p w:rsidR="00F039D5" w:rsidRPr="00402D4E" w:rsidRDefault="00F039D5" w:rsidP="0025660E">
            <w:pPr>
              <w:tabs>
                <w:tab w:val="left" w:pos="952"/>
                <w:tab w:val="left" w:pos="7331"/>
              </w:tabs>
              <w:ind w:right="101"/>
              <w:jc w:val="both"/>
              <w:rPr>
                <w:color w:val="000000"/>
                <w:spacing w:val="-7"/>
              </w:rPr>
            </w:pPr>
            <w:proofErr w:type="spellStart"/>
            <w:r w:rsidRPr="00402D4E">
              <w:rPr>
                <w:color w:val="000000"/>
                <w:spacing w:val="-7"/>
              </w:rPr>
              <w:t>Забезпечення</w:t>
            </w:r>
            <w:proofErr w:type="spellEnd"/>
            <w:r w:rsidRPr="00402D4E">
              <w:rPr>
                <w:color w:val="000000"/>
                <w:spacing w:val="-7"/>
              </w:rPr>
              <w:t xml:space="preserve"> </w:t>
            </w:r>
            <w:proofErr w:type="spellStart"/>
            <w:r w:rsidRPr="00402D4E">
              <w:rPr>
                <w:color w:val="000000"/>
                <w:spacing w:val="-7"/>
              </w:rPr>
              <w:t>розхідними</w:t>
            </w:r>
            <w:proofErr w:type="spellEnd"/>
            <w:r w:rsidRPr="00402D4E">
              <w:rPr>
                <w:color w:val="000000"/>
                <w:spacing w:val="-7"/>
              </w:rPr>
              <w:t xml:space="preserve"> </w:t>
            </w:r>
            <w:proofErr w:type="spellStart"/>
            <w:r w:rsidRPr="00402D4E">
              <w:rPr>
                <w:color w:val="000000"/>
                <w:spacing w:val="-7"/>
              </w:rPr>
              <w:t>матеріалами</w:t>
            </w:r>
            <w:proofErr w:type="spellEnd"/>
            <w:r w:rsidRPr="00402D4E">
              <w:rPr>
                <w:color w:val="000000"/>
                <w:spacing w:val="-7"/>
              </w:rPr>
              <w:t xml:space="preserve"> та канцтоварами </w:t>
            </w:r>
            <w:proofErr w:type="spellStart"/>
            <w:proofErr w:type="gramStart"/>
            <w:r w:rsidRPr="00402D4E">
              <w:rPr>
                <w:color w:val="000000"/>
                <w:spacing w:val="-7"/>
              </w:rPr>
              <w:t>п</w:t>
            </w:r>
            <w:proofErr w:type="gramEnd"/>
            <w:r w:rsidRPr="00402D4E">
              <w:rPr>
                <w:color w:val="000000"/>
                <w:spacing w:val="-7"/>
              </w:rPr>
              <w:t>ідрозділів</w:t>
            </w:r>
            <w:proofErr w:type="spellEnd"/>
            <w:r w:rsidRPr="00402D4E">
              <w:rPr>
                <w:color w:val="000000"/>
                <w:spacing w:val="-7"/>
              </w:rPr>
              <w:t xml:space="preserve">, </w:t>
            </w:r>
            <w:proofErr w:type="spellStart"/>
            <w:r w:rsidRPr="00402D4E">
              <w:rPr>
                <w:color w:val="000000"/>
                <w:spacing w:val="-7"/>
              </w:rPr>
              <w:t>що</w:t>
            </w:r>
            <w:proofErr w:type="spellEnd"/>
            <w:r w:rsidRPr="00402D4E">
              <w:rPr>
                <w:color w:val="000000"/>
                <w:spacing w:val="-7"/>
              </w:rPr>
              <w:t xml:space="preserve"> </w:t>
            </w:r>
            <w:proofErr w:type="spellStart"/>
            <w:r w:rsidRPr="00402D4E">
              <w:rPr>
                <w:color w:val="000000"/>
                <w:spacing w:val="-7"/>
              </w:rPr>
              <w:t>забезпечують</w:t>
            </w:r>
            <w:proofErr w:type="spellEnd"/>
            <w:r w:rsidRPr="00402D4E">
              <w:rPr>
                <w:color w:val="000000"/>
                <w:spacing w:val="-7"/>
              </w:rPr>
              <w:t xml:space="preserve"> </w:t>
            </w:r>
            <w:proofErr w:type="spellStart"/>
            <w:r w:rsidRPr="00402D4E">
              <w:rPr>
                <w:color w:val="000000"/>
                <w:spacing w:val="-7"/>
              </w:rPr>
              <w:t>мобілізаційну</w:t>
            </w:r>
            <w:proofErr w:type="spellEnd"/>
            <w:r>
              <w:rPr>
                <w:color w:val="000000"/>
                <w:spacing w:val="-7"/>
              </w:rPr>
              <w:t xml:space="preserve">, </w:t>
            </w:r>
            <w:proofErr w:type="spellStart"/>
            <w:r w:rsidRPr="00402D4E">
              <w:rPr>
                <w:color w:val="000000"/>
                <w:spacing w:val="-7"/>
              </w:rPr>
              <w:t>оборонну</w:t>
            </w:r>
            <w:proofErr w:type="spellEnd"/>
            <w:r w:rsidRPr="00402D4E">
              <w:rPr>
                <w:color w:val="000000"/>
                <w:spacing w:val="-7"/>
              </w:rPr>
              <w:t xml:space="preserve"> роботу</w:t>
            </w:r>
            <w:r>
              <w:rPr>
                <w:color w:val="000000"/>
                <w:spacing w:val="-7"/>
              </w:rPr>
              <w:t xml:space="preserve">, призов та приписку </w:t>
            </w:r>
            <w:r w:rsidRPr="00402D4E">
              <w:rPr>
                <w:color w:val="000000"/>
                <w:spacing w:val="-7"/>
              </w:rPr>
              <w:t xml:space="preserve">в </w:t>
            </w:r>
            <w:proofErr w:type="spellStart"/>
            <w:r>
              <w:rPr>
                <w:color w:val="000000"/>
                <w:spacing w:val="-7"/>
              </w:rPr>
              <w:t>селищній</w:t>
            </w:r>
            <w:proofErr w:type="spellEnd"/>
            <w:r>
              <w:rPr>
                <w:color w:val="000000"/>
                <w:spacing w:val="-7"/>
              </w:rPr>
              <w:t xml:space="preserve"> </w:t>
            </w:r>
            <w:proofErr w:type="spellStart"/>
            <w:r>
              <w:rPr>
                <w:color w:val="000000"/>
                <w:spacing w:val="-7"/>
              </w:rPr>
              <w:t>раді</w:t>
            </w:r>
            <w:proofErr w:type="spellEnd"/>
          </w:p>
        </w:tc>
        <w:tc>
          <w:tcPr>
            <w:tcW w:w="3828" w:type="dxa"/>
            <w:shd w:val="clear" w:color="auto" w:fill="FFFFFF"/>
          </w:tcPr>
          <w:p w:rsidR="00F039D5" w:rsidRPr="00402D4E" w:rsidRDefault="00F039D5" w:rsidP="0025660E">
            <w:pPr>
              <w:shd w:val="clear" w:color="auto" w:fill="FFFFFF"/>
              <w:ind w:right="10"/>
            </w:pPr>
            <w:proofErr w:type="spellStart"/>
            <w:r>
              <w:t>Верховинська</w:t>
            </w:r>
            <w:proofErr w:type="spellEnd"/>
            <w:r w:rsidRPr="00402D4E">
              <w:t xml:space="preserve"> </w:t>
            </w:r>
            <w:r>
              <w:t>СР</w:t>
            </w:r>
          </w:p>
          <w:p w:rsidR="00F039D5" w:rsidRPr="00402D4E" w:rsidRDefault="00F039D5" w:rsidP="0025660E">
            <w:pPr>
              <w:shd w:val="clear" w:color="auto" w:fill="FFFFFF"/>
              <w:ind w:right="10"/>
            </w:pPr>
          </w:p>
        </w:tc>
        <w:tc>
          <w:tcPr>
            <w:tcW w:w="1417" w:type="dxa"/>
            <w:shd w:val="clear" w:color="auto" w:fill="FFFFFF"/>
          </w:tcPr>
          <w:p w:rsidR="00F039D5" w:rsidRPr="00402D4E" w:rsidRDefault="00F039D5" w:rsidP="0025660E">
            <w:pPr>
              <w:shd w:val="clear" w:color="auto" w:fill="FFFFFF"/>
              <w:ind w:right="10" w:hanging="5"/>
              <w:jc w:val="center"/>
            </w:pPr>
          </w:p>
        </w:tc>
        <w:tc>
          <w:tcPr>
            <w:tcW w:w="1276" w:type="dxa"/>
            <w:shd w:val="clear" w:color="auto" w:fill="FFFFFF"/>
          </w:tcPr>
          <w:p w:rsidR="00F039D5" w:rsidRPr="00402D4E" w:rsidRDefault="00F039D5" w:rsidP="0025660E">
            <w:pPr>
              <w:shd w:val="clear" w:color="auto" w:fill="FFFFFF"/>
              <w:ind w:right="10" w:hanging="5"/>
              <w:jc w:val="center"/>
            </w:pPr>
          </w:p>
        </w:tc>
      </w:tr>
      <w:tr w:rsidR="00F039D5" w:rsidRPr="00402D4E" w:rsidTr="0025660E">
        <w:trPr>
          <w:trHeight w:val="330"/>
        </w:trPr>
        <w:tc>
          <w:tcPr>
            <w:tcW w:w="709" w:type="dxa"/>
            <w:vMerge w:val="restart"/>
            <w:shd w:val="clear" w:color="auto" w:fill="FFFFFF"/>
          </w:tcPr>
          <w:p w:rsidR="00F039D5" w:rsidRPr="00F72D87" w:rsidRDefault="00F039D5" w:rsidP="0025660E">
            <w:pPr>
              <w:shd w:val="clear" w:color="auto" w:fill="FFFFFF"/>
              <w:jc w:val="center"/>
            </w:pPr>
            <w:r w:rsidRPr="00F72D87">
              <w:t>5.</w:t>
            </w:r>
          </w:p>
        </w:tc>
        <w:tc>
          <w:tcPr>
            <w:tcW w:w="8079" w:type="dxa"/>
            <w:shd w:val="clear" w:color="auto" w:fill="FFFFFF"/>
          </w:tcPr>
          <w:p w:rsidR="00F039D5" w:rsidRPr="00F96E0E" w:rsidRDefault="00F039D5" w:rsidP="0025660E">
            <w:pPr>
              <w:tabs>
                <w:tab w:val="left" w:pos="952"/>
                <w:tab w:val="left" w:pos="7331"/>
              </w:tabs>
              <w:ind w:right="101"/>
              <w:jc w:val="both"/>
              <w:rPr>
                <w:color w:val="000000"/>
                <w:spacing w:val="-7"/>
              </w:rPr>
            </w:pPr>
            <w:proofErr w:type="spellStart"/>
            <w:r w:rsidRPr="00F96E0E">
              <w:rPr>
                <w:color w:val="000000"/>
                <w:spacing w:val="-7"/>
              </w:rPr>
              <w:t>Забезпечення</w:t>
            </w:r>
            <w:proofErr w:type="spellEnd"/>
            <w:r w:rsidRPr="00F96E0E">
              <w:rPr>
                <w:color w:val="000000"/>
                <w:spacing w:val="-7"/>
              </w:rPr>
              <w:t xml:space="preserve"> </w:t>
            </w:r>
            <w:proofErr w:type="spellStart"/>
            <w:r w:rsidRPr="00F96E0E">
              <w:rPr>
                <w:color w:val="000000"/>
                <w:spacing w:val="-7"/>
              </w:rPr>
              <w:t>діяльності</w:t>
            </w:r>
            <w:proofErr w:type="spellEnd"/>
            <w:r w:rsidRPr="00F96E0E">
              <w:rPr>
                <w:color w:val="000000"/>
                <w:spacing w:val="-7"/>
              </w:rPr>
              <w:t xml:space="preserve"> </w:t>
            </w:r>
            <w:proofErr w:type="spellStart"/>
            <w:r w:rsidRPr="00F96E0E">
              <w:rPr>
                <w:color w:val="000000"/>
                <w:spacing w:val="-7"/>
              </w:rPr>
              <w:t>Верховинського</w:t>
            </w:r>
            <w:proofErr w:type="spellEnd"/>
            <w:r w:rsidRPr="00F96E0E">
              <w:rPr>
                <w:color w:val="000000"/>
                <w:spacing w:val="-7"/>
              </w:rPr>
              <w:t xml:space="preserve"> районного </w:t>
            </w:r>
            <w:proofErr w:type="spellStart"/>
            <w:r>
              <w:rPr>
                <w:color w:val="000000"/>
                <w:spacing w:val="-7"/>
              </w:rPr>
              <w:t>територіального</w:t>
            </w:r>
            <w:proofErr w:type="spellEnd"/>
            <w:r>
              <w:rPr>
                <w:color w:val="000000"/>
                <w:spacing w:val="-7"/>
              </w:rPr>
              <w:t xml:space="preserve"> центру </w:t>
            </w:r>
            <w:proofErr w:type="spellStart"/>
            <w:r>
              <w:rPr>
                <w:color w:val="000000"/>
                <w:spacing w:val="-7"/>
              </w:rPr>
              <w:t>комплектування</w:t>
            </w:r>
            <w:proofErr w:type="spellEnd"/>
            <w:r>
              <w:rPr>
                <w:color w:val="000000"/>
                <w:spacing w:val="-7"/>
              </w:rPr>
              <w:t xml:space="preserve"> та </w:t>
            </w:r>
            <w:proofErr w:type="spellStart"/>
            <w:proofErr w:type="gramStart"/>
            <w:r>
              <w:rPr>
                <w:color w:val="000000"/>
                <w:spacing w:val="-7"/>
              </w:rPr>
              <w:t>соц</w:t>
            </w:r>
            <w:proofErr w:type="gramEnd"/>
            <w:r>
              <w:rPr>
                <w:color w:val="000000"/>
                <w:spacing w:val="-7"/>
              </w:rPr>
              <w:t>іальних</w:t>
            </w:r>
            <w:proofErr w:type="spellEnd"/>
            <w:r>
              <w:rPr>
                <w:color w:val="000000"/>
                <w:spacing w:val="-7"/>
              </w:rPr>
              <w:t xml:space="preserve"> </w:t>
            </w:r>
            <w:proofErr w:type="spellStart"/>
            <w:r>
              <w:rPr>
                <w:color w:val="000000"/>
                <w:spacing w:val="-7"/>
              </w:rPr>
              <w:t>підтримки</w:t>
            </w:r>
            <w:proofErr w:type="spellEnd"/>
            <w:r w:rsidRPr="00F96E0E">
              <w:rPr>
                <w:color w:val="000000"/>
                <w:spacing w:val="-7"/>
              </w:rPr>
              <w:t>:</w:t>
            </w:r>
          </w:p>
        </w:tc>
        <w:tc>
          <w:tcPr>
            <w:tcW w:w="3828" w:type="dxa"/>
            <w:shd w:val="clear" w:color="auto" w:fill="FFFFFF"/>
          </w:tcPr>
          <w:p w:rsidR="00F039D5" w:rsidRPr="00615246" w:rsidRDefault="00F039D5" w:rsidP="0025660E">
            <w:pPr>
              <w:shd w:val="clear" w:color="auto" w:fill="FFFFFF"/>
              <w:ind w:right="10"/>
            </w:pPr>
            <w:proofErr w:type="spellStart"/>
            <w:r>
              <w:t>Верховинська</w:t>
            </w:r>
            <w:proofErr w:type="spellEnd"/>
            <w:r w:rsidRPr="00615246">
              <w:t xml:space="preserve"> СР, </w:t>
            </w:r>
          </w:p>
          <w:p w:rsidR="00F039D5" w:rsidRPr="00402D4E" w:rsidRDefault="00F039D5" w:rsidP="0025660E">
            <w:pPr>
              <w:shd w:val="clear" w:color="auto" w:fill="FFFFFF"/>
              <w:ind w:right="10"/>
            </w:pPr>
            <w:proofErr w:type="spellStart"/>
            <w:r w:rsidRPr="00615246">
              <w:t>Верховинський</w:t>
            </w:r>
            <w:proofErr w:type="spellEnd"/>
            <w:r w:rsidRPr="00615246">
              <w:t xml:space="preserve"> РТЦК та СП</w:t>
            </w: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Default="00F039D5" w:rsidP="0025660E">
            <w:pPr>
              <w:shd w:val="clear" w:color="auto" w:fill="FFFFFF"/>
              <w:jc w:val="center"/>
              <w:rPr>
                <w:b/>
              </w:rPr>
            </w:pPr>
          </w:p>
        </w:tc>
        <w:tc>
          <w:tcPr>
            <w:tcW w:w="8079" w:type="dxa"/>
            <w:shd w:val="clear" w:color="auto" w:fill="FFFFFF"/>
          </w:tcPr>
          <w:p w:rsidR="00F039D5" w:rsidRPr="00F72D87" w:rsidRDefault="00F039D5" w:rsidP="0025660E">
            <w:pPr>
              <w:tabs>
                <w:tab w:val="left" w:pos="952"/>
                <w:tab w:val="left" w:pos="7331"/>
              </w:tabs>
              <w:ind w:right="101"/>
              <w:jc w:val="both"/>
              <w:rPr>
                <w:color w:val="000000"/>
                <w:spacing w:val="-7"/>
                <w:lang w:val="uk-UA"/>
              </w:rPr>
            </w:pPr>
            <w:r w:rsidRPr="00402D4E">
              <w:rPr>
                <w:color w:val="000000"/>
                <w:spacing w:val="-7"/>
              </w:rPr>
              <w:t>- </w:t>
            </w:r>
            <w:proofErr w:type="spellStart"/>
            <w:r w:rsidRPr="00402D4E">
              <w:rPr>
                <w:color w:val="000000"/>
                <w:spacing w:val="-7"/>
              </w:rPr>
              <w:t>придбання</w:t>
            </w:r>
            <w:proofErr w:type="spellEnd"/>
            <w:r w:rsidRPr="00402D4E">
              <w:rPr>
                <w:color w:val="000000"/>
                <w:spacing w:val="-7"/>
              </w:rPr>
              <w:t xml:space="preserve"> </w:t>
            </w:r>
            <w:proofErr w:type="spellStart"/>
            <w:r w:rsidRPr="00402D4E">
              <w:rPr>
                <w:color w:val="000000"/>
                <w:spacing w:val="-7"/>
              </w:rPr>
              <w:t>канц</w:t>
            </w:r>
            <w:r>
              <w:rPr>
                <w:color w:val="000000"/>
                <w:spacing w:val="-7"/>
              </w:rPr>
              <w:t>товарів</w:t>
            </w:r>
            <w:proofErr w:type="spellEnd"/>
            <w:r>
              <w:rPr>
                <w:color w:val="000000"/>
                <w:spacing w:val="-7"/>
              </w:rPr>
              <w:t xml:space="preserve"> та </w:t>
            </w:r>
            <w:proofErr w:type="spellStart"/>
            <w:r>
              <w:rPr>
                <w:color w:val="000000"/>
                <w:spacing w:val="-7"/>
              </w:rPr>
              <w:t>розхідних</w:t>
            </w:r>
            <w:proofErr w:type="spellEnd"/>
            <w:r>
              <w:rPr>
                <w:color w:val="000000"/>
                <w:spacing w:val="-7"/>
              </w:rPr>
              <w:t xml:space="preserve"> </w:t>
            </w:r>
            <w:proofErr w:type="spellStart"/>
            <w:proofErr w:type="gramStart"/>
            <w:r>
              <w:rPr>
                <w:color w:val="000000"/>
                <w:spacing w:val="-7"/>
              </w:rPr>
              <w:t>матер</w:t>
            </w:r>
            <w:proofErr w:type="gramEnd"/>
            <w:r>
              <w:rPr>
                <w:color w:val="000000"/>
                <w:spacing w:val="-7"/>
              </w:rPr>
              <w:t>іалів</w:t>
            </w:r>
            <w:proofErr w:type="spellEnd"/>
          </w:p>
          <w:p w:rsidR="00F039D5" w:rsidRPr="00402D4E" w:rsidRDefault="00F039D5" w:rsidP="0025660E">
            <w:pPr>
              <w:tabs>
                <w:tab w:val="left" w:pos="952"/>
                <w:tab w:val="left" w:pos="7331"/>
              </w:tabs>
              <w:ind w:right="101"/>
              <w:jc w:val="both"/>
              <w:rPr>
                <w:color w:val="000000"/>
                <w:spacing w:val="-7"/>
              </w:rPr>
            </w:pPr>
          </w:p>
        </w:tc>
        <w:tc>
          <w:tcPr>
            <w:tcW w:w="3828" w:type="dxa"/>
            <w:shd w:val="clear" w:color="auto" w:fill="FFFFFF"/>
          </w:tcPr>
          <w:p w:rsidR="00F039D5" w:rsidRPr="00615246" w:rsidRDefault="00F039D5" w:rsidP="0025660E">
            <w:pPr>
              <w:shd w:val="clear" w:color="auto" w:fill="FFFFFF"/>
              <w:ind w:right="10"/>
            </w:pPr>
            <w:proofErr w:type="spellStart"/>
            <w:r>
              <w:t>Верховинська</w:t>
            </w:r>
            <w:proofErr w:type="spellEnd"/>
            <w:r w:rsidRPr="00615246">
              <w:t xml:space="preserve"> СР, </w:t>
            </w:r>
          </w:p>
          <w:p w:rsidR="00F039D5" w:rsidRPr="00402D4E" w:rsidRDefault="00F039D5" w:rsidP="0025660E">
            <w:pPr>
              <w:shd w:val="clear" w:color="auto" w:fill="FFFFFF"/>
              <w:ind w:right="10"/>
            </w:pPr>
            <w:proofErr w:type="spellStart"/>
            <w:r w:rsidRPr="00615246">
              <w:t>Верховинський</w:t>
            </w:r>
            <w:proofErr w:type="spellEnd"/>
            <w:r w:rsidRPr="00615246">
              <w:t xml:space="preserve"> РТЦК та</w:t>
            </w:r>
            <w:r>
              <w:t xml:space="preserve"> </w:t>
            </w:r>
            <w:r w:rsidRPr="00615246">
              <w:t xml:space="preserve"> СП</w:t>
            </w: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tcPr>
          <w:p w:rsidR="00F039D5" w:rsidRPr="00F72D87" w:rsidRDefault="00F039D5" w:rsidP="0025660E">
            <w:pPr>
              <w:tabs>
                <w:tab w:val="left" w:pos="952"/>
                <w:tab w:val="left" w:pos="7331"/>
              </w:tabs>
              <w:ind w:right="101"/>
              <w:jc w:val="both"/>
              <w:rPr>
                <w:color w:val="000000"/>
                <w:spacing w:val="-7"/>
                <w:lang w:val="uk-UA"/>
              </w:rPr>
            </w:pPr>
            <w:r w:rsidRPr="00402D4E">
              <w:rPr>
                <w:color w:val="000000"/>
                <w:spacing w:val="-7"/>
              </w:rPr>
              <w:t>- </w:t>
            </w:r>
            <w:proofErr w:type="spellStart"/>
            <w:r w:rsidRPr="00402D4E">
              <w:rPr>
                <w:color w:val="000000"/>
                <w:spacing w:val="-7"/>
              </w:rPr>
              <w:t>забезпечення</w:t>
            </w:r>
            <w:proofErr w:type="spellEnd"/>
            <w:r w:rsidRPr="00402D4E">
              <w:rPr>
                <w:color w:val="000000"/>
                <w:spacing w:val="-7"/>
              </w:rPr>
              <w:t xml:space="preserve"> </w:t>
            </w:r>
            <w:proofErr w:type="spellStart"/>
            <w:r w:rsidRPr="00402D4E">
              <w:rPr>
                <w:color w:val="000000"/>
                <w:spacing w:val="-7"/>
              </w:rPr>
              <w:t>функціонування</w:t>
            </w:r>
            <w:proofErr w:type="spellEnd"/>
            <w:r w:rsidRPr="00402D4E">
              <w:rPr>
                <w:color w:val="000000"/>
                <w:spacing w:val="-7"/>
              </w:rPr>
              <w:t xml:space="preserve"> районного </w:t>
            </w:r>
            <w:proofErr w:type="spellStart"/>
            <w:r>
              <w:rPr>
                <w:color w:val="000000"/>
                <w:spacing w:val="-7"/>
              </w:rPr>
              <w:t>територіального</w:t>
            </w:r>
            <w:proofErr w:type="spellEnd"/>
            <w:r>
              <w:rPr>
                <w:color w:val="000000"/>
                <w:spacing w:val="-7"/>
              </w:rPr>
              <w:t xml:space="preserve"> центру </w:t>
            </w:r>
            <w:proofErr w:type="spellStart"/>
            <w:r>
              <w:rPr>
                <w:color w:val="000000"/>
                <w:spacing w:val="-7"/>
              </w:rPr>
              <w:t>комплектування</w:t>
            </w:r>
            <w:proofErr w:type="spellEnd"/>
            <w:r>
              <w:rPr>
                <w:color w:val="000000"/>
                <w:spacing w:val="-7"/>
              </w:rPr>
              <w:t xml:space="preserve"> та </w:t>
            </w:r>
            <w:proofErr w:type="spellStart"/>
            <w:proofErr w:type="gramStart"/>
            <w:r>
              <w:rPr>
                <w:color w:val="000000"/>
                <w:spacing w:val="-7"/>
              </w:rPr>
              <w:t>соц</w:t>
            </w:r>
            <w:proofErr w:type="gramEnd"/>
            <w:r>
              <w:rPr>
                <w:color w:val="000000"/>
                <w:spacing w:val="-7"/>
              </w:rPr>
              <w:t>іальної</w:t>
            </w:r>
            <w:proofErr w:type="spellEnd"/>
            <w:r>
              <w:rPr>
                <w:color w:val="000000"/>
                <w:spacing w:val="-7"/>
              </w:rPr>
              <w:t xml:space="preserve"> </w:t>
            </w:r>
            <w:proofErr w:type="spellStart"/>
            <w:r>
              <w:rPr>
                <w:color w:val="000000"/>
                <w:spacing w:val="-7"/>
              </w:rPr>
              <w:t>підтримки</w:t>
            </w:r>
            <w:proofErr w:type="spellEnd"/>
            <w:r w:rsidRPr="00402D4E">
              <w:rPr>
                <w:color w:val="000000"/>
                <w:spacing w:val="-7"/>
              </w:rPr>
              <w:t xml:space="preserve"> </w:t>
            </w:r>
            <w:proofErr w:type="spellStart"/>
            <w:r w:rsidRPr="00402D4E">
              <w:rPr>
                <w:color w:val="000000"/>
                <w:spacing w:val="-7"/>
              </w:rPr>
              <w:t>комісаріату</w:t>
            </w:r>
            <w:proofErr w:type="spellEnd"/>
            <w:r w:rsidRPr="00402D4E">
              <w:rPr>
                <w:color w:val="000000"/>
                <w:spacing w:val="-7"/>
              </w:rPr>
              <w:t xml:space="preserve">, </w:t>
            </w:r>
            <w:proofErr w:type="spellStart"/>
            <w:r w:rsidRPr="00402D4E">
              <w:rPr>
                <w:color w:val="000000"/>
                <w:spacing w:val="-7"/>
              </w:rPr>
              <w:t>придбання</w:t>
            </w:r>
            <w:proofErr w:type="spellEnd"/>
            <w:r w:rsidRPr="00402D4E">
              <w:rPr>
                <w:color w:val="000000"/>
                <w:spacing w:val="-7"/>
              </w:rPr>
              <w:t xml:space="preserve"> </w:t>
            </w:r>
            <w:proofErr w:type="spellStart"/>
            <w:r w:rsidRPr="00402D4E">
              <w:rPr>
                <w:color w:val="000000"/>
                <w:spacing w:val="-7"/>
              </w:rPr>
              <w:t>оргтехніки</w:t>
            </w:r>
            <w:proofErr w:type="spellEnd"/>
            <w:r w:rsidRPr="00402D4E">
              <w:rPr>
                <w:color w:val="000000"/>
                <w:spacing w:val="-7"/>
              </w:rPr>
              <w:t xml:space="preserve">, </w:t>
            </w:r>
            <w:proofErr w:type="spellStart"/>
            <w:r w:rsidRPr="00402D4E">
              <w:rPr>
                <w:color w:val="000000"/>
                <w:spacing w:val="-7"/>
              </w:rPr>
              <w:t>обладнання</w:t>
            </w:r>
            <w:proofErr w:type="spellEnd"/>
            <w:r w:rsidRPr="00402D4E">
              <w:rPr>
                <w:color w:val="000000"/>
                <w:spacing w:val="-7"/>
              </w:rPr>
              <w:t xml:space="preserve"> та </w:t>
            </w:r>
            <w:proofErr w:type="spellStart"/>
            <w:r w:rsidRPr="00402D4E">
              <w:rPr>
                <w:color w:val="000000"/>
                <w:spacing w:val="-7"/>
              </w:rPr>
              <w:t>оснащення</w:t>
            </w:r>
            <w:proofErr w:type="spellEnd"/>
          </w:p>
        </w:tc>
        <w:tc>
          <w:tcPr>
            <w:tcW w:w="3828" w:type="dxa"/>
            <w:shd w:val="clear" w:color="auto" w:fill="FFFFFF"/>
          </w:tcPr>
          <w:p w:rsidR="00F039D5" w:rsidRPr="00402D4E" w:rsidRDefault="00F039D5" w:rsidP="0025660E">
            <w:pPr>
              <w:shd w:val="clear" w:color="auto" w:fill="FFFFFF"/>
              <w:ind w:right="10"/>
            </w:pPr>
            <w:proofErr w:type="spellStart"/>
            <w:r>
              <w:t>Верховинська</w:t>
            </w:r>
            <w:proofErr w:type="spellEnd"/>
            <w:r w:rsidRPr="002A031F">
              <w:t xml:space="preserve"> СР</w:t>
            </w: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tcPr>
          <w:p w:rsidR="00F039D5" w:rsidRPr="00F72D87" w:rsidRDefault="00F039D5" w:rsidP="0025660E">
            <w:pPr>
              <w:tabs>
                <w:tab w:val="left" w:pos="952"/>
                <w:tab w:val="left" w:pos="7331"/>
              </w:tabs>
              <w:ind w:right="101"/>
              <w:jc w:val="both"/>
              <w:rPr>
                <w:color w:val="000000"/>
                <w:spacing w:val="-7"/>
                <w:lang w:val="uk-UA"/>
              </w:rPr>
            </w:pPr>
            <w:r w:rsidRPr="00402D4E">
              <w:rPr>
                <w:color w:val="000000"/>
                <w:spacing w:val="-7"/>
              </w:rPr>
              <w:t>- </w:t>
            </w:r>
            <w:proofErr w:type="spellStart"/>
            <w:r w:rsidRPr="00402D4E">
              <w:rPr>
                <w:color w:val="000000"/>
                <w:spacing w:val="-7"/>
              </w:rPr>
              <w:t>забезпечення</w:t>
            </w:r>
            <w:proofErr w:type="spellEnd"/>
            <w:r w:rsidRPr="00402D4E">
              <w:rPr>
                <w:color w:val="000000"/>
                <w:spacing w:val="-7"/>
              </w:rPr>
              <w:t xml:space="preserve"> </w:t>
            </w:r>
            <w:proofErr w:type="spellStart"/>
            <w:r w:rsidRPr="00402D4E">
              <w:rPr>
                <w:color w:val="000000"/>
                <w:spacing w:val="-7"/>
              </w:rPr>
              <w:t>агітаційно-роз’яснювальної</w:t>
            </w:r>
            <w:proofErr w:type="spellEnd"/>
            <w:r w:rsidRPr="00402D4E">
              <w:rPr>
                <w:color w:val="000000"/>
                <w:spacing w:val="-7"/>
              </w:rPr>
              <w:t xml:space="preserve"> </w:t>
            </w:r>
            <w:proofErr w:type="spellStart"/>
            <w:r w:rsidRPr="00402D4E">
              <w:rPr>
                <w:color w:val="000000"/>
                <w:spacing w:val="-7"/>
              </w:rPr>
              <w:t>роботи</w:t>
            </w:r>
            <w:proofErr w:type="spellEnd"/>
            <w:r w:rsidRPr="00402D4E">
              <w:rPr>
                <w:color w:val="000000"/>
                <w:spacing w:val="-7"/>
              </w:rPr>
              <w:t xml:space="preserve"> </w:t>
            </w:r>
            <w:proofErr w:type="spellStart"/>
            <w:r w:rsidRPr="00402D4E">
              <w:rPr>
                <w:color w:val="000000"/>
                <w:spacing w:val="-7"/>
              </w:rPr>
              <w:t>серед</w:t>
            </w:r>
            <w:proofErr w:type="spellEnd"/>
            <w:r>
              <w:rPr>
                <w:color w:val="000000"/>
                <w:spacing w:val="-7"/>
              </w:rPr>
              <w:t xml:space="preserve"> </w:t>
            </w:r>
            <w:proofErr w:type="spellStart"/>
            <w:r>
              <w:rPr>
                <w:color w:val="000000"/>
                <w:spacing w:val="-7"/>
              </w:rPr>
              <w:t>населення</w:t>
            </w:r>
            <w:proofErr w:type="spellEnd"/>
          </w:p>
        </w:tc>
        <w:tc>
          <w:tcPr>
            <w:tcW w:w="3828" w:type="dxa"/>
            <w:shd w:val="clear" w:color="auto" w:fill="FFFFFF"/>
          </w:tcPr>
          <w:p w:rsidR="00F039D5" w:rsidRPr="00402D4E" w:rsidRDefault="00F039D5" w:rsidP="0025660E">
            <w:pPr>
              <w:shd w:val="clear" w:color="auto" w:fill="FFFFFF"/>
              <w:ind w:right="10"/>
            </w:pPr>
            <w:proofErr w:type="spellStart"/>
            <w:r>
              <w:t>Верховинська</w:t>
            </w:r>
            <w:proofErr w:type="spellEnd"/>
            <w:r w:rsidRPr="002A031F">
              <w:t xml:space="preserve"> СР</w:t>
            </w: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tcPr>
          <w:p w:rsidR="00F039D5" w:rsidRPr="00402D4E" w:rsidRDefault="00F039D5" w:rsidP="0025660E">
            <w:pPr>
              <w:tabs>
                <w:tab w:val="left" w:pos="952"/>
                <w:tab w:val="left" w:pos="7331"/>
              </w:tabs>
              <w:ind w:right="101"/>
              <w:rPr>
                <w:color w:val="000000"/>
                <w:spacing w:val="-7"/>
              </w:rPr>
            </w:pPr>
            <w:r>
              <w:rPr>
                <w:color w:val="000000"/>
                <w:spacing w:val="-7"/>
              </w:rPr>
              <w:t xml:space="preserve">- </w:t>
            </w:r>
            <w:proofErr w:type="spellStart"/>
            <w:r>
              <w:rPr>
                <w:color w:val="000000"/>
                <w:spacing w:val="-7"/>
              </w:rPr>
              <w:t>забезпечення</w:t>
            </w:r>
            <w:proofErr w:type="spellEnd"/>
            <w:r>
              <w:rPr>
                <w:color w:val="000000"/>
                <w:spacing w:val="-7"/>
              </w:rPr>
              <w:t xml:space="preserve"> </w:t>
            </w:r>
            <w:proofErr w:type="spellStart"/>
            <w:r>
              <w:rPr>
                <w:color w:val="000000"/>
                <w:spacing w:val="-7"/>
              </w:rPr>
              <w:t>капітального</w:t>
            </w:r>
            <w:proofErr w:type="spellEnd"/>
            <w:r>
              <w:rPr>
                <w:color w:val="000000"/>
                <w:spacing w:val="-7"/>
              </w:rPr>
              <w:t xml:space="preserve"> ремонту </w:t>
            </w:r>
            <w:proofErr w:type="spellStart"/>
            <w:r>
              <w:rPr>
                <w:color w:val="000000"/>
                <w:spacing w:val="-7"/>
              </w:rPr>
              <w:t>приміщення</w:t>
            </w:r>
            <w:proofErr w:type="spellEnd"/>
            <w:r>
              <w:rPr>
                <w:color w:val="000000"/>
                <w:spacing w:val="-7"/>
              </w:rPr>
              <w:t xml:space="preserve"> РТЦК та СП</w:t>
            </w:r>
          </w:p>
        </w:tc>
        <w:tc>
          <w:tcPr>
            <w:tcW w:w="3828" w:type="dxa"/>
            <w:shd w:val="clear" w:color="auto" w:fill="FFFFFF"/>
          </w:tcPr>
          <w:p w:rsidR="00F039D5" w:rsidRDefault="00F039D5" w:rsidP="0025660E">
            <w:pPr>
              <w:shd w:val="clear" w:color="auto" w:fill="FFFFFF"/>
              <w:ind w:right="10"/>
            </w:pPr>
            <w:proofErr w:type="spellStart"/>
            <w:r>
              <w:t>Верховинська</w:t>
            </w:r>
            <w:proofErr w:type="spellEnd"/>
            <w:r w:rsidRPr="00946F5B">
              <w:t xml:space="preserve"> СР</w:t>
            </w: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tcPr>
          <w:p w:rsidR="00F039D5" w:rsidRPr="00F72D87" w:rsidRDefault="00F039D5" w:rsidP="0025660E">
            <w:pPr>
              <w:tabs>
                <w:tab w:val="left" w:pos="952"/>
                <w:tab w:val="left" w:pos="7331"/>
              </w:tabs>
              <w:ind w:right="101"/>
              <w:rPr>
                <w:color w:val="000000"/>
                <w:spacing w:val="-7"/>
                <w:lang w:val="uk-UA"/>
              </w:rPr>
            </w:pPr>
            <w:r>
              <w:rPr>
                <w:color w:val="000000"/>
                <w:spacing w:val="-7"/>
              </w:rPr>
              <w:t xml:space="preserve">- </w:t>
            </w:r>
            <w:proofErr w:type="spellStart"/>
            <w:r>
              <w:rPr>
                <w:color w:val="000000"/>
                <w:spacing w:val="-7"/>
              </w:rPr>
              <w:t>закупівля</w:t>
            </w:r>
            <w:proofErr w:type="spellEnd"/>
            <w:r>
              <w:rPr>
                <w:color w:val="000000"/>
                <w:spacing w:val="-7"/>
              </w:rPr>
              <w:t xml:space="preserve"> </w:t>
            </w:r>
            <w:proofErr w:type="spellStart"/>
            <w:r>
              <w:rPr>
                <w:color w:val="000000"/>
                <w:spacing w:val="-7"/>
              </w:rPr>
              <w:t>меблі</w:t>
            </w:r>
            <w:proofErr w:type="gramStart"/>
            <w:r>
              <w:rPr>
                <w:color w:val="000000"/>
                <w:spacing w:val="-7"/>
              </w:rPr>
              <w:t>в</w:t>
            </w:r>
            <w:proofErr w:type="spellEnd"/>
            <w:proofErr w:type="gramEnd"/>
          </w:p>
        </w:tc>
        <w:tc>
          <w:tcPr>
            <w:tcW w:w="3828" w:type="dxa"/>
            <w:shd w:val="clear" w:color="auto" w:fill="FFFFFF"/>
          </w:tcPr>
          <w:p w:rsidR="00F039D5" w:rsidRDefault="00F039D5" w:rsidP="0025660E">
            <w:pPr>
              <w:shd w:val="clear" w:color="auto" w:fill="FFFFFF"/>
              <w:ind w:right="10"/>
            </w:pPr>
          </w:p>
        </w:tc>
        <w:tc>
          <w:tcPr>
            <w:tcW w:w="1417" w:type="dxa"/>
            <w:shd w:val="clear" w:color="auto" w:fill="FFFFFF"/>
          </w:tcPr>
          <w:p w:rsidR="00F039D5" w:rsidRPr="00402D4E" w:rsidRDefault="00F039D5" w:rsidP="0025660E">
            <w:pPr>
              <w:shd w:val="clear" w:color="auto" w:fill="FFFFFF"/>
              <w:ind w:right="10"/>
              <w:jc w:val="center"/>
            </w:pPr>
          </w:p>
        </w:tc>
        <w:tc>
          <w:tcPr>
            <w:tcW w:w="1276" w:type="dxa"/>
            <w:shd w:val="clear" w:color="auto" w:fill="FFFFFF"/>
          </w:tcPr>
          <w:p w:rsidR="00F039D5" w:rsidRPr="00402D4E" w:rsidRDefault="00F039D5" w:rsidP="0025660E">
            <w:pPr>
              <w:shd w:val="clear" w:color="auto" w:fill="FFFFFF"/>
              <w:ind w:right="10"/>
              <w:jc w:val="center"/>
            </w:pP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vAlign w:val="center"/>
          </w:tcPr>
          <w:p w:rsidR="00F039D5" w:rsidRPr="00DF6D35" w:rsidRDefault="00F039D5" w:rsidP="0025660E">
            <w:pPr>
              <w:jc w:val="both"/>
              <w:rPr>
                <w:lang w:val="uk-UA" w:eastAsia="uk-UA"/>
              </w:rPr>
            </w:pPr>
            <w:r>
              <w:rPr>
                <w:lang w:eastAsia="uk-UA"/>
              </w:rPr>
              <w:t>-</w:t>
            </w:r>
            <w:r>
              <w:rPr>
                <w:lang w:val="uk-UA" w:eastAsia="uk-UA"/>
              </w:rPr>
              <w:t xml:space="preserve"> </w:t>
            </w:r>
            <w:proofErr w:type="spellStart"/>
            <w:r>
              <w:rPr>
                <w:lang w:eastAsia="uk-UA"/>
              </w:rPr>
              <w:t>з</w:t>
            </w:r>
            <w:r w:rsidRPr="00402D4E">
              <w:rPr>
                <w:lang w:eastAsia="uk-UA"/>
              </w:rPr>
              <w:t>акупівля</w:t>
            </w:r>
            <w:proofErr w:type="spellEnd"/>
            <w:r w:rsidRPr="00402D4E">
              <w:rPr>
                <w:lang w:eastAsia="uk-UA"/>
              </w:rPr>
              <w:t xml:space="preserve"> </w:t>
            </w:r>
            <w:proofErr w:type="spellStart"/>
            <w:r w:rsidRPr="00402D4E">
              <w:rPr>
                <w:lang w:eastAsia="uk-UA"/>
              </w:rPr>
              <w:t>палива</w:t>
            </w:r>
            <w:proofErr w:type="spellEnd"/>
            <w:r w:rsidRPr="00402D4E">
              <w:rPr>
                <w:lang w:eastAsia="uk-UA"/>
              </w:rPr>
              <w:t xml:space="preserve"> для транспорту, </w:t>
            </w:r>
            <w:proofErr w:type="spellStart"/>
            <w:r w:rsidRPr="00402D4E">
              <w:rPr>
                <w:lang w:eastAsia="uk-UA"/>
              </w:rPr>
              <w:t>що</w:t>
            </w:r>
            <w:proofErr w:type="spellEnd"/>
            <w:r w:rsidRPr="00402D4E">
              <w:rPr>
                <w:lang w:eastAsia="uk-UA"/>
              </w:rPr>
              <w:t xml:space="preserve"> </w:t>
            </w:r>
            <w:proofErr w:type="spellStart"/>
            <w:proofErr w:type="gramStart"/>
            <w:r w:rsidRPr="00402D4E">
              <w:rPr>
                <w:lang w:eastAsia="uk-UA"/>
              </w:rPr>
              <w:t>залучається</w:t>
            </w:r>
            <w:proofErr w:type="spellEnd"/>
            <w:proofErr w:type="gramEnd"/>
            <w:r w:rsidRPr="00402D4E">
              <w:rPr>
                <w:lang w:eastAsia="uk-UA"/>
              </w:rPr>
              <w:t xml:space="preserve"> для </w:t>
            </w:r>
            <w:proofErr w:type="spellStart"/>
            <w:r w:rsidRPr="00402D4E">
              <w:rPr>
                <w:lang w:eastAsia="uk-UA"/>
              </w:rPr>
              <w:t>перевезення</w:t>
            </w:r>
            <w:proofErr w:type="spellEnd"/>
            <w:r w:rsidRPr="00402D4E">
              <w:rPr>
                <w:lang w:eastAsia="uk-UA"/>
              </w:rPr>
              <w:t xml:space="preserve"> </w:t>
            </w:r>
            <w:proofErr w:type="spellStart"/>
            <w:r>
              <w:rPr>
                <w:lang w:eastAsia="uk-UA"/>
              </w:rPr>
              <w:t>військовозобов’язаних</w:t>
            </w:r>
            <w:proofErr w:type="spellEnd"/>
            <w:r>
              <w:rPr>
                <w:lang w:eastAsia="uk-UA"/>
              </w:rPr>
              <w:t xml:space="preserve">, </w:t>
            </w:r>
            <w:proofErr w:type="spellStart"/>
            <w:r>
              <w:rPr>
                <w:lang w:eastAsia="uk-UA"/>
              </w:rPr>
              <w:t>призовників</w:t>
            </w:r>
            <w:proofErr w:type="spellEnd"/>
            <w:r>
              <w:rPr>
                <w:lang w:eastAsia="uk-UA"/>
              </w:rPr>
              <w:t xml:space="preserve"> </w:t>
            </w:r>
            <w:proofErr w:type="spellStart"/>
            <w:r w:rsidRPr="00402D4E">
              <w:rPr>
                <w:lang w:eastAsia="uk-UA"/>
              </w:rPr>
              <w:t>з</w:t>
            </w:r>
            <w:proofErr w:type="spellEnd"/>
            <w:r w:rsidRPr="00402D4E">
              <w:rPr>
                <w:lang w:eastAsia="uk-UA"/>
              </w:rPr>
              <w:t xml:space="preserve"> </w:t>
            </w:r>
            <w:proofErr w:type="spellStart"/>
            <w:r w:rsidRPr="00402D4E">
              <w:rPr>
                <w:lang w:eastAsia="uk-UA"/>
              </w:rPr>
              <w:t>Верховинського</w:t>
            </w:r>
            <w:proofErr w:type="spellEnd"/>
            <w:r w:rsidRPr="00402D4E">
              <w:rPr>
                <w:lang w:eastAsia="uk-UA"/>
              </w:rPr>
              <w:t xml:space="preserve"> Р</w:t>
            </w:r>
            <w:r>
              <w:rPr>
                <w:lang w:eastAsia="uk-UA"/>
              </w:rPr>
              <w:t xml:space="preserve">ТЦК та СП </w:t>
            </w:r>
            <w:proofErr w:type="spellStart"/>
            <w:r w:rsidRPr="00402D4E">
              <w:rPr>
                <w:lang w:eastAsia="uk-UA"/>
              </w:rPr>
              <w:t>смт</w:t>
            </w:r>
            <w:proofErr w:type="spellEnd"/>
            <w:r w:rsidRPr="00402D4E">
              <w:rPr>
                <w:lang w:eastAsia="uk-UA"/>
              </w:rPr>
              <w:t xml:space="preserve">. </w:t>
            </w:r>
            <w:r w:rsidRPr="00402D4E">
              <w:rPr>
                <w:lang w:eastAsia="uk-UA"/>
              </w:rPr>
              <w:lastRenderedPageBreak/>
              <w:t xml:space="preserve">Верховина </w:t>
            </w:r>
            <w:r>
              <w:rPr>
                <w:lang w:eastAsia="uk-UA"/>
              </w:rPr>
              <w:t xml:space="preserve">до </w:t>
            </w:r>
            <w:proofErr w:type="spellStart"/>
            <w:r w:rsidRPr="00402D4E">
              <w:rPr>
                <w:lang w:eastAsia="uk-UA"/>
              </w:rPr>
              <w:t>обласного</w:t>
            </w:r>
            <w:proofErr w:type="spellEnd"/>
            <w:r w:rsidRPr="00402D4E">
              <w:rPr>
                <w:lang w:eastAsia="uk-UA"/>
              </w:rPr>
              <w:t xml:space="preserve"> </w:t>
            </w:r>
            <w:proofErr w:type="spellStart"/>
            <w:r w:rsidRPr="00402D4E">
              <w:rPr>
                <w:lang w:eastAsia="uk-UA"/>
              </w:rPr>
              <w:t>збірного</w:t>
            </w:r>
            <w:proofErr w:type="spellEnd"/>
            <w:r w:rsidRPr="00402D4E">
              <w:rPr>
                <w:lang w:eastAsia="uk-UA"/>
              </w:rPr>
              <w:t xml:space="preserve"> пункту </w:t>
            </w:r>
            <w:proofErr w:type="spellStart"/>
            <w:r w:rsidRPr="00402D4E">
              <w:rPr>
                <w:lang w:eastAsia="uk-UA"/>
              </w:rPr>
              <w:t>Івано-Франківського</w:t>
            </w:r>
            <w:proofErr w:type="spellEnd"/>
            <w:r w:rsidRPr="00402D4E">
              <w:rPr>
                <w:lang w:eastAsia="uk-UA"/>
              </w:rPr>
              <w:t xml:space="preserve"> О</w:t>
            </w:r>
            <w:r>
              <w:rPr>
                <w:lang w:eastAsia="uk-UA"/>
              </w:rPr>
              <w:t>ТЦК та СП</w:t>
            </w:r>
            <w:r w:rsidRPr="00402D4E">
              <w:rPr>
                <w:lang w:eastAsia="uk-UA"/>
              </w:rPr>
              <w:t xml:space="preserve"> в м. </w:t>
            </w:r>
            <w:proofErr w:type="spellStart"/>
            <w:r w:rsidRPr="00402D4E">
              <w:rPr>
                <w:lang w:eastAsia="uk-UA"/>
              </w:rPr>
              <w:t>Івано-Франківськ</w:t>
            </w:r>
            <w:proofErr w:type="spellEnd"/>
            <w:r>
              <w:rPr>
                <w:lang w:eastAsia="uk-UA"/>
              </w:rPr>
              <w:t xml:space="preserve"> (до </w:t>
            </w:r>
            <w:proofErr w:type="spellStart"/>
            <w:r>
              <w:rPr>
                <w:lang w:eastAsia="uk-UA"/>
              </w:rPr>
              <w:t>військових</w:t>
            </w:r>
            <w:proofErr w:type="spellEnd"/>
            <w:r>
              <w:rPr>
                <w:lang w:eastAsia="uk-UA"/>
              </w:rPr>
              <w:t xml:space="preserve"> </w:t>
            </w:r>
            <w:proofErr w:type="spellStart"/>
            <w:r>
              <w:rPr>
                <w:lang w:eastAsia="uk-UA"/>
              </w:rPr>
              <w:t>частин</w:t>
            </w:r>
            <w:proofErr w:type="spellEnd"/>
            <w:r>
              <w:rPr>
                <w:lang w:val="uk-UA" w:eastAsia="uk-UA"/>
              </w:rPr>
              <w:t>,</w:t>
            </w:r>
            <w:r>
              <w:rPr>
                <w:lang w:eastAsia="uk-UA"/>
              </w:rPr>
              <w:t xml:space="preserve"> в </w:t>
            </w:r>
            <w:proofErr w:type="spellStart"/>
            <w:r>
              <w:rPr>
                <w:lang w:eastAsia="uk-UA"/>
              </w:rPr>
              <w:t>які</w:t>
            </w:r>
            <w:proofErr w:type="spellEnd"/>
            <w:r>
              <w:rPr>
                <w:lang w:eastAsia="uk-UA"/>
              </w:rPr>
              <w:t xml:space="preserve"> буде </w:t>
            </w:r>
            <w:proofErr w:type="spellStart"/>
            <w:r>
              <w:rPr>
                <w:lang w:eastAsia="uk-UA"/>
              </w:rPr>
              <w:t>проводитись</w:t>
            </w:r>
            <w:proofErr w:type="spellEnd"/>
            <w:r>
              <w:rPr>
                <w:lang w:eastAsia="uk-UA"/>
              </w:rPr>
              <w:t xml:space="preserve"> поставка </w:t>
            </w:r>
            <w:proofErr w:type="spellStart"/>
            <w:r>
              <w:rPr>
                <w:lang w:eastAsia="uk-UA"/>
              </w:rPr>
              <w:t>мобілізаційних</w:t>
            </w:r>
            <w:proofErr w:type="spellEnd"/>
            <w:r>
              <w:rPr>
                <w:lang w:eastAsia="uk-UA"/>
              </w:rPr>
              <w:t xml:space="preserve"> </w:t>
            </w:r>
            <w:proofErr w:type="spellStart"/>
            <w:r>
              <w:rPr>
                <w:lang w:eastAsia="uk-UA"/>
              </w:rPr>
              <w:t>ресурсів</w:t>
            </w:r>
            <w:proofErr w:type="spellEnd"/>
            <w:r>
              <w:rPr>
                <w:lang w:eastAsia="uk-UA"/>
              </w:rPr>
              <w:t xml:space="preserve">, </w:t>
            </w:r>
            <w:proofErr w:type="spellStart"/>
            <w:r>
              <w:rPr>
                <w:lang w:eastAsia="uk-UA"/>
              </w:rPr>
              <w:t>резерві</w:t>
            </w:r>
            <w:proofErr w:type="gramStart"/>
            <w:r>
              <w:rPr>
                <w:lang w:eastAsia="uk-UA"/>
              </w:rPr>
              <w:t>ст</w:t>
            </w:r>
            <w:proofErr w:type="gramEnd"/>
            <w:r>
              <w:rPr>
                <w:lang w:eastAsia="uk-UA"/>
              </w:rPr>
              <w:t>ів</w:t>
            </w:r>
            <w:proofErr w:type="spellEnd"/>
            <w:r>
              <w:rPr>
                <w:lang w:eastAsia="uk-UA"/>
              </w:rPr>
              <w:t xml:space="preserve"> ОР-1 та </w:t>
            </w:r>
            <w:proofErr w:type="spellStart"/>
            <w:r>
              <w:rPr>
                <w:lang w:eastAsia="uk-UA"/>
              </w:rPr>
              <w:t>кандидатів</w:t>
            </w:r>
            <w:proofErr w:type="spellEnd"/>
            <w:r>
              <w:rPr>
                <w:lang w:eastAsia="uk-UA"/>
              </w:rPr>
              <w:t xml:space="preserve"> для </w:t>
            </w:r>
            <w:proofErr w:type="spellStart"/>
            <w:r>
              <w:rPr>
                <w:lang w:eastAsia="uk-UA"/>
              </w:rPr>
              <w:t>проходження</w:t>
            </w:r>
            <w:proofErr w:type="spellEnd"/>
            <w:r>
              <w:rPr>
                <w:lang w:eastAsia="uk-UA"/>
              </w:rPr>
              <w:t xml:space="preserve"> </w:t>
            </w:r>
            <w:proofErr w:type="spellStart"/>
            <w:r>
              <w:rPr>
                <w:lang w:eastAsia="uk-UA"/>
              </w:rPr>
              <w:t>військової</w:t>
            </w:r>
            <w:proofErr w:type="spellEnd"/>
            <w:r>
              <w:rPr>
                <w:lang w:eastAsia="uk-UA"/>
              </w:rPr>
              <w:t xml:space="preserve"> </w:t>
            </w:r>
            <w:proofErr w:type="spellStart"/>
            <w:r>
              <w:rPr>
                <w:lang w:eastAsia="uk-UA"/>
              </w:rPr>
              <w:t>служби</w:t>
            </w:r>
            <w:proofErr w:type="spellEnd"/>
            <w:r>
              <w:rPr>
                <w:lang w:eastAsia="uk-UA"/>
              </w:rPr>
              <w:t xml:space="preserve"> за контрактом)</w:t>
            </w:r>
            <w:r w:rsidRPr="00402D4E">
              <w:rPr>
                <w:lang w:eastAsia="uk-UA"/>
              </w:rPr>
              <w:t xml:space="preserve">, </w:t>
            </w:r>
            <w:proofErr w:type="spellStart"/>
            <w:r>
              <w:rPr>
                <w:lang w:eastAsia="uk-UA"/>
              </w:rPr>
              <w:t>інших</w:t>
            </w:r>
            <w:proofErr w:type="spellEnd"/>
            <w:r>
              <w:rPr>
                <w:lang w:eastAsia="uk-UA"/>
              </w:rPr>
              <w:t xml:space="preserve"> </w:t>
            </w:r>
            <w:proofErr w:type="spellStart"/>
            <w:r>
              <w:rPr>
                <w:lang w:eastAsia="uk-UA"/>
              </w:rPr>
              <w:t>заходів</w:t>
            </w:r>
            <w:proofErr w:type="spellEnd"/>
            <w:r>
              <w:rPr>
                <w:lang w:eastAsia="uk-UA"/>
              </w:rPr>
              <w:t xml:space="preserve"> </w:t>
            </w:r>
            <w:proofErr w:type="spellStart"/>
            <w:r>
              <w:rPr>
                <w:lang w:eastAsia="uk-UA"/>
              </w:rPr>
              <w:t>пов’язаних</w:t>
            </w:r>
            <w:proofErr w:type="spellEnd"/>
            <w:r>
              <w:rPr>
                <w:lang w:eastAsia="uk-UA"/>
              </w:rPr>
              <w:t xml:space="preserve"> </w:t>
            </w:r>
            <w:proofErr w:type="spellStart"/>
            <w:r>
              <w:rPr>
                <w:lang w:eastAsia="uk-UA"/>
              </w:rPr>
              <w:t>з</w:t>
            </w:r>
            <w:proofErr w:type="spellEnd"/>
            <w:r>
              <w:rPr>
                <w:lang w:eastAsia="uk-UA"/>
              </w:rPr>
              <w:t xml:space="preserve"> </w:t>
            </w:r>
            <w:proofErr w:type="spellStart"/>
            <w:r>
              <w:rPr>
                <w:lang w:eastAsia="uk-UA"/>
              </w:rPr>
              <w:t>мобілізацією</w:t>
            </w:r>
            <w:proofErr w:type="spellEnd"/>
            <w:r>
              <w:rPr>
                <w:lang w:eastAsia="uk-UA"/>
              </w:rPr>
              <w:t xml:space="preserve"> та </w:t>
            </w:r>
            <w:proofErr w:type="spellStart"/>
            <w:r>
              <w:rPr>
                <w:lang w:eastAsia="uk-UA"/>
              </w:rPr>
              <w:t>оповіщення</w:t>
            </w:r>
            <w:proofErr w:type="spellEnd"/>
            <w:r>
              <w:rPr>
                <w:lang w:eastAsia="uk-UA"/>
              </w:rPr>
              <w:t xml:space="preserve"> </w:t>
            </w:r>
            <w:proofErr w:type="spellStart"/>
            <w:r>
              <w:rPr>
                <w:lang w:eastAsia="uk-UA"/>
              </w:rPr>
              <w:t>військовозобов</w:t>
            </w:r>
            <w:r w:rsidRPr="00A04FEA">
              <w:rPr>
                <w:lang w:eastAsia="uk-UA"/>
              </w:rPr>
              <w:t>’</w:t>
            </w:r>
            <w:r>
              <w:rPr>
                <w:lang w:eastAsia="uk-UA"/>
              </w:rPr>
              <w:t>язаних</w:t>
            </w:r>
            <w:proofErr w:type="spellEnd"/>
            <w:r>
              <w:rPr>
                <w:lang w:eastAsia="uk-UA"/>
              </w:rPr>
              <w:t xml:space="preserve"> </w:t>
            </w:r>
            <w:proofErr w:type="spellStart"/>
            <w:r>
              <w:rPr>
                <w:lang w:eastAsia="uk-UA"/>
              </w:rPr>
              <w:t>і</w:t>
            </w:r>
            <w:proofErr w:type="spellEnd"/>
            <w:r>
              <w:rPr>
                <w:lang w:eastAsia="uk-UA"/>
              </w:rPr>
              <w:t xml:space="preserve"> </w:t>
            </w:r>
            <w:proofErr w:type="spellStart"/>
            <w:r>
              <w:rPr>
                <w:lang w:eastAsia="uk-UA"/>
              </w:rPr>
              <w:t>призовників</w:t>
            </w:r>
            <w:proofErr w:type="spellEnd"/>
          </w:p>
        </w:tc>
        <w:tc>
          <w:tcPr>
            <w:tcW w:w="3828" w:type="dxa"/>
            <w:shd w:val="clear" w:color="auto" w:fill="FFFFFF"/>
          </w:tcPr>
          <w:p w:rsidR="00F039D5" w:rsidRPr="00402D4E" w:rsidRDefault="00F039D5" w:rsidP="0025660E">
            <w:pPr>
              <w:shd w:val="clear" w:color="auto" w:fill="FFFFFF"/>
              <w:ind w:right="10"/>
            </w:pPr>
            <w:proofErr w:type="spellStart"/>
            <w:r>
              <w:lastRenderedPageBreak/>
              <w:t>Верховинська</w:t>
            </w:r>
            <w:proofErr w:type="spellEnd"/>
            <w:r w:rsidRPr="002A031F">
              <w:t xml:space="preserve"> СР</w:t>
            </w:r>
          </w:p>
        </w:tc>
        <w:tc>
          <w:tcPr>
            <w:tcW w:w="1417" w:type="dxa"/>
            <w:shd w:val="clear" w:color="auto" w:fill="FFFFFF"/>
          </w:tcPr>
          <w:p w:rsidR="00F039D5" w:rsidRPr="00DF6D35" w:rsidRDefault="00F039D5" w:rsidP="0025660E">
            <w:pPr>
              <w:shd w:val="clear" w:color="auto" w:fill="FFFFFF"/>
              <w:ind w:right="10"/>
              <w:jc w:val="center"/>
              <w:rPr>
                <w:lang w:val="uk-UA"/>
              </w:rPr>
            </w:pPr>
          </w:p>
        </w:tc>
        <w:tc>
          <w:tcPr>
            <w:tcW w:w="1276" w:type="dxa"/>
            <w:shd w:val="clear" w:color="auto" w:fill="FFFFFF"/>
          </w:tcPr>
          <w:p w:rsidR="00F039D5" w:rsidRPr="00DF6D35" w:rsidRDefault="00F039D5" w:rsidP="0025660E">
            <w:pPr>
              <w:shd w:val="clear" w:color="auto" w:fill="FFFFFF"/>
              <w:ind w:right="10"/>
              <w:jc w:val="center"/>
              <w:rPr>
                <w:lang w:val="uk-UA"/>
              </w:rPr>
            </w:pPr>
            <w:r>
              <w:rPr>
                <w:lang w:val="uk-UA"/>
              </w:rPr>
              <w:t>200 000</w:t>
            </w:r>
          </w:p>
        </w:tc>
      </w:tr>
      <w:tr w:rsidR="00F039D5" w:rsidRPr="00402D4E" w:rsidTr="0025660E">
        <w:trPr>
          <w:trHeight w:val="330"/>
        </w:trPr>
        <w:tc>
          <w:tcPr>
            <w:tcW w:w="709" w:type="dxa"/>
            <w:vMerge/>
            <w:shd w:val="clear" w:color="auto" w:fill="FFFFFF"/>
          </w:tcPr>
          <w:p w:rsidR="00F039D5" w:rsidRPr="00402D4E" w:rsidRDefault="00F039D5" w:rsidP="0025660E">
            <w:pPr>
              <w:shd w:val="clear" w:color="auto" w:fill="FFFFFF"/>
              <w:jc w:val="center"/>
            </w:pPr>
          </w:p>
        </w:tc>
        <w:tc>
          <w:tcPr>
            <w:tcW w:w="8079" w:type="dxa"/>
            <w:shd w:val="clear" w:color="auto" w:fill="FFFFFF"/>
            <w:vAlign w:val="center"/>
          </w:tcPr>
          <w:p w:rsidR="00F039D5" w:rsidRDefault="00F039D5" w:rsidP="0025660E">
            <w:pPr>
              <w:jc w:val="both"/>
              <w:rPr>
                <w:lang w:eastAsia="uk-UA"/>
              </w:rPr>
            </w:pPr>
            <w:r w:rsidRPr="00F96E0E">
              <w:rPr>
                <w:color w:val="000000"/>
                <w:spacing w:val="-7"/>
              </w:rPr>
              <w:t>- </w:t>
            </w:r>
            <w:proofErr w:type="spellStart"/>
            <w:r w:rsidRPr="00F96E0E">
              <w:rPr>
                <w:color w:val="000000"/>
                <w:spacing w:val="-7"/>
              </w:rPr>
              <w:t>оренда</w:t>
            </w:r>
            <w:proofErr w:type="spellEnd"/>
            <w:r w:rsidRPr="00F96E0E">
              <w:rPr>
                <w:color w:val="000000"/>
                <w:spacing w:val="-7"/>
              </w:rPr>
              <w:t xml:space="preserve"> </w:t>
            </w:r>
            <w:proofErr w:type="spellStart"/>
            <w:r w:rsidRPr="00F96E0E">
              <w:rPr>
                <w:color w:val="000000"/>
                <w:spacing w:val="-7"/>
              </w:rPr>
              <w:t>приміщення</w:t>
            </w:r>
            <w:proofErr w:type="spellEnd"/>
            <w:r w:rsidRPr="00F96E0E">
              <w:rPr>
                <w:color w:val="000000"/>
                <w:spacing w:val="-7"/>
              </w:rPr>
              <w:t xml:space="preserve"> для </w:t>
            </w:r>
            <w:proofErr w:type="spellStart"/>
            <w:r w:rsidRPr="00F96E0E">
              <w:rPr>
                <w:color w:val="000000"/>
                <w:spacing w:val="-7"/>
              </w:rPr>
              <w:t>Верховинського</w:t>
            </w:r>
            <w:proofErr w:type="spellEnd"/>
            <w:r w:rsidRPr="00F96E0E">
              <w:rPr>
                <w:color w:val="000000"/>
                <w:spacing w:val="-7"/>
              </w:rPr>
              <w:t xml:space="preserve"> </w:t>
            </w:r>
            <w:r w:rsidRPr="00615246">
              <w:rPr>
                <w:color w:val="000000"/>
                <w:spacing w:val="-7"/>
              </w:rPr>
              <w:t>РТЦК та СП</w:t>
            </w:r>
            <w:r>
              <w:rPr>
                <w:color w:val="000000"/>
                <w:spacing w:val="-7"/>
              </w:rPr>
              <w:t xml:space="preserve">  на 202</w:t>
            </w:r>
            <w:r>
              <w:rPr>
                <w:color w:val="000000"/>
                <w:spacing w:val="-7"/>
                <w:lang w:val="uk-UA"/>
              </w:rPr>
              <w:t>5</w:t>
            </w:r>
            <w:r>
              <w:rPr>
                <w:color w:val="000000"/>
                <w:spacing w:val="-7"/>
              </w:rPr>
              <w:t xml:space="preserve"> </w:t>
            </w:r>
            <w:proofErr w:type="spellStart"/>
            <w:proofErr w:type="gramStart"/>
            <w:r>
              <w:rPr>
                <w:color w:val="000000"/>
                <w:spacing w:val="-7"/>
              </w:rPr>
              <w:t>р</w:t>
            </w:r>
            <w:proofErr w:type="gramEnd"/>
            <w:r>
              <w:rPr>
                <w:color w:val="000000"/>
                <w:spacing w:val="-7"/>
              </w:rPr>
              <w:t>ік</w:t>
            </w:r>
            <w:proofErr w:type="spellEnd"/>
          </w:p>
        </w:tc>
        <w:tc>
          <w:tcPr>
            <w:tcW w:w="3828" w:type="dxa"/>
            <w:shd w:val="clear" w:color="auto" w:fill="FFFFFF"/>
          </w:tcPr>
          <w:p w:rsidR="00F039D5" w:rsidRDefault="00F039D5" w:rsidP="0025660E">
            <w:pPr>
              <w:shd w:val="clear" w:color="auto" w:fill="FFFFFF"/>
              <w:ind w:right="10"/>
            </w:pPr>
            <w:proofErr w:type="spellStart"/>
            <w:r>
              <w:t>Верховинська</w:t>
            </w:r>
            <w:proofErr w:type="spellEnd"/>
            <w:r w:rsidRPr="002A031F">
              <w:t xml:space="preserve"> СР</w:t>
            </w:r>
          </w:p>
        </w:tc>
        <w:tc>
          <w:tcPr>
            <w:tcW w:w="1417" w:type="dxa"/>
            <w:shd w:val="clear" w:color="auto" w:fill="FFFFFF"/>
          </w:tcPr>
          <w:p w:rsidR="00F039D5" w:rsidRPr="00CD5627" w:rsidRDefault="00F039D5" w:rsidP="0025660E">
            <w:pPr>
              <w:shd w:val="clear" w:color="auto" w:fill="FFFFFF"/>
              <w:ind w:right="10"/>
              <w:jc w:val="center"/>
            </w:pPr>
          </w:p>
        </w:tc>
        <w:tc>
          <w:tcPr>
            <w:tcW w:w="1276" w:type="dxa"/>
            <w:shd w:val="clear" w:color="auto" w:fill="FFFFFF"/>
          </w:tcPr>
          <w:p w:rsidR="00F039D5" w:rsidRPr="00CD5627" w:rsidRDefault="00F039D5" w:rsidP="0025660E">
            <w:pPr>
              <w:shd w:val="clear" w:color="auto" w:fill="FFFFFF"/>
              <w:ind w:right="10"/>
              <w:jc w:val="center"/>
            </w:pPr>
          </w:p>
        </w:tc>
      </w:tr>
      <w:tr w:rsidR="00F039D5" w:rsidRPr="006C54BB" w:rsidTr="0025660E">
        <w:trPr>
          <w:trHeight w:val="330"/>
        </w:trPr>
        <w:tc>
          <w:tcPr>
            <w:tcW w:w="709" w:type="dxa"/>
            <w:vMerge w:val="restart"/>
            <w:shd w:val="clear" w:color="auto" w:fill="FFFFFF"/>
          </w:tcPr>
          <w:p w:rsidR="00F039D5" w:rsidRPr="00FC5DA0" w:rsidRDefault="00F039D5" w:rsidP="0025660E">
            <w:pPr>
              <w:shd w:val="clear" w:color="auto" w:fill="FFFFFF"/>
              <w:jc w:val="center"/>
            </w:pPr>
            <w:r>
              <w:t>6</w:t>
            </w:r>
            <w:r w:rsidRPr="00FC5DA0">
              <w:t>.</w:t>
            </w:r>
          </w:p>
        </w:tc>
        <w:tc>
          <w:tcPr>
            <w:tcW w:w="8079" w:type="dxa"/>
            <w:tcBorders>
              <w:top w:val="single" w:sz="4" w:space="0" w:color="auto"/>
              <w:left w:val="nil"/>
              <w:bottom w:val="single" w:sz="4" w:space="0" w:color="auto"/>
              <w:right w:val="single" w:sz="4" w:space="0" w:color="auto"/>
            </w:tcBorders>
            <w:vAlign w:val="center"/>
          </w:tcPr>
          <w:p w:rsidR="00F039D5" w:rsidRPr="006B7965" w:rsidRDefault="00F039D5" w:rsidP="0025660E">
            <w:pPr>
              <w:jc w:val="both"/>
              <w:rPr>
                <w:lang w:eastAsia="uk-UA"/>
              </w:rPr>
            </w:pPr>
            <w:proofErr w:type="spellStart"/>
            <w:r w:rsidRPr="006B7965">
              <w:rPr>
                <w:lang w:eastAsia="uk-UA"/>
              </w:rPr>
              <w:t>Створення</w:t>
            </w:r>
            <w:proofErr w:type="spellEnd"/>
            <w:r w:rsidRPr="006B7965">
              <w:rPr>
                <w:lang w:eastAsia="uk-UA"/>
              </w:rPr>
              <w:t xml:space="preserve"> та </w:t>
            </w:r>
            <w:proofErr w:type="spellStart"/>
            <w:r w:rsidRPr="006B7965">
              <w:rPr>
                <w:lang w:eastAsia="uk-UA"/>
              </w:rPr>
              <w:t>нарощування</w:t>
            </w:r>
            <w:proofErr w:type="spellEnd"/>
            <w:r w:rsidRPr="006B7965">
              <w:rPr>
                <w:lang w:eastAsia="uk-UA"/>
              </w:rPr>
              <w:t xml:space="preserve"> </w:t>
            </w:r>
            <w:proofErr w:type="spellStart"/>
            <w:r w:rsidRPr="006B7965">
              <w:rPr>
                <w:lang w:eastAsia="uk-UA"/>
              </w:rPr>
              <w:t>системи</w:t>
            </w:r>
            <w:proofErr w:type="spellEnd"/>
            <w:r w:rsidRPr="006B7965">
              <w:rPr>
                <w:lang w:eastAsia="uk-UA"/>
              </w:rPr>
              <w:t xml:space="preserve"> </w:t>
            </w:r>
            <w:proofErr w:type="spellStart"/>
            <w:r w:rsidRPr="006B7965">
              <w:rPr>
                <w:lang w:eastAsia="uk-UA"/>
              </w:rPr>
              <w:t>оповіщення</w:t>
            </w:r>
            <w:proofErr w:type="spellEnd"/>
            <w:r w:rsidRPr="006B7965">
              <w:rPr>
                <w:lang w:eastAsia="uk-UA"/>
              </w:rPr>
              <w:t xml:space="preserve"> та </w:t>
            </w:r>
            <w:proofErr w:type="spellStart"/>
            <w:r w:rsidRPr="006B7965">
              <w:rPr>
                <w:lang w:eastAsia="uk-UA"/>
              </w:rPr>
              <w:t>зв’язку</w:t>
            </w:r>
            <w:proofErr w:type="spellEnd"/>
            <w:r w:rsidRPr="006B7965">
              <w:rPr>
                <w:lang w:eastAsia="uk-UA"/>
              </w:rPr>
              <w:t xml:space="preserve">, </w:t>
            </w:r>
            <w:proofErr w:type="spellStart"/>
            <w:r w:rsidRPr="006B7965">
              <w:rPr>
                <w:lang w:eastAsia="uk-UA"/>
              </w:rPr>
              <w:t>впровадження</w:t>
            </w:r>
            <w:proofErr w:type="spellEnd"/>
            <w:r w:rsidRPr="006B7965">
              <w:rPr>
                <w:lang w:eastAsia="uk-UA"/>
              </w:rPr>
              <w:t xml:space="preserve"> </w:t>
            </w:r>
            <w:proofErr w:type="spellStart"/>
            <w:r w:rsidRPr="006B7965">
              <w:rPr>
                <w:lang w:eastAsia="uk-UA"/>
              </w:rPr>
              <w:t>сучасних</w:t>
            </w:r>
            <w:proofErr w:type="spellEnd"/>
            <w:r w:rsidRPr="006B7965">
              <w:rPr>
                <w:lang w:eastAsia="uk-UA"/>
              </w:rPr>
              <w:t xml:space="preserve"> </w:t>
            </w:r>
            <w:proofErr w:type="spellStart"/>
            <w:r w:rsidRPr="006B7965">
              <w:rPr>
                <w:lang w:eastAsia="uk-UA"/>
              </w:rPr>
              <w:t>технологій</w:t>
            </w:r>
            <w:proofErr w:type="spellEnd"/>
            <w:r w:rsidRPr="006B7965">
              <w:rPr>
                <w:lang w:eastAsia="uk-UA"/>
              </w:rPr>
              <w:t xml:space="preserve"> для </w:t>
            </w:r>
            <w:proofErr w:type="spellStart"/>
            <w:r w:rsidRPr="006B7965">
              <w:rPr>
                <w:lang w:eastAsia="uk-UA"/>
              </w:rPr>
              <w:t>здійснення</w:t>
            </w:r>
            <w:proofErr w:type="spellEnd"/>
            <w:r w:rsidRPr="006B7965">
              <w:rPr>
                <w:lang w:eastAsia="uk-UA"/>
              </w:rPr>
              <w:t xml:space="preserve"> </w:t>
            </w:r>
            <w:proofErr w:type="spellStart"/>
            <w:r w:rsidRPr="006B7965">
              <w:rPr>
                <w:lang w:eastAsia="uk-UA"/>
              </w:rPr>
              <w:t>управління</w:t>
            </w:r>
            <w:proofErr w:type="spellEnd"/>
            <w:r w:rsidRPr="006B7965">
              <w:rPr>
                <w:lang w:eastAsia="uk-UA"/>
              </w:rPr>
              <w:t xml:space="preserve"> заходами призову на </w:t>
            </w:r>
            <w:proofErr w:type="spellStart"/>
            <w:r w:rsidRPr="006B7965">
              <w:rPr>
                <w:lang w:eastAsia="uk-UA"/>
              </w:rPr>
              <w:t>строкову</w:t>
            </w:r>
            <w:proofErr w:type="spellEnd"/>
            <w:r w:rsidRPr="006B7965">
              <w:rPr>
                <w:lang w:eastAsia="uk-UA"/>
              </w:rPr>
              <w:t xml:space="preserve"> </w:t>
            </w:r>
            <w:r>
              <w:rPr>
                <w:lang w:eastAsia="uk-UA"/>
              </w:rPr>
              <w:t xml:space="preserve">та </w:t>
            </w:r>
            <w:proofErr w:type="spellStart"/>
            <w:r>
              <w:rPr>
                <w:lang w:eastAsia="uk-UA"/>
              </w:rPr>
              <w:t>контрактну</w:t>
            </w:r>
            <w:proofErr w:type="spellEnd"/>
            <w:r>
              <w:rPr>
                <w:lang w:eastAsia="uk-UA"/>
              </w:rPr>
              <w:t xml:space="preserve"> </w:t>
            </w:r>
            <w:proofErr w:type="spellStart"/>
            <w:r w:rsidRPr="006B7965">
              <w:rPr>
                <w:lang w:eastAsia="uk-UA"/>
              </w:rPr>
              <w:t>військову</w:t>
            </w:r>
            <w:proofErr w:type="spellEnd"/>
            <w:r w:rsidRPr="006B7965">
              <w:rPr>
                <w:lang w:eastAsia="uk-UA"/>
              </w:rPr>
              <w:t xml:space="preserve"> службу:</w:t>
            </w:r>
          </w:p>
        </w:tc>
        <w:tc>
          <w:tcPr>
            <w:tcW w:w="3828" w:type="dxa"/>
            <w:shd w:val="clear" w:color="auto" w:fill="FFFFFF"/>
          </w:tcPr>
          <w:p w:rsidR="00F039D5" w:rsidRPr="002A031F" w:rsidRDefault="00F039D5" w:rsidP="0025660E">
            <w:pPr>
              <w:shd w:val="clear" w:color="auto" w:fill="FFFFFF"/>
              <w:ind w:right="10" w:hanging="5"/>
            </w:pPr>
            <w:proofErr w:type="spellStart"/>
            <w:r>
              <w:t>Верховинська</w:t>
            </w:r>
            <w:proofErr w:type="spellEnd"/>
            <w:r w:rsidRPr="002A031F">
              <w:t xml:space="preserve"> СР, </w:t>
            </w:r>
          </w:p>
          <w:p w:rsidR="00F039D5" w:rsidRPr="002A031F" w:rsidRDefault="00F039D5" w:rsidP="0025660E">
            <w:pPr>
              <w:shd w:val="clear" w:color="auto" w:fill="FFFFFF"/>
              <w:ind w:right="10" w:hanging="5"/>
            </w:pPr>
            <w:proofErr w:type="spellStart"/>
            <w:r w:rsidRPr="002A031F">
              <w:t>Верховинський</w:t>
            </w:r>
            <w:proofErr w:type="spellEnd"/>
            <w:r w:rsidRPr="002A031F">
              <w:t xml:space="preserve"> РТЦК та СП</w:t>
            </w: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6C54BB" w:rsidRDefault="00F039D5" w:rsidP="0025660E">
            <w:pPr>
              <w:shd w:val="clear" w:color="auto" w:fill="FFFFFF"/>
              <w:ind w:right="10" w:hanging="5"/>
              <w:jc w:val="center"/>
              <w:rPr>
                <w:color w:val="FF0000"/>
              </w:rPr>
            </w:pPr>
          </w:p>
        </w:tc>
      </w:tr>
      <w:tr w:rsidR="00F039D5" w:rsidRPr="006C54BB" w:rsidTr="0025660E">
        <w:trPr>
          <w:trHeight w:val="330"/>
        </w:trPr>
        <w:tc>
          <w:tcPr>
            <w:tcW w:w="709" w:type="dxa"/>
            <w:vMerge/>
            <w:shd w:val="clear" w:color="auto" w:fill="FFFFFF"/>
          </w:tcPr>
          <w:p w:rsidR="00F039D5" w:rsidRPr="006C54BB" w:rsidRDefault="00F039D5" w:rsidP="0025660E">
            <w:pPr>
              <w:shd w:val="clear" w:color="auto" w:fill="FFFFFF"/>
              <w:jc w:val="center"/>
              <w:rPr>
                <w:color w:val="FF0000"/>
              </w:rPr>
            </w:pPr>
          </w:p>
        </w:tc>
        <w:tc>
          <w:tcPr>
            <w:tcW w:w="8079" w:type="dxa"/>
            <w:tcBorders>
              <w:top w:val="nil"/>
              <w:left w:val="nil"/>
              <w:bottom w:val="single" w:sz="4" w:space="0" w:color="auto"/>
              <w:right w:val="single" w:sz="4" w:space="0" w:color="auto"/>
            </w:tcBorders>
            <w:vAlign w:val="center"/>
          </w:tcPr>
          <w:p w:rsidR="00F039D5" w:rsidRPr="006B7965" w:rsidRDefault="00F039D5" w:rsidP="00F039D5">
            <w:pPr>
              <w:pStyle w:val="a3"/>
              <w:numPr>
                <w:ilvl w:val="0"/>
                <w:numId w:val="2"/>
              </w:numPr>
              <w:ind w:left="176" w:firstLine="23"/>
              <w:jc w:val="both"/>
              <w:rPr>
                <w:lang w:eastAsia="uk-UA"/>
              </w:rPr>
            </w:pPr>
            <w:proofErr w:type="spellStart"/>
            <w:r w:rsidRPr="006B7965">
              <w:rPr>
                <w:lang w:eastAsia="uk-UA"/>
              </w:rPr>
              <w:t>Виготовлення</w:t>
            </w:r>
            <w:proofErr w:type="spellEnd"/>
            <w:r w:rsidRPr="006B7965">
              <w:rPr>
                <w:lang w:eastAsia="uk-UA"/>
              </w:rPr>
              <w:t xml:space="preserve"> </w:t>
            </w:r>
            <w:proofErr w:type="spellStart"/>
            <w:r w:rsidRPr="006B7965">
              <w:rPr>
                <w:lang w:eastAsia="uk-UA"/>
              </w:rPr>
              <w:t>бланків</w:t>
            </w:r>
            <w:proofErr w:type="spellEnd"/>
            <w:r w:rsidRPr="006B7965">
              <w:rPr>
                <w:lang w:eastAsia="uk-UA"/>
              </w:rPr>
              <w:t xml:space="preserve">, </w:t>
            </w:r>
            <w:proofErr w:type="spellStart"/>
            <w:r w:rsidRPr="006B7965">
              <w:rPr>
                <w:lang w:eastAsia="uk-UA"/>
              </w:rPr>
              <w:t>відомостей</w:t>
            </w:r>
            <w:proofErr w:type="spellEnd"/>
            <w:r w:rsidRPr="006B7965">
              <w:rPr>
                <w:lang w:eastAsia="uk-UA"/>
              </w:rPr>
              <w:t xml:space="preserve">, </w:t>
            </w:r>
            <w:proofErr w:type="spellStart"/>
            <w:r w:rsidRPr="006B7965">
              <w:rPr>
                <w:lang w:eastAsia="uk-UA"/>
              </w:rPr>
              <w:t>журналі</w:t>
            </w:r>
            <w:proofErr w:type="gramStart"/>
            <w:r w:rsidRPr="006B7965">
              <w:rPr>
                <w:lang w:eastAsia="uk-UA"/>
              </w:rPr>
              <w:t>в</w:t>
            </w:r>
            <w:proofErr w:type="spellEnd"/>
            <w:proofErr w:type="gramEnd"/>
            <w:r w:rsidRPr="006B7965">
              <w:rPr>
                <w:lang w:eastAsia="uk-UA"/>
              </w:rPr>
              <w:t xml:space="preserve"> </w:t>
            </w:r>
            <w:proofErr w:type="gramStart"/>
            <w:r w:rsidRPr="006B7965">
              <w:rPr>
                <w:lang w:eastAsia="uk-UA"/>
              </w:rPr>
              <w:t>та</w:t>
            </w:r>
            <w:proofErr w:type="gramEnd"/>
            <w:r w:rsidRPr="006B7965">
              <w:rPr>
                <w:lang w:eastAsia="uk-UA"/>
              </w:rPr>
              <w:t xml:space="preserve"> </w:t>
            </w:r>
            <w:proofErr w:type="spellStart"/>
            <w:r w:rsidRPr="006B7965">
              <w:rPr>
                <w:lang w:eastAsia="uk-UA"/>
              </w:rPr>
              <w:t>іншої</w:t>
            </w:r>
            <w:proofErr w:type="spellEnd"/>
            <w:r w:rsidRPr="006B7965">
              <w:rPr>
                <w:lang w:eastAsia="uk-UA"/>
              </w:rPr>
              <w:t xml:space="preserve"> </w:t>
            </w:r>
            <w:proofErr w:type="spellStart"/>
            <w:r w:rsidRPr="006B7965">
              <w:rPr>
                <w:lang w:eastAsia="uk-UA"/>
              </w:rPr>
              <w:t>документації</w:t>
            </w:r>
            <w:proofErr w:type="spellEnd"/>
            <w:r w:rsidRPr="006B7965">
              <w:rPr>
                <w:lang w:eastAsia="uk-UA"/>
              </w:rPr>
              <w:t xml:space="preserve"> для </w:t>
            </w:r>
            <w:proofErr w:type="spellStart"/>
            <w:r w:rsidRPr="006B7965">
              <w:rPr>
                <w:lang w:eastAsia="uk-UA"/>
              </w:rPr>
              <w:t>організації</w:t>
            </w:r>
            <w:proofErr w:type="spellEnd"/>
            <w:r w:rsidRPr="006B7965">
              <w:rPr>
                <w:lang w:eastAsia="uk-UA"/>
              </w:rPr>
              <w:t xml:space="preserve"> </w:t>
            </w:r>
            <w:proofErr w:type="spellStart"/>
            <w:r w:rsidRPr="006B7965">
              <w:rPr>
                <w:lang w:eastAsia="uk-UA"/>
              </w:rPr>
              <w:t>проведення</w:t>
            </w:r>
            <w:proofErr w:type="spellEnd"/>
            <w:r w:rsidRPr="006B7965">
              <w:rPr>
                <w:lang w:eastAsia="uk-UA"/>
              </w:rPr>
              <w:t xml:space="preserve"> </w:t>
            </w:r>
            <w:r>
              <w:rPr>
                <w:lang w:eastAsia="uk-UA"/>
              </w:rPr>
              <w:t xml:space="preserve">приписки </w:t>
            </w:r>
            <w:proofErr w:type="spellStart"/>
            <w:r>
              <w:rPr>
                <w:lang w:eastAsia="uk-UA"/>
              </w:rPr>
              <w:t>громадян</w:t>
            </w:r>
            <w:proofErr w:type="spellEnd"/>
            <w:r>
              <w:rPr>
                <w:lang w:eastAsia="uk-UA"/>
              </w:rPr>
              <w:t xml:space="preserve"> та </w:t>
            </w:r>
            <w:r w:rsidRPr="006B7965">
              <w:rPr>
                <w:lang w:eastAsia="uk-UA"/>
              </w:rPr>
              <w:t>призов</w:t>
            </w:r>
            <w:r>
              <w:rPr>
                <w:lang w:eastAsia="uk-UA"/>
              </w:rPr>
              <w:t>у</w:t>
            </w:r>
            <w:r w:rsidRPr="006B7965">
              <w:rPr>
                <w:lang w:eastAsia="uk-UA"/>
              </w:rPr>
              <w:t xml:space="preserve"> на </w:t>
            </w:r>
            <w:proofErr w:type="spellStart"/>
            <w:r w:rsidRPr="006B7965">
              <w:rPr>
                <w:lang w:eastAsia="uk-UA"/>
              </w:rPr>
              <w:t>строкову</w:t>
            </w:r>
            <w:proofErr w:type="spellEnd"/>
            <w:r w:rsidRPr="006B7965">
              <w:rPr>
                <w:lang w:eastAsia="uk-UA"/>
              </w:rPr>
              <w:t xml:space="preserve"> </w:t>
            </w:r>
            <w:proofErr w:type="spellStart"/>
            <w:r w:rsidRPr="006B7965">
              <w:rPr>
                <w:lang w:eastAsia="uk-UA"/>
              </w:rPr>
              <w:t>військову</w:t>
            </w:r>
            <w:proofErr w:type="spellEnd"/>
            <w:r w:rsidRPr="006B7965">
              <w:rPr>
                <w:lang w:eastAsia="uk-UA"/>
              </w:rPr>
              <w:t xml:space="preserve"> службу та </w:t>
            </w:r>
            <w:proofErr w:type="spellStart"/>
            <w:r w:rsidRPr="006B7965">
              <w:rPr>
                <w:lang w:eastAsia="uk-UA"/>
              </w:rPr>
              <w:t>відправки</w:t>
            </w:r>
            <w:proofErr w:type="spellEnd"/>
            <w:r w:rsidRPr="006B7965">
              <w:rPr>
                <w:lang w:eastAsia="uk-UA"/>
              </w:rPr>
              <w:t xml:space="preserve"> до лав ЗС </w:t>
            </w:r>
            <w:proofErr w:type="spellStart"/>
            <w:r w:rsidRPr="006B7965">
              <w:rPr>
                <w:lang w:eastAsia="uk-UA"/>
              </w:rPr>
              <w:t>України</w:t>
            </w:r>
            <w:proofErr w:type="spellEnd"/>
            <w:r w:rsidRPr="006B7965">
              <w:rPr>
                <w:lang w:eastAsia="uk-UA"/>
              </w:rPr>
              <w:t>.</w:t>
            </w:r>
          </w:p>
        </w:tc>
        <w:tc>
          <w:tcPr>
            <w:tcW w:w="3828" w:type="dxa"/>
            <w:shd w:val="clear" w:color="auto" w:fill="FFFFFF"/>
          </w:tcPr>
          <w:p w:rsidR="00F039D5" w:rsidRPr="002A031F" w:rsidRDefault="00F039D5" w:rsidP="0025660E">
            <w:pPr>
              <w:shd w:val="clear" w:color="auto" w:fill="FFFFFF"/>
              <w:ind w:right="10" w:hanging="5"/>
            </w:pPr>
            <w:proofErr w:type="spellStart"/>
            <w:r>
              <w:t>Верховинська</w:t>
            </w:r>
            <w:proofErr w:type="spellEnd"/>
            <w:r w:rsidRPr="002A031F">
              <w:t xml:space="preserve"> СР, </w:t>
            </w:r>
          </w:p>
          <w:p w:rsidR="00F039D5" w:rsidRPr="002A031F" w:rsidRDefault="00F039D5" w:rsidP="0025660E">
            <w:pPr>
              <w:shd w:val="clear" w:color="auto" w:fill="FFFFFF"/>
              <w:ind w:right="10" w:hanging="5"/>
            </w:pPr>
            <w:proofErr w:type="spellStart"/>
            <w:r w:rsidRPr="002A031F">
              <w:t>Верховинський</w:t>
            </w:r>
            <w:proofErr w:type="spellEnd"/>
            <w:r w:rsidRPr="002A031F">
              <w:t xml:space="preserve"> РТЦК та СП</w:t>
            </w: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6C54BB" w:rsidRDefault="00F039D5" w:rsidP="0025660E">
            <w:pPr>
              <w:shd w:val="clear" w:color="auto" w:fill="FFFFFF"/>
              <w:ind w:right="10" w:hanging="5"/>
              <w:jc w:val="center"/>
              <w:rPr>
                <w:color w:val="FF0000"/>
              </w:rPr>
            </w:pPr>
          </w:p>
        </w:tc>
      </w:tr>
      <w:tr w:rsidR="00F039D5" w:rsidRPr="006C54BB" w:rsidTr="0025660E">
        <w:trPr>
          <w:trHeight w:val="330"/>
        </w:trPr>
        <w:tc>
          <w:tcPr>
            <w:tcW w:w="709" w:type="dxa"/>
            <w:vMerge/>
            <w:shd w:val="clear" w:color="auto" w:fill="FFFFFF"/>
          </w:tcPr>
          <w:p w:rsidR="00F039D5" w:rsidRPr="006C54BB" w:rsidRDefault="00F039D5" w:rsidP="0025660E">
            <w:pPr>
              <w:shd w:val="clear" w:color="auto" w:fill="FFFFFF"/>
              <w:jc w:val="center"/>
              <w:rPr>
                <w:color w:val="FF0000"/>
              </w:rPr>
            </w:pPr>
          </w:p>
        </w:tc>
        <w:tc>
          <w:tcPr>
            <w:tcW w:w="8079" w:type="dxa"/>
            <w:tcBorders>
              <w:top w:val="nil"/>
              <w:left w:val="nil"/>
              <w:bottom w:val="single" w:sz="4" w:space="0" w:color="auto"/>
              <w:right w:val="single" w:sz="4" w:space="0" w:color="auto"/>
            </w:tcBorders>
            <w:vAlign w:val="center"/>
          </w:tcPr>
          <w:p w:rsidR="00F039D5" w:rsidRPr="006B7965" w:rsidRDefault="00F039D5" w:rsidP="00F039D5">
            <w:pPr>
              <w:pStyle w:val="a3"/>
              <w:numPr>
                <w:ilvl w:val="0"/>
                <w:numId w:val="2"/>
              </w:numPr>
              <w:ind w:left="176" w:firstLine="23"/>
              <w:jc w:val="both"/>
              <w:rPr>
                <w:lang w:eastAsia="uk-UA"/>
              </w:rPr>
            </w:pPr>
            <w:proofErr w:type="spellStart"/>
            <w:r>
              <w:rPr>
                <w:lang w:eastAsia="uk-UA"/>
              </w:rPr>
              <w:t>Виготовлення</w:t>
            </w:r>
            <w:proofErr w:type="spellEnd"/>
            <w:r>
              <w:rPr>
                <w:lang w:eastAsia="uk-UA"/>
              </w:rPr>
              <w:t xml:space="preserve"> </w:t>
            </w:r>
            <w:proofErr w:type="spellStart"/>
            <w:r>
              <w:rPr>
                <w:lang w:eastAsia="uk-UA"/>
              </w:rPr>
              <w:t>агітаційно-роз</w:t>
            </w:r>
            <w:r w:rsidRPr="002E7421">
              <w:rPr>
                <w:lang w:eastAsia="uk-UA"/>
              </w:rPr>
              <w:t>’</w:t>
            </w:r>
            <w:r>
              <w:rPr>
                <w:lang w:eastAsia="uk-UA"/>
              </w:rPr>
              <w:t>яснювального</w:t>
            </w:r>
            <w:proofErr w:type="spellEnd"/>
            <w:r>
              <w:rPr>
                <w:lang w:eastAsia="uk-UA"/>
              </w:rPr>
              <w:t xml:space="preserve"> </w:t>
            </w:r>
            <w:proofErr w:type="spellStart"/>
            <w:proofErr w:type="gramStart"/>
            <w:r>
              <w:rPr>
                <w:lang w:eastAsia="uk-UA"/>
              </w:rPr>
              <w:t>матер</w:t>
            </w:r>
            <w:proofErr w:type="gramEnd"/>
            <w:r>
              <w:rPr>
                <w:lang w:eastAsia="uk-UA"/>
              </w:rPr>
              <w:t>іалу</w:t>
            </w:r>
            <w:proofErr w:type="spellEnd"/>
            <w:r>
              <w:rPr>
                <w:lang w:eastAsia="uk-UA"/>
              </w:rPr>
              <w:t xml:space="preserve">, </w:t>
            </w:r>
            <w:proofErr w:type="spellStart"/>
            <w:r>
              <w:rPr>
                <w:lang w:eastAsia="uk-UA"/>
              </w:rPr>
              <w:t>з</w:t>
            </w:r>
            <w:proofErr w:type="spellEnd"/>
            <w:r>
              <w:rPr>
                <w:lang w:eastAsia="uk-UA"/>
              </w:rPr>
              <w:t xml:space="preserve"> метою </w:t>
            </w:r>
            <w:proofErr w:type="spellStart"/>
            <w:r>
              <w:rPr>
                <w:lang w:eastAsia="uk-UA"/>
              </w:rPr>
              <w:t>рекламування</w:t>
            </w:r>
            <w:proofErr w:type="spellEnd"/>
            <w:r>
              <w:rPr>
                <w:lang w:eastAsia="uk-UA"/>
              </w:rPr>
              <w:t xml:space="preserve"> </w:t>
            </w:r>
            <w:proofErr w:type="spellStart"/>
            <w:r>
              <w:rPr>
                <w:lang w:eastAsia="uk-UA"/>
              </w:rPr>
              <w:t>військової</w:t>
            </w:r>
            <w:proofErr w:type="spellEnd"/>
            <w:r>
              <w:rPr>
                <w:lang w:eastAsia="uk-UA"/>
              </w:rPr>
              <w:t xml:space="preserve"> </w:t>
            </w:r>
            <w:proofErr w:type="spellStart"/>
            <w:r>
              <w:rPr>
                <w:lang w:eastAsia="uk-UA"/>
              </w:rPr>
              <w:t>служби</w:t>
            </w:r>
            <w:proofErr w:type="spellEnd"/>
            <w:r>
              <w:rPr>
                <w:lang w:eastAsia="uk-UA"/>
              </w:rPr>
              <w:t xml:space="preserve"> в </w:t>
            </w:r>
            <w:proofErr w:type="spellStart"/>
            <w:r>
              <w:rPr>
                <w:lang w:eastAsia="uk-UA"/>
              </w:rPr>
              <w:t>Збройних</w:t>
            </w:r>
            <w:proofErr w:type="spellEnd"/>
            <w:r>
              <w:rPr>
                <w:lang w:eastAsia="uk-UA"/>
              </w:rPr>
              <w:t xml:space="preserve"> Силах </w:t>
            </w:r>
            <w:proofErr w:type="spellStart"/>
            <w:r>
              <w:rPr>
                <w:lang w:eastAsia="uk-UA"/>
              </w:rPr>
              <w:t>України</w:t>
            </w:r>
            <w:proofErr w:type="spellEnd"/>
          </w:p>
        </w:tc>
        <w:tc>
          <w:tcPr>
            <w:tcW w:w="3828" w:type="dxa"/>
            <w:shd w:val="clear" w:color="auto" w:fill="FFFFFF"/>
          </w:tcPr>
          <w:p w:rsidR="00F039D5" w:rsidRPr="002A031F" w:rsidRDefault="00F039D5" w:rsidP="0025660E">
            <w:pPr>
              <w:shd w:val="clear" w:color="auto" w:fill="FFFFFF"/>
              <w:ind w:right="10" w:hanging="5"/>
            </w:pPr>
            <w:proofErr w:type="spellStart"/>
            <w:r>
              <w:t>Верховинська</w:t>
            </w:r>
            <w:proofErr w:type="spellEnd"/>
            <w:r w:rsidRPr="002A031F">
              <w:t xml:space="preserve"> СР, </w:t>
            </w:r>
          </w:p>
          <w:p w:rsidR="00F039D5" w:rsidRPr="002A031F" w:rsidRDefault="00F039D5" w:rsidP="0025660E">
            <w:pPr>
              <w:shd w:val="clear" w:color="auto" w:fill="FFFFFF"/>
              <w:ind w:right="10" w:hanging="5"/>
            </w:pPr>
            <w:proofErr w:type="spellStart"/>
            <w:r w:rsidRPr="002A031F">
              <w:t>Верховинський</w:t>
            </w:r>
            <w:proofErr w:type="spellEnd"/>
            <w:r w:rsidRPr="002A031F">
              <w:t xml:space="preserve"> РТЦК та СП</w:t>
            </w: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6C54BB" w:rsidRDefault="00F039D5" w:rsidP="0025660E">
            <w:pPr>
              <w:shd w:val="clear" w:color="auto" w:fill="FFFFFF"/>
              <w:ind w:right="10" w:hanging="5"/>
              <w:jc w:val="center"/>
              <w:rPr>
                <w:color w:val="FF0000"/>
              </w:rPr>
            </w:pPr>
          </w:p>
        </w:tc>
      </w:tr>
      <w:tr w:rsidR="00F039D5" w:rsidRPr="006C54BB" w:rsidTr="0025660E">
        <w:trPr>
          <w:trHeight w:val="330"/>
        </w:trPr>
        <w:tc>
          <w:tcPr>
            <w:tcW w:w="709" w:type="dxa"/>
            <w:shd w:val="clear" w:color="auto" w:fill="FFFFFF"/>
          </w:tcPr>
          <w:p w:rsidR="00F039D5" w:rsidRPr="002A031F" w:rsidRDefault="00F039D5" w:rsidP="0025660E">
            <w:pPr>
              <w:shd w:val="clear" w:color="auto" w:fill="FFFFFF"/>
              <w:jc w:val="center"/>
            </w:pPr>
            <w:r>
              <w:t>7</w:t>
            </w:r>
            <w:r w:rsidRPr="002A031F">
              <w:t>.</w:t>
            </w:r>
          </w:p>
        </w:tc>
        <w:tc>
          <w:tcPr>
            <w:tcW w:w="8079" w:type="dxa"/>
            <w:tcBorders>
              <w:top w:val="nil"/>
              <w:left w:val="nil"/>
              <w:bottom w:val="single" w:sz="4" w:space="0" w:color="auto"/>
              <w:right w:val="single" w:sz="4" w:space="0" w:color="auto"/>
            </w:tcBorders>
            <w:vAlign w:val="center"/>
          </w:tcPr>
          <w:p w:rsidR="00F039D5" w:rsidRPr="002A031F" w:rsidRDefault="00F039D5" w:rsidP="0025660E">
            <w:pPr>
              <w:pStyle w:val="a3"/>
              <w:ind w:left="199"/>
              <w:jc w:val="both"/>
              <w:rPr>
                <w:lang w:eastAsia="uk-UA"/>
              </w:rPr>
            </w:pPr>
            <w:proofErr w:type="spellStart"/>
            <w:r w:rsidRPr="002A031F">
              <w:rPr>
                <w:lang w:eastAsia="uk-UA"/>
              </w:rPr>
              <w:t>Забезпечення</w:t>
            </w:r>
            <w:proofErr w:type="spellEnd"/>
            <w:r w:rsidRPr="002A031F">
              <w:rPr>
                <w:lang w:eastAsia="uk-UA"/>
              </w:rPr>
              <w:t xml:space="preserve"> </w:t>
            </w:r>
            <w:proofErr w:type="spellStart"/>
            <w:r w:rsidRPr="002A031F">
              <w:rPr>
                <w:lang w:eastAsia="uk-UA"/>
              </w:rPr>
              <w:t>отримання</w:t>
            </w:r>
            <w:proofErr w:type="spellEnd"/>
            <w:r w:rsidRPr="002A031F">
              <w:rPr>
                <w:lang w:eastAsia="uk-UA"/>
              </w:rPr>
              <w:t xml:space="preserve"> </w:t>
            </w:r>
            <w:proofErr w:type="spellStart"/>
            <w:r w:rsidRPr="002A031F">
              <w:rPr>
                <w:lang w:eastAsia="uk-UA"/>
              </w:rPr>
              <w:t>військово-технічної</w:t>
            </w:r>
            <w:proofErr w:type="spellEnd"/>
            <w:r w:rsidRPr="002A031F">
              <w:rPr>
                <w:lang w:eastAsia="uk-UA"/>
              </w:rPr>
              <w:t xml:space="preserve"> </w:t>
            </w:r>
            <w:proofErr w:type="spellStart"/>
            <w:r w:rsidRPr="002A031F">
              <w:rPr>
                <w:lang w:eastAsia="uk-UA"/>
              </w:rPr>
              <w:t>спеціальності</w:t>
            </w:r>
            <w:proofErr w:type="spellEnd"/>
            <w:r w:rsidRPr="002A031F">
              <w:rPr>
                <w:lang w:eastAsia="uk-UA"/>
              </w:rPr>
              <w:t xml:space="preserve"> </w:t>
            </w:r>
            <w:proofErr w:type="gramStart"/>
            <w:r w:rsidRPr="002A031F">
              <w:rPr>
                <w:lang w:eastAsia="uk-UA"/>
              </w:rPr>
              <w:t>до</w:t>
            </w:r>
            <w:proofErr w:type="gramEnd"/>
            <w:r w:rsidRPr="002A031F">
              <w:rPr>
                <w:lang w:eastAsia="uk-UA"/>
              </w:rPr>
              <w:t xml:space="preserve"> призову </w:t>
            </w:r>
            <w:proofErr w:type="spellStart"/>
            <w:r w:rsidRPr="002A031F">
              <w:rPr>
                <w:lang w:eastAsia="uk-UA"/>
              </w:rPr>
              <w:t>призовниками</w:t>
            </w:r>
            <w:proofErr w:type="spellEnd"/>
            <w:r w:rsidRPr="002A031F">
              <w:rPr>
                <w:lang w:eastAsia="uk-UA"/>
              </w:rPr>
              <w:t xml:space="preserve"> </w:t>
            </w:r>
            <w:proofErr w:type="spellStart"/>
            <w:r w:rsidRPr="002A031F">
              <w:rPr>
                <w:lang w:eastAsia="uk-UA"/>
              </w:rPr>
              <w:t>Верховинської</w:t>
            </w:r>
            <w:proofErr w:type="spellEnd"/>
            <w:r w:rsidRPr="002A031F">
              <w:rPr>
                <w:lang w:eastAsia="uk-UA"/>
              </w:rPr>
              <w:t xml:space="preserve"> </w:t>
            </w:r>
            <w:proofErr w:type="spellStart"/>
            <w:r w:rsidRPr="002A031F">
              <w:rPr>
                <w:lang w:eastAsia="uk-UA"/>
              </w:rPr>
              <w:t>селищної</w:t>
            </w:r>
            <w:proofErr w:type="spellEnd"/>
            <w:r w:rsidRPr="002A031F">
              <w:rPr>
                <w:lang w:eastAsia="uk-UA"/>
              </w:rPr>
              <w:t xml:space="preserve"> ради.</w:t>
            </w:r>
          </w:p>
        </w:tc>
        <w:tc>
          <w:tcPr>
            <w:tcW w:w="3828" w:type="dxa"/>
            <w:shd w:val="clear" w:color="auto" w:fill="FFFFFF"/>
          </w:tcPr>
          <w:p w:rsidR="00F039D5" w:rsidRPr="002A031F" w:rsidRDefault="00F039D5" w:rsidP="0025660E">
            <w:pPr>
              <w:shd w:val="clear" w:color="auto" w:fill="FFFFFF"/>
              <w:ind w:right="10" w:hanging="5"/>
            </w:pPr>
            <w:proofErr w:type="spellStart"/>
            <w:r>
              <w:t>Верховинська</w:t>
            </w:r>
            <w:proofErr w:type="spellEnd"/>
            <w:r w:rsidRPr="002A031F">
              <w:t xml:space="preserve"> СР,</w:t>
            </w: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6C54BB" w:rsidRDefault="00F039D5" w:rsidP="0025660E">
            <w:pPr>
              <w:shd w:val="clear" w:color="auto" w:fill="FFFFFF"/>
              <w:ind w:right="10" w:hanging="5"/>
              <w:jc w:val="center"/>
              <w:rPr>
                <w:color w:val="FF0000"/>
              </w:rPr>
            </w:pPr>
          </w:p>
        </w:tc>
      </w:tr>
      <w:tr w:rsidR="00F039D5" w:rsidRPr="006C54BB" w:rsidTr="0025660E">
        <w:trPr>
          <w:trHeight w:val="330"/>
        </w:trPr>
        <w:tc>
          <w:tcPr>
            <w:tcW w:w="709" w:type="dxa"/>
            <w:shd w:val="clear" w:color="auto" w:fill="FFFFFF"/>
          </w:tcPr>
          <w:p w:rsidR="00F039D5" w:rsidRPr="002A031F" w:rsidRDefault="00F039D5" w:rsidP="0025660E">
            <w:pPr>
              <w:shd w:val="clear" w:color="auto" w:fill="FFFFFF"/>
              <w:jc w:val="center"/>
            </w:pPr>
            <w:r>
              <w:t>8</w:t>
            </w:r>
            <w:r w:rsidRPr="002A031F">
              <w:t>.</w:t>
            </w:r>
          </w:p>
        </w:tc>
        <w:tc>
          <w:tcPr>
            <w:tcW w:w="8079" w:type="dxa"/>
            <w:tcBorders>
              <w:top w:val="nil"/>
              <w:left w:val="nil"/>
              <w:bottom w:val="nil"/>
              <w:right w:val="single" w:sz="4" w:space="0" w:color="auto"/>
            </w:tcBorders>
            <w:vAlign w:val="center"/>
          </w:tcPr>
          <w:p w:rsidR="00F039D5" w:rsidRPr="00183297" w:rsidRDefault="00F039D5" w:rsidP="0025660E">
            <w:pPr>
              <w:pStyle w:val="a3"/>
              <w:ind w:left="199"/>
              <w:jc w:val="both"/>
              <w:rPr>
                <w:lang w:val="uk-UA" w:eastAsia="uk-UA"/>
              </w:rPr>
            </w:pPr>
            <w:proofErr w:type="spellStart"/>
            <w:proofErr w:type="gramStart"/>
            <w:r w:rsidRPr="002A031F">
              <w:rPr>
                <w:lang w:eastAsia="uk-UA"/>
              </w:rPr>
              <w:t>Забезпечення</w:t>
            </w:r>
            <w:proofErr w:type="spellEnd"/>
            <w:r w:rsidRPr="002A031F">
              <w:rPr>
                <w:lang w:eastAsia="uk-UA"/>
              </w:rPr>
              <w:t xml:space="preserve"> </w:t>
            </w:r>
            <w:r>
              <w:rPr>
                <w:lang w:val="uk-UA" w:eastAsia="uk-UA"/>
              </w:rPr>
              <w:t xml:space="preserve"> КНП «Верховинська багатопрофільна лікарня» Верховинської селищної ради</w:t>
            </w:r>
            <w:r w:rsidRPr="002A031F">
              <w:rPr>
                <w:lang w:eastAsia="uk-UA"/>
              </w:rPr>
              <w:t xml:space="preserve"> </w:t>
            </w:r>
            <w:proofErr w:type="spellStart"/>
            <w:r w:rsidRPr="002A031F">
              <w:rPr>
                <w:lang w:eastAsia="uk-UA"/>
              </w:rPr>
              <w:t>необхідними</w:t>
            </w:r>
            <w:proofErr w:type="spellEnd"/>
            <w:r w:rsidRPr="002A031F">
              <w:rPr>
                <w:lang w:eastAsia="uk-UA"/>
              </w:rPr>
              <w:t xml:space="preserve"> реактивами, </w:t>
            </w:r>
            <w:proofErr w:type="spellStart"/>
            <w:r w:rsidRPr="002A031F">
              <w:rPr>
                <w:lang w:eastAsia="uk-UA"/>
              </w:rPr>
              <w:t>рентгенплівкою</w:t>
            </w:r>
            <w:proofErr w:type="spellEnd"/>
            <w:r w:rsidRPr="002A031F">
              <w:rPr>
                <w:lang w:eastAsia="uk-UA"/>
              </w:rPr>
              <w:t xml:space="preserve">, </w:t>
            </w:r>
            <w:proofErr w:type="spellStart"/>
            <w:r w:rsidRPr="002A031F">
              <w:rPr>
                <w:lang w:eastAsia="uk-UA"/>
              </w:rPr>
              <w:t>медичним</w:t>
            </w:r>
            <w:proofErr w:type="spellEnd"/>
            <w:r w:rsidRPr="002A031F">
              <w:rPr>
                <w:lang w:eastAsia="uk-UA"/>
              </w:rPr>
              <w:t xml:space="preserve"> </w:t>
            </w:r>
            <w:proofErr w:type="spellStart"/>
            <w:r w:rsidRPr="002A031F">
              <w:rPr>
                <w:lang w:eastAsia="uk-UA"/>
              </w:rPr>
              <w:t>інструментарієм</w:t>
            </w:r>
            <w:proofErr w:type="spellEnd"/>
            <w:r w:rsidRPr="002A031F">
              <w:rPr>
                <w:lang w:eastAsia="uk-UA"/>
              </w:rPr>
              <w:t xml:space="preserve"> та </w:t>
            </w:r>
            <w:proofErr w:type="spellStart"/>
            <w:r w:rsidRPr="002A031F">
              <w:rPr>
                <w:lang w:eastAsia="uk-UA"/>
              </w:rPr>
              <w:t>іншим</w:t>
            </w:r>
            <w:proofErr w:type="spellEnd"/>
            <w:r w:rsidRPr="002A031F">
              <w:rPr>
                <w:lang w:eastAsia="uk-UA"/>
              </w:rPr>
              <w:t xml:space="preserve"> </w:t>
            </w:r>
            <w:proofErr w:type="spellStart"/>
            <w:r w:rsidRPr="002A031F">
              <w:rPr>
                <w:lang w:eastAsia="uk-UA"/>
              </w:rPr>
              <w:t>медичним</w:t>
            </w:r>
            <w:proofErr w:type="spellEnd"/>
            <w:r w:rsidRPr="002A031F">
              <w:rPr>
                <w:lang w:eastAsia="uk-UA"/>
              </w:rPr>
              <w:t xml:space="preserve"> </w:t>
            </w:r>
            <w:proofErr w:type="spellStart"/>
            <w:r w:rsidRPr="002A031F">
              <w:rPr>
                <w:lang w:eastAsia="uk-UA"/>
              </w:rPr>
              <w:t>майном</w:t>
            </w:r>
            <w:proofErr w:type="spellEnd"/>
            <w:r w:rsidRPr="002A031F">
              <w:rPr>
                <w:lang w:eastAsia="uk-UA"/>
              </w:rPr>
              <w:t xml:space="preserve"> для </w:t>
            </w:r>
            <w:proofErr w:type="spellStart"/>
            <w:r w:rsidRPr="002A031F">
              <w:rPr>
                <w:lang w:eastAsia="uk-UA"/>
              </w:rPr>
              <w:t>проведення</w:t>
            </w:r>
            <w:proofErr w:type="spellEnd"/>
            <w:r w:rsidRPr="002A031F">
              <w:rPr>
                <w:lang w:eastAsia="uk-UA"/>
              </w:rPr>
              <w:t xml:space="preserve"> </w:t>
            </w:r>
            <w:proofErr w:type="spellStart"/>
            <w:r w:rsidRPr="002A031F">
              <w:rPr>
                <w:lang w:eastAsia="uk-UA"/>
              </w:rPr>
              <w:t>медичного</w:t>
            </w:r>
            <w:proofErr w:type="spellEnd"/>
            <w:r w:rsidRPr="002A031F">
              <w:rPr>
                <w:lang w:eastAsia="uk-UA"/>
              </w:rPr>
              <w:t xml:space="preserve"> </w:t>
            </w:r>
            <w:proofErr w:type="spellStart"/>
            <w:r w:rsidRPr="002A031F">
              <w:rPr>
                <w:lang w:eastAsia="uk-UA"/>
              </w:rPr>
              <w:t>о</w:t>
            </w:r>
            <w:r>
              <w:rPr>
                <w:lang w:eastAsia="uk-UA"/>
              </w:rPr>
              <w:t>гляду</w:t>
            </w:r>
            <w:proofErr w:type="spellEnd"/>
            <w:r>
              <w:rPr>
                <w:lang w:eastAsia="uk-UA"/>
              </w:rPr>
              <w:t xml:space="preserve"> та </w:t>
            </w:r>
            <w:proofErr w:type="spellStart"/>
            <w:r>
              <w:rPr>
                <w:lang w:eastAsia="uk-UA"/>
              </w:rPr>
              <w:t>обстеження</w:t>
            </w:r>
            <w:proofErr w:type="spellEnd"/>
            <w:r>
              <w:rPr>
                <w:lang w:eastAsia="uk-UA"/>
              </w:rPr>
              <w:t xml:space="preserve"> </w:t>
            </w:r>
            <w:proofErr w:type="spellStart"/>
            <w:r>
              <w:rPr>
                <w:lang w:eastAsia="uk-UA"/>
              </w:rPr>
              <w:t>громадян</w:t>
            </w:r>
            <w:proofErr w:type="spellEnd"/>
            <w:r>
              <w:rPr>
                <w:lang w:eastAsia="uk-UA"/>
              </w:rPr>
              <w:t xml:space="preserve"> 20</w:t>
            </w:r>
            <w:r>
              <w:rPr>
                <w:lang w:val="uk-UA" w:eastAsia="uk-UA"/>
              </w:rPr>
              <w:t>09</w:t>
            </w:r>
            <w:r>
              <w:rPr>
                <w:lang w:eastAsia="uk-UA"/>
              </w:rPr>
              <w:t xml:space="preserve"> року </w:t>
            </w:r>
            <w:proofErr w:type="spellStart"/>
            <w:r>
              <w:rPr>
                <w:lang w:eastAsia="uk-UA"/>
              </w:rPr>
              <w:t>народження</w:t>
            </w:r>
            <w:proofErr w:type="spellEnd"/>
            <w:r w:rsidRPr="002A031F">
              <w:rPr>
                <w:lang w:eastAsia="uk-UA"/>
              </w:rPr>
              <w:t xml:space="preserve">, </w:t>
            </w:r>
            <w:proofErr w:type="spellStart"/>
            <w:r w:rsidRPr="002A031F">
              <w:rPr>
                <w:lang w:eastAsia="uk-UA"/>
              </w:rPr>
              <w:t>кандидатів</w:t>
            </w:r>
            <w:proofErr w:type="spellEnd"/>
            <w:r w:rsidRPr="002A031F">
              <w:rPr>
                <w:lang w:eastAsia="uk-UA"/>
              </w:rPr>
              <w:t xml:space="preserve"> на </w:t>
            </w:r>
            <w:proofErr w:type="spellStart"/>
            <w:r w:rsidRPr="002A031F">
              <w:rPr>
                <w:lang w:eastAsia="uk-UA"/>
              </w:rPr>
              <w:t>військову</w:t>
            </w:r>
            <w:proofErr w:type="spellEnd"/>
            <w:r w:rsidRPr="002A031F">
              <w:rPr>
                <w:lang w:eastAsia="uk-UA"/>
              </w:rPr>
              <w:t xml:space="preserve"> службу за контрактом</w:t>
            </w:r>
            <w:r>
              <w:rPr>
                <w:lang w:eastAsia="uk-UA"/>
              </w:rPr>
              <w:t xml:space="preserve">, </w:t>
            </w:r>
            <w:r>
              <w:rPr>
                <w:lang w:val="uk-UA" w:eastAsia="uk-UA"/>
              </w:rPr>
              <w:t xml:space="preserve"> </w:t>
            </w:r>
            <w:proofErr w:type="gramEnd"/>
          </w:p>
        </w:tc>
        <w:tc>
          <w:tcPr>
            <w:tcW w:w="3828" w:type="dxa"/>
            <w:shd w:val="clear" w:color="auto" w:fill="FFFFFF"/>
          </w:tcPr>
          <w:p w:rsidR="00F039D5" w:rsidRPr="002A031F" w:rsidRDefault="00F039D5" w:rsidP="0025660E">
            <w:pPr>
              <w:shd w:val="clear" w:color="auto" w:fill="FFFFFF"/>
              <w:ind w:right="10" w:hanging="5"/>
            </w:pPr>
            <w:proofErr w:type="spellStart"/>
            <w:r>
              <w:t>Верховинська</w:t>
            </w:r>
            <w:proofErr w:type="spellEnd"/>
            <w:r w:rsidRPr="002A031F">
              <w:t xml:space="preserve"> СР,</w:t>
            </w:r>
          </w:p>
          <w:p w:rsidR="00F039D5" w:rsidRPr="002A031F" w:rsidRDefault="00F039D5" w:rsidP="0025660E">
            <w:pPr>
              <w:shd w:val="clear" w:color="auto" w:fill="FFFFFF"/>
              <w:ind w:right="10" w:hanging="5"/>
            </w:pPr>
            <w:r w:rsidRPr="002A031F">
              <w:t>КНП «</w:t>
            </w:r>
            <w:proofErr w:type="spellStart"/>
            <w:r>
              <w:t>Верховинська</w:t>
            </w:r>
            <w:proofErr w:type="spellEnd"/>
            <w:r w:rsidRPr="002A031F">
              <w:t xml:space="preserve"> </w:t>
            </w:r>
            <w:r>
              <w:t>БЛ</w:t>
            </w:r>
            <w:r w:rsidRPr="002A031F">
              <w:t>»</w:t>
            </w:r>
            <w:r>
              <w:t xml:space="preserve"> ВСР</w:t>
            </w: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6C54BB" w:rsidRDefault="00F039D5" w:rsidP="0025660E">
            <w:pPr>
              <w:shd w:val="clear" w:color="auto" w:fill="FFFFFF"/>
              <w:ind w:right="10" w:hanging="5"/>
              <w:jc w:val="center"/>
              <w:rPr>
                <w:color w:val="FF0000"/>
              </w:rPr>
            </w:pPr>
          </w:p>
        </w:tc>
      </w:tr>
      <w:tr w:rsidR="00F039D5" w:rsidRPr="006C54BB" w:rsidTr="0025660E">
        <w:trPr>
          <w:trHeight w:val="330"/>
        </w:trPr>
        <w:tc>
          <w:tcPr>
            <w:tcW w:w="709" w:type="dxa"/>
            <w:shd w:val="clear" w:color="auto" w:fill="FFFFFF"/>
          </w:tcPr>
          <w:p w:rsidR="00F039D5" w:rsidRDefault="00F039D5" w:rsidP="0025660E">
            <w:pPr>
              <w:shd w:val="clear" w:color="auto" w:fill="FFFFFF"/>
              <w:jc w:val="center"/>
            </w:pPr>
          </w:p>
        </w:tc>
        <w:tc>
          <w:tcPr>
            <w:tcW w:w="8079" w:type="dxa"/>
            <w:tcBorders>
              <w:top w:val="nil"/>
              <w:left w:val="nil"/>
              <w:bottom w:val="single" w:sz="4" w:space="0" w:color="auto"/>
              <w:right w:val="single" w:sz="4" w:space="0" w:color="auto"/>
            </w:tcBorders>
            <w:vAlign w:val="center"/>
          </w:tcPr>
          <w:p w:rsidR="00F039D5" w:rsidRPr="0003567C" w:rsidRDefault="00F039D5" w:rsidP="0025660E">
            <w:pPr>
              <w:pStyle w:val="a3"/>
              <w:ind w:left="199"/>
              <w:jc w:val="both"/>
              <w:rPr>
                <w:lang w:val="uk-UA" w:eastAsia="uk-UA"/>
              </w:rPr>
            </w:pPr>
            <w:r>
              <w:rPr>
                <w:lang w:val="uk-UA" w:eastAsia="uk-UA"/>
              </w:rPr>
              <w:t>ВСЬОГО:</w:t>
            </w:r>
          </w:p>
        </w:tc>
        <w:tc>
          <w:tcPr>
            <w:tcW w:w="3828" w:type="dxa"/>
            <w:shd w:val="clear" w:color="auto" w:fill="FFFFFF"/>
          </w:tcPr>
          <w:p w:rsidR="00F039D5" w:rsidRDefault="00F039D5" w:rsidP="0025660E">
            <w:pPr>
              <w:shd w:val="clear" w:color="auto" w:fill="FFFFFF"/>
              <w:ind w:right="10" w:hanging="5"/>
            </w:pPr>
          </w:p>
        </w:tc>
        <w:tc>
          <w:tcPr>
            <w:tcW w:w="1417" w:type="dxa"/>
            <w:shd w:val="clear" w:color="auto" w:fill="FFFFFF"/>
          </w:tcPr>
          <w:p w:rsidR="00F039D5" w:rsidRPr="006C54BB" w:rsidRDefault="00F039D5" w:rsidP="0025660E">
            <w:pPr>
              <w:shd w:val="clear" w:color="auto" w:fill="FFFFFF"/>
              <w:ind w:right="10" w:hanging="5"/>
              <w:jc w:val="center"/>
              <w:rPr>
                <w:color w:val="FF0000"/>
              </w:rPr>
            </w:pPr>
          </w:p>
        </w:tc>
        <w:tc>
          <w:tcPr>
            <w:tcW w:w="1276" w:type="dxa"/>
            <w:shd w:val="clear" w:color="auto" w:fill="FFFFFF"/>
          </w:tcPr>
          <w:p w:rsidR="00F039D5" w:rsidRPr="0003567C" w:rsidRDefault="00F039D5" w:rsidP="0025660E">
            <w:pPr>
              <w:shd w:val="clear" w:color="auto" w:fill="FFFFFF"/>
              <w:ind w:right="10" w:hanging="5"/>
              <w:jc w:val="center"/>
              <w:rPr>
                <w:lang w:val="uk-UA"/>
              </w:rPr>
            </w:pPr>
            <w:r>
              <w:rPr>
                <w:lang w:val="uk-UA"/>
              </w:rPr>
              <w:t>20</w:t>
            </w:r>
            <w:r w:rsidRPr="0003567C">
              <w:rPr>
                <w:lang w:val="uk-UA"/>
              </w:rPr>
              <w:t>0 000</w:t>
            </w:r>
          </w:p>
        </w:tc>
      </w:tr>
    </w:tbl>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rPr>
          <w:lang w:val="uk-UA"/>
        </w:rPr>
      </w:pPr>
    </w:p>
    <w:p w:rsidR="00F039D5" w:rsidRDefault="00F039D5" w:rsidP="00F039D5">
      <w:pPr>
        <w:ind w:firstLine="708"/>
        <w:rPr>
          <w:b/>
        </w:rPr>
      </w:pPr>
      <w:r>
        <w:rPr>
          <w:b/>
        </w:rPr>
        <w:t xml:space="preserve">Заступник </w:t>
      </w:r>
      <w:proofErr w:type="spellStart"/>
      <w:r>
        <w:rPr>
          <w:b/>
        </w:rPr>
        <w:t>селищного</w:t>
      </w:r>
      <w:proofErr w:type="spellEnd"/>
      <w:r>
        <w:rPr>
          <w:b/>
        </w:rPr>
        <w:t xml:space="preserve"> </w:t>
      </w:r>
      <w:proofErr w:type="spellStart"/>
      <w:r>
        <w:rPr>
          <w:b/>
        </w:rPr>
        <w:t>голови</w:t>
      </w:r>
      <w:proofErr w:type="spellEnd"/>
    </w:p>
    <w:p w:rsidR="00F039D5" w:rsidRDefault="00F039D5" w:rsidP="00F039D5">
      <w:pPr>
        <w:jc w:val="both"/>
        <w:rPr>
          <w:lang w:val="uk-UA"/>
        </w:rPr>
        <w:sectPr w:rsidR="00F039D5" w:rsidSect="00AB7AE6">
          <w:pgSz w:w="16838" w:h="11906" w:orient="landscape"/>
          <w:pgMar w:top="1701" w:right="425" w:bottom="567" w:left="1134" w:header="709" w:footer="709" w:gutter="0"/>
          <w:cols w:space="708"/>
          <w:docGrid w:linePitch="360"/>
        </w:sectPr>
      </w:pPr>
      <w:r>
        <w:rPr>
          <w:b/>
        </w:rPr>
        <w:t xml:space="preserve">     </w:t>
      </w:r>
      <w:r>
        <w:rPr>
          <w:b/>
          <w:lang w:val="uk-UA"/>
        </w:rPr>
        <w:tab/>
      </w:r>
      <w:proofErr w:type="spellStart"/>
      <w:r>
        <w:rPr>
          <w:b/>
        </w:rPr>
        <w:t>з</w:t>
      </w:r>
      <w:proofErr w:type="spellEnd"/>
      <w:r>
        <w:rPr>
          <w:b/>
        </w:rPr>
        <w:t xml:space="preserve"> </w:t>
      </w:r>
      <w:proofErr w:type="spellStart"/>
      <w:r>
        <w:rPr>
          <w:b/>
        </w:rPr>
        <w:t>питань</w:t>
      </w:r>
      <w:proofErr w:type="spellEnd"/>
      <w:r>
        <w:rPr>
          <w:b/>
        </w:rPr>
        <w:t xml:space="preserve"> </w:t>
      </w:r>
      <w:proofErr w:type="spellStart"/>
      <w:r>
        <w:rPr>
          <w:b/>
        </w:rPr>
        <w:t>діяльності</w:t>
      </w:r>
      <w:proofErr w:type="spellEnd"/>
      <w:r>
        <w:rPr>
          <w:b/>
        </w:rPr>
        <w:t xml:space="preserve"> </w:t>
      </w:r>
      <w:proofErr w:type="spellStart"/>
      <w:r>
        <w:rPr>
          <w:b/>
        </w:rPr>
        <w:t>виконавчих</w:t>
      </w:r>
      <w:proofErr w:type="spellEnd"/>
      <w:r>
        <w:rPr>
          <w:b/>
        </w:rPr>
        <w:t xml:space="preserve"> </w:t>
      </w:r>
      <w:proofErr w:type="spellStart"/>
      <w:r>
        <w:rPr>
          <w:b/>
        </w:rPr>
        <w:t>органі</w:t>
      </w:r>
      <w:proofErr w:type="gramStart"/>
      <w:r>
        <w:rPr>
          <w:b/>
        </w:rPr>
        <w:t>в</w:t>
      </w:r>
      <w:proofErr w:type="spellEnd"/>
      <w:proofErr w:type="gramEnd"/>
      <w:r>
        <w:rPr>
          <w:b/>
        </w:rPr>
        <w:t xml:space="preserve"> ради                                                                                                   </w:t>
      </w:r>
      <w:r>
        <w:rPr>
          <w:b/>
          <w:lang w:val="uk-UA"/>
        </w:rPr>
        <w:t xml:space="preserve">    </w:t>
      </w:r>
      <w:r>
        <w:rPr>
          <w:b/>
        </w:rPr>
        <w:t xml:space="preserve"> Оксана ЧУБАТЬК</w:t>
      </w:r>
      <w:r>
        <w:rPr>
          <w:b/>
          <w:lang w:val="uk-UA"/>
        </w:rPr>
        <w:t>О</w:t>
      </w:r>
    </w:p>
    <w:p w:rsidR="004F35BD" w:rsidRPr="00F039D5" w:rsidRDefault="004F35BD">
      <w:pPr>
        <w:rPr>
          <w:lang w:val="uk-UA"/>
        </w:rPr>
      </w:pPr>
    </w:p>
    <w:sectPr w:rsidR="004F35BD" w:rsidRPr="00F039D5" w:rsidSect="004F35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59" w:rsidRPr="00C86C5A" w:rsidRDefault="00F039D5" w:rsidP="001E7FE0">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5E6"/>
    <w:multiLevelType w:val="hybridMultilevel"/>
    <w:tmpl w:val="58B8F3FC"/>
    <w:lvl w:ilvl="0" w:tplc="C29ED2D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039D5"/>
    <w:rsid w:val="004F35BD"/>
    <w:rsid w:val="00F039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F039D5"/>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F039D5"/>
    <w:rPr>
      <w:rFonts w:ascii="Times New Roman" w:eastAsia="Times New Roman" w:hAnsi="Times New Roman" w:cs="Times New Roman"/>
      <w:sz w:val="24"/>
      <w:szCs w:val="24"/>
      <w:lang w:val="ru-RU" w:eastAsia="ru-RU"/>
    </w:rPr>
  </w:style>
  <w:style w:type="character" w:customStyle="1" w:styleId="2">
    <w:name w:val="Заголовок №2_"/>
    <w:link w:val="20"/>
    <w:locked/>
    <w:rsid w:val="00F039D5"/>
    <w:rPr>
      <w:rFonts w:ascii="Times New Roman" w:hAnsi="Times New Roman"/>
      <w:b/>
      <w:sz w:val="36"/>
      <w:shd w:val="clear" w:color="auto" w:fill="FFFFFF"/>
    </w:rPr>
  </w:style>
  <w:style w:type="paragraph" w:customStyle="1" w:styleId="20">
    <w:name w:val="Заголовок №2"/>
    <w:basedOn w:val="a"/>
    <w:link w:val="2"/>
    <w:rsid w:val="00F039D5"/>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1">
    <w:name w:val="Заголовок №1_"/>
    <w:link w:val="10"/>
    <w:uiPriority w:val="99"/>
    <w:locked/>
    <w:rsid w:val="00F039D5"/>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F039D5"/>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paragraph" w:styleId="a5">
    <w:name w:val="header"/>
    <w:basedOn w:val="a"/>
    <w:link w:val="a6"/>
    <w:unhideWhenUsed/>
    <w:qFormat/>
    <w:rsid w:val="00F039D5"/>
    <w:pPr>
      <w:tabs>
        <w:tab w:val="center" w:pos="4819"/>
        <w:tab w:val="right" w:pos="9639"/>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rsid w:val="00F039D5"/>
    <w:rPr>
      <w:lang w:val="ru-RU"/>
    </w:rPr>
  </w:style>
  <w:style w:type="paragraph" w:customStyle="1" w:styleId="3">
    <w:name w:val="Основний текст (3)"/>
    <w:basedOn w:val="a"/>
    <w:uiPriority w:val="99"/>
    <w:rsid w:val="00F039D5"/>
    <w:pPr>
      <w:shd w:val="clear" w:color="000000" w:fill="FFFFFF"/>
      <w:spacing w:line="302" w:lineRule="exact"/>
      <w:jc w:val="center"/>
    </w:pPr>
    <w:rPr>
      <w:rFonts w:eastAsia="Calibri"/>
      <w:color w:val="000000"/>
      <w:spacing w:val="3"/>
    </w:rPr>
  </w:style>
  <w:style w:type="paragraph" w:customStyle="1" w:styleId="a7">
    <w:name w:val="Основний текст"/>
    <w:basedOn w:val="a"/>
    <w:uiPriority w:val="99"/>
    <w:rsid w:val="00F039D5"/>
    <w:pPr>
      <w:widowControl w:val="0"/>
      <w:spacing w:line="283" w:lineRule="auto"/>
      <w:ind w:firstLine="400"/>
    </w:pPr>
    <w:rPr>
      <w:rFonts w:eastAsiaTheme="minorHAnsi"/>
      <w:sz w:val="26"/>
      <w:szCs w:val="26"/>
      <w:lang w:val="uk-UA" w:eastAsia="en-US"/>
    </w:rPr>
  </w:style>
  <w:style w:type="paragraph" w:customStyle="1" w:styleId="21">
    <w:name w:val="Основний текст (2)"/>
    <w:basedOn w:val="a"/>
    <w:uiPriority w:val="99"/>
    <w:rsid w:val="00F039D5"/>
    <w:pPr>
      <w:shd w:val="clear" w:color="000000" w:fill="FFFFFF"/>
      <w:spacing w:after="240" w:line="278" w:lineRule="exact"/>
    </w:pPr>
    <w:rPr>
      <w:rFonts w:ascii="Arial" w:eastAsia="Calibri" w:hAnsi="Arial" w:cs="Arial"/>
      <w:color w:val="000000"/>
      <w:spacing w:val="1"/>
      <w:sz w:val="22"/>
      <w:szCs w:val="22"/>
    </w:rPr>
  </w:style>
  <w:style w:type="paragraph" w:styleId="a8">
    <w:name w:val="Balloon Text"/>
    <w:basedOn w:val="a"/>
    <w:link w:val="a9"/>
    <w:uiPriority w:val="99"/>
    <w:semiHidden/>
    <w:unhideWhenUsed/>
    <w:rsid w:val="00F039D5"/>
    <w:rPr>
      <w:rFonts w:ascii="Tahoma" w:hAnsi="Tahoma" w:cs="Tahoma"/>
      <w:sz w:val="16"/>
      <w:szCs w:val="16"/>
    </w:rPr>
  </w:style>
  <w:style w:type="character" w:customStyle="1" w:styleId="a9">
    <w:name w:val="Текст выноски Знак"/>
    <w:basedOn w:val="a0"/>
    <w:link w:val="a8"/>
    <w:uiPriority w:val="99"/>
    <w:semiHidden/>
    <w:rsid w:val="00F039D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10806</Words>
  <Characters>6160</Characters>
  <Application>Microsoft Office Word</Application>
  <DocSecurity>0</DocSecurity>
  <Lines>51</Lines>
  <Paragraphs>33</Paragraphs>
  <ScaleCrop>false</ScaleCrop>
  <Company/>
  <LinksUpToDate>false</LinksUpToDate>
  <CharactersWithSpaces>16933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2026-01-27T14:30:00Z</dcterms:created>
  <dcterms:modified xsi:type="dcterms:W3CDTF">2026-01-27T14:31:00Z</dcterms:modified>
</cp:coreProperties>
</file>