
<file path=[Content_Types].xml><?xml version="1.0" encoding="utf-8"?>
<Types xmlns="http://schemas.openxmlformats.org/package/2006/content-types">
  <Override PartName="/word/theme/themeOverride2.xml" ContentType="application/vnd.openxmlformats-officedocument.themeOverride+xml"/>
  <Default Extension="jpeg" ContentType="image/jpeg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781" w:rsidRDefault="00015781" w:rsidP="00015781">
      <w:pPr>
        <w:jc w:val="right"/>
        <w:rPr>
          <w:noProof/>
          <w:color w:val="FF0000"/>
          <w:lang w:val="uk-UA" w:eastAsia="uk-UA"/>
        </w:rPr>
      </w:pPr>
      <w:r>
        <w:rPr>
          <w:noProof/>
          <w:color w:val="FF0000"/>
          <w:lang w:val="uk-UA" w:eastAsia="uk-UA"/>
        </w:rPr>
        <w:t>ПРОЄКТ</w:t>
      </w:r>
    </w:p>
    <w:p w:rsidR="00015781" w:rsidRPr="002B4438" w:rsidRDefault="00015781" w:rsidP="00015781">
      <w:pPr>
        <w:jc w:val="center"/>
        <w:rPr>
          <w:color w:val="FF0000"/>
          <w:lang w:val="uk-UA"/>
        </w:rPr>
      </w:pPr>
      <w:r w:rsidRPr="002B4438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2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781" w:rsidRPr="002F0372" w:rsidRDefault="00015781" w:rsidP="00015781">
      <w:pPr>
        <w:jc w:val="center"/>
        <w:rPr>
          <w:lang w:val="uk-UA"/>
        </w:rPr>
      </w:pPr>
      <w:r w:rsidRPr="002F0372">
        <w:rPr>
          <w:lang w:val="uk-UA"/>
        </w:rPr>
        <w:t>Україна</w:t>
      </w:r>
    </w:p>
    <w:p w:rsidR="00015781" w:rsidRPr="002F0372" w:rsidRDefault="00015781" w:rsidP="00015781">
      <w:pPr>
        <w:jc w:val="center"/>
        <w:rPr>
          <w:lang w:val="uk-UA"/>
        </w:rPr>
      </w:pPr>
      <w:r w:rsidRPr="002F0372">
        <w:rPr>
          <w:lang w:val="uk-UA"/>
        </w:rPr>
        <w:t>Верховинська селищна рада</w:t>
      </w:r>
    </w:p>
    <w:p w:rsidR="00015781" w:rsidRPr="002F0372" w:rsidRDefault="00015781" w:rsidP="00015781">
      <w:pPr>
        <w:jc w:val="center"/>
        <w:rPr>
          <w:lang w:val="uk-UA"/>
        </w:rPr>
      </w:pPr>
      <w:r w:rsidRPr="002F0372">
        <w:rPr>
          <w:lang w:val="uk-UA"/>
        </w:rPr>
        <w:t>Верховинського району Івано-Франківської області</w:t>
      </w:r>
    </w:p>
    <w:p w:rsidR="00015781" w:rsidRPr="002F0372" w:rsidRDefault="00015781" w:rsidP="00015781">
      <w:pPr>
        <w:jc w:val="center"/>
      </w:pPr>
      <w:r w:rsidRPr="002F0372">
        <w:rPr>
          <w:lang w:val="uk-UA"/>
        </w:rPr>
        <w:t>восьмого</w:t>
      </w:r>
      <w:r w:rsidRPr="002F0372">
        <w:t xml:space="preserve"> </w:t>
      </w:r>
      <w:proofErr w:type="spellStart"/>
      <w:r w:rsidRPr="002F0372">
        <w:t>скликання</w:t>
      </w:r>
      <w:proofErr w:type="spellEnd"/>
    </w:p>
    <w:p w:rsidR="00015781" w:rsidRPr="002F0372" w:rsidRDefault="00015781" w:rsidP="00015781">
      <w:pPr>
        <w:jc w:val="center"/>
        <w:rPr>
          <w:lang w:val="uk-UA"/>
        </w:rPr>
      </w:pPr>
      <w:r>
        <w:rPr>
          <w:lang w:val="uk-UA"/>
        </w:rPr>
        <w:t>шістдесят друга</w:t>
      </w:r>
      <w:r w:rsidRPr="002F0372">
        <w:rPr>
          <w:lang w:val="uk-UA"/>
        </w:rPr>
        <w:t xml:space="preserve">  сесія</w:t>
      </w:r>
    </w:p>
    <w:p w:rsidR="00015781" w:rsidRPr="002F0372" w:rsidRDefault="00015781" w:rsidP="00015781">
      <w:pPr>
        <w:jc w:val="center"/>
        <w:rPr>
          <w:lang w:val="uk-UA"/>
        </w:rPr>
      </w:pPr>
      <w:r w:rsidRPr="002F0372">
        <w:rPr>
          <w:lang w:val="uk-UA"/>
        </w:rPr>
        <w:t xml:space="preserve"> РІШЕННЯ</w:t>
      </w:r>
    </w:p>
    <w:p w:rsidR="00015781" w:rsidRPr="002F0372" w:rsidRDefault="00015781" w:rsidP="00015781">
      <w:pPr>
        <w:jc w:val="both"/>
        <w:rPr>
          <w:lang w:val="uk-UA"/>
        </w:rPr>
      </w:pPr>
      <w:r>
        <w:rPr>
          <w:lang w:val="uk-UA"/>
        </w:rPr>
        <w:t xml:space="preserve">       від ____.____.2026</w:t>
      </w:r>
      <w:r w:rsidRPr="002F0372">
        <w:rPr>
          <w:lang w:val="uk-UA"/>
        </w:rPr>
        <w:t xml:space="preserve"> року          </w:t>
      </w:r>
      <w:r w:rsidRPr="002F0372">
        <w:rPr>
          <w:lang w:val="uk-UA"/>
        </w:rPr>
        <w:tab/>
      </w:r>
      <w:r w:rsidRPr="002F0372">
        <w:rPr>
          <w:lang w:val="uk-UA"/>
        </w:rPr>
        <w:tab/>
      </w:r>
      <w:r w:rsidRPr="002F0372">
        <w:rPr>
          <w:lang w:val="uk-UA"/>
        </w:rPr>
        <w:tab/>
        <w:t xml:space="preserve">                                                  с-ще Верховина</w:t>
      </w:r>
    </w:p>
    <w:p w:rsidR="00015781" w:rsidRPr="002F0372" w:rsidRDefault="00015781" w:rsidP="00015781">
      <w:pPr>
        <w:jc w:val="both"/>
        <w:rPr>
          <w:lang w:val="uk-UA"/>
        </w:rPr>
      </w:pPr>
      <w:r>
        <w:rPr>
          <w:lang w:val="uk-UA"/>
        </w:rPr>
        <w:t xml:space="preserve">       №_____-62/2026</w:t>
      </w:r>
    </w:p>
    <w:p w:rsidR="00015781" w:rsidRPr="002F0372" w:rsidRDefault="00015781" w:rsidP="00015781">
      <w:pPr>
        <w:rPr>
          <w:b/>
          <w:lang w:val="uk-UA"/>
        </w:rPr>
      </w:pPr>
    </w:p>
    <w:p w:rsidR="00015781" w:rsidRDefault="00015781" w:rsidP="00015781">
      <w:pPr>
        <w:rPr>
          <w:lang w:val="uk-UA"/>
        </w:rPr>
      </w:pPr>
    </w:p>
    <w:p w:rsidR="0026365F" w:rsidRPr="001A0DC8" w:rsidRDefault="0026365F" w:rsidP="0026365F">
      <w:pPr>
        <w:tabs>
          <w:tab w:val="center" w:pos="4628"/>
        </w:tabs>
        <w:ind w:right="38"/>
        <w:jc w:val="both"/>
        <w:rPr>
          <w:b/>
        </w:rPr>
      </w:pPr>
      <w:r w:rsidRPr="001A0DC8">
        <w:rPr>
          <w:b/>
        </w:rPr>
        <w:t xml:space="preserve">Про </w:t>
      </w:r>
      <w:proofErr w:type="spellStart"/>
      <w:r w:rsidRPr="001A0DC8">
        <w:rPr>
          <w:b/>
        </w:rPr>
        <w:t>затвердження</w:t>
      </w:r>
      <w:proofErr w:type="spellEnd"/>
      <w:r w:rsidRPr="001A0DC8">
        <w:rPr>
          <w:b/>
        </w:rPr>
        <w:t xml:space="preserve"> </w:t>
      </w:r>
      <w:proofErr w:type="spellStart"/>
      <w:r w:rsidRPr="001A0DC8">
        <w:rPr>
          <w:b/>
        </w:rPr>
        <w:t>зві</w:t>
      </w:r>
      <w:proofErr w:type="gramStart"/>
      <w:r w:rsidRPr="001A0DC8">
        <w:rPr>
          <w:b/>
        </w:rPr>
        <w:t>ту</w:t>
      </w:r>
      <w:proofErr w:type="spellEnd"/>
      <w:proofErr w:type="gramEnd"/>
      <w:r w:rsidRPr="001A0DC8">
        <w:rPr>
          <w:b/>
          <w:lang w:val="uk-UA"/>
        </w:rPr>
        <w:t xml:space="preserve"> </w:t>
      </w:r>
      <w:r w:rsidRPr="001A0DC8">
        <w:rPr>
          <w:b/>
        </w:rPr>
        <w:t xml:space="preserve">про </w:t>
      </w:r>
      <w:proofErr w:type="spellStart"/>
      <w:r w:rsidRPr="001A0DC8">
        <w:rPr>
          <w:b/>
        </w:rPr>
        <w:t>виконання</w:t>
      </w:r>
      <w:proofErr w:type="spellEnd"/>
    </w:p>
    <w:p w:rsidR="0026365F" w:rsidRPr="001A0DC8" w:rsidRDefault="0026365F" w:rsidP="0026365F">
      <w:pPr>
        <w:tabs>
          <w:tab w:val="center" w:pos="4628"/>
        </w:tabs>
        <w:ind w:right="38"/>
        <w:jc w:val="both"/>
        <w:rPr>
          <w:b/>
          <w:lang w:val="uk-UA"/>
        </w:rPr>
      </w:pPr>
      <w:r w:rsidRPr="001A0DC8">
        <w:rPr>
          <w:b/>
        </w:rPr>
        <w:t xml:space="preserve">бюджету </w:t>
      </w:r>
      <w:proofErr w:type="spellStart"/>
      <w:r w:rsidRPr="001A0DC8">
        <w:rPr>
          <w:b/>
        </w:rPr>
        <w:t>Верховинської</w:t>
      </w:r>
      <w:proofErr w:type="spellEnd"/>
      <w:r w:rsidRPr="001A0DC8">
        <w:rPr>
          <w:b/>
        </w:rPr>
        <w:t xml:space="preserve"> </w:t>
      </w:r>
      <w:r w:rsidRPr="001A0DC8">
        <w:rPr>
          <w:b/>
          <w:lang w:val="uk-UA"/>
        </w:rPr>
        <w:t xml:space="preserve">селищної </w:t>
      </w:r>
    </w:p>
    <w:p w:rsidR="0026365F" w:rsidRPr="001A0DC8" w:rsidRDefault="0026365F" w:rsidP="0026365F">
      <w:pPr>
        <w:tabs>
          <w:tab w:val="center" w:pos="4628"/>
        </w:tabs>
        <w:ind w:right="38"/>
        <w:jc w:val="both"/>
        <w:rPr>
          <w:b/>
          <w:lang w:val="uk-UA"/>
        </w:rPr>
      </w:pPr>
      <w:r w:rsidRPr="001A0DC8">
        <w:rPr>
          <w:b/>
          <w:lang w:val="uk-UA"/>
        </w:rPr>
        <w:t>територіальної громади за І квартал 202</w:t>
      </w:r>
      <w:r>
        <w:rPr>
          <w:b/>
          <w:lang w:val="uk-UA"/>
        </w:rPr>
        <w:t>6</w:t>
      </w:r>
      <w:r w:rsidRPr="001A0DC8">
        <w:rPr>
          <w:b/>
          <w:lang w:val="uk-UA"/>
        </w:rPr>
        <w:t xml:space="preserve"> року</w:t>
      </w:r>
    </w:p>
    <w:p w:rsidR="0026365F" w:rsidRPr="001A0DC8" w:rsidRDefault="0026365F" w:rsidP="0026365F">
      <w:pPr>
        <w:tabs>
          <w:tab w:val="center" w:pos="4628"/>
        </w:tabs>
        <w:ind w:right="38"/>
        <w:jc w:val="both"/>
        <w:rPr>
          <w:b/>
          <w:lang w:val="uk-UA" w:eastAsia="uk-UA"/>
        </w:rPr>
      </w:pPr>
    </w:p>
    <w:p w:rsidR="0026365F" w:rsidRPr="001A0DC8" w:rsidRDefault="0026365F" w:rsidP="0026365F">
      <w:pPr>
        <w:tabs>
          <w:tab w:val="left" w:pos="709"/>
        </w:tabs>
        <w:rPr>
          <w:lang w:val="uk-UA"/>
        </w:rPr>
      </w:pPr>
      <w:r w:rsidRPr="001A0DC8">
        <w:rPr>
          <w:b/>
          <w:lang w:val="uk-UA"/>
        </w:rPr>
        <w:t>Код бюджету 09543000000</w:t>
      </w:r>
    </w:p>
    <w:p w:rsidR="0026365F" w:rsidRPr="001A0DC8" w:rsidRDefault="0026365F" w:rsidP="0026365F">
      <w:pPr>
        <w:tabs>
          <w:tab w:val="center" w:pos="4628"/>
        </w:tabs>
        <w:ind w:right="38"/>
        <w:jc w:val="both"/>
        <w:rPr>
          <w:color w:val="2F2F2F"/>
          <w:lang w:val="uk-UA" w:eastAsia="uk-UA"/>
        </w:rPr>
      </w:pPr>
    </w:p>
    <w:p w:rsidR="0026365F" w:rsidRPr="001A0DC8" w:rsidRDefault="0026365F" w:rsidP="0026365F">
      <w:pPr>
        <w:ind w:firstLine="567"/>
        <w:jc w:val="both"/>
        <w:rPr>
          <w:lang w:val="uk-UA"/>
        </w:rPr>
      </w:pPr>
      <w:r w:rsidRPr="001A0DC8">
        <w:rPr>
          <w:lang w:val="uk-UA" w:eastAsia="uk-UA"/>
        </w:rPr>
        <w:t>Керуючись статтею 26 Закону України «Про місцеве самоврядування в Україні», ст.80 Бюджетного кодексу України, Бюджетним регламентом Верховинської селищної ради, виконавчий комітет селищної ради</w:t>
      </w:r>
      <w:r w:rsidRPr="001A0DC8">
        <w:rPr>
          <w:lang w:val="uk-UA"/>
        </w:rPr>
        <w:t xml:space="preserve"> та розглянувши звіт про виконання бюджету Верховинської селищної територіальної громади за І квартал 202</w:t>
      </w:r>
      <w:r>
        <w:rPr>
          <w:lang w:val="uk-UA"/>
        </w:rPr>
        <w:t>6</w:t>
      </w:r>
      <w:r w:rsidRPr="001A0DC8">
        <w:rPr>
          <w:lang w:val="uk-UA"/>
        </w:rPr>
        <w:t xml:space="preserve"> року, селищна рада </w:t>
      </w:r>
    </w:p>
    <w:p w:rsidR="0026365F" w:rsidRPr="001A0DC8" w:rsidRDefault="0026365F" w:rsidP="0026365F">
      <w:pPr>
        <w:jc w:val="both"/>
        <w:rPr>
          <w:lang w:val="uk-UA"/>
        </w:rPr>
      </w:pPr>
    </w:p>
    <w:p w:rsidR="0026365F" w:rsidRPr="00F7659E" w:rsidRDefault="0026365F" w:rsidP="0026365F">
      <w:pPr>
        <w:shd w:val="clear" w:color="auto" w:fill="FFFFFF"/>
        <w:tabs>
          <w:tab w:val="left" w:pos="851"/>
        </w:tabs>
        <w:jc w:val="center"/>
        <w:rPr>
          <w:bCs/>
        </w:rPr>
      </w:pPr>
      <w:r w:rsidRPr="00F7659E">
        <w:rPr>
          <w:bCs/>
        </w:rPr>
        <w:t>ВИРІШИЛА:</w:t>
      </w:r>
    </w:p>
    <w:p w:rsidR="0026365F" w:rsidRPr="00571744" w:rsidRDefault="0026365F" w:rsidP="0026365F">
      <w:pPr>
        <w:ind w:firstLine="567"/>
        <w:jc w:val="both"/>
      </w:pPr>
    </w:p>
    <w:p w:rsidR="0026365F" w:rsidRPr="00F7659E" w:rsidRDefault="0026365F" w:rsidP="0026365F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659E">
        <w:rPr>
          <w:rFonts w:ascii="Times New Roman" w:hAnsi="Times New Roman"/>
          <w:sz w:val="24"/>
          <w:szCs w:val="24"/>
        </w:rPr>
        <w:t>1. Затвердити звіт про виконання бюджету Верховинської селищної територіальної громади за І квартал 2026 року</w:t>
      </w:r>
      <w:r w:rsidRPr="00F7659E">
        <w:rPr>
          <w:rFonts w:ascii="Times New Roman" w:hAnsi="Times New Roman"/>
          <w:spacing w:val="-9"/>
          <w:sz w:val="24"/>
          <w:szCs w:val="24"/>
        </w:rPr>
        <w:t>:</w:t>
      </w:r>
    </w:p>
    <w:p w:rsidR="0026365F" w:rsidRPr="00F7659E" w:rsidRDefault="0026365F" w:rsidP="0026365F">
      <w:pPr>
        <w:shd w:val="clear" w:color="auto" w:fill="FFFFFF"/>
        <w:ind w:firstLine="709"/>
        <w:jc w:val="both"/>
      </w:pPr>
      <w:r w:rsidRPr="00F7659E">
        <w:t xml:space="preserve">- по доходах у </w:t>
      </w:r>
      <w:proofErr w:type="spellStart"/>
      <w:r w:rsidRPr="00F7659E">
        <w:t>сумі</w:t>
      </w:r>
      <w:proofErr w:type="spellEnd"/>
      <w:r w:rsidRPr="00F7659E">
        <w:t xml:space="preserve"> </w:t>
      </w:r>
      <w:r w:rsidRPr="00F7659E">
        <w:rPr>
          <w:lang w:val="uk-UA"/>
        </w:rPr>
        <w:t>102 247,0</w:t>
      </w:r>
      <w:r w:rsidRPr="00F7659E">
        <w:t xml:space="preserve"> тис</w:t>
      </w:r>
      <w:proofErr w:type="gramStart"/>
      <w:r w:rsidRPr="00F7659E">
        <w:t>.</w:t>
      </w:r>
      <w:proofErr w:type="gramEnd"/>
      <w:r w:rsidRPr="00F7659E">
        <w:t xml:space="preserve"> </w:t>
      </w:r>
      <w:proofErr w:type="spellStart"/>
      <w:proofErr w:type="gramStart"/>
      <w:r w:rsidRPr="00F7659E">
        <w:t>г</w:t>
      </w:r>
      <w:proofErr w:type="gramEnd"/>
      <w:r w:rsidRPr="00F7659E">
        <w:t>рн</w:t>
      </w:r>
      <w:proofErr w:type="spellEnd"/>
      <w:r w:rsidRPr="00F7659E">
        <w:t xml:space="preserve">, у тому </w:t>
      </w:r>
      <w:proofErr w:type="spellStart"/>
      <w:r w:rsidRPr="00F7659E">
        <w:t>числі</w:t>
      </w:r>
      <w:proofErr w:type="spellEnd"/>
      <w:r w:rsidRPr="00F7659E">
        <w:t xml:space="preserve"> по </w:t>
      </w:r>
      <w:proofErr w:type="spellStart"/>
      <w:r w:rsidRPr="00F7659E">
        <w:t>загальному</w:t>
      </w:r>
      <w:proofErr w:type="spellEnd"/>
      <w:r w:rsidRPr="00F7659E">
        <w:t xml:space="preserve"> фонду 99</w:t>
      </w:r>
      <w:r w:rsidRPr="00F7659E">
        <w:rPr>
          <w:lang w:val="en-US"/>
        </w:rPr>
        <w:t> </w:t>
      </w:r>
      <w:r w:rsidRPr="00F7659E">
        <w:t>647</w:t>
      </w:r>
      <w:r w:rsidRPr="00F7659E">
        <w:rPr>
          <w:lang w:val="uk-UA"/>
        </w:rPr>
        <w:t>,</w:t>
      </w:r>
      <w:r w:rsidRPr="00F7659E">
        <w:t xml:space="preserve">5 тис. </w:t>
      </w:r>
      <w:proofErr w:type="spellStart"/>
      <w:r w:rsidRPr="00F7659E">
        <w:t>грн</w:t>
      </w:r>
      <w:proofErr w:type="spellEnd"/>
      <w:r w:rsidRPr="00F7659E">
        <w:rPr>
          <w:lang w:val="uk-UA"/>
        </w:rPr>
        <w:t>,</w:t>
      </w:r>
      <w:r w:rsidRPr="00F7659E">
        <w:t xml:space="preserve"> по </w:t>
      </w:r>
      <w:proofErr w:type="spellStart"/>
      <w:r w:rsidRPr="00F7659E">
        <w:t>спеціальному</w:t>
      </w:r>
      <w:proofErr w:type="spellEnd"/>
      <w:r w:rsidRPr="00F7659E">
        <w:t xml:space="preserve"> фонду   </w:t>
      </w:r>
      <w:r w:rsidRPr="00F7659E">
        <w:rPr>
          <w:lang w:val="uk-UA"/>
        </w:rPr>
        <w:t>2 599,5</w:t>
      </w:r>
      <w:r w:rsidRPr="00F7659E">
        <w:t xml:space="preserve"> тис. </w:t>
      </w:r>
      <w:proofErr w:type="spellStart"/>
      <w:r w:rsidRPr="00F7659E">
        <w:t>грн</w:t>
      </w:r>
      <w:proofErr w:type="spellEnd"/>
      <w:r w:rsidRPr="00F7659E">
        <w:rPr>
          <w:lang w:val="uk-UA"/>
        </w:rPr>
        <w:t xml:space="preserve"> </w:t>
      </w:r>
      <w:r w:rsidRPr="00F7659E">
        <w:t>(</w:t>
      </w:r>
      <w:proofErr w:type="spellStart"/>
      <w:r w:rsidRPr="00F7659E">
        <w:t>додаток</w:t>
      </w:r>
      <w:proofErr w:type="spellEnd"/>
      <w:r w:rsidRPr="00F7659E">
        <w:t xml:space="preserve"> </w:t>
      </w:r>
      <w:r w:rsidRPr="00F7659E">
        <w:rPr>
          <w:lang w:val="uk-UA"/>
        </w:rPr>
        <w:t>1</w:t>
      </w:r>
      <w:r w:rsidRPr="00F7659E">
        <w:t>);</w:t>
      </w:r>
    </w:p>
    <w:p w:rsidR="0026365F" w:rsidRPr="00F7659E" w:rsidRDefault="0026365F" w:rsidP="0026365F">
      <w:pPr>
        <w:ind w:firstLine="709"/>
        <w:jc w:val="both"/>
        <w:rPr>
          <w:lang w:val="uk-UA"/>
        </w:rPr>
      </w:pPr>
      <w:r w:rsidRPr="00F7659E">
        <w:t xml:space="preserve">-  по </w:t>
      </w:r>
      <w:proofErr w:type="spellStart"/>
      <w:r w:rsidRPr="00F7659E">
        <w:t>видатках</w:t>
      </w:r>
      <w:proofErr w:type="spellEnd"/>
      <w:r w:rsidRPr="00F7659E">
        <w:t xml:space="preserve"> у </w:t>
      </w:r>
      <w:proofErr w:type="spellStart"/>
      <w:r w:rsidRPr="00F7659E">
        <w:t>сумі</w:t>
      </w:r>
      <w:proofErr w:type="spellEnd"/>
      <w:r w:rsidRPr="00F7659E">
        <w:t xml:space="preserve"> </w:t>
      </w:r>
      <w:r w:rsidRPr="00F7659E">
        <w:rPr>
          <w:lang w:val="uk-UA"/>
        </w:rPr>
        <w:t xml:space="preserve">99 663,1 </w:t>
      </w:r>
      <w:r w:rsidRPr="00F7659E">
        <w:t>тис</w:t>
      </w:r>
      <w:proofErr w:type="gramStart"/>
      <w:r w:rsidRPr="00F7659E">
        <w:t>.</w:t>
      </w:r>
      <w:proofErr w:type="gramEnd"/>
      <w:r w:rsidRPr="00F7659E">
        <w:t xml:space="preserve"> </w:t>
      </w:r>
      <w:proofErr w:type="spellStart"/>
      <w:proofErr w:type="gramStart"/>
      <w:r w:rsidRPr="00F7659E">
        <w:t>г</w:t>
      </w:r>
      <w:proofErr w:type="gramEnd"/>
      <w:r w:rsidRPr="00F7659E">
        <w:t>рн</w:t>
      </w:r>
      <w:proofErr w:type="spellEnd"/>
      <w:r w:rsidRPr="00F7659E">
        <w:t xml:space="preserve">, у тому </w:t>
      </w:r>
      <w:proofErr w:type="spellStart"/>
      <w:r w:rsidRPr="00F7659E">
        <w:t>числі</w:t>
      </w:r>
      <w:proofErr w:type="spellEnd"/>
      <w:r w:rsidRPr="00F7659E">
        <w:t xml:space="preserve"> по </w:t>
      </w:r>
      <w:proofErr w:type="spellStart"/>
      <w:r w:rsidRPr="00F7659E">
        <w:t>загальному</w:t>
      </w:r>
      <w:proofErr w:type="spellEnd"/>
      <w:r w:rsidRPr="00F7659E">
        <w:t xml:space="preserve"> фонду  </w:t>
      </w:r>
      <w:r w:rsidRPr="00F7659E">
        <w:rPr>
          <w:lang w:val="uk-UA"/>
        </w:rPr>
        <w:t xml:space="preserve">97 341,1 тис. </w:t>
      </w:r>
      <w:proofErr w:type="spellStart"/>
      <w:r w:rsidRPr="00F7659E">
        <w:rPr>
          <w:lang w:val="uk-UA"/>
        </w:rPr>
        <w:t>грн</w:t>
      </w:r>
      <w:proofErr w:type="spellEnd"/>
      <w:r w:rsidRPr="00F7659E">
        <w:rPr>
          <w:lang w:val="uk-UA"/>
        </w:rPr>
        <w:t xml:space="preserve">, спеціальному  2 322,0 тис. </w:t>
      </w:r>
      <w:proofErr w:type="spellStart"/>
      <w:r w:rsidRPr="00F7659E">
        <w:rPr>
          <w:lang w:val="uk-UA"/>
        </w:rPr>
        <w:t>грн</w:t>
      </w:r>
      <w:proofErr w:type="spellEnd"/>
      <w:r w:rsidRPr="00F7659E">
        <w:rPr>
          <w:lang w:val="uk-UA"/>
        </w:rPr>
        <w:t xml:space="preserve"> </w:t>
      </w:r>
      <w:r w:rsidRPr="00F7659E">
        <w:t>(</w:t>
      </w:r>
      <w:proofErr w:type="spellStart"/>
      <w:r w:rsidRPr="00F7659E">
        <w:t>додаток</w:t>
      </w:r>
      <w:proofErr w:type="spellEnd"/>
      <w:r w:rsidRPr="00F7659E">
        <w:t xml:space="preserve"> 2).</w:t>
      </w:r>
    </w:p>
    <w:p w:rsidR="0026365F" w:rsidRPr="00F7659E" w:rsidRDefault="0026365F" w:rsidP="0026365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659E">
        <w:rPr>
          <w:rFonts w:ascii="Times New Roman" w:hAnsi="Times New Roman"/>
          <w:sz w:val="24"/>
          <w:szCs w:val="24"/>
        </w:rPr>
        <w:t>2. Додатки 1-2 є невід’ємною частиною цього рішення.</w:t>
      </w:r>
    </w:p>
    <w:p w:rsidR="0026365F" w:rsidRPr="00F7659E" w:rsidRDefault="0026365F" w:rsidP="0026365F">
      <w:pPr>
        <w:pStyle w:val="rvps43"/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hAnsi="Times New Roman"/>
        </w:rPr>
      </w:pPr>
      <w:r w:rsidRPr="00F7659E">
        <w:rPr>
          <w:rStyle w:val="rvts7"/>
          <w:rFonts w:ascii="Times New Roman" w:hAnsi="Times New Roman"/>
        </w:rPr>
        <w:t xml:space="preserve">3. Контроль за виконанням рішення покласти </w:t>
      </w:r>
      <w:r w:rsidRPr="00F7659E">
        <w:rPr>
          <w:rFonts w:ascii="Times New Roman" w:hAnsi="Times New Roman"/>
        </w:rPr>
        <w:t xml:space="preserve">комісію селищної ради з  питань </w:t>
      </w:r>
      <w:r w:rsidRPr="00F7659E">
        <w:rPr>
          <w:rStyle w:val="a8"/>
          <w:rFonts w:ascii="Times New Roman" w:hAnsi="Times New Roman"/>
          <w:b w:val="0"/>
        </w:rPr>
        <w:t>соціального захисту, фінансів, бюджету, планування соціально-економічного розвитку,</w:t>
      </w:r>
      <w:r w:rsidRPr="00F7659E">
        <w:rPr>
          <w:rFonts w:ascii="Times New Roman" w:hAnsi="Times New Roman"/>
          <w:b/>
        </w:rPr>
        <w:t xml:space="preserve"> </w:t>
      </w:r>
      <w:r w:rsidRPr="00F7659E">
        <w:rPr>
          <w:rStyle w:val="a8"/>
          <w:rFonts w:ascii="Times New Roman" w:hAnsi="Times New Roman"/>
          <w:b w:val="0"/>
        </w:rPr>
        <w:t>інвестицій, міжнародного співробітництва та у справах учасників АТО (Я.</w:t>
      </w:r>
      <w:proofErr w:type="spellStart"/>
      <w:r w:rsidRPr="00F7659E">
        <w:rPr>
          <w:rStyle w:val="a8"/>
          <w:rFonts w:ascii="Times New Roman" w:hAnsi="Times New Roman"/>
          <w:b w:val="0"/>
        </w:rPr>
        <w:t>Стефурак</w:t>
      </w:r>
      <w:proofErr w:type="spellEnd"/>
      <w:r w:rsidRPr="00F7659E">
        <w:rPr>
          <w:rStyle w:val="a8"/>
          <w:rFonts w:ascii="Times New Roman" w:hAnsi="Times New Roman"/>
          <w:b w:val="0"/>
        </w:rPr>
        <w:t>)</w:t>
      </w:r>
      <w:r w:rsidRPr="00F7659E">
        <w:rPr>
          <w:rStyle w:val="rvts7"/>
          <w:rFonts w:ascii="Times New Roman" w:hAnsi="Times New Roman"/>
        </w:rPr>
        <w:t>.</w:t>
      </w:r>
    </w:p>
    <w:p w:rsidR="00015781" w:rsidRDefault="00015781" w:rsidP="00015781">
      <w:pPr>
        <w:rPr>
          <w:lang w:val="uk-UA"/>
        </w:rPr>
      </w:pPr>
    </w:p>
    <w:p w:rsidR="00015781" w:rsidRDefault="00015781" w:rsidP="00015781">
      <w:pPr>
        <w:rPr>
          <w:b/>
          <w:lang w:val="uk-UA"/>
        </w:rPr>
      </w:pPr>
    </w:p>
    <w:p w:rsidR="00015781" w:rsidRPr="002F0372" w:rsidRDefault="00015781" w:rsidP="00015781">
      <w:pPr>
        <w:rPr>
          <w:b/>
          <w:lang w:val="uk-UA"/>
        </w:rPr>
      </w:pPr>
    </w:p>
    <w:p w:rsidR="00015781" w:rsidRPr="002F0372" w:rsidRDefault="00015781" w:rsidP="00015781">
      <w:pPr>
        <w:ind w:left="708" w:firstLine="708"/>
        <w:rPr>
          <w:lang w:val="uk-UA"/>
        </w:rPr>
      </w:pPr>
      <w:r w:rsidRPr="002F0372">
        <w:rPr>
          <w:b/>
          <w:lang w:val="uk-UA"/>
        </w:rPr>
        <w:t>Секретар ради                                                              Петро АНТІПОВ</w:t>
      </w:r>
    </w:p>
    <w:p w:rsidR="00015781" w:rsidRDefault="00015781" w:rsidP="00015781">
      <w:pPr>
        <w:jc w:val="both"/>
        <w:rPr>
          <w:lang w:val="uk-UA"/>
        </w:rPr>
      </w:pPr>
    </w:p>
    <w:p w:rsidR="00D7177A" w:rsidRDefault="00D7177A">
      <w:pPr>
        <w:rPr>
          <w:lang w:val="uk-UA"/>
        </w:rPr>
      </w:pPr>
    </w:p>
    <w:p w:rsidR="00015781" w:rsidRDefault="00015781">
      <w:pPr>
        <w:rPr>
          <w:lang w:val="uk-UA"/>
        </w:rPr>
      </w:pPr>
    </w:p>
    <w:p w:rsidR="00015781" w:rsidRDefault="00015781">
      <w:pPr>
        <w:rPr>
          <w:lang w:val="uk-UA"/>
        </w:rPr>
      </w:pPr>
    </w:p>
    <w:p w:rsidR="00015781" w:rsidRDefault="00015781">
      <w:pPr>
        <w:rPr>
          <w:lang w:val="uk-UA"/>
        </w:rPr>
      </w:pPr>
    </w:p>
    <w:p w:rsidR="00015781" w:rsidRDefault="00015781">
      <w:pPr>
        <w:rPr>
          <w:lang w:val="uk-UA"/>
        </w:rPr>
      </w:pPr>
    </w:p>
    <w:p w:rsidR="00015781" w:rsidRDefault="00015781">
      <w:pPr>
        <w:rPr>
          <w:lang w:val="uk-UA"/>
        </w:rPr>
      </w:pPr>
    </w:p>
    <w:p w:rsidR="00015781" w:rsidRDefault="00015781">
      <w:pPr>
        <w:rPr>
          <w:lang w:val="uk-UA"/>
        </w:rPr>
      </w:pPr>
    </w:p>
    <w:p w:rsidR="00015781" w:rsidRDefault="00015781">
      <w:pPr>
        <w:rPr>
          <w:lang w:val="uk-UA"/>
        </w:rPr>
      </w:pPr>
    </w:p>
    <w:p w:rsidR="00015781" w:rsidRDefault="00015781">
      <w:pPr>
        <w:rPr>
          <w:lang w:val="uk-UA"/>
        </w:rPr>
      </w:pPr>
    </w:p>
    <w:p w:rsidR="00015781" w:rsidRDefault="00015781">
      <w:pPr>
        <w:rPr>
          <w:lang w:val="uk-UA"/>
        </w:rPr>
      </w:pPr>
    </w:p>
    <w:p w:rsidR="0026365F" w:rsidRDefault="0026365F">
      <w:pPr>
        <w:rPr>
          <w:lang w:val="uk-UA"/>
        </w:rPr>
      </w:pPr>
    </w:p>
    <w:p w:rsidR="00015781" w:rsidRDefault="00015781">
      <w:pPr>
        <w:rPr>
          <w:lang w:val="uk-UA"/>
        </w:rPr>
      </w:pPr>
    </w:p>
    <w:p w:rsidR="00015781" w:rsidRPr="00015781" w:rsidRDefault="00015781" w:rsidP="00015781">
      <w:pPr>
        <w:ind w:left="6521"/>
        <w:rPr>
          <w:color w:val="000000"/>
          <w:sz w:val="18"/>
          <w:szCs w:val="18"/>
          <w:lang w:val="uk-UA" w:eastAsia="uk-UA"/>
        </w:rPr>
      </w:pPr>
      <w:r w:rsidRPr="00015781">
        <w:rPr>
          <w:color w:val="000000"/>
          <w:sz w:val="18"/>
          <w:szCs w:val="18"/>
          <w:lang w:val="uk-UA" w:eastAsia="uk-UA"/>
        </w:rPr>
        <w:lastRenderedPageBreak/>
        <w:t xml:space="preserve">Додаток 1                                                      </w:t>
      </w:r>
    </w:p>
    <w:p w:rsidR="00015781" w:rsidRPr="00015781" w:rsidRDefault="00015781" w:rsidP="00015781">
      <w:pPr>
        <w:ind w:left="6521"/>
        <w:rPr>
          <w:color w:val="000000"/>
          <w:sz w:val="18"/>
          <w:szCs w:val="18"/>
          <w:lang w:val="uk-UA" w:eastAsia="uk-UA"/>
        </w:rPr>
      </w:pPr>
      <w:r w:rsidRPr="00015781">
        <w:rPr>
          <w:color w:val="000000"/>
          <w:sz w:val="18"/>
          <w:szCs w:val="18"/>
          <w:lang w:val="uk-UA" w:eastAsia="uk-UA"/>
        </w:rPr>
        <w:t>до рішення сесії Верховинської селищної ради від ______ 2026 р №___</w:t>
      </w:r>
    </w:p>
    <w:p w:rsidR="00015781" w:rsidRPr="00015781" w:rsidRDefault="00015781" w:rsidP="00015781">
      <w:pPr>
        <w:ind w:left="6521"/>
        <w:rPr>
          <w:lang w:val="uk-UA"/>
        </w:rPr>
      </w:pPr>
    </w:p>
    <w:p w:rsidR="00015781" w:rsidRPr="005F60CC" w:rsidRDefault="00015781" w:rsidP="00015781">
      <w:pPr>
        <w:tabs>
          <w:tab w:val="left" w:pos="3810"/>
        </w:tabs>
        <w:jc w:val="center"/>
        <w:rPr>
          <w:b/>
          <w:bCs/>
          <w:sz w:val="28"/>
          <w:szCs w:val="28"/>
          <w:lang w:eastAsia="uk-UA"/>
        </w:rPr>
      </w:pPr>
      <w:proofErr w:type="spellStart"/>
      <w:r w:rsidRPr="005F60CC">
        <w:rPr>
          <w:b/>
          <w:bCs/>
          <w:sz w:val="28"/>
          <w:szCs w:val="28"/>
          <w:lang w:eastAsia="uk-UA"/>
        </w:rPr>
        <w:t>Звіт</w:t>
      </w:r>
      <w:proofErr w:type="spellEnd"/>
      <w:r w:rsidRPr="005F60CC">
        <w:rPr>
          <w:b/>
          <w:bCs/>
          <w:sz w:val="28"/>
          <w:szCs w:val="28"/>
          <w:lang w:eastAsia="uk-UA"/>
        </w:rPr>
        <w:t xml:space="preserve"> про </w:t>
      </w:r>
      <w:proofErr w:type="spellStart"/>
      <w:r w:rsidRPr="005F60CC">
        <w:rPr>
          <w:b/>
          <w:bCs/>
          <w:sz w:val="28"/>
          <w:szCs w:val="28"/>
          <w:lang w:eastAsia="uk-UA"/>
        </w:rPr>
        <w:t>виконання</w:t>
      </w:r>
      <w:proofErr w:type="spellEnd"/>
      <w:r w:rsidRPr="005F60CC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5F60CC">
        <w:rPr>
          <w:b/>
          <w:bCs/>
          <w:sz w:val="28"/>
          <w:szCs w:val="28"/>
          <w:lang w:eastAsia="uk-UA"/>
        </w:rPr>
        <w:t>дох</w:t>
      </w:r>
      <w:r>
        <w:rPr>
          <w:b/>
          <w:bCs/>
          <w:sz w:val="28"/>
          <w:szCs w:val="28"/>
          <w:lang w:eastAsia="uk-UA"/>
        </w:rPr>
        <w:t>і</w:t>
      </w:r>
      <w:r w:rsidRPr="005F60CC">
        <w:rPr>
          <w:b/>
          <w:bCs/>
          <w:sz w:val="28"/>
          <w:szCs w:val="28"/>
          <w:lang w:eastAsia="uk-UA"/>
        </w:rPr>
        <w:t>дної</w:t>
      </w:r>
      <w:proofErr w:type="spellEnd"/>
      <w:r w:rsidRPr="005F60CC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5F60CC">
        <w:rPr>
          <w:b/>
          <w:bCs/>
          <w:sz w:val="28"/>
          <w:szCs w:val="28"/>
          <w:lang w:eastAsia="uk-UA"/>
        </w:rPr>
        <w:t>частини</w:t>
      </w:r>
      <w:proofErr w:type="spellEnd"/>
    </w:p>
    <w:p w:rsidR="00015781" w:rsidRPr="005F60CC" w:rsidRDefault="00015781" w:rsidP="00015781">
      <w:pPr>
        <w:tabs>
          <w:tab w:val="left" w:pos="3810"/>
        </w:tabs>
        <w:jc w:val="center"/>
        <w:rPr>
          <w:b/>
          <w:bCs/>
          <w:sz w:val="28"/>
          <w:szCs w:val="28"/>
          <w:lang w:eastAsia="uk-UA"/>
        </w:rPr>
      </w:pPr>
      <w:r w:rsidRPr="005F60CC">
        <w:rPr>
          <w:b/>
          <w:bCs/>
          <w:sz w:val="28"/>
          <w:szCs w:val="28"/>
          <w:lang w:eastAsia="uk-UA"/>
        </w:rPr>
        <w:t xml:space="preserve"> бюджету </w:t>
      </w:r>
      <w:proofErr w:type="spellStart"/>
      <w:r w:rsidRPr="005F60CC">
        <w:rPr>
          <w:b/>
          <w:bCs/>
          <w:sz w:val="28"/>
          <w:szCs w:val="28"/>
          <w:lang w:eastAsia="uk-UA"/>
        </w:rPr>
        <w:t>Верховинської</w:t>
      </w:r>
      <w:proofErr w:type="spellEnd"/>
      <w:r w:rsidRPr="005F60CC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5F60CC">
        <w:rPr>
          <w:b/>
          <w:bCs/>
          <w:sz w:val="28"/>
          <w:szCs w:val="28"/>
          <w:lang w:eastAsia="uk-UA"/>
        </w:rPr>
        <w:t>територіальної</w:t>
      </w:r>
      <w:proofErr w:type="spellEnd"/>
      <w:r w:rsidRPr="005F60CC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5F60CC">
        <w:rPr>
          <w:b/>
          <w:bCs/>
          <w:sz w:val="28"/>
          <w:szCs w:val="28"/>
          <w:lang w:eastAsia="uk-UA"/>
        </w:rPr>
        <w:t>громади</w:t>
      </w:r>
      <w:proofErr w:type="spellEnd"/>
      <w:r w:rsidRPr="005F60CC">
        <w:rPr>
          <w:b/>
          <w:bCs/>
          <w:sz w:val="28"/>
          <w:szCs w:val="28"/>
          <w:lang w:eastAsia="uk-UA"/>
        </w:rPr>
        <w:t xml:space="preserve"> за </w:t>
      </w:r>
      <w:r>
        <w:rPr>
          <w:b/>
          <w:bCs/>
          <w:sz w:val="28"/>
          <w:szCs w:val="28"/>
          <w:lang w:eastAsia="uk-UA"/>
        </w:rPr>
        <w:t>І</w:t>
      </w:r>
      <w:r w:rsidRPr="005F60CC">
        <w:rPr>
          <w:b/>
          <w:bCs/>
          <w:sz w:val="28"/>
          <w:szCs w:val="28"/>
          <w:lang w:eastAsia="uk-UA"/>
        </w:rPr>
        <w:t xml:space="preserve"> квартал 202</w:t>
      </w:r>
      <w:r>
        <w:rPr>
          <w:b/>
          <w:bCs/>
          <w:sz w:val="28"/>
          <w:szCs w:val="28"/>
          <w:lang w:eastAsia="uk-UA"/>
        </w:rPr>
        <w:t>6</w:t>
      </w:r>
      <w:r w:rsidRPr="005F60CC">
        <w:rPr>
          <w:b/>
          <w:bCs/>
          <w:sz w:val="28"/>
          <w:szCs w:val="28"/>
          <w:lang w:eastAsia="uk-UA"/>
        </w:rPr>
        <w:t xml:space="preserve"> року</w:t>
      </w:r>
    </w:p>
    <w:p w:rsidR="00015781" w:rsidRPr="004811B1" w:rsidRDefault="00015781" w:rsidP="00015781">
      <w:pPr>
        <w:tabs>
          <w:tab w:val="left" w:pos="3810"/>
        </w:tabs>
        <w:jc w:val="center"/>
        <w:rPr>
          <w:b/>
          <w:bCs/>
          <w:color w:val="000000"/>
          <w:sz w:val="16"/>
          <w:szCs w:val="16"/>
          <w:lang w:eastAsia="uk-UA"/>
        </w:rPr>
      </w:pPr>
      <w:r w:rsidRPr="005F60CC">
        <w:rPr>
          <w:b/>
          <w:bCs/>
          <w:color w:val="000000"/>
          <w:sz w:val="28"/>
          <w:szCs w:val="28"/>
          <w:lang w:eastAsia="uk-UA"/>
        </w:rPr>
        <w:t xml:space="preserve">                                           ЗАГАЛЬНИЙ ФОНД</w:t>
      </w:r>
      <w:r>
        <w:rPr>
          <w:b/>
          <w:bCs/>
          <w:color w:val="000000"/>
          <w:lang w:eastAsia="uk-UA"/>
        </w:rPr>
        <w:t xml:space="preserve">                                     </w:t>
      </w:r>
      <w:r w:rsidRPr="004811B1">
        <w:rPr>
          <w:bCs/>
          <w:color w:val="000000"/>
          <w:sz w:val="16"/>
          <w:szCs w:val="16"/>
          <w:lang w:eastAsia="uk-UA"/>
        </w:rPr>
        <w:t>тис</w:t>
      </w:r>
      <w:proofErr w:type="gramStart"/>
      <w:r w:rsidRPr="004811B1">
        <w:rPr>
          <w:bCs/>
          <w:color w:val="000000"/>
          <w:sz w:val="16"/>
          <w:szCs w:val="16"/>
          <w:lang w:eastAsia="uk-UA"/>
        </w:rPr>
        <w:t>.</w:t>
      </w:r>
      <w:proofErr w:type="gramEnd"/>
      <w:r w:rsidRPr="004811B1">
        <w:rPr>
          <w:bCs/>
          <w:color w:val="000000"/>
          <w:sz w:val="16"/>
          <w:szCs w:val="16"/>
          <w:lang w:eastAsia="uk-UA"/>
        </w:rPr>
        <w:t xml:space="preserve"> </w:t>
      </w:r>
      <w:proofErr w:type="spellStart"/>
      <w:proofErr w:type="gramStart"/>
      <w:r w:rsidRPr="004811B1">
        <w:rPr>
          <w:bCs/>
          <w:color w:val="000000"/>
          <w:sz w:val="16"/>
          <w:szCs w:val="16"/>
          <w:lang w:eastAsia="uk-UA"/>
        </w:rPr>
        <w:t>г</w:t>
      </w:r>
      <w:proofErr w:type="gramEnd"/>
      <w:r w:rsidRPr="004811B1">
        <w:rPr>
          <w:bCs/>
          <w:color w:val="000000"/>
          <w:sz w:val="16"/>
          <w:szCs w:val="16"/>
          <w:lang w:eastAsia="uk-UA"/>
        </w:rPr>
        <w:t>рн</w:t>
      </w:r>
      <w:proofErr w:type="spellEnd"/>
      <w:r w:rsidRPr="004811B1">
        <w:rPr>
          <w:bCs/>
          <w:color w:val="000000"/>
          <w:sz w:val="16"/>
          <w:szCs w:val="16"/>
          <w:lang w:eastAsia="uk-UA"/>
        </w:rPr>
        <w:t>.</w:t>
      </w:r>
    </w:p>
    <w:tbl>
      <w:tblPr>
        <w:tblW w:w="11346" w:type="dxa"/>
        <w:tblInd w:w="-743" w:type="dxa"/>
        <w:tblLayout w:type="fixed"/>
        <w:tblLook w:val="04A0"/>
      </w:tblPr>
      <w:tblGrid>
        <w:gridCol w:w="1275"/>
        <w:gridCol w:w="3543"/>
        <w:gridCol w:w="1418"/>
        <w:gridCol w:w="1275"/>
        <w:gridCol w:w="283"/>
        <w:gridCol w:w="143"/>
        <w:gridCol w:w="990"/>
        <w:gridCol w:w="142"/>
        <w:gridCol w:w="284"/>
        <w:gridCol w:w="566"/>
        <w:gridCol w:w="12"/>
        <w:gridCol w:w="273"/>
        <w:gridCol w:w="141"/>
        <w:gridCol w:w="570"/>
        <w:gridCol w:w="288"/>
        <w:gridCol w:w="143"/>
      </w:tblGrid>
      <w:tr w:rsidR="00015781" w:rsidRPr="006F1C8F" w:rsidTr="00756A5F">
        <w:trPr>
          <w:gridAfter w:val="2"/>
          <w:wAfter w:w="431" w:type="dxa"/>
          <w:trHeight w:val="78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C2ABE">
              <w:rPr>
                <w:b/>
                <w:bCs/>
                <w:color w:val="000000"/>
                <w:lang w:eastAsia="uk-UA"/>
              </w:rPr>
              <w:t>ККД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C2ABE">
              <w:rPr>
                <w:b/>
                <w:bCs/>
                <w:color w:val="000000"/>
                <w:lang w:eastAsia="uk-UA"/>
              </w:rPr>
              <w:t>Доходи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81" w:rsidRPr="00FC2ABE" w:rsidRDefault="00015781" w:rsidP="00756A5F">
            <w:pPr>
              <w:rPr>
                <w:b/>
                <w:bCs/>
                <w:color w:val="000000"/>
                <w:lang w:eastAsia="uk-UA"/>
              </w:rPr>
            </w:pPr>
            <w:r>
              <w:rPr>
                <w:b/>
                <w:bCs/>
                <w:color w:val="000000"/>
                <w:lang w:eastAsia="uk-UA"/>
              </w:rPr>
              <w:t xml:space="preserve">Уточнений план на </w:t>
            </w:r>
            <w:proofErr w:type="spellStart"/>
            <w:proofErr w:type="gramStart"/>
            <w:r>
              <w:rPr>
                <w:b/>
                <w:bCs/>
                <w:color w:val="000000"/>
                <w:lang w:eastAsia="uk-UA"/>
              </w:rPr>
              <w:t>р</w:t>
            </w:r>
            <w:proofErr w:type="gramEnd"/>
            <w:r>
              <w:rPr>
                <w:b/>
                <w:bCs/>
                <w:color w:val="000000"/>
                <w:lang w:eastAsia="uk-UA"/>
              </w:rPr>
              <w:t>ік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C2ABE">
              <w:rPr>
                <w:b/>
                <w:bCs/>
                <w:color w:val="000000"/>
                <w:lang w:eastAsia="uk-UA"/>
              </w:rPr>
              <w:t xml:space="preserve"> Уточ</w:t>
            </w:r>
            <w:r>
              <w:rPr>
                <w:b/>
                <w:bCs/>
                <w:color w:val="000000"/>
                <w:lang w:eastAsia="uk-UA"/>
              </w:rPr>
              <w:t xml:space="preserve">нений план на </w:t>
            </w:r>
            <w:proofErr w:type="spellStart"/>
            <w:r>
              <w:rPr>
                <w:b/>
                <w:bCs/>
                <w:color w:val="000000"/>
                <w:lang w:eastAsia="uk-UA"/>
              </w:rPr>
              <w:t>звітний</w:t>
            </w:r>
            <w:proofErr w:type="spellEnd"/>
            <w:r>
              <w:rPr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uk-UA"/>
              </w:rPr>
              <w:t>період</w:t>
            </w:r>
            <w:proofErr w:type="spellEnd"/>
          </w:p>
        </w:tc>
        <w:tc>
          <w:tcPr>
            <w:tcW w:w="1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C2ABE">
              <w:rPr>
                <w:b/>
                <w:bCs/>
                <w:color w:val="000000"/>
                <w:lang w:eastAsia="uk-UA"/>
              </w:rPr>
              <w:t>Факт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C2ABE">
              <w:rPr>
                <w:b/>
                <w:bCs/>
                <w:color w:val="000000"/>
                <w:lang w:eastAsia="uk-UA"/>
              </w:rPr>
              <w:t>+/-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C2ABE">
              <w:rPr>
                <w:b/>
                <w:bCs/>
                <w:color w:val="000000"/>
                <w:lang w:eastAsia="uk-UA"/>
              </w:rPr>
              <w:t xml:space="preserve">% </w:t>
            </w:r>
            <w:proofErr w:type="spellStart"/>
            <w:r w:rsidRPr="00FC2ABE">
              <w:rPr>
                <w:b/>
                <w:bCs/>
                <w:color w:val="000000"/>
                <w:lang w:eastAsia="uk-UA"/>
              </w:rPr>
              <w:t>викон</w:t>
            </w:r>
            <w:proofErr w:type="spellEnd"/>
            <w:r w:rsidRPr="00FC2ABE">
              <w:rPr>
                <w:b/>
                <w:bCs/>
                <w:color w:val="000000"/>
                <w:lang w:eastAsia="uk-UA"/>
              </w:rPr>
              <w:t>.</w:t>
            </w:r>
          </w:p>
        </w:tc>
      </w:tr>
      <w:tr w:rsidR="00015781" w:rsidRPr="006F1C8F" w:rsidTr="00756A5F">
        <w:trPr>
          <w:gridAfter w:val="2"/>
          <w:wAfter w:w="431" w:type="dxa"/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781" w:rsidRPr="00FC2ABE" w:rsidRDefault="00015781" w:rsidP="00756A5F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781" w:rsidRPr="00FC2ABE" w:rsidRDefault="00015781" w:rsidP="00756A5F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781" w:rsidRPr="00FC2ABE" w:rsidRDefault="00015781" w:rsidP="00756A5F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781" w:rsidRPr="00FC2ABE" w:rsidRDefault="00015781" w:rsidP="00756A5F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4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781" w:rsidRPr="00FC2ABE" w:rsidRDefault="00015781" w:rsidP="00756A5F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781" w:rsidRPr="00FC2ABE" w:rsidRDefault="00015781" w:rsidP="00756A5F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6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781" w:rsidRPr="00FC2ABE" w:rsidRDefault="00015781" w:rsidP="00756A5F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7</w:t>
            </w:r>
          </w:p>
        </w:tc>
      </w:tr>
      <w:tr w:rsidR="00015781" w:rsidRPr="006F1C8F" w:rsidTr="00756A5F">
        <w:trPr>
          <w:gridAfter w:val="2"/>
          <w:wAfter w:w="431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11010000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81" w:rsidRPr="00FC2ABE" w:rsidRDefault="00015781" w:rsidP="00756A5F">
            <w:pPr>
              <w:rPr>
                <w:color w:val="000000"/>
                <w:lang w:eastAsia="uk-UA"/>
              </w:rPr>
            </w:pPr>
            <w:proofErr w:type="spellStart"/>
            <w:r w:rsidRPr="00FC2ABE">
              <w:rPr>
                <w:color w:val="000000"/>
                <w:lang w:eastAsia="uk-UA"/>
              </w:rPr>
              <w:t>Податок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FC2ABE">
              <w:rPr>
                <w:color w:val="000000"/>
                <w:lang w:eastAsia="uk-UA"/>
              </w:rPr>
              <w:t>збі</w:t>
            </w:r>
            <w:proofErr w:type="gramStart"/>
            <w:r w:rsidRPr="00FC2ABE">
              <w:rPr>
                <w:color w:val="000000"/>
                <w:lang w:eastAsia="uk-UA"/>
              </w:rPr>
              <w:t>р</w:t>
            </w:r>
            <w:proofErr w:type="spellEnd"/>
            <w:proofErr w:type="gramEnd"/>
            <w:r w:rsidRPr="00FC2ABE">
              <w:rPr>
                <w:color w:val="000000"/>
                <w:lang w:eastAsia="uk-UA"/>
              </w:rPr>
              <w:t xml:space="preserve"> на доходи </w:t>
            </w:r>
            <w:proofErr w:type="spellStart"/>
            <w:r w:rsidRPr="00FC2ABE">
              <w:rPr>
                <w:color w:val="000000"/>
                <w:lang w:eastAsia="uk-UA"/>
              </w:rPr>
              <w:t>фізичних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осіб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781" w:rsidRPr="001B7082" w:rsidRDefault="00015781" w:rsidP="00756A5F">
            <w:pPr>
              <w:jc w:val="center"/>
              <w:rPr>
                <w:lang w:eastAsia="uk-UA"/>
              </w:rPr>
            </w:pPr>
            <w:r w:rsidRPr="001B7082">
              <w:rPr>
                <w:lang w:eastAsia="uk-UA"/>
              </w:rPr>
              <w:t>75 691,8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781" w:rsidRPr="001B7082" w:rsidRDefault="00015781" w:rsidP="00756A5F">
            <w:pPr>
              <w:jc w:val="center"/>
              <w:rPr>
                <w:lang w:eastAsia="uk-UA"/>
              </w:rPr>
            </w:pPr>
            <w:r w:rsidRPr="001B7082">
              <w:rPr>
                <w:lang w:eastAsia="uk-UA"/>
              </w:rPr>
              <w:t>16 812,2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781" w:rsidRPr="002C388E" w:rsidRDefault="00015781" w:rsidP="00756A5F">
            <w:pPr>
              <w:jc w:val="center"/>
              <w:rPr>
                <w:lang w:eastAsia="uk-UA"/>
              </w:rPr>
            </w:pPr>
            <w:r w:rsidRPr="002C388E">
              <w:rPr>
                <w:lang w:eastAsia="uk-UA"/>
              </w:rPr>
              <w:t>18 254,1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015781" w:rsidRPr="002C388E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1 441,9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015781" w:rsidRPr="002C388E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108,6</w:t>
            </w:r>
          </w:p>
        </w:tc>
      </w:tr>
      <w:tr w:rsidR="00015781" w:rsidRPr="006F1C8F" w:rsidTr="00756A5F">
        <w:trPr>
          <w:gridAfter w:val="2"/>
          <w:wAfter w:w="431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11020000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81" w:rsidRPr="00FC2ABE" w:rsidRDefault="00015781" w:rsidP="00756A5F">
            <w:pPr>
              <w:rPr>
                <w:color w:val="000000"/>
                <w:lang w:eastAsia="uk-UA"/>
              </w:rPr>
            </w:pPr>
            <w:proofErr w:type="spellStart"/>
            <w:r w:rsidRPr="00FC2ABE">
              <w:rPr>
                <w:color w:val="000000"/>
                <w:lang w:eastAsia="uk-UA"/>
              </w:rPr>
              <w:t>Податок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FC2ABE">
              <w:rPr>
                <w:color w:val="000000"/>
                <w:lang w:eastAsia="uk-UA"/>
              </w:rPr>
              <w:t>прибуток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proofErr w:type="gramStart"/>
            <w:r w:rsidRPr="00FC2ABE">
              <w:rPr>
                <w:color w:val="000000"/>
                <w:lang w:eastAsia="uk-UA"/>
              </w:rPr>
              <w:t>п</w:t>
            </w:r>
            <w:proofErr w:type="gramEnd"/>
            <w:r w:rsidRPr="00FC2ABE">
              <w:rPr>
                <w:color w:val="000000"/>
                <w:lang w:eastAsia="uk-UA"/>
              </w:rPr>
              <w:t>ідприємств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781" w:rsidRPr="001B7082" w:rsidRDefault="00015781" w:rsidP="00756A5F">
            <w:pPr>
              <w:jc w:val="center"/>
              <w:rPr>
                <w:lang w:eastAsia="uk-UA"/>
              </w:rPr>
            </w:pPr>
            <w:r w:rsidRPr="001B7082">
              <w:rPr>
                <w:lang w:eastAsia="uk-UA"/>
              </w:rPr>
              <w:t>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781" w:rsidRPr="001B7082" w:rsidRDefault="00015781" w:rsidP="00756A5F">
            <w:pPr>
              <w:jc w:val="center"/>
              <w:rPr>
                <w:lang w:eastAsia="uk-UA"/>
              </w:rPr>
            </w:pPr>
            <w:r w:rsidRPr="001B7082">
              <w:rPr>
                <w:lang w:eastAsia="uk-UA"/>
              </w:rPr>
              <w:t>0,3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781" w:rsidRPr="002C388E" w:rsidRDefault="00015781" w:rsidP="00756A5F">
            <w:pPr>
              <w:jc w:val="center"/>
              <w:rPr>
                <w:lang w:eastAsia="uk-UA"/>
              </w:rPr>
            </w:pPr>
            <w:r w:rsidRPr="002C388E">
              <w:rPr>
                <w:lang w:eastAsia="uk-UA"/>
              </w:rPr>
              <w:t>0,1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015781" w:rsidRPr="002C388E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-0,2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015781" w:rsidRPr="002C388E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26,3</w:t>
            </w:r>
          </w:p>
        </w:tc>
      </w:tr>
      <w:tr w:rsidR="00015781" w:rsidRPr="006F1C8F" w:rsidTr="00756A5F">
        <w:trPr>
          <w:gridAfter w:val="2"/>
          <w:wAfter w:w="431" w:type="dxa"/>
          <w:trHeight w:val="52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13010000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81" w:rsidRPr="00FC2ABE" w:rsidRDefault="00015781" w:rsidP="00756A5F">
            <w:pPr>
              <w:rPr>
                <w:color w:val="000000"/>
                <w:lang w:eastAsia="uk-UA"/>
              </w:rPr>
            </w:pPr>
            <w:proofErr w:type="spellStart"/>
            <w:r w:rsidRPr="00FC2ABE">
              <w:rPr>
                <w:color w:val="000000"/>
                <w:lang w:eastAsia="uk-UA"/>
              </w:rPr>
              <w:t>Рентна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плата за </w:t>
            </w:r>
            <w:proofErr w:type="spellStart"/>
            <w:r w:rsidRPr="00FC2ABE">
              <w:rPr>
                <w:color w:val="000000"/>
                <w:lang w:eastAsia="uk-UA"/>
              </w:rPr>
              <w:t>спеціальне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використання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лісових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ресурсі</w:t>
            </w:r>
            <w:proofErr w:type="gramStart"/>
            <w:r w:rsidRPr="00FC2ABE">
              <w:rPr>
                <w:color w:val="000000"/>
                <w:lang w:eastAsia="uk-UA"/>
              </w:rPr>
              <w:t>в</w:t>
            </w:r>
            <w:proofErr w:type="spellEnd"/>
            <w:proofErr w:type="gramEnd"/>
            <w:r w:rsidRPr="00FC2ABE">
              <w:rPr>
                <w:color w:val="000000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781" w:rsidRPr="001B7082" w:rsidRDefault="00015781" w:rsidP="00756A5F">
            <w:pPr>
              <w:jc w:val="center"/>
              <w:rPr>
                <w:lang w:eastAsia="uk-UA"/>
              </w:rPr>
            </w:pPr>
            <w:r w:rsidRPr="001B7082">
              <w:rPr>
                <w:lang w:eastAsia="uk-UA"/>
              </w:rPr>
              <w:t>2 300,0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781" w:rsidRPr="001B7082" w:rsidRDefault="00015781" w:rsidP="00756A5F">
            <w:pPr>
              <w:jc w:val="center"/>
              <w:rPr>
                <w:lang w:eastAsia="uk-UA"/>
              </w:rPr>
            </w:pPr>
            <w:r w:rsidRPr="001B7082">
              <w:rPr>
                <w:lang w:eastAsia="uk-UA"/>
              </w:rPr>
              <w:t>515,0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781" w:rsidRPr="002C388E" w:rsidRDefault="00015781" w:rsidP="00756A5F">
            <w:pPr>
              <w:jc w:val="center"/>
              <w:rPr>
                <w:lang w:eastAsia="uk-UA"/>
              </w:rPr>
            </w:pPr>
            <w:r w:rsidRPr="002C388E">
              <w:rPr>
                <w:lang w:eastAsia="uk-UA"/>
              </w:rPr>
              <w:t>579,9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015781" w:rsidRPr="002C388E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64,9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015781" w:rsidRPr="002C388E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112,6</w:t>
            </w:r>
          </w:p>
        </w:tc>
      </w:tr>
      <w:tr w:rsidR="00015781" w:rsidRPr="006F1C8F" w:rsidTr="00756A5F">
        <w:trPr>
          <w:gridAfter w:val="2"/>
          <w:wAfter w:w="431" w:type="dxa"/>
          <w:trHeight w:val="75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14020000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81" w:rsidRPr="00FC2ABE" w:rsidRDefault="00015781" w:rsidP="00756A5F">
            <w:pPr>
              <w:rPr>
                <w:color w:val="000000"/>
                <w:lang w:eastAsia="uk-UA"/>
              </w:rPr>
            </w:pPr>
            <w:proofErr w:type="spellStart"/>
            <w:r w:rsidRPr="00FC2ABE">
              <w:rPr>
                <w:color w:val="000000"/>
                <w:lang w:eastAsia="uk-UA"/>
              </w:rPr>
              <w:t>Акцизний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податок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з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вироблених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в </w:t>
            </w:r>
            <w:proofErr w:type="spellStart"/>
            <w:r w:rsidRPr="00FC2ABE">
              <w:rPr>
                <w:color w:val="000000"/>
                <w:lang w:eastAsia="uk-UA"/>
              </w:rPr>
              <w:t>Україні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proofErr w:type="gramStart"/>
            <w:r w:rsidRPr="00FC2ABE">
              <w:rPr>
                <w:color w:val="000000"/>
                <w:lang w:eastAsia="uk-UA"/>
              </w:rPr>
              <w:t>п</w:t>
            </w:r>
            <w:proofErr w:type="gramEnd"/>
            <w:r w:rsidRPr="00FC2ABE">
              <w:rPr>
                <w:color w:val="000000"/>
                <w:lang w:eastAsia="uk-UA"/>
              </w:rPr>
              <w:t>ідакцизних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товарів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(</w:t>
            </w:r>
            <w:proofErr w:type="spellStart"/>
            <w:r>
              <w:rPr>
                <w:color w:val="000000"/>
                <w:lang w:eastAsia="uk-UA"/>
              </w:rPr>
              <w:t>пального</w:t>
            </w:r>
            <w:proofErr w:type="spellEnd"/>
            <w:r w:rsidRPr="00FC2ABE">
              <w:rPr>
                <w:color w:val="000000"/>
                <w:lang w:eastAsia="uk-UA"/>
              </w:rPr>
              <w:t>)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781" w:rsidRPr="000A6911" w:rsidRDefault="00015781" w:rsidP="00756A5F">
            <w:pPr>
              <w:jc w:val="center"/>
              <w:rPr>
                <w:lang w:eastAsia="uk-UA"/>
              </w:rPr>
            </w:pPr>
            <w:r w:rsidRPr="000A6911">
              <w:rPr>
                <w:lang w:eastAsia="uk-UA"/>
              </w:rPr>
              <w:t>650,0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781" w:rsidRPr="000A6911" w:rsidRDefault="00015781" w:rsidP="00756A5F">
            <w:pPr>
              <w:jc w:val="center"/>
              <w:rPr>
                <w:lang w:eastAsia="uk-UA"/>
              </w:rPr>
            </w:pPr>
            <w:r w:rsidRPr="000A6911">
              <w:rPr>
                <w:lang w:eastAsia="uk-UA"/>
              </w:rPr>
              <w:t>166,0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781" w:rsidRPr="002C388E" w:rsidRDefault="00015781" w:rsidP="00756A5F">
            <w:pPr>
              <w:jc w:val="center"/>
              <w:rPr>
                <w:lang w:eastAsia="uk-UA"/>
              </w:rPr>
            </w:pPr>
            <w:r w:rsidRPr="002C388E">
              <w:rPr>
                <w:lang w:eastAsia="uk-UA"/>
              </w:rPr>
              <w:t>162,5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015781" w:rsidRPr="002C388E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-3,5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015781" w:rsidRPr="002C388E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97,9</w:t>
            </w:r>
          </w:p>
        </w:tc>
      </w:tr>
      <w:tr w:rsidR="00015781" w:rsidRPr="006F1C8F" w:rsidTr="00756A5F">
        <w:trPr>
          <w:gridAfter w:val="2"/>
          <w:wAfter w:w="431" w:type="dxa"/>
          <w:trHeight w:val="87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14030000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81" w:rsidRPr="00FC2ABE" w:rsidRDefault="00015781" w:rsidP="00756A5F">
            <w:pPr>
              <w:rPr>
                <w:color w:val="000000"/>
                <w:lang w:eastAsia="uk-UA"/>
              </w:rPr>
            </w:pPr>
            <w:proofErr w:type="spellStart"/>
            <w:r w:rsidRPr="00FC2ABE">
              <w:rPr>
                <w:color w:val="000000"/>
                <w:lang w:eastAsia="uk-UA"/>
              </w:rPr>
              <w:t>Акцизний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податок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з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ввезених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FC2ABE">
              <w:rPr>
                <w:color w:val="000000"/>
                <w:lang w:eastAsia="uk-UA"/>
              </w:rPr>
              <w:t>митну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територію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України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proofErr w:type="gramStart"/>
            <w:r w:rsidRPr="00FC2ABE">
              <w:rPr>
                <w:color w:val="000000"/>
                <w:lang w:eastAsia="uk-UA"/>
              </w:rPr>
              <w:t>п</w:t>
            </w:r>
            <w:proofErr w:type="gramEnd"/>
            <w:r w:rsidRPr="00FC2ABE">
              <w:rPr>
                <w:color w:val="000000"/>
                <w:lang w:eastAsia="uk-UA"/>
              </w:rPr>
              <w:t>ідакцизних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товарів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(</w:t>
            </w:r>
            <w:proofErr w:type="spellStart"/>
            <w:r>
              <w:rPr>
                <w:color w:val="000000"/>
                <w:lang w:eastAsia="uk-UA"/>
              </w:rPr>
              <w:t>пального</w:t>
            </w:r>
            <w:proofErr w:type="spellEnd"/>
            <w:r w:rsidRPr="00FC2ABE">
              <w:rPr>
                <w:color w:val="000000"/>
                <w:lang w:eastAsia="uk-UA"/>
              </w:rPr>
              <w:t>)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781" w:rsidRPr="000A6911" w:rsidRDefault="00015781" w:rsidP="00756A5F">
            <w:pPr>
              <w:jc w:val="center"/>
              <w:rPr>
                <w:lang w:eastAsia="uk-UA"/>
              </w:rPr>
            </w:pPr>
            <w:r w:rsidRPr="000A6911">
              <w:rPr>
                <w:lang w:eastAsia="uk-UA"/>
              </w:rPr>
              <w:t>6 451,0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781" w:rsidRPr="000A6911" w:rsidRDefault="00015781" w:rsidP="00756A5F">
            <w:pPr>
              <w:jc w:val="center"/>
              <w:rPr>
                <w:lang w:eastAsia="uk-UA"/>
              </w:rPr>
            </w:pPr>
            <w:r w:rsidRPr="000A6911">
              <w:rPr>
                <w:lang w:eastAsia="uk-UA"/>
              </w:rPr>
              <w:t>1 851,0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781" w:rsidRPr="002C388E" w:rsidRDefault="00015781" w:rsidP="00756A5F">
            <w:pPr>
              <w:jc w:val="center"/>
              <w:rPr>
                <w:lang w:eastAsia="uk-UA"/>
              </w:rPr>
            </w:pPr>
            <w:r w:rsidRPr="002C388E">
              <w:rPr>
                <w:lang w:eastAsia="uk-UA"/>
              </w:rPr>
              <w:t>1 930,6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015781" w:rsidRPr="002C388E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79,6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015781" w:rsidRPr="002C388E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104,3</w:t>
            </w:r>
          </w:p>
        </w:tc>
      </w:tr>
      <w:tr w:rsidR="00015781" w:rsidRPr="006F1C8F" w:rsidTr="00756A5F">
        <w:trPr>
          <w:gridAfter w:val="2"/>
          <w:wAfter w:w="431" w:type="dxa"/>
          <w:trHeight w:val="8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14040000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81" w:rsidRPr="00FC2ABE" w:rsidRDefault="00015781" w:rsidP="00756A5F">
            <w:pPr>
              <w:rPr>
                <w:color w:val="000000"/>
                <w:lang w:eastAsia="uk-UA"/>
              </w:rPr>
            </w:pPr>
            <w:proofErr w:type="spellStart"/>
            <w:r w:rsidRPr="00FC2ABE">
              <w:rPr>
                <w:color w:val="000000"/>
                <w:lang w:eastAsia="uk-UA"/>
              </w:rPr>
              <w:t>Акцизний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податок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з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реалізації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суб`єктами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господарювання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роздрібної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торгі</w:t>
            </w:r>
            <w:proofErr w:type="gramStart"/>
            <w:r w:rsidRPr="00FC2ABE">
              <w:rPr>
                <w:color w:val="000000"/>
                <w:lang w:eastAsia="uk-UA"/>
              </w:rPr>
              <w:t>вл</w:t>
            </w:r>
            <w:proofErr w:type="gramEnd"/>
            <w:r w:rsidRPr="00FC2ABE">
              <w:rPr>
                <w:color w:val="000000"/>
                <w:lang w:eastAsia="uk-UA"/>
              </w:rPr>
              <w:t>і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підакцизних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товарів</w:t>
            </w:r>
            <w:proofErr w:type="spellEnd"/>
            <w:r w:rsidRPr="00FC2ABE">
              <w:rPr>
                <w:color w:val="000000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781" w:rsidRPr="000A6911" w:rsidRDefault="00015781" w:rsidP="00756A5F">
            <w:pPr>
              <w:jc w:val="center"/>
              <w:rPr>
                <w:lang w:eastAsia="uk-UA"/>
              </w:rPr>
            </w:pPr>
            <w:r w:rsidRPr="000A6911">
              <w:rPr>
                <w:lang w:eastAsia="uk-UA"/>
              </w:rPr>
              <w:t>3 860,0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781" w:rsidRPr="000A6911" w:rsidRDefault="00015781" w:rsidP="00756A5F">
            <w:pPr>
              <w:jc w:val="center"/>
              <w:rPr>
                <w:lang w:eastAsia="uk-UA"/>
              </w:rPr>
            </w:pPr>
            <w:r w:rsidRPr="000A6911">
              <w:rPr>
                <w:lang w:eastAsia="uk-UA"/>
              </w:rPr>
              <w:t>967,5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781" w:rsidRPr="002C388E" w:rsidRDefault="00015781" w:rsidP="00756A5F">
            <w:pPr>
              <w:jc w:val="center"/>
              <w:rPr>
                <w:lang w:eastAsia="uk-UA"/>
              </w:rPr>
            </w:pPr>
            <w:r w:rsidRPr="002C388E">
              <w:rPr>
                <w:lang w:eastAsia="uk-UA"/>
              </w:rPr>
              <w:t>842,4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015781" w:rsidRPr="002C388E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-125,1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015781" w:rsidRPr="002C388E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87,1</w:t>
            </w:r>
          </w:p>
        </w:tc>
      </w:tr>
      <w:tr w:rsidR="00015781" w:rsidRPr="006F1C8F" w:rsidTr="00756A5F">
        <w:trPr>
          <w:gridAfter w:val="2"/>
          <w:wAfter w:w="431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18010000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81" w:rsidRPr="00FC2ABE" w:rsidRDefault="00015781" w:rsidP="00756A5F">
            <w:pPr>
              <w:rPr>
                <w:color w:val="000000"/>
                <w:lang w:eastAsia="uk-UA"/>
              </w:rPr>
            </w:pPr>
            <w:proofErr w:type="spellStart"/>
            <w:r w:rsidRPr="00FC2ABE">
              <w:rPr>
                <w:color w:val="000000"/>
                <w:lang w:eastAsia="uk-UA"/>
              </w:rPr>
              <w:t>Податок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FC2ABE">
              <w:rPr>
                <w:color w:val="000000"/>
                <w:lang w:eastAsia="uk-UA"/>
              </w:rPr>
              <w:t>майно</w:t>
            </w:r>
            <w:proofErr w:type="spellEnd"/>
            <w:r w:rsidRPr="00FC2ABE">
              <w:rPr>
                <w:color w:val="000000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781" w:rsidRPr="000A6911" w:rsidRDefault="00015781" w:rsidP="00756A5F">
            <w:pPr>
              <w:jc w:val="center"/>
              <w:rPr>
                <w:lang w:eastAsia="uk-UA"/>
              </w:rPr>
            </w:pPr>
            <w:r w:rsidRPr="000A6911">
              <w:rPr>
                <w:lang w:eastAsia="uk-UA"/>
              </w:rPr>
              <w:t>7 753,0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781" w:rsidRPr="000A6911" w:rsidRDefault="00015781" w:rsidP="00756A5F">
            <w:pPr>
              <w:jc w:val="center"/>
              <w:rPr>
                <w:lang w:eastAsia="uk-UA"/>
              </w:rPr>
            </w:pPr>
            <w:r w:rsidRPr="000A6911">
              <w:rPr>
                <w:lang w:eastAsia="uk-UA"/>
              </w:rPr>
              <w:t>1 243,</w:t>
            </w:r>
            <w:r>
              <w:rPr>
                <w:lang w:eastAsia="uk-UA"/>
              </w:rPr>
              <w:t>4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781" w:rsidRPr="002C388E" w:rsidRDefault="00015781" w:rsidP="00756A5F">
            <w:pPr>
              <w:jc w:val="center"/>
              <w:rPr>
                <w:lang w:eastAsia="uk-UA"/>
              </w:rPr>
            </w:pPr>
            <w:r w:rsidRPr="002C388E">
              <w:rPr>
                <w:lang w:eastAsia="uk-UA"/>
              </w:rPr>
              <w:t>1 406,4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015781" w:rsidRPr="002C388E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163,</w:t>
            </w:r>
            <w:r>
              <w:rPr>
                <w:b/>
                <w:bCs/>
                <w:lang w:eastAsia="uk-UA"/>
              </w:rPr>
              <w:t>0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015781" w:rsidRPr="002C388E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113,1</w:t>
            </w:r>
          </w:p>
        </w:tc>
      </w:tr>
      <w:tr w:rsidR="00015781" w:rsidRPr="006F1C8F" w:rsidTr="00756A5F">
        <w:trPr>
          <w:gridAfter w:val="2"/>
          <w:wAfter w:w="431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18030000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81" w:rsidRPr="00FC2ABE" w:rsidRDefault="00015781" w:rsidP="00756A5F">
            <w:pPr>
              <w:rPr>
                <w:color w:val="000000"/>
                <w:lang w:eastAsia="uk-UA"/>
              </w:rPr>
            </w:pPr>
            <w:proofErr w:type="spellStart"/>
            <w:r w:rsidRPr="00FC2ABE">
              <w:rPr>
                <w:color w:val="000000"/>
                <w:lang w:eastAsia="uk-UA"/>
              </w:rPr>
              <w:t>Туристичний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збі</w:t>
            </w:r>
            <w:proofErr w:type="gramStart"/>
            <w:r w:rsidRPr="00FC2ABE">
              <w:rPr>
                <w:color w:val="000000"/>
                <w:lang w:eastAsia="uk-UA"/>
              </w:rPr>
              <w:t>р</w:t>
            </w:r>
            <w:proofErr w:type="spellEnd"/>
            <w:proofErr w:type="gramEnd"/>
            <w:r w:rsidRPr="00FC2ABE">
              <w:rPr>
                <w:color w:val="000000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781" w:rsidRPr="000A6911" w:rsidRDefault="00015781" w:rsidP="00756A5F">
            <w:pPr>
              <w:jc w:val="center"/>
              <w:rPr>
                <w:lang w:eastAsia="uk-UA"/>
              </w:rPr>
            </w:pPr>
            <w:r w:rsidRPr="000A6911">
              <w:rPr>
                <w:lang w:eastAsia="uk-UA"/>
              </w:rPr>
              <w:t>770,0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781" w:rsidRPr="000A6911" w:rsidRDefault="00015781" w:rsidP="00756A5F">
            <w:pPr>
              <w:jc w:val="center"/>
              <w:rPr>
                <w:lang w:eastAsia="uk-UA"/>
              </w:rPr>
            </w:pPr>
            <w:r w:rsidRPr="000A6911">
              <w:rPr>
                <w:lang w:eastAsia="uk-UA"/>
              </w:rPr>
              <w:t>133,4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781" w:rsidRPr="002C388E" w:rsidRDefault="00015781" w:rsidP="00756A5F">
            <w:pPr>
              <w:jc w:val="center"/>
              <w:rPr>
                <w:lang w:eastAsia="uk-UA"/>
              </w:rPr>
            </w:pPr>
            <w:r w:rsidRPr="002C388E">
              <w:rPr>
                <w:lang w:eastAsia="uk-UA"/>
              </w:rPr>
              <w:t>133,4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015781" w:rsidRPr="002C388E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0,0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015781" w:rsidRPr="002C388E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100,0</w:t>
            </w:r>
          </w:p>
        </w:tc>
      </w:tr>
      <w:tr w:rsidR="00015781" w:rsidRPr="000A6911" w:rsidTr="00756A5F">
        <w:trPr>
          <w:gridAfter w:val="2"/>
          <w:wAfter w:w="431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18050000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81" w:rsidRPr="00FC2ABE" w:rsidRDefault="00015781" w:rsidP="00756A5F">
            <w:pPr>
              <w:rPr>
                <w:color w:val="000000"/>
                <w:lang w:eastAsia="uk-UA"/>
              </w:rPr>
            </w:pPr>
            <w:proofErr w:type="spellStart"/>
            <w:r w:rsidRPr="00FC2ABE">
              <w:rPr>
                <w:color w:val="000000"/>
                <w:lang w:eastAsia="uk-UA"/>
              </w:rPr>
              <w:t>Єдиний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податок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781" w:rsidRPr="000A6911" w:rsidRDefault="00015781" w:rsidP="00756A5F">
            <w:pPr>
              <w:jc w:val="center"/>
              <w:rPr>
                <w:lang w:eastAsia="uk-UA"/>
              </w:rPr>
            </w:pPr>
            <w:r w:rsidRPr="000A6911">
              <w:rPr>
                <w:lang w:eastAsia="uk-UA"/>
              </w:rPr>
              <w:t>16 821,0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781" w:rsidRPr="000A6911" w:rsidRDefault="00015781" w:rsidP="00756A5F">
            <w:pPr>
              <w:jc w:val="center"/>
              <w:rPr>
                <w:lang w:eastAsia="uk-UA"/>
              </w:rPr>
            </w:pPr>
            <w:r w:rsidRPr="000A6911">
              <w:rPr>
                <w:lang w:eastAsia="uk-UA"/>
              </w:rPr>
              <w:t>4 130,5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781" w:rsidRPr="002C388E" w:rsidRDefault="00015781" w:rsidP="00756A5F">
            <w:pPr>
              <w:jc w:val="center"/>
              <w:rPr>
                <w:lang w:eastAsia="uk-UA"/>
              </w:rPr>
            </w:pPr>
            <w:r w:rsidRPr="002C388E">
              <w:rPr>
                <w:lang w:eastAsia="uk-UA"/>
              </w:rPr>
              <w:t>4 384,7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015781" w:rsidRPr="002C388E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254,2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015781" w:rsidRPr="002C388E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106,2</w:t>
            </w:r>
          </w:p>
        </w:tc>
      </w:tr>
      <w:tr w:rsidR="00015781" w:rsidRPr="006F1C8F" w:rsidTr="00756A5F">
        <w:trPr>
          <w:gridAfter w:val="2"/>
          <w:wAfter w:w="431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21080000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81" w:rsidRPr="00FC2ABE" w:rsidRDefault="00015781" w:rsidP="00756A5F">
            <w:pPr>
              <w:rPr>
                <w:color w:val="000000"/>
                <w:lang w:eastAsia="uk-UA"/>
              </w:rPr>
            </w:pPr>
            <w:proofErr w:type="spellStart"/>
            <w:r w:rsidRPr="00FC2ABE">
              <w:rPr>
                <w:color w:val="000000"/>
                <w:lang w:eastAsia="uk-UA"/>
              </w:rPr>
              <w:t>Інші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надходження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781" w:rsidRPr="000A6911" w:rsidRDefault="00015781" w:rsidP="00756A5F">
            <w:pPr>
              <w:jc w:val="center"/>
              <w:rPr>
                <w:lang w:eastAsia="uk-UA"/>
              </w:rPr>
            </w:pPr>
            <w:r w:rsidRPr="000A6911">
              <w:rPr>
                <w:lang w:eastAsia="uk-UA"/>
              </w:rPr>
              <w:t>357,0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781" w:rsidRPr="000A6911" w:rsidRDefault="00015781" w:rsidP="00756A5F">
            <w:pPr>
              <w:jc w:val="center"/>
              <w:rPr>
                <w:lang w:eastAsia="uk-UA"/>
              </w:rPr>
            </w:pPr>
            <w:r w:rsidRPr="000A6911">
              <w:rPr>
                <w:lang w:eastAsia="uk-UA"/>
              </w:rPr>
              <w:t>88,0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781" w:rsidRPr="002C388E" w:rsidRDefault="00015781" w:rsidP="00756A5F">
            <w:pPr>
              <w:jc w:val="center"/>
              <w:rPr>
                <w:lang w:eastAsia="uk-UA"/>
              </w:rPr>
            </w:pPr>
            <w:r w:rsidRPr="002C388E">
              <w:rPr>
                <w:lang w:eastAsia="uk-UA"/>
              </w:rPr>
              <w:t>26,6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015781" w:rsidRPr="002C388E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-61,4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015781" w:rsidRPr="002C388E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30,3</w:t>
            </w:r>
          </w:p>
        </w:tc>
      </w:tr>
      <w:tr w:rsidR="00015781" w:rsidRPr="006F1C8F" w:rsidTr="00756A5F">
        <w:trPr>
          <w:gridAfter w:val="2"/>
          <w:wAfter w:w="431" w:type="dxa"/>
          <w:trHeight w:val="4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22010000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81" w:rsidRPr="00FC2ABE" w:rsidRDefault="00015781" w:rsidP="00756A5F">
            <w:pPr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 xml:space="preserve">Плата за </w:t>
            </w:r>
            <w:proofErr w:type="spellStart"/>
            <w:r w:rsidRPr="00FC2ABE">
              <w:rPr>
                <w:color w:val="000000"/>
                <w:lang w:eastAsia="uk-UA"/>
              </w:rPr>
              <w:t>надання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адміністративних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послуг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781" w:rsidRPr="000A6911" w:rsidRDefault="00015781" w:rsidP="00756A5F">
            <w:pPr>
              <w:jc w:val="center"/>
              <w:rPr>
                <w:lang w:eastAsia="uk-UA"/>
              </w:rPr>
            </w:pPr>
            <w:r w:rsidRPr="000A6911">
              <w:rPr>
                <w:lang w:eastAsia="uk-UA"/>
              </w:rPr>
              <w:t>880,5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781" w:rsidRPr="000A6911" w:rsidRDefault="00015781" w:rsidP="00756A5F">
            <w:pPr>
              <w:jc w:val="center"/>
              <w:rPr>
                <w:lang w:eastAsia="uk-UA"/>
              </w:rPr>
            </w:pPr>
            <w:r w:rsidRPr="000A6911">
              <w:rPr>
                <w:lang w:eastAsia="uk-UA"/>
              </w:rPr>
              <w:t>169,1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781" w:rsidRPr="002C388E" w:rsidRDefault="00015781" w:rsidP="00756A5F">
            <w:pPr>
              <w:jc w:val="center"/>
              <w:rPr>
                <w:lang w:eastAsia="uk-UA"/>
              </w:rPr>
            </w:pPr>
            <w:r w:rsidRPr="002C388E">
              <w:rPr>
                <w:lang w:eastAsia="uk-UA"/>
              </w:rPr>
              <w:t>170,8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015781" w:rsidRPr="002C388E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1,7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015781" w:rsidRPr="002C388E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101,0</w:t>
            </w:r>
          </w:p>
        </w:tc>
      </w:tr>
      <w:tr w:rsidR="00015781" w:rsidRPr="006F1C8F" w:rsidTr="00756A5F">
        <w:trPr>
          <w:gridAfter w:val="2"/>
          <w:wAfter w:w="431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781" w:rsidRPr="00FC2ABE" w:rsidRDefault="00015781" w:rsidP="00756A5F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22080000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781" w:rsidRPr="00FC2ABE" w:rsidRDefault="00015781" w:rsidP="00756A5F">
            <w:pPr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Надходження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від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орендної</w:t>
            </w:r>
            <w:proofErr w:type="spellEnd"/>
            <w:r>
              <w:rPr>
                <w:color w:val="000000"/>
                <w:lang w:eastAsia="uk-UA"/>
              </w:rPr>
              <w:t xml:space="preserve"> плати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781" w:rsidRPr="00D43627" w:rsidRDefault="00015781" w:rsidP="00756A5F">
            <w:pPr>
              <w:jc w:val="center"/>
              <w:rPr>
                <w:lang w:eastAsia="uk-UA"/>
              </w:rPr>
            </w:pPr>
            <w:r w:rsidRPr="00D43627">
              <w:rPr>
                <w:lang w:eastAsia="uk-UA"/>
              </w:rPr>
              <w:t>15,6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781" w:rsidRPr="00D43627" w:rsidRDefault="00015781" w:rsidP="00756A5F">
            <w:pPr>
              <w:jc w:val="center"/>
              <w:rPr>
                <w:lang w:eastAsia="uk-UA"/>
              </w:rPr>
            </w:pPr>
            <w:r w:rsidRPr="00D43627">
              <w:rPr>
                <w:lang w:eastAsia="uk-UA"/>
              </w:rPr>
              <w:t>0,0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781" w:rsidRPr="002C388E" w:rsidRDefault="00015781" w:rsidP="00756A5F">
            <w:pPr>
              <w:jc w:val="center"/>
              <w:rPr>
                <w:lang w:eastAsia="uk-UA"/>
              </w:rPr>
            </w:pPr>
            <w:r w:rsidRPr="002C388E">
              <w:rPr>
                <w:lang w:eastAsia="uk-UA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015781" w:rsidRPr="002C388E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0,0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015781" w:rsidRPr="002C388E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0,0</w:t>
            </w:r>
          </w:p>
        </w:tc>
      </w:tr>
      <w:tr w:rsidR="00015781" w:rsidRPr="006F1C8F" w:rsidTr="00756A5F">
        <w:trPr>
          <w:gridAfter w:val="2"/>
          <w:wAfter w:w="431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22090000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81" w:rsidRPr="00FC2ABE" w:rsidRDefault="00015781" w:rsidP="00756A5F">
            <w:pPr>
              <w:rPr>
                <w:color w:val="000000"/>
                <w:lang w:eastAsia="uk-UA"/>
              </w:rPr>
            </w:pPr>
            <w:proofErr w:type="spellStart"/>
            <w:r w:rsidRPr="00FC2ABE">
              <w:rPr>
                <w:color w:val="000000"/>
                <w:lang w:eastAsia="uk-UA"/>
              </w:rPr>
              <w:t>Державне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мито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781" w:rsidRPr="00F47789" w:rsidRDefault="00015781" w:rsidP="00756A5F">
            <w:pPr>
              <w:jc w:val="center"/>
              <w:rPr>
                <w:lang w:eastAsia="uk-UA"/>
              </w:rPr>
            </w:pPr>
            <w:r w:rsidRPr="00F47789">
              <w:rPr>
                <w:lang w:eastAsia="uk-UA"/>
              </w:rPr>
              <w:t>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781" w:rsidRPr="00F47789" w:rsidRDefault="00015781" w:rsidP="00756A5F">
            <w:pPr>
              <w:jc w:val="center"/>
              <w:rPr>
                <w:lang w:eastAsia="uk-UA"/>
              </w:rPr>
            </w:pPr>
            <w:r w:rsidRPr="00F47789">
              <w:rPr>
                <w:lang w:eastAsia="uk-UA"/>
              </w:rPr>
              <w:t>9,7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781" w:rsidRPr="002C388E" w:rsidRDefault="00015781" w:rsidP="00756A5F">
            <w:pPr>
              <w:jc w:val="center"/>
              <w:rPr>
                <w:lang w:eastAsia="uk-UA"/>
              </w:rPr>
            </w:pPr>
            <w:r w:rsidRPr="002C388E">
              <w:rPr>
                <w:lang w:eastAsia="uk-UA"/>
              </w:rPr>
              <w:t>40,1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015781" w:rsidRPr="002C388E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30,4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015781" w:rsidRPr="002C388E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413,6</w:t>
            </w:r>
          </w:p>
        </w:tc>
      </w:tr>
      <w:tr w:rsidR="00015781" w:rsidRPr="006F1C8F" w:rsidTr="00756A5F">
        <w:trPr>
          <w:gridAfter w:val="2"/>
          <w:wAfter w:w="431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24060000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81" w:rsidRPr="00FC2ABE" w:rsidRDefault="00015781" w:rsidP="00756A5F">
            <w:pPr>
              <w:rPr>
                <w:color w:val="000000"/>
                <w:lang w:eastAsia="uk-UA"/>
              </w:rPr>
            </w:pPr>
            <w:proofErr w:type="spellStart"/>
            <w:r w:rsidRPr="00FC2ABE">
              <w:rPr>
                <w:color w:val="000000"/>
                <w:lang w:eastAsia="uk-UA"/>
              </w:rPr>
              <w:t>Інші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надходження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781" w:rsidRPr="00F47789" w:rsidRDefault="00015781" w:rsidP="00756A5F">
            <w:pPr>
              <w:jc w:val="center"/>
              <w:rPr>
                <w:lang w:eastAsia="uk-UA"/>
              </w:rPr>
            </w:pPr>
            <w:r w:rsidRPr="00F47789">
              <w:rPr>
                <w:lang w:eastAsia="uk-UA"/>
              </w:rPr>
              <w:t>114,8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781" w:rsidRPr="00F47789" w:rsidRDefault="00015781" w:rsidP="00756A5F">
            <w:pPr>
              <w:jc w:val="center"/>
              <w:rPr>
                <w:lang w:eastAsia="uk-UA"/>
              </w:rPr>
            </w:pPr>
            <w:r w:rsidRPr="00F47789">
              <w:rPr>
                <w:lang w:eastAsia="uk-UA"/>
              </w:rPr>
              <w:t>12,4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781" w:rsidRPr="002C388E" w:rsidRDefault="00015781" w:rsidP="00756A5F">
            <w:pPr>
              <w:jc w:val="center"/>
              <w:rPr>
                <w:lang w:eastAsia="uk-UA"/>
              </w:rPr>
            </w:pPr>
            <w:r w:rsidRPr="002C388E">
              <w:rPr>
                <w:lang w:eastAsia="uk-UA"/>
              </w:rPr>
              <w:t>12,6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015781" w:rsidRPr="002C388E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0,2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015781" w:rsidRPr="002C388E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102,0</w:t>
            </w:r>
          </w:p>
        </w:tc>
      </w:tr>
      <w:tr w:rsidR="00015781" w:rsidRPr="006F1C8F" w:rsidTr="00756A5F">
        <w:trPr>
          <w:gridAfter w:val="2"/>
          <w:wAfter w:w="431" w:type="dxa"/>
          <w:trHeight w:val="4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41020000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81" w:rsidRPr="00FC2ABE" w:rsidRDefault="00015781" w:rsidP="00756A5F">
            <w:pPr>
              <w:rPr>
                <w:color w:val="000000"/>
                <w:lang w:eastAsia="uk-UA"/>
              </w:rPr>
            </w:pPr>
            <w:proofErr w:type="spellStart"/>
            <w:r w:rsidRPr="00FC2ABE">
              <w:rPr>
                <w:color w:val="000000"/>
                <w:lang w:eastAsia="uk-UA"/>
              </w:rPr>
              <w:t>Дотації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з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gramStart"/>
            <w:r w:rsidRPr="00FC2ABE">
              <w:rPr>
                <w:color w:val="000000"/>
                <w:lang w:eastAsia="uk-UA"/>
              </w:rPr>
              <w:t>державного</w:t>
            </w:r>
            <w:proofErr w:type="gramEnd"/>
            <w:r w:rsidRPr="00FC2ABE">
              <w:rPr>
                <w:color w:val="000000"/>
                <w:lang w:eastAsia="uk-UA"/>
              </w:rPr>
              <w:t xml:space="preserve"> бюджету </w:t>
            </w:r>
            <w:proofErr w:type="spellStart"/>
            <w:r w:rsidRPr="00FC2ABE">
              <w:rPr>
                <w:color w:val="000000"/>
                <w:lang w:eastAsia="uk-UA"/>
              </w:rPr>
              <w:t>місцевим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бюджетам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781" w:rsidRPr="00F47789" w:rsidRDefault="00015781" w:rsidP="00756A5F">
            <w:pPr>
              <w:jc w:val="center"/>
              <w:rPr>
                <w:lang w:eastAsia="uk-UA"/>
              </w:rPr>
            </w:pPr>
            <w:r w:rsidRPr="00F47789">
              <w:rPr>
                <w:lang w:eastAsia="uk-UA"/>
              </w:rPr>
              <w:t>56 350,3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781" w:rsidRPr="00F47789" w:rsidRDefault="00015781" w:rsidP="00756A5F">
            <w:pPr>
              <w:jc w:val="center"/>
              <w:rPr>
                <w:lang w:eastAsia="uk-UA"/>
              </w:rPr>
            </w:pPr>
            <w:r w:rsidRPr="00F47789">
              <w:rPr>
                <w:lang w:eastAsia="uk-UA"/>
              </w:rPr>
              <w:t>14 087,4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781" w:rsidRPr="002C388E" w:rsidRDefault="00015781" w:rsidP="00756A5F">
            <w:pPr>
              <w:jc w:val="center"/>
              <w:rPr>
                <w:lang w:eastAsia="uk-UA"/>
              </w:rPr>
            </w:pPr>
            <w:r w:rsidRPr="002C388E">
              <w:rPr>
                <w:lang w:eastAsia="uk-UA"/>
              </w:rPr>
              <w:t>14 087,4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015781" w:rsidRPr="002C388E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0,0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015781" w:rsidRPr="002C388E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100,0</w:t>
            </w:r>
          </w:p>
        </w:tc>
      </w:tr>
      <w:tr w:rsidR="00015781" w:rsidRPr="006F1C8F" w:rsidTr="00756A5F">
        <w:trPr>
          <w:gridAfter w:val="2"/>
          <w:wAfter w:w="431" w:type="dxa"/>
          <w:trHeight w:val="4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41030000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81" w:rsidRPr="00FC2ABE" w:rsidRDefault="00015781" w:rsidP="00756A5F">
            <w:pPr>
              <w:rPr>
                <w:color w:val="000000"/>
                <w:lang w:eastAsia="uk-UA"/>
              </w:rPr>
            </w:pPr>
            <w:proofErr w:type="spellStart"/>
            <w:r w:rsidRPr="00FC2ABE">
              <w:rPr>
                <w:color w:val="000000"/>
                <w:lang w:eastAsia="uk-UA"/>
              </w:rPr>
              <w:t>Субвенції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з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gramStart"/>
            <w:r w:rsidRPr="00FC2ABE">
              <w:rPr>
                <w:color w:val="000000"/>
                <w:lang w:eastAsia="uk-UA"/>
              </w:rPr>
              <w:t>державного</w:t>
            </w:r>
            <w:proofErr w:type="gramEnd"/>
            <w:r w:rsidRPr="00FC2ABE">
              <w:rPr>
                <w:color w:val="000000"/>
                <w:lang w:eastAsia="uk-UA"/>
              </w:rPr>
              <w:t xml:space="preserve"> бюджету </w:t>
            </w:r>
            <w:proofErr w:type="spellStart"/>
            <w:r w:rsidRPr="00FC2ABE">
              <w:rPr>
                <w:color w:val="000000"/>
                <w:lang w:eastAsia="uk-UA"/>
              </w:rPr>
              <w:t>місцевим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бюджетам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781" w:rsidRPr="00F47789" w:rsidRDefault="00015781" w:rsidP="00756A5F">
            <w:pPr>
              <w:jc w:val="center"/>
              <w:rPr>
                <w:lang w:eastAsia="uk-UA"/>
              </w:rPr>
            </w:pPr>
            <w:r w:rsidRPr="00F47789">
              <w:rPr>
                <w:lang w:eastAsia="uk-UA"/>
              </w:rPr>
              <w:t>155 893,9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781" w:rsidRPr="00F47789" w:rsidRDefault="00015781" w:rsidP="00756A5F">
            <w:pPr>
              <w:jc w:val="center"/>
              <w:rPr>
                <w:lang w:eastAsia="uk-UA"/>
              </w:rPr>
            </w:pPr>
            <w:r w:rsidRPr="00F47789">
              <w:rPr>
                <w:lang w:eastAsia="uk-UA"/>
              </w:rPr>
              <w:t>56 125,2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781" w:rsidRPr="002C388E" w:rsidRDefault="00015781" w:rsidP="00756A5F">
            <w:pPr>
              <w:jc w:val="center"/>
              <w:rPr>
                <w:lang w:eastAsia="uk-UA"/>
              </w:rPr>
            </w:pPr>
            <w:r w:rsidRPr="002C388E">
              <w:rPr>
                <w:lang w:eastAsia="uk-UA"/>
              </w:rPr>
              <w:t>56 125,2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015781" w:rsidRPr="002C388E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0,0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015781" w:rsidRPr="002C388E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100,0</w:t>
            </w:r>
          </w:p>
        </w:tc>
      </w:tr>
      <w:tr w:rsidR="00015781" w:rsidRPr="006F1C8F" w:rsidTr="00756A5F">
        <w:trPr>
          <w:gridAfter w:val="2"/>
          <w:wAfter w:w="431" w:type="dxa"/>
          <w:trHeight w:val="52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41050000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81" w:rsidRPr="00FC2ABE" w:rsidRDefault="00015781" w:rsidP="00756A5F">
            <w:pPr>
              <w:rPr>
                <w:color w:val="000000"/>
                <w:lang w:eastAsia="uk-UA"/>
              </w:rPr>
            </w:pPr>
            <w:proofErr w:type="spellStart"/>
            <w:r w:rsidRPr="00FC2ABE">
              <w:rPr>
                <w:color w:val="000000"/>
                <w:lang w:eastAsia="uk-UA"/>
              </w:rPr>
              <w:t>Субвенції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з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місцевих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бюджетів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іншим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місцевим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бюджетам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781" w:rsidRPr="00F47789" w:rsidRDefault="00015781" w:rsidP="00756A5F">
            <w:pPr>
              <w:jc w:val="center"/>
              <w:rPr>
                <w:lang w:eastAsia="uk-UA"/>
              </w:rPr>
            </w:pPr>
            <w:r w:rsidRPr="00F47789">
              <w:rPr>
                <w:lang w:eastAsia="uk-UA"/>
              </w:rPr>
              <w:t>8 080,1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781" w:rsidRPr="00F47789" w:rsidRDefault="00015781" w:rsidP="00756A5F">
            <w:pPr>
              <w:jc w:val="center"/>
              <w:rPr>
                <w:lang w:eastAsia="uk-UA"/>
              </w:rPr>
            </w:pPr>
            <w:r w:rsidRPr="00F47789">
              <w:rPr>
                <w:lang w:eastAsia="uk-UA"/>
              </w:rPr>
              <w:t>1 490,6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781" w:rsidRPr="002C388E" w:rsidRDefault="00015781" w:rsidP="00756A5F">
            <w:pPr>
              <w:jc w:val="center"/>
              <w:rPr>
                <w:lang w:eastAsia="uk-UA"/>
              </w:rPr>
            </w:pPr>
            <w:r w:rsidRPr="002C388E">
              <w:rPr>
                <w:lang w:eastAsia="uk-UA"/>
              </w:rPr>
              <w:t>1 490,6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015781" w:rsidRPr="002C388E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0,0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015781" w:rsidRPr="002C388E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100,0</w:t>
            </w:r>
          </w:p>
        </w:tc>
      </w:tr>
      <w:tr w:rsidR="00015781" w:rsidRPr="006F1C8F" w:rsidTr="00756A5F">
        <w:trPr>
          <w:gridAfter w:val="2"/>
          <w:wAfter w:w="431" w:type="dxa"/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C2ABE">
              <w:rPr>
                <w:b/>
                <w:bCs/>
                <w:color w:val="000000"/>
                <w:lang w:eastAsia="uk-UA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15781" w:rsidRPr="00FC2ABE" w:rsidRDefault="00015781" w:rsidP="00756A5F">
            <w:pPr>
              <w:rPr>
                <w:b/>
                <w:bCs/>
                <w:color w:val="000000"/>
                <w:lang w:eastAsia="uk-UA"/>
              </w:rPr>
            </w:pPr>
            <w:proofErr w:type="spellStart"/>
            <w:r w:rsidRPr="00FC2ABE">
              <w:rPr>
                <w:b/>
                <w:bCs/>
                <w:color w:val="000000"/>
                <w:lang w:eastAsia="uk-UA"/>
              </w:rPr>
              <w:t>Усього</w:t>
            </w:r>
            <w:proofErr w:type="spellEnd"/>
            <w:r w:rsidRPr="00FC2ABE">
              <w:rPr>
                <w:b/>
                <w:bCs/>
                <w:color w:val="000000"/>
                <w:lang w:eastAsia="uk-UA"/>
              </w:rPr>
              <w:t xml:space="preserve"> </w:t>
            </w:r>
            <w:proofErr w:type="gramStart"/>
            <w:r w:rsidRPr="00FC2ABE">
              <w:rPr>
                <w:b/>
                <w:bCs/>
                <w:color w:val="000000"/>
                <w:lang w:eastAsia="uk-UA"/>
              </w:rPr>
              <w:t xml:space="preserve">( </w:t>
            </w:r>
            <w:proofErr w:type="gramEnd"/>
            <w:r w:rsidRPr="00FC2ABE">
              <w:rPr>
                <w:b/>
                <w:bCs/>
                <w:color w:val="000000"/>
                <w:lang w:eastAsia="uk-UA"/>
              </w:rPr>
              <w:t xml:space="preserve">без </w:t>
            </w:r>
            <w:proofErr w:type="spellStart"/>
            <w:r w:rsidRPr="00FC2ABE">
              <w:rPr>
                <w:b/>
                <w:bCs/>
                <w:color w:val="000000"/>
                <w:lang w:eastAsia="uk-UA"/>
              </w:rPr>
              <w:t>урахування</w:t>
            </w:r>
            <w:proofErr w:type="spellEnd"/>
            <w:r w:rsidRPr="00FC2ABE">
              <w:rPr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b/>
                <w:bCs/>
                <w:color w:val="000000"/>
                <w:lang w:eastAsia="uk-UA"/>
              </w:rPr>
              <w:t>трансфертів</w:t>
            </w:r>
            <w:proofErr w:type="spellEnd"/>
            <w:r w:rsidRPr="00FC2ABE">
              <w:rPr>
                <w:b/>
                <w:bCs/>
                <w:color w:val="000000"/>
                <w:lang w:eastAsia="uk-UA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015781" w:rsidRPr="00232F9A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232F9A">
              <w:rPr>
                <w:b/>
                <w:bCs/>
                <w:lang w:eastAsia="uk-UA"/>
              </w:rPr>
              <w:t>115 693,7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015781" w:rsidRPr="00232F9A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232F9A">
              <w:rPr>
                <w:b/>
                <w:bCs/>
                <w:lang w:eastAsia="uk-UA"/>
              </w:rPr>
              <w:t>26 098,5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015781" w:rsidRPr="002C388E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27 944,3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015781" w:rsidRPr="002C388E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1 845,8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015781" w:rsidRPr="002C388E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107,1</w:t>
            </w:r>
          </w:p>
        </w:tc>
      </w:tr>
      <w:tr w:rsidR="00015781" w:rsidRPr="006F1C8F" w:rsidTr="00756A5F">
        <w:trPr>
          <w:gridAfter w:val="2"/>
          <w:wAfter w:w="431" w:type="dxa"/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C2ABE">
              <w:rPr>
                <w:b/>
                <w:bCs/>
                <w:color w:val="000000"/>
                <w:lang w:eastAsia="uk-UA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15781" w:rsidRPr="00FC2ABE" w:rsidRDefault="00015781" w:rsidP="00756A5F">
            <w:pPr>
              <w:rPr>
                <w:b/>
                <w:bCs/>
                <w:color w:val="000000"/>
                <w:lang w:eastAsia="uk-UA"/>
              </w:rPr>
            </w:pPr>
            <w:proofErr w:type="spellStart"/>
            <w:r w:rsidRPr="00FC2ABE">
              <w:rPr>
                <w:b/>
                <w:bCs/>
                <w:color w:val="000000"/>
                <w:lang w:eastAsia="uk-UA"/>
              </w:rPr>
              <w:t>Усього</w:t>
            </w:r>
            <w:proofErr w:type="spellEnd"/>
            <w:r w:rsidRPr="00FC2ABE">
              <w:rPr>
                <w:b/>
                <w:bCs/>
                <w:color w:val="000000"/>
                <w:lang w:eastAsia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015781" w:rsidRPr="00232F9A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232F9A">
              <w:rPr>
                <w:b/>
                <w:bCs/>
                <w:lang w:eastAsia="uk-UA"/>
              </w:rPr>
              <w:t>336 018,0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015781" w:rsidRPr="00232F9A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232F9A">
              <w:rPr>
                <w:b/>
                <w:bCs/>
                <w:lang w:eastAsia="uk-UA"/>
              </w:rPr>
              <w:t>97 801,6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015781" w:rsidRPr="002C388E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99 647,5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015781" w:rsidRPr="002C388E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1 845,8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015781" w:rsidRPr="002C388E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101,9</w:t>
            </w:r>
          </w:p>
        </w:tc>
      </w:tr>
      <w:tr w:rsidR="00015781" w:rsidRPr="006F1C8F" w:rsidTr="00756A5F">
        <w:trPr>
          <w:trHeight w:val="37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781" w:rsidRPr="006F1C8F" w:rsidRDefault="00015781" w:rsidP="00756A5F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5781" w:rsidRPr="006F1C8F" w:rsidRDefault="00015781" w:rsidP="00756A5F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781" w:rsidRDefault="00015781" w:rsidP="00756A5F">
            <w:pPr>
              <w:rPr>
                <w:color w:val="000000"/>
                <w:sz w:val="20"/>
                <w:szCs w:val="20"/>
                <w:lang w:eastAsia="uk-UA"/>
              </w:rPr>
            </w:pPr>
          </w:p>
          <w:p w:rsidR="00015781" w:rsidRPr="006F1C8F" w:rsidRDefault="00015781" w:rsidP="00756A5F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781" w:rsidRDefault="00015781" w:rsidP="00756A5F">
            <w:pPr>
              <w:rPr>
                <w:color w:val="000000"/>
                <w:sz w:val="20"/>
                <w:szCs w:val="20"/>
                <w:lang w:eastAsia="uk-UA"/>
              </w:rPr>
            </w:pPr>
          </w:p>
          <w:p w:rsidR="00015781" w:rsidRDefault="00015781" w:rsidP="00756A5F">
            <w:pPr>
              <w:rPr>
                <w:color w:val="000000"/>
                <w:sz w:val="20"/>
                <w:szCs w:val="20"/>
                <w:lang w:eastAsia="uk-UA"/>
              </w:rPr>
            </w:pPr>
          </w:p>
          <w:p w:rsidR="00015781" w:rsidRDefault="00015781" w:rsidP="00756A5F">
            <w:pPr>
              <w:rPr>
                <w:color w:val="000000"/>
                <w:sz w:val="20"/>
                <w:szCs w:val="20"/>
                <w:lang w:eastAsia="uk-UA"/>
              </w:rPr>
            </w:pPr>
          </w:p>
          <w:p w:rsidR="00015781" w:rsidRDefault="00015781" w:rsidP="00756A5F">
            <w:pPr>
              <w:rPr>
                <w:color w:val="000000"/>
                <w:sz w:val="20"/>
                <w:szCs w:val="20"/>
                <w:lang w:eastAsia="uk-UA"/>
              </w:rPr>
            </w:pPr>
          </w:p>
          <w:p w:rsidR="00015781" w:rsidRDefault="00015781" w:rsidP="00756A5F">
            <w:pPr>
              <w:rPr>
                <w:color w:val="000000"/>
                <w:sz w:val="20"/>
                <w:szCs w:val="20"/>
                <w:lang w:eastAsia="uk-UA"/>
              </w:rPr>
            </w:pPr>
          </w:p>
          <w:p w:rsidR="00015781" w:rsidRPr="006F1C8F" w:rsidRDefault="00015781" w:rsidP="00756A5F">
            <w:pPr>
              <w:rPr>
                <w:color w:val="000000"/>
                <w:sz w:val="20"/>
                <w:szCs w:val="20"/>
                <w:lang w:eastAsia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uk-UA"/>
              </w:rPr>
              <w:t>Продовження</w:t>
            </w:r>
            <w:proofErr w:type="spellEnd"/>
            <w:r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uk-UA"/>
              </w:rPr>
              <w:t>додатку</w:t>
            </w:r>
            <w:proofErr w:type="spellEnd"/>
            <w:r>
              <w:rPr>
                <w:color w:val="000000"/>
                <w:sz w:val="20"/>
                <w:szCs w:val="20"/>
                <w:lang w:eastAsia="uk-UA"/>
              </w:rPr>
              <w:t xml:space="preserve"> 1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781" w:rsidRPr="006F1C8F" w:rsidRDefault="00015781" w:rsidP="00756A5F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781" w:rsidRPr="006F1C8F" w:rsidRDefault="00015781" w:rsidP="00756A5F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781" w:rsidRPr="006F1C8F" w:rsidRDefault="00015781" w:rsidP="00756A5F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</w:tr>
      <w:tr w:rsidR="00015781" w:rsidRPr="006F1C8F" w:rsidTr="00756A5F">
        <w:trPr>
          <w:gridAfter w:val="2"/>
          <w:wAfter w:w="431" w:type="dxa"/>
          <w:trHeight w:val="375"/>
        </w:trPr>
        <w:tc>
          <w:tcPr>
            <w:tcW w:w="99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781" w:rsidRDefault="00015781" w:rsidP="00756A5F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  <w:p w:rsidR="00015781" w:rsidRPr="006F1C8F" w:rsidRDefault="00015781" w:rsidP="00756A5F">
            <w:pPr>
              <w:jc w:val="center"/>
              <w:rPr>
                <w:b/>
                <w:bCs/>
                <w:color w:val="000000"/>
                <w:lang w:eastAsia="uk-UA"/>
              </w:rPr>
            </w:pPr>
            <w:proofErr w:type="gramStart"/>
            <w:r>
              <w:rPr>
                <w:b/>
                <w:bCs/>
                <w:color w:val="000000"/>
                <w:lang w:eastAsia="uk-UA"/>
              </w:rPr>
              <w:t>СПЕЦ</w:t>
            </w:r>
            <w:proofErr w:type="gramEnd"/>
            <w:r>
              <w:rPr>
                <w:b/>
                <w:bCs/>
                <w:color w:val="000000"/>
                <w:lang w:eastAsia="uk-UA"/>
              </w:rPr>
              <w:t>ІАЛЬНИЙ ФОНД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781" w:rsidRPr="006F1C8F" w:rsidRDefault="00015781" w:rsidP="00756A5F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</w:tr>
      <w:tr w:rsidR="00015781" w:rsidRPr="006F1C8F" w:rsidTr="00756A5F">
        <w:trPr>
          <w:gridAfter w:val="2"/>
          <w:wAfter w:w="431" w:type="dxa"/>
          <w:trHeight w:val="37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781" w:rsidRPr="006F1C8F" w:rsidRDefault="00015781" w:rsidP="00756A5F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5781" w:rsidRPr="006F1C8F" w:rsidRDefault="00015781" w:rsidP="00756A5F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781" w:rsidRPr="006F1C8F" w:rsidRDefault="00015781" w:rsidP="00756A5F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781" w:rsidRPr="006F1C8F" w:rsidRDefault="00015781" w:rsidP="00756A5F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781" w:rsidRPr="006F1C8F" w:rsidRDefault="00015781" w:rsidP="00756A5F">
            <w:pPr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 xml:space="preserve">               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781" w:rsidRPr="00FC2ABE" w:rsidRDefault="00015781" w:rsidP="00756A5F">
            <w:pPr>
              <w:rPr>
                <w:color w:val="000000"/>
                <w:sz w:val="20"/>
                <w:szCs w:val="20"/>
                <w:lang w:eastAsia="uk-UA"/>
              </w:rPr>
            </w:pPr>
            <w:r w:rsidRPr="00FC2ABE">
              <w:rPr>
                <w:bCs/>
                <w:color w:val="000000"/>
                <w:sz w:val="20"/>
                <w:szCs w:val="20"/>
                <w:lang w:eastAsia="uk-UA"/>
              </w:rPr>
              <w:t xml:space="preserve">             тис</w:t>
            </w:r>
            <w:proofErr w:type="gramStart"/>
            <w:r w:rsidRPr="00FC2ABE">
              <w:rPr>
                <w:bCs/>
                <w:color w:val="000000"/>
                <w:sz w:val="20"/>
                <w:szCs w:val="20"/>
                <w:lang w:eastAsia="uk-UA"/>
              </w:rPr>
              <w:t>.</w:t>
            </w:r>
            <w:proofErr w:type="gramEnd"/>
            <w:r w:rsidRPr="00FC2ABE">
              <w:rPr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proofErr w:type="gramStart"/>
            <w:r w:rsidRPr="00FC2ABE">
              <w:rPr>
                <w:bCs/>
                <w:color w:val="000000"/>
                <w:sz w:val="20"/>
                <w:szCs w:val="20"/>
                <w:lang w:eastAsia="uk-UA"/>
              </w:rPr>
              <w:t>г</w:t>
            </w:r>
            <w:proofErr w:type="gramEnd"/>
            <w:r w:rsidRPr="00FC2ABE">
              <w:rPr>
                <w:bCs/>
                <w:color w:val="000000"/>
                <w:sz w:val="20"/>
                <w:szCs w:val="20"/>
                <w:lang w:eastAsia="uk-UA"/>
              </w:rPr>
              <w:t>рн</w:t>
            </w:r>
            <w:proofErr w:type="spellEnd"/>
            <w:r w:rsidRPr="00FC2ABE">
              <w:rPr>
                <w:bCs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781" w:rsidRPr="006F1C8F" w:rsidRDefault="00015781" w:rsidP="00756A5F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</w:tr>
      <w:tr w:rsidR="00015781" w:rsidRPr="006F1C8F" w:rsidTr="00756A5F">
        <w:trPr>
          <w:gridAfter w:val="1"/>
          <w:wAfter w:w="143" w:type="dxa"/>
          <w:trHeight w:val="75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781" w:rsidRPr="007B3603" w:rsidRDefault="00015781" w:rsidP="00756A5F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7B3603">
              <w:rPr>
                <w:b/>
                <w:bCs/>
                <w:color w:val="000000"/>
                <w:lang w:eastAsia="uk-UA"/>
              </w:rPr>
              <w:t>ККД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81" w:rsidRPr="007B3603" w:rsidRDefault="00015781" w:rsidP="00756A5F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7B3603">
              <w:rPr>
                <w:b/>
                <w:bCs/>
                <w:color w:val="000000"/>
                <w:lang w:eastAsia="uk-UA"/>
              </w:rPr>
              <w:t>Доходи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81" w:rsidRPr="00FC2ABE" w:rsidRDefault="00015781" w:rsidP="00756A5F">
            <w:pPr>
              <w:rPr>
                <w:b/>
                <w:bCs/>
                <w:color w:val="000000"/>
                <w:lang w:eastAsia="uk-UA"/>
              </w:rPr>
            </w:pPr>
            <w:r>
              <w:rPr>
                <w:b/>
                <w:bCs/>
                <w:color w:val="000000"/>
                <w:lang w:eastAsia="uk-UA"/>
              </w:rPr>
              <w:t xml:space="preserve">Уточнений план на </w:t>
            </w:r>
            <w:proofErr w:type="spellStart"/>
            <w:proofErr w:type="gramStart"/>
            <w:r>
              <w:rPr>
                <w:b/>
                <w:bCs/>
                <w:color w:val="000000"/>
                <w:lang w:eastAsia="uk-UA"/>
              </w:rPr>
              <w:t>р</w:t>
            </w:r>
            <w:proofErr w:type="gramEnd"/>
            <w:r>
              <w:rPr>
                <w:b/>
                <w:bCs/>
                <w:color w:val="000000"/>
                <w:lang w:eastAsia="uk-UA"/>
              </w:rPr>
              <w:t>ік</w:t>
            </w:r>
            <w:proofErr w:type="spellEnd"/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C2ABE">
              <w:rPr>
                <w:b/>
                <w:bCs/>
                <w:color w:val="000000"/>
                <w:lang w:eastAsia="uk-UA"/>
              </w:rPr>
              <w:t xml:space="preserve"> Уточ</w:t>
            </w:r>
            <w:r>
              <w:rPr>
                <w:b/>
                <w:bCs/>
                <w:color w:val="000000"/>
                <w:lang w:eastAsia="uk-UA"/>
              </w:rPr>
              <w:t xml:space="preserve">нений план на </w:t>
            </w:r>
            <w:proofErr w:type="spellStart"/>
            <w:r>
              <w:rPr>
                <w:b/>
                <w:bCs/>
                <w:color w:val="000000"/>
                <w:lang w:eastAsia="uk-UA"/>
              </w:rPr>
              <w:t>звітний</w:t>
            </w:r>
            <w:proofErr w:type="spellEnd"/>
            <w:r>
              <w:rPr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uk-UA"/>
              </w:rPr>
              <w:t>період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781" w:rsidRPr="007B3603" w:rsidRDefault="00015781" w:rsidP="00756A5F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7B3603">
              <w:rPr>
                <w:b/>
                <w:bCs/>
                <w:color w:val="000000"/>
                <w:lang w:eastAsia="uk-UA"/>
              </w:rPr>
              <w:t>Факт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781" w:rsidRPr="007B3603" w:rsidRDefault="00015781" w:rsidP="00756A5F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7B3603">
              <w:rPr>
                <w:b/>
                <w:bCs/>
                <w:color w:val="000000"/>
                <w:lang w:eastAsia="uk-UA"/>
              </w:rPr>
              <w:t>+/-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781" w:rsidRPr="007B3603" w:rsidRDefault="00015781" w:rsidP="00756A5F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7B3603">
              <w:rPr>
                <w:b/>
                <w:bCs/>
                <w:color w:val="000000"/>
                <w:lang w:eastAsia="uk-UA"/>
              </w:rPr>
              <w:t xml:space="preserve">% </w:t>
            </w:r>
            <w:proofErr w:type="spellStart"/>
            <w:r w:rsidRPr="007B3603">
              <w:rPr>
                <w:b/>
                <w:bCs/>
                <w:color w:val="000000"/>
                <w:lang w:eastAsia="uk-UA"/>
              </w:rPr>
              <w:t>викон</w:t>
            </w:r>
            <w:proofErr w:type="spellEnd"/>
            <w:r w:rsidRPr="007B3603">
              <w:rPr>
                <w:b/>
                <w:bCs/>
                <w:color w:val="000000"/>
                <w:lang w:eastAsia="uk-UA"/>
              </w:rPr>
              <w:t>.</w:t>
            </w:r>
          </w:p>
        </w:tc>
      </w:tr>
      <w:tr w:rsidR="00015781" w:rsidRPr="006F1C8F" w:rsidTr="00756A5F">
        <w:trPr>
          <w:gridAfter w:val="1"/>
          <w:wAfter w:w="143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781" w:rsidRPr="007B3603" w:rsidRDefault="00015781" w:rsidP="00756A5F">
            <w:pPr>
              <w:jc w:val="center"/>
              <w:rPr>
                <w:color w:val="000000"/>
                <w:lang w:eastAsia="uk-UA"/>
              </w:rPr>
            </w:pPr>
            <w:r w:rsidRPr="007B3603">
              <w:rPr>
                <w:color w:val="000000"/>
                <w:lang w:eastAsia="uk-UA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781" w:rsidRPr="007B3603" w:rsidRDefault="00015781" w:rsidP="00756A5F">
            <w:pPr>
              <w:jc w:val="center"/>
              <w:rPr>
                <w:color w:val="000000"/>
                <w:lang w:eastAsia="uk-UA"/>
              </w:rPr>
            </w:pPr>
            <w:r w:rsidRPr="007B3603">
              <w:rPr>
                <w:color w:val="000000"/>
                <w:lang w:eastAsia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781" w:rsidRPr="007B3603" w:rsidRDefault="00015781" w:rsidP="00756A5F">
            <w:pPr>
              <w:jc w:val="center"/>
              <w:rPr>
                <w:color w:val="000000"/>
                <w:lang w:eastAsia="uk-UA"/>
              </w:rPr>
            </w:pPr>
            <w:r w:rsidRPr="007B3603">
              <w:rPr>
                <w:color w:val="000000"/>
                <w:lang w:eastAsia="uk-UA"/>
              </w:rPr>
              <w:t>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781" w:rsidRPr="007B3603" w:rsidRDefault="00015781" w:rsidP="00756A5F">
            <w:pPr>
              <w:jc w:val="center"/>
              <w:rPr>
                <w:color w:val="000000"/>
                <w:lang w:eastAsia="uk-UA"/>
              </w:rPr>
            </w:pPr>
            <w:r w:rsidRPr="007B3603">
              <w:rPr>
                <w:color w:val="000000"/>
                <w:lang w:eastAsia="uk-UA"/>
              </w:rPr>
              <w:t>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781" w:rsidRPr="007B3603" w:rsidRDefault="00015781" w:rsidP="00756A5F">
            <w:pPr>
              <w:jc w:val="center"/>
              <w:rPr>
                <w:color w:val="000000"/>
                <w:lang w:eastAsia="uk-UA"/>
              </w:rPr>
            </w:pPr>
            <w:r w:rsidRPr="007B3603">
              <w:rPr>
                <w:color w:val="000000"/>
                <w:lang w:eastAsia="uk-UA"/>
              </w:rPr>
              <w:t>5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781" w:rsidRPr="007B3603" w:rsidRDefault="00015781" w:rsidP="00756A5F">
            <w:pPr>
              <w:jc w:val="center"/>
              <w:rPr>
                <w:color w:val="000000"/>
                <w:lang w:eastAsia="uk-UA"/>
              </w:rPr>
            </w:pPr>
            <w:r w:rsidRPr="007B3603">
              <w:rPr>
                <w:color w:val="000000"/>
                <w:lang w:eastAsia="uk-UA"/>
              </w:rPr>
              <w:t>6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781" w:rsidRPr="007B3603" w:rsidRDefault="00015781" w:rsidP="00756A5F">
            <w:pPr>
              <w:jc w:val="center"/>
              <w:rPr>
                <w:color w:val="000000"/>
                <w:lang w:eastAsia="uk-UA"/>
              </w:rPr>
            </w:pPr>
            <w:r w:rsidRPr="007B3603">
              <w:rPr>
                <w:color w:val="000000"/>
                <w:lang w:eastAsia="uk-UA"/>
              </w:rPr>
              <w:t>7</w:t>
            </w:r>
          </w:p>
        </w:tc>
      </w:tr>
      <w:tr w:rsidR="00015781" w:rsidRPr="006F1C8F" w:rsidTr="00756A5F">
        <w:trPr>
          <w:gridAfter w:val="1"/>
          <w:wAfter w:w="143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781" w:rsidRPr="007B3603" w:rsidRDefault="00015781" w:rsidP="00756A5F">
            <w:pPr>
              <w:jc w:val="center"/>
              <w:rPr>
                <w:color w:val="000000"/>
                <w:lang w:eastAsia="uk-UA"/>
              </w:rPr>
            </w:pPr>
            <w:r w:rsidRPr="007B3603">
              <w:rPr>
                <w:color w:val="000000"/>
                <w:lang w:eastAsia="uk-UA"/>
              </w:rPr>
              <w:t>19010000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81" w:rsidRPr="007B3603" w:rsidRDefault="00015781" w:rsidP="00756A5F">
            <w:pPr>
              <w:rPr>
                <w:color w:val="000000"/>
                <w:lang w:eastAsia="uk-UA"/>
              </w:rPr>
            </w:pPr>
            <w:proofErr w:type="spellStart"/>
            <w:r w:rsidRPr="007B3603">
              <w:rPr>
                <w:color w:val="000000"/>
                <w:lang w:eastAsia="uk-UA"/>
              </w:rPr>
              <w:t>Екологічний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color w:val="000000"/>
                <w:lang w:eastAsia="uk-UA"/>
              </w:rPr>
              <w:t>податок</w:t>
            </w:r>
            <w:proofErr w:type="spellEnd"/>
            <w:r w:rsidRPr="007B3603">
              <w:rPr>
                <w:color w:val="000000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781" w:rsidRPr="00023CE5" w:rsidRDefault="00015781" w:rsidP="00756A5F">
            <w:pPr>
              <w:jc w:val="center"/>
              <w:rPr>
                <w:lang w:eastAsia="uk-UA"/>
              </w:rPr>
            </w:pPr>
            <w:r w:rsidRPr="00023CE5">
              <w:rPr>
                <w:lang w:eastAsia="uk-UA"/>
              </w:rPr>
              <w:t>20,</w:t>
            </w:r>
            <w:r>
              <w:rPr>
                <w:lang w:eastAsia="uk-UA"/>
              </w:rPr>
              <w:t>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781" w:rsidRPr="00023CE5" w:rsidRDefault="00015781" w:rsidP="00756A5F">
            <w:pPr>
              <w:jc w:val="center"/>
              <w:rPr>
                <w:lang w:eastAsia="uk-UA"/>
              </w:rPr>
            </w:pPr>
            <w:r w:rsidRPr="00023CE5">
              <w:rPr>
                <w:lang w:eastAsia="uk-UA"/>
              </w:rPr>
              <w:t>5,1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781" w:rsidRPr="00023CE5" w:rsidRDefault="00015781" w:rsidP="00756A5F">
            <w:pPr>
              <w:jc w:val="center"/>
              <w:rPr>
                <w:lang w:eastAsia="uk-UA"/>
              </w:rPr>
            </w:pPr>
            <w:r w:rsidRPr="00023CE5">
              <w:rPr>
                <w:lang w:eastAsia="uk-UA"/>
              </w:rPr>
              <w:t>4,8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015781" w:rsidRPr="00023CE5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023CE5">
              <w:rPr>
                <w:b/>
                <w:bCs/>
                <w:lang w:eastAsia="uk-UA"/>
              </w:rPr>
              <w:t>-0,3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015781" w:rsidRPr="00023CE5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95,0</w:t>
            </w:r>
          </w:p>
        </w:tc>
      </w:tr>
      <w:tr w:rsidR="00015781" w:rsidRPr="006F1C8F" w:rsidTr="00756A5F">
        <w:trPr>
          <w:gridAfter w:val="1"/>
          <w:wAfter w:w="143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781" w:rsidRPr="007B3603" w:rsidRDefault="00015781" w:rsidP="00756A5F">
            <w:pPr>
              <w:jc w:val="center"/>
              <w:rPr>
                <w:color w:val="000000"/>
                <w:lang w:eastAsia="uk-UA"/>
              </w:rPr>
            </w:pPr>
            <w:r w:rsidRPr="007B3603">
              <w:rPr>
                <w:color w:val="000000"/>
                <w:lang w:eastAsia="uk-UA"/>
              </w:rPr>
              <w:t>24060000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81" w:rsidRPr="007B3603" w:rsidRDefault="00015781" w:rsidP="00756A5F">
            <w:pPr>
              <w:rPr>
                <w:color w:val="000000"/>
                <w:lang w:eastAsia="uk-UA"/>
              </w:rPr>
            </w:pPr>
            <w:proofErr w:type="spellStart"/>
            <w:r w:rsidRPr="007B3603">
              <w:rPr>
                <w:color w:val="000000"/>
                <w:lang w:eastAsia="uk-UA"/>
              </w:rPr>
              <w:t>Інші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color w:val="000000"/>
                <w:lang w:eastAsia="uk-UA"/>
              </w:rPr>
              <w:t>надходження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781" w:rsidRPr="00023CE5" w:rsidRDefault="00015781" w:rsidP="00756A5F">
            <w:pPr>
              <w:jc w:val="center"/>
              <w:rPr>
                <w:lang w:eastAsia="uk-UA"/>
              </w:rPr>
            </w:pPr>
            <w:r w:rsidRPr="00023CE5">
              <w:rPr>
                <w:lang w:eastAsia="uk-UA"/>
              </w:rPr>
              <w:t>100,0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781" w:rsidRPr="00023CE5" w:rsidRDefault="00015781" w:rsidP="00756A5F">
            <w:pPr>
              <w:jc w:val="center"/>
              <w:rPr>
                <w:lang w:eastAsia="uk-UA"/>
              </w:rPr>
            </w:pPr>
            <w:r w:rsidRPr="00023CE5">
              <w:rPr>
                <w:lang w:eastAsia="uk-UA"/>
              </w:rPr>
              <w:t>25,0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781" w:rsidRPr="00023CE5" w:rsidRDefault="00015781" w:rsidP="00756A5F">
            <w:pPr>
              <w:jc w:val="center"/>
              <w:rPr>
                <w:lang w:eastAsia="uk-UA"/>
              </w:rPr>
            </w:pPr>
            <w:r w:rsidRPr="00023CE5">
              <w:rPr>
                <w:lang w:eastAsia="uk-UA"/>
              </w:rPr>
              <w:t>11,1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015781" w:rsidRPr="00023CE5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023CE5">
              <w:rPr>
                <w:b/>
                <w:bCs/>
                <w:lang w:eastAsia="uk-UA"/>
              </w:rPr>
              <w:t>-13,9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015781" w:rsidRPr="00023CE5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023CE5">
              <w:rPr>
                <w:b/>
                <w:bCs/>
                <w:lang w:eastAsia="uk-UA"/>
              </w:rPr>
              <w:t>44,5</w:t>
            </w:r>
          </w:p>
        </w:tc>
      </w:tr>
      <w:tr w:rsidR="00015781" w:rsidRPr="006F1C8F" w:rsidTr="00756A5F">
        <w:trPr>
          <w:gridAfter w:val="1"/>
          <w:wAfter w:w="143" w:type="dxa"/>
          <w:trHeight w:val="82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781" w:rsidRPr="007B3603" w:rsidRDefault="00015781" w:rsidP="00756A5F">
            <w:pPr>
              <w:jc w:val="center"/>
              <w:rPr>
                <w:color w:val="000000"/>
                <w:lang w:eastAsia="uk-UA"/>
              </w:rPr>
            </w:pPr>
            <w:r w:rsidRPr="007B3603">
              <w:rPr>
                <w:color w:val="000000"/>
                <w:lang w:eastAsia="uk-UA"/>
              </w:rPr>
              <w:t>25010000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81" w:rsidRPr="007B3603" w:rsidRDefault="00015781" w:rsidP="00756A5F">
            <w:pPr>
              <w:rPr>
                <w:color w:val="000000"/>
                <w:lang w:eastAsia="uk-UA"/>
              </w:rPr>
            </w:pPr>
            <w:proofErr w:type="spellStart"/>
            <w:r w:rsidRPr="007B3603">
              <w:rPr>
                <w:color w:val="000000"/>
                <w:lang w:eastAsia="uk-UA"/>
              </w:rPr>
              <w:t>Надходження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color w:val="000000"/>
                <w:lang w:eastAsia="uk-UA"/>
              </w:rPr>
              <w:t>від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плати за </w:t>
            </w:r>
            <w:proofErr w:type="spellStart"/>
            <w:r w:rsidRPr="007B3603">
              <w:rPr>
                <w:color w:val="000000"/>
                <w:lang w:eastAsia="uk-UA"/>
              </w:rPr>
              <w:t>послуги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, </w:t>
            </w:r>
            <w:proofErr w:type="spellStart"/>
            <w:r w:rsidRPr="007B3603">
              <w:rPr>
                <w:color w:val="000000"/>
                <w:lang w:eastAsia="uk-UA"/>
              </w:rPr>
              <w:t>що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color w:val="000000"/>
                <w:lang w:eastAsia="uk-UA"/>
              </w:rPr>
              <w:t>надаються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color w:val="000000"/>
                <w:lang w:eastAsia="uk-UA"/>
              </w:rPr>
              <w:t>бюджетними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color w:val="000000"/>
                <w:lang w:eastAsia="uk-UA"/>
              </w:rPr>
              <w:t>установами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color w:val="000000"/>
                <w:lang w:eastAsia="uk-UA"/>
              </w:rPr>
              <w:t>згідно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color w:val="000000"/>
                <w:lang w:eastAsia="uk-UA"/>
              </w:rPr>
              <w:t>із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color w:val="000000"/>
                <w:lang w:eastAsia="uk-UA"/>
              </w:rPr>
              <w:t>законодавством</w:t>
            </w:r>
            <w:proofErr w:type="spellEnd"/>
            <w:r w:rsidRPr="007B3603">
              <w:rPr>
                <w:color w:val="000000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781" w:rsidRPr="00023CE5" w:rsidRDefault="00015781" w:rsidP="00756A5F">
            <w:pPr>
              <w:jc w:val="center"/>
              <w:rPr>
                <w:lang w:eastAsia="uk-UA"/>
              </w:rPr>
            </w:pPr>
            <w:r w:rsidRPr="00023CE5">
              <w:rPr>
                <w:lang w:eastAsia="uk-UA"/>
              </w:rPr>
              <w:t>5 567,8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781" w:rsidRPr="00023CE5" w:rsidRDefault="00015781" w:rsidP="00756A5F">
            <w:pPr>
              <w:jc w:val="center"/>
              <w:rPr>
                <w:lang w:eastAsia="uk-UA"/>
              </w:rPr>
            </w:pPr>
            <w:r w:rsidRPr="00023CE5">
              <w:rPr>
                <w:lang w:eastAsia="uk-UA"/>
              </w:rPr>
              <w:t>1 392,0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781" w:rsidRPr="00023CE5" w:rsidRDefault="00015781" w:rsidP="00756A5F">
            <w:pPr>
              <w:jc w:val="center"/>
              <w:rPr>
                <w:lang w:eastAsia="uk-UA"/>
              </w:rPr>
            </w:pPr>
            <w:r w:rsidRPr="00023CE5">
              <w:rPr>
                <w:lang w:eastAsia="uk-UA"/>
              </w:rPr>
              <w:t>1 521,1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015781" w:rsidRPr="00023CE5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023CE5">
              <w:rPr>
                <w:b/>
                <w:bCs/>
                <w:lang w:eastAsia="uk-UA"/>
              </w:rPr>
              <w:t>129,1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015781" w:rsidRPr="00023CE5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023CE5">
              <w:rPr>
                <w:b/>
                <w:bCs/>
                <w:lang w:eastAsia="uk-UA"/>
              </w:rPr>
              <w:t>109,3</w:t>
            </w:r>
          </w:p>
        </w:tc>
      </w:tr>
      <w:tr w:rsidR="00015781" w:rsidRPr="006F1C8F" w:rsidTr="00756A5F">
        <w:trPr>
          <w:gridAfter w:val="1"/>
          <w:wAfter w:w="143" w:type="dxa"/>
          <w:trHeight w:val="58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781" w:rsidRPr="007B3603" w:rsidRDefault="00015781" w:rsidP="00756A5F">
            <w:pPr>
              <w:jc w:val="center"/>
              <w:rPr>
                <w:color w:val="000000"/>
                <w:lang w:eastAsia="uk-UA"/>
              </w:rPr>
            </w:pPr>
            <w:r w:rsidRPr="007B3603">
              <w:rPr>
                <w:color w:val="000000"/>
                <w:lang w:eastAsia="uk-UA"/>
              </w:rPr>
              <w:t>25020000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81" w:rsidRPr="007B3603" w:rsidRDefault="00015781" w:rsidP="00756A5F">
            <w:pPr>
              <w:rPr>
                <w:color w:val="000000"/>
                <w:lang w:eastAsia="uk-UA"/>
              </w:rPr>
            </w:pPr>
            <w:proofErr w:type="spellStart"/>
            <w:r w:rsidRPr="007B3603">
              <w:rPr>
                <w:color w:val="000000"/>
                <w:lang w:eastAsia="uk-UA"/>
              </w:rPr>
              <w:t>Інші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color w:val="000000"/>
                <w:lang w:eastAsia="uk-UA"/>
              </w:rPr>
              <w:t>джерела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color w:val="000000"/>
                <w:lang w:eastAsia="uk-UA"/>
              </w:rPr>
              <w:t>власних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color w:val="000000"/>
                <w:lang w:eastAsia="uk-UA"/>
              </w:rPr>
              <w:t>надходжень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color w:val="000000"/>
                <w:lang w:eastAsia="uk-UA"/>
              </w:rPr>
              <w:t>бюджетних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color w:val="000000"/>
                <w:lang w:eastAsia="uk-UA"/>
              </w:rPr>
              <w:t>установ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781" w:rsidRPr="00023CE5" w:rsidRDefault="00015781" w:rsidP="00756A5F">
            <w:pPr>
              <w:jc w:val="center"/>
              <w:rPr>
                <w:lang w:eastAsia="uk-UA"/>
              </w:rPr>
            </w:pPr>
            <w:r w:rsidRPr="00023CE5">
              <w:rPr>
                <w:lang w:eastAsia="uk-UA"/>
              </w:rPr>
              <w:t>0,0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781" w:rsidRPr="00023CE5" w:rsidRDefault="00015781" w:rsidP="00756A5F">
            <w:pPr>
              <w:jc w:val="center"/>
              <w:rPr>
                <w:lang w:eastAsia="uk-UA"/>
              </w:rPr>
            </w:pPr>
            <w:r w:rsidRPr="00023CE5">
              <w:rPr>
                <w:lang w:eastAsia="uk-UA"/>
              </w:rPr>
              <w:t>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781" w:rsidRPr="00023CE5" w:rsidRDefault="00015781" w:rsidP="00756A5F">
            <w:pPr>
              <w:jc w:val="center"/>
              <w:rPr>
                <w:lang w:eastAsia="uk-UA"/>
              </w:rPr>
            </w:pPr>
            <w:r w:rsidRPr="00023CE5">
              <w:rPr>
                <w:lang w:eastAsia="uk-UA"/>
              </w:rPr>
              <w:t>1 062,5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015781" w:rsidRPr="00023CE5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023CE5">
              <w:rPr>
                <w:b/>
                <w:bCs/>
                <w:lang w:eastAsia="uk-UA"/>
              </w:rPr>
              <w:t>1 062,5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015781" w:rsidRPr="00023CE5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023CE5">
              <w:rPr>
                <w:b/>
                <w:bCs/>
                <w:lang w:eastAsia="uk-UA"/>
              </w:rPr>
              <w:t>0,0</w:t>
            </w:r>
          </w:p>
        </w:tc>
      </w:tr>
      <w:tr w:rsidR="00015781" w:rsidRPr="006F1C8F" w:rsidTr="00756A5F">
        <w:trPr>
          <w:gridAfter w:val="1"/>
          <w:wAfter w:w="143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781" w:rsidRPr="007B3603" w:rsidRDefault="00015781" w:rsidP="00756A5F">
            <w:pPr>
              <w:jc w:val="center"/>
              <w:rPr>
                <w:color w:val="000000"/>
                <w:lang w:eastAsia="uk-UA"/>
              </w:rPr>
            </w:pPr>
            <w:r w:rsidRPr="007B3603">
              <w:rPr>
                <w:color w:val="000000"/>
                <w:lang w:eastAsia="uk-UA"/>
              </w:rPr>
              <w:t>33010000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81" w:rsidRPr="007B3603" w:rsidRDefault="00015781" w:rsidP="00756A5F">
            <w:pPr>
              <w:rPr>
                <w:color w:val="000000"/>
                <w:lang w:eastAsia="uk-UA"/>
              </w:rPr>
            </w:pPr>
            <w:proofErr w:type="spellStart"/>
            <w:r w:rsidRPr="007B3603">
              <w:rPr>
                <w:color w:val="000000"/>
                <w:lang w:eastAsia="uk-UA"/>
              </w:rPr>
              <w:t>Кошти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color w:val="000000"/>
                <w:lang w:eastAsia="uk-UA"/>
              </w:rPr>
              <w:t>від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продажу </w:t>
            </w:r>
            <w:proofErr w:type="spellStart"/>
            <w:r w:rsidRPr="007B3603">
              <w:rPr>
                <w:color w:val="000000"/>
                <w:lang w:eastAsia="uk-UA"/>
              </w:rPr>
              <w:t>землі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781" w:rsidRPr="00023CE5" w:rsidRDefault="00015781" w:rsidP="00756A5F">
            <w:pPr>
              <w:jc w:val="center"/>
              <w:rPr>
                <w:lang w:eastAsia="uk-UA"/>
              </w:rPr>
            </w:pPr>
            <w:r w:rsidRPr="00023CE5">
              <w:rPr>
                <w:lang w:eastAsia="uk-UA"/>
              </w:rPr>
              <w:t>200,0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781" w:rsidRPr="00023CE5" w:rsidRDefault="00015781" w:rsidP="00756A5F">
            <w:pPr>
              <w:jc w:val="center"/>
              <w:rPr>
                <w:lang w:eastAsia="uk-UA"/>
              </w:rPr>
            </w:pPr>
            <w:r w:rsidRPr="00023CE5">
              <w:rPr>
                <w:lang w:eastAsia="uk-UA"/>
              </w:rPr>
              <w:t>200,0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781" w:rsidRPr="00023CE5" w:rsidRDefault="00015781" w:rsidP="00756A5F">
            <w:pPr>
              <w:jc w:val="center"/>
              <w:rPr>
                <w:lang w:eastAsia="uk-UA"/>
              </w:rPr>
            </w:pPr>
            <w:r w:rsidRPr="00023CE5">
              <w:rPr>
                <w:lang w:eastAsia="uk-UA"/>
              </w:rPr>
              <w:t>0,0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015781" w:rsidRPr="00023CE5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023CE5">
              <w:rPr>
                <w:b/>
                <w:bCs/>
                <w:lang w:eastAsia="uk-UA"/>
              </w:rPr>
              <w:t>-200,0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015781" w:rsidRPr="00023CE5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023CE5">
              <w:rPr>
                <w:b/>
                <w:bCs/>
                <w:lang w:eastAsia="uk-UA"/>
              </w:rPr>
              <w:t>0,0</w:t>
            </w:r>
          </w:p>
        </w:tc>
      </w:tr>
      <w:tr w:rsidR="00015781" w:rsidRPr="006F1C8F" w:rsidTr="00756A5F">
        <w:trPr>
          <w:gridAfter w:val="1"/>
          <w:wAfter w:w="143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  <w:hideMark/>
          </w:tcPr>
          <w:p w:rsidR="00015781" w:rsidRPr="007B3603" w:rsidRDefault="00015781" w:rsidP="00756A5F">
            <w:pPr>
              <w:jc w:val="center"/>
              <w:rPr>
                <w:b/>
                <w:color w:val="000000"/>
                <w:lang w:eastAsia="uk-UA"/>
              </w:rPr>
            </w:pPr>
            <w:r w:rsidRPr="007B3603">
              <w:rPr>
                <w:b/>
                <w:color w:val="000000"/>
                <w:lang w:eastAsia="uk-UA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015781" w:rsidRPr="007B3603" w:rsidRDefault="00015781" w:rsidP="00756A5F">
            <w:pPr>
              <w:rPr>
                <w:b/>
                <w:color w:val="000000"/>
                <w:lang w:eastAsia="uk-UA"/>
              </w:rPr>
            </w:pPr>
            <w:proofErr w:type="spellStart"/>
            <w:r w:rsidRPr="007B3603">
              <w:rPr>
                <w:b/>
                <w:color w:val="000000"/>
                <w:lang w:eastAsia="uk-UA"/>
              </w:rPr>
              <w:t>Усього</w:t>
            </w:r>
            <w:proofErr w:type="spellEnd"/>
            <w:r w:rsidRPr="007B3603">
              <w:rPr>
                <w:b/>
                <w:color w:val="000000"/>
                <w:lang w:eastAsia="uk-UA"/>
              </w:rPr>
              <w:t xml:space="preserve"> </w:t>
            </w:r>
            <w:proofErr w:type="gramStart"/>
            <w:r w:rsidRPr="007B3603">
              <w:rPr>
                <w:b/>
                <w:color w:val="000000"/>
                <w:lang w:eastAsia="uk-UA"/>
              </w:rPr>
              <w:t xml:space="preserve">( </w:t>
            </w:r>
            <w:proofErr w:type="gramEnd"/>
            <w:r w:rsidRPr="007B3603">
              <w:rPr>
                <w:b/>
                <w:color w:val="000000"/>
                <w:lang w:eastAsia="uk-UA"/>
              </w:rPr>
              <w:t xml:space="preserve">без </w:t>
            </w:r>
            <w:proofErr w:type="spellStart"/>
            <w:r w:rsidRPr="007B3603">
              <w:rPr>
                <w:b/>
                <w:color w:val="000000"/>
                <w:lang w:eastAsia="uk-UA"/>
              </w:rPr>
              <w:t>урахування</w:t>
            </w:r>
            <w:proofErr w:type="spellEnd"/>
            <w:r w:rsidRPr="007B3603">
              <w:rPr>
                <w:b/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b/>
                <w:color w:val="000000"/>
                <w:lang w:eastAsia="uk-UA"/>
              </w:rPr>
              <w:t>трансфертів</w:t>
            </w:r>
            <w:proofErr w:type="spellEnd"/>
            <w:r w:rsidRPr="007B3603">
              <w:rPr>
                <w:b/>
                <w:color w:val="000000"/>
                <w:lang w:eastAsia="uk-UA"/>
              </w:rPr>
              <w:t xml:space="preserve">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</w:tcPr>
          <w:p w:rsidR="00015781" w:rsidRPr="00023CE5" w:rsidRDefault="00015781" w:rsidP="00756A5F">
            <w:pPr>
              <w:jc w:val="center"/>
              <w:rPr>
                <w:b/>
                <w:lang w:eastAsia="uk-UA"/>
              </w:rPr>
            </w:pPr>
            <w:r w:rsidRPr="00023CE5">
              <w:rPr>
                <w:b/>
                <w:lang w:eastAsia="uk-UA"/>
              </w:rPr>
              <w:t>5 888,1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</w:tcPr>
          <w:p w:rsidR="00015781" w:rsidRPr="00023CE5" w:rsidRDefault="00015781" w:rsidP="00756A5F">
            <w:pPr>
              <w:jc w:val="center"/>
              <w:rPr>
                <w:b/>
                <w:lang w:eastAsia="uk-UA"/>
              </w:rPr>
            </w:pPr>
            <w:r w:rsidRPr="00023CE5">
              <w:rPr>
                <w:b/>
                <w:lang w:eastAsia="uk-UA"/>
              </w:rPr>
              <w:t>1 622,0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</w:tcPr>
          <w:p w:rsidR="00015781" w:rsidRPr="00023CE5" w:rsidRDefault="00015781" w:rsidP="00756A5F">
            <w:pPr>
              <w:jc w:val="center"/>
              <w:rPr>
                <w:b/>
                <w:lang w:eastAsia="uk-UA"/>
              </w:rPr>
            </w:pPr>
            <w:r w:rsidRPr="00023CE5">
              <w:rPr>
                <w:b/>
                <w:lang w:eastAsia="uk-UA"/>
              </w:rPr>
              <w:t>2 599,5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</w:tcPr>
          <w:p w:rsidR="00015781" w:rsidRPr="00023CE5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023CE5">
              <w:rPr>
                <w:b/>
                <w:bCs/>
                <w:lang w:eastAsia="uk-UA"/>
              </w:rPr>
              <w:t>977,5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</w:tcPr>
          <w:p w:rsidR="00015781" w:rsidRPr="00023CE5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023CE5">
              <w:rPr>
                <w:b/>
                <w:bCs/>
                <w:lang w:eastAsia="uk-UA"/>
              </w:rPr>
              <w:t>160,3</w:t>
            </w:r>
          </w:p>
        </w:tc>
      </w:tr>
      <w:tr w:rsidR="00015781" w:rsidRPr="006F1C8F" w:rsidTr="00756A5F">
        <w:trPr>
          <w:gridAfter w:val="1"/>
          <w:wAfter w:w="143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  <w:hideMark/>
          </w:tcPr>
          <w:p w:rsidR="00015781" w:rsidRPr="007B3603" w:rsidRDefault="00015781" w:rsidP="00756A5F">
            <w:pPr>
              <w:jc w:val="center"/>
              <w:rPr>
                <w:b/>
                <w:color w:val="000000"/>
                <w:lang w:eastAsia="uk-UA"/>
              </w:rPr>
            </w:pPr>
            <w:r w:rsidRPr="007B3603">
              <w:rPr>
                <w:b/>
                <w:color w:val="000000"/>
                <w:lang w:eastAsia="uk-UA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015781" w:rsidRPr="007B3603" w:rsidRDefault="00015781" w:rsidP="00756A5F">
            <w:pPr>
              <w:rPr>
                <w:b/>
                <w:color w:val="000000"/>
                <w:lang w:eastAsia="uk-UA"/>
              </w:rPr>
            </w:pPr>
            <w:proofErr w:type="spellStart"/>
            <w:r w:rsidRPr="007B3603">
              <w:rPr>
                <w:b/>
                <w:color w:val="000000"/>
                <w:lang w:eastAsia="uk-UA"/>
              </w:rPr>
              <w:t>Усього</w:t>
            </w:r>
            <w:proofErr w:type="spellEnd"/>
            <w:r w:rsidRPr="007B3603">
              <w:rPr>
                <w:b/>
                <w:color w:val="000000"/>
                <w:lang w:eastAsia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</w:tcPr>
          <w:p w:rsidR="00015781" w:rsidRPr="00023CE5" w:rsidRDefault="00015781" w:rsidP="00756A5F">
            <w:pPr>
              <w:jc w:val="center"/>
              <w:rPr>
                <w:b/>
                <w:lang w:eastAsia="uk-UA"/>
              </w:rPr>
            </w:pPr>
            <w:r w:rsidRPr="00023CE5">
              <w:rPr>
                <w:b/>
                <w:lang w:eastAsia="uk-UA"/>
              </w:rPr>
              <w:t>5 888,1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</w:tcPr>
          <w:p w:rsidR="00015781" w:rsidRPr="00023CE5" w:rsidRDefault="00015781" w:rsidP="00756A5F">
            <w:pPr>
              <w:jc w:val="center"/>
              <w:rPr>
                <w:b/>
                <w:lang w:eastAsia="uk-UA"/>
              </w:rPr>
            </w:pPr>
            <w:r w:rsidRPr="00023CE5">
              <w:rPr>
                <w:b/>
                <w:lang w:eastAsia="uk-UA"/>
              </w:rPr>
              <w:t>1 622,0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</w:tcPr>
          <w:p w:rsidR="00015781" w:rsidRPr="00023CE5" w:rsidRDefault="00015781" w:rsidP="00756A5F">
            <w:pPr>
              <w:jc w:val="center"/>
              <w:rPr>
                <w:b/>
                <w:lang w:eastAsia="uk-UA"/>
              </w:rPr>
            </w:pPr>
            <w:r w:rsidRPr="00023CE5">
              <w:rPr>
                <w:b/>
                <w:lang w:eastAsia="uk-UA"/>
              </w:rPr>
              <w:t>2 599,5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</w:tcPr>
          <w:p w:rsidR="00015781" w:rsidRPr="00023CE5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023CE5">
              <w:rPr>
                <w:b/>
                <w:bCs/>
                <w:lang w:eastAsia="uk-UA"/>
              </w:rPr>
              <w:t>977,5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</w:tcPr>
          <w:p w:rsidR="00015781" w:rsidRPr="00023CE5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023CE5">
              <w:rPr>
                <w:b/>
                <w:bCs/>
                <w:lang w:eastAsia="uk-UA"/>
              </w:rPr>
              <w:t>160,3</w:t>
            </w:r>
          </w:p>
        </w:tc>
      </w:tr>
      <w:tr w:rsidR="00015781" w:rsidRPr="006F1C8F" w:rsidTr="00756A5F">
        <w:trPr>
          <w:gridAfter w:val="1"/>
          <w:wAfter w:w="143" w:type="dxa"/>
          <w:trHeight w:val="37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781" w:rsidRPr="007B3603" w:rsidRDefault="00015781" w:rsidP="00756A5F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5781" w:rsidRPr="007B3603" w:rsidRDefault="00015781" w:rsidP="00756A5F">
            <w:pPr>
              <w:rPr>
                <w:color w:val="000000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781" w:rsidRPr="004338B0" w:rsidRDefault="00015781" w:rsidP="00756A5F">
            <w:pPr>
              <w:rPr>
                <w:color w:val="FF0000"/>
                <w:lang w:eastAsia="uk-UA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781" w:rsidRPr="004338B0" w:rsidRDefault="00015781" w:rsidP="00756A5F">
            <w:pPr>
              <w:rPr>
                <w:color w:val="FF0000"/>
                <w:lang w:eastAsia="uk-UA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781" w:rsidRPr="004338B0" w:rsidRDefault="00015781" w:rsidP="00756A5F">
            <w:pPr>
              <w:rPr>
                <w:color w:val="FF0000"/>
                <w:lang w:eastAsia="uk-UA"/>
              </w:rPr>
            </w:pPr>
          </w:p>
        </w:tc>
        <w:tc>
          <w:tcPr>
            <w:tcW w:w="11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781" w:rsidRPr="004338B0" w:rsidRDefault="00015781" w:rsidP="00756A5F">
            <w:pPr>
              <w:rPr>
                <w:color w:val="FF0000"/>
                <w:lang w:eastAsia="uk-UA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781" w:rsidRPr="004338B0" w:rsidRDefault="00015781" w:rsidP="00756A5F">
            <w:pPr>
              <w:rPr>
                <w:color w:val="FF0000"/>
                <w:lang w:eastAsia="uk-UA"/>
              </w:rPr>
            </w:pPr>
          </w:p>
        </w:tc>
      </w:tr>
      <w:tr w:rsidR="00015781" w:rsidRPr="006F1C8F" w:rsidTr="00756A5F">
        <w:trPr>
          <w:gridAfter w:val="1"/>
          <w:wAfter w:w="143" w:type="dxa"/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015781" w:rsidRPr="007B3603" w:rsidRDefault="00015781" w:rsidP="00756A5F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7B3603">
              <w:rPr>
                <w:b/>
                <w:bCs/>
                <w:color w:val="000000"/>
                <w:lang w:eastAsia="uk-UA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015781" w:rsidRPr="007B3603" w:rsidRDefault="00015781" w:rsidP="00756A5F">
            <w:pPr>
              <w:rPr>
                <w:b/>
                <w:bCs/>
                <w:color w:val="000000"/>
                <w:lang w:eastAsia="uk-UA"/>
              </w:rPr>
            </w:pPr>
            <w:r w:rsidRPr="007B3603">
              <w:rPr>
                <w:b/>
                <w:bCs/>
                <w:color w:val="000000"/>
                <w:lang w:eastAsia="uk-UA"/>
              </w:rPr>
              <w:t>РАЗО</w:t>
            </w:r>
            <w:proofErr w:type="gramStart"/>
            <w:r w:rsidRPr="007B3603">
              <w:rPr>
                <w:b/>
                <w:bCs/>
                <w:color w:val="000000"/>
                <w:lang w:eastAsia="uk-UA"/>
              </w:rPr>
              <w:t>М(</w:t>
            </w:r>
            <w:proofErr w:type="gramEnd"/>
            <w:r w:rsidRPr="007B3603">
              <w:rPr>
                <w:b/>
                <w:bCs/>
                <w:color w:val="000000"/>
                <w:lang w:eastAsia="uk-UA"/>
              </w:rPr>
              <w:t xml:space="preserve"> без </w:t>
            </w:r>
            <w:proofErr w:type="spellStart"/>
            <w:r w:rsidRPr="007B3603">
              <w:rPr>
                <w:b/>
                <w:bCs/>
                <w:color w:val="000000"/>
                <w:lang w:eastAsia="uk-UA"/>
              </w:rPr>
              <w:t>урахування</w:t>
            </w:r>
            <w:proofErr w:type="spellEnd"/>
            <w:r w:rsidRPr="007B3603">
              <w:rPr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b/>
                <w:bCs/>
                <w:color w:val="000000"/>
                <w:lang w:eastAsia="uk-UA"/>
              </w:rPr>
              <w:t>трансфертів</w:t>
            </w:r>
            <w:proofErr w:type="spellEnd"/>
            <w:r w:rsidRPr="007B3603">
              <w:rPr>
                <w:b/>
                <w:bCs/>
                <w:color w:val="000000"/>
                <w:lang w:eastAsia="uk-UA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</w:tcPr>
          <w:p w:rsidR="00015781" w:rsidRPr="00B23FD6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B23FD6">
              <w:rPr>
                <w:b/>
                <w:bCs/>
                <w:lang w:eastAsia="uk-UA"/>
              </w:rPr>
              <w:t>121 581,8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</w:tcPr>
          <w:p w:rsidR="00015781" w:rsidRPr="00B23FD6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B23FD6">
              <w:rPr>
                <w:b/>
                <w:bCs/>
                <w:lang w:eastAsia="uk-UA"/>
              </w:rPr>
              <w:t>27 720,5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</w:tcPr>
          <w:p w:rsidR="00015781" w:rsidRPr="00B23FD6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B23FD6">
              <w:rPr>
                <w:b/>
                <w:bCs/>
                <w:lang w:eastAsia="uk-UA"/>
              </w:rPr>
              <w:t>30 543,8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</w:tcPr>
          <w:p w:rsidR="00015781" w:rsidRPr="00B23FD6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B23FD6">
              <w:rPr>
                <w:b/>
                <w:bCs/>
                <w:lang w:eastAsia="uk-UA"/>
              </w:rPr>
              <w:t>2 823,4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</w:tcPr>
          <w:p w:rsidR="00015781" w:rsidRPr="00B23FD6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B23FD6">
              <w:rPr>
                <w:b/>
                <w:bCs/>
                <w:lang w:eastAsia="uk-UA"/>
              </w:rPr>
              <w:t>110,2</w:t>
            </w:r>
          </w:p>
        </w:tc>
      </w:tr>
      <w:tr w:rsidR="00015781" w:rsidRPr="006F1C8F" w:rsidTr="00756A5F">
        <w:trPr>
          <w:gridAfter w:val="1"/>
          <w:wAfter w:w="143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015781" w:rsidRPr="007B3603" w:rsidRDefault="00015781" w:rsidP="00756A5F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7B3603">
              <w:rPr>
                <w:b/>
                <w:bCs/>
                <w:color w:val="000000"/>
                <w:lang w:eastAsia="uk-UA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015781" w:rsidRPr="007B3603" w:rsidRDefault="00015781" w:rsidP="00756A5F">
            <w:pPr>
              <w:rPr>
                <w:b/>
                <w:bCs/>
                <w:color w:val="000000"/>
                <w:lang w:eastAsia="uk-UA"/>
              </w:rPr>
            </w:pPr>
            <w:r w:rsidRPr="007B3603">
              <w:rPr>
                <w:b/>
                <w:bCs/>
                <w:color w:val="000000"/>
                <w:lang w:eastAsia="uk-UA"/>
              </w:rPr>
              <w:t xml:space="preserve">РАЗОМ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</w:tcPr>
          <w:p w:rsidR="00015781" w:rsidRPr="00B23FD6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B23FD6">
              <w:rPr>
                <w:b/>
                <w:bCs/>
                <w:lang w:eastAsia="uk-UA"/>
              </w:rPr>
              <w:t>341 906,1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</w:tcPr>
          <w:p w:rsidR="00015781" w:rsidRPr="00B23FD6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B23FD6">
              <w:rPr>
                <w:b/>
                <w:bCs/>
                <w:lang w:eastAsia="uk-UA"/>
              </w:rPr>
              <w:t>99 423,6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</w:tcPr>
          <w:p w:rsidR="00015781" w:rsidRPr="00B23FD6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B23FD6">
              <w:rPr>
                <w:b/>
                <w:bCs/>
                <w:lang w:eastAsia="uk-UA"/>
              </w:rPr>
              <w:t>102 247,0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</w:tcPr>
          <w:p w:rsidR="00015781" w:rsidRPr="00B23FD6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B23FD6">
              <w:rPr>
                <w:b/>
                <w:bCs/>
                <w:lang w:eastAsia="uk-UA"/>
              </w:rPr>
              <w:t>2 823,4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</w:tcPr>
          <w:p w:rsidR="00015781" w:rsidRPr="00B23FD6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B23FD6">
              <w:rPr>
                <w:b/>
                <w:bCs/>
                <w:lang w:eastAsia="uk-UA"/>
              </w:rPr>
              <w:t>102,8</w:t>
            </w:r>
          </w:p>
        </w:tc>
      </w:tr>
    </w:tbl>
    <w:p w:rsidR="00015781" w:rsidRDefault="00015781" w:rsidP="00015781"/>
    <w:p w:rsidR="00015781" w:rsidRPr="0016331F" w:rsidRDefault="00015781" w:rsidP="00015781">
      <w:pPr>
        <w:ind w:left="6096"/>
        <w:rPr>
          <w:color w:val="000000"/>
          <w:sz w:val="18"/>
          <w:szCs w:val="18"/>
          <w:lang w:eastAsia="uk-UA"/>
        </w:rPr>
      </w:pPr>
      <w:r>
        <w:rPr>
          <w:color w:val="000000"/>
          <w:sz w:val="18"/>
          <w:szCs w:val="18"/>
          <w:lang w:eastAsia="uk-UA"/>
        </w:rPr>
        <w:br w:type="page"/>
      </w:r>
      <w:r>
        <w:rPr>
          <w:color w:val="000000"/>
          <w:sz w:val="18"/>
          <w:szCs w:val="18"/>
          <w:lang w:eastAsia="uk-UA"/>
        </w:rPr>
        <w:lastRenderedPageBreak/>
        <w:t xml:space="preserve">                                                                                                                                               </w:t>
      </w:r>
      <w:proofErr w:type="spellStart"/>
      <w:r w:rsidRPr="0016331F">
        <w:rPr>
          <w:color w:val="000000"/>
          <w:sz w:val="18"/>
          <w:szCs w:val="18"/>
          <w:lang w:eastAsia="uk-UA"/>
        </w:rPr>
        <w:t>Додаток</w:t>
      </w:r>
      <w:proofErr w:type="spellEnd"/>
      <w:r w:rsidRPr="0016331F">
        <w:rPr>
          <w:color w:val="000000"/>
          <w:sz w:val="18"/>
          <w:szCs w:val="18"/>
          <w:lang w:eastAsia="uk-UA"/>
        </w:rPr>
        <w:t xml:space="preserve"> 2                                                      </w:t>
      </w:r>
    </w:p>
    <w:p w:rsidR="00015781" w:rsidRPr="0016331F" w:rsidRDefault="00015781" w:rsidP="00015781">
      <w:pPr>
        <w:ind w:left="6096"/>
        <w:rPr>
          <w:color w:val="000000"/>
          <w:sz w:val="18"/>
          <w:szCs w:val="18"/>
          <w:lang w:eastAsia="uk-UA"/>
        </w:rPr>
      </w:pPr>
      <w:r w:rsidRPr="0016331F">
        <w:rPr>
          <w:color w:val="000000"/>
          <w:sz w:val="18"/>
          <w:szCs w:val="18"/>
          <w:lang w:eastAsia="uk-UA"/>
        </w:rPr>
        <w:t xml:space="preserve">до </w:t>
      </w:r>
      <w:proofErr w:type="spellStart"/>
      <w:proofErr w:type="gramStart"/>
      <w:r w:rsidRPr="0016331F">
        <w:rPr>
          <w:color w:val="000000"/>
          <w:sz w:val="18"/>
          <w:szCs w:val="18"/>
          <w:lang w:eastAsia="uk-UA"/>
        </w:rPr>
        <w:t>р</w:t>
      </w:r>
      <w:proofErr w:type="gramEnd"/>
      <w:r w:rsidRPr="0016331F">
        <w:rPr>
          <w:color w:val="000000"/>
          <w:sz w:val="18"/>
          <w:szCs w:val="18"/>
          <w:lang w:eastAsia="uk-UA"/>
        </w:rPr>
        <w:t>ішення</w:t>
      </w:r>
      <w:proofErr w:type="spellEnd"/>
      <w:r w:rsidRPr="0016331F">
        <w:rPr>
          <w:color w:val="000000"/>
          <w:sz w:val="18"/>
          <w:szCs w:val="18"/>
          <w:lang w:eastAsia="uk-UA"/>
        </w:rPr>
        <w:t xml:space="preserve"> </w:t>
      </w:r>
      <w:proofErr w:type="spellStart"/>
      <w:r w:rsidRPr="0016331F">
        <w:rPr>
          <w:color w:val="000000"/>
          <w:sz w:val="18"/>
          <w:szCs w:val="18"/>
          <w:lang w:eastAsia="uk-UA"/>
        </w:rPr>
        <w:t>сесії</w:t>
      </w:r>
      <w:proofErr w:type="spellEnd"/>
      <w:r w:rsidRPr="0016331F">
        <w:rPr>
          <w:color w:val="000000"/>
          <w:sz w:val="18"/>
          <w:szCs w:val="18"/>
          <w:lang w:eastAsia="uk-UA"/>
        </w:rPr>
        <w:t xml:space="preserve"> </w:t>
      </w:r>
      <w:proofErr w:type="spellStart"/>
      <w:r w:rsidRPr="0016331F">
        <w:rPr>
          <w:color w:val="000000"/>
          <w:sz w:val="18"/>
          <w:szCs w:val="18"/>
          <w:lang w:eastAsia="uk-UA"/>
        </w:rPr>
        <w:t>Верховинської</w:t>
      </w:r>
      <w:proofErr w:type="spellEnd"/>
      <w:r w:rsidRPr="0016331F">
        <w:rPr>
          <w:color w:val="000000"/>
          <w:sz w:val="18"/>
          <w:szCs w:val="18"/>
          <w:lang w:eastAsia="uk-UA"/>
        </w:rPr>
        <w:t xml:space="preserve"> </w:t>
      </w:r>
    </w:p>
    <w:p w:rsidR="00015781" w:rsidRDefault="00015781" w:rsidP="00015781">
      <w:pPr>
        <w:ind w:left="6096"/>
        <w:rPr>
          <w:color w:val="000000"/>
          <w:sz w:val="18"/>
          <w:szCs w:val="18"/>
          <w:lang w:eastAsia="uk-UA"/>
        </w:rPr>
      </w:pPr>
      <w:proofErr w:type="spellStart"/>
      <w:r w:rsidRPr="0016331F">
        <w:rPr>
          <w:color w:val="000000"/>
          <w:sz w:val="18"/>
          <w:szCs w:val="18"/>
          <w:lang w:eastAsia="uk-UA"/>
        </w:rPr>
        <w:t>селищної</w:t>
      </w:r>
      <w:proofErr w:type="spellEnd"/>
      <w:r w:rsidRPr="0016331F">
        <w:rPr>
          <w:color w:val="000000"/>
          <w:sz w:val="18"/>
          <w:szCs w:val="18"/>
          <w:lang w:eastAsia="uk-UA"/>
        </w:rPr>
        <w:t xml:space="preserve"> ради </w:t>
      </w:r>
      <w:proofErr w:type="spellStart"/>
      <w:r w:rsidRPr="0016331F">
        <w:rPr>
          <w:color w:val="000000"/>
          <w:sz w:val="18"/>
          <w:szCs w:val="18"/>
          <w:lang w:eastAsia="uk-UA"/>
        </w:rPr>
        <w:t>від</w:t>
      </w:r>
      <w:proofErr w:type="spellEnd"/>
      <w:r w:rsidRPr="0016331F">
        <w:rPr>
          <w:color w:val="000000"/>
          <w:sz w:val="18"/>
          <w:szCs w:val="18"/>
          <w:lang w:eastAsia="uk-UA"/>
        </w:rPr>
        <w:t xml:space="preserve"> ______ 202</w:t>
      </w:r>
      <w:r w:rsidRPr="001658AB">
        <w:rPr>
          <w:color w:val="000000"/>
          <w:sz w:val="18"/>
          <w:szCs w:val="18"/>
          <w:lang w:eastAsia="uk-UA"/>
        </w:rPr>
        <w:t>6</w:t>
      </w:r>
      <w:r w:rsidRPr="0016331F">
        <w:rPr>
          <w:color w:val="000000"/>
          <w:sz w:val="18"/>
          <w:szCs w:val="18"/>
          <w:lang w:eastAsia="uk-UA"/>
        </w:rPr>
        <w:t xml:space="preserve"> </w:t>
      </w:r>
      <w:proofErr w:type="spellStart"/>
      <w:proofErr w:type="gramStart"/>
      <w:r w:rsidRPr="0016331F">
        <w:rPr>
          <w:color w:val="000000"/>
          <w:sz w:val="18"/>
          <w:szCs w:val="18"/>
          <w:lang w:eastAsia="uk-UA"/>
        </w:rPr>
        <w:t>р</w:t>
      </w:r>
      <w:proofErr w:type="spellEnd"/>
      <w:proofErr w:type="gramEnd"/>
      <w:r w:rsidRPr="0016331F">
        <w:rPr>
          <w:color w:val="000000"/>
          <w:sz w:val="18"/>
          <w:szCs w:val="18"/>
          <w:lang w:eastAsia="uk-UA"/>
        </w:rPr>
        <w:t xml:space="preserve"> №___</w:t>
      </w:r>
    </w:p>
    <w:p w:rsidR="00015781" w:rsidRPr="0016331F" w:rsidRDefault="00015781" w:rsidP="00015781">
      <w:pPr>
        <w:ind w:left="6096"/>
        <w:rPr>
          <w:color w:val="000000"/>
          <w:sz w:val="18"/>
          <w:szCs w:val="18"/>
          <w:lang w:eastAsia="uk-UA"/>
        </w:rPr>
      </w:pPr>
    </w:p>
    <w:p w:rsidR="00015781" w:rsidRPr="005F60CC" w:rsidRDefault="00015781" w:rsidP="00015781">
      <w:pPr>
        <w:jc w:val="center"/>
        <w:rPr>
          <w:b/>
          <w:bCs/>
          <w:sz w:val="28"/>
          <w:szCs w:val="28"/>
          <w:lang w:eastAsia="uk-UA"/>
        </w:rPr>
      </w:pPr>
      <w:proofErr w:type="spellStart"/>
      <w:r w:rsidRPr="005F60CC">
        <w:rPr>
          <w:b/>
          <w:bCs/>
          <w:sz w:val="28"/>
          <w:szCs w:val="28"/>
          <w:lang w:eastAsia="uk-UA"/>
        </w:rPr>
        <w:t>Звіт</w:t>
      </w:r>
      <w:proofErr w:type="spellEnd"/>
      <w:r w:rsidRPr="005F60CC">
        <w:rPr>
          <w:b/>
          <w:bCs/>
          <w:sz w:val="28"/>
          <w:szCs w:val="28"/>
          <w:lang w:eastAsia="uk-UA"/>
        </w:rPr>
        <w:t xml:space="preserve"> про </w:t>
      </w:r>
      <w:proofErr w:type="spellStart"/>
      <w:r w:rsidRPr="005F60CC">
        <w:rPr>
          <w:b/>
          <w:bCs/>
          <w:sz w:val="28"/>
          <w:szCs w:val="28"/>
          <w:lang w:eastAsia="uk-UA"/>
        </w:rPr>
        <w:t>виконання</w:t>
      </w:r>
      <w:proofErr w:type="spellEnd"/>
      <w:r w:rsidRPr="005F60CC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5F60CC">
        <w:rPr>
          <w:b/>
          <w:bCs/>
          <w:sz w:val="28"/>
          <w:szCs w:val="28"/>
          <w:lang w:eastAsia="uk-UA"/>
        </w:rPr>
        <w:t>видаткової</w:t>
      </w:r>
      <w:proofErr w:type="spellEnd"/>
      <w:r w:rsidRPr="005F60CC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5F60CC">
        <w:rPr>
          <w:b/>
          <w:bCs/>
          <w:sz w:val="28"/>
          <w:szCs w:val="28"/>
          <w:lang w:eastAsia="uk-UA"/>
        </w:rPr>
        <w:t>частини</w:t>
      </w:r>
      <w:proofErr w:type="spellEnd"/>
    </w:p>
    <w:p w:rsidR="00015781" w:rsidRPr="005F60CC" w:rsidRDefault="00015781" w:rsidP="00015781">
      <w:pPr>
        <w:tabs>
          <w:tab w:val="left" w:pos="3810"/>
        </w:tabs>
        <w:jc w:val="center"/>
        <w:rPr>
          <w:b/>
          <w:bCs/>
          <w:sz w:val="28"/>
          <w:szCs w:val="28"/>
          <w:lang w:eastAsia="uk-UA"/>
        </w:rPr>
      </w:pPr>
      <w:r w:rsidRPr="005F60CC">
        <w:rPr>
          <w:b/>
          <w:bCs/>
          <w:sz w:val="28"/>
          <w:szCs w:val="28"/>
          <w:lang w:eastAsia="uk-UA"/>
        </w:rPr>
        <w:t xml:space="preserve">бюджету </w:t>
      </w:r>
      <w:proofErr w:type="spellStart"/>
      <w:r w:rsidRPr="005F60CC">
        <w:rPr>
          <w:b/>
          <w:bCs/>
          <w:sz w:val="28"/>
          <w:szCs w:val="28"/>
          <w:lang w:eastAsia="uk-UA"/>
        </w:rPr>
        <w:t>Верховинської</w:t>
      </w:r>
      <w:proofErr w:type="spellEnd"/>
      <w:r w:rsidRPr="005F60CC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5F60CC">
        <w:rPr>
          <w:b/>
          <w:bCs/>
          <w:sz w:val="28"/>
          <w:szCs w:val="28"/>
          <w:lang w:eastAsia="uk-UA"/>
        </w:rPr>
        <w:t>територіальної</w:t>
      </w:r>
      <w:proofErr w:type="spellEnd"/>
      <w:r w:rsidRPr="005F60CC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5F60CC">
        <w:rPr>
          <w:b/>
          <w:bCs/>
          <w:sz w:val="28"/>
          <w:szCs w:val="28"/>
          <w:lang w:eastAsia="uk-UA"/>
        </w:rPr>
        <w:t>громади</w:t>
      </w:r>
      <w:proofErr w:type="spellEnd"/>
      <w:r w:rsidRPr="005F60CC">
        <w:rPr>
          <w:b/>
          <w:bCs/>
          <w:sz w:val="28"/>
          <w:szCs w:val="28"/>
          <w:lang w:eastAsia="uk-UA"/>
        </w:rPr>
        <w:t xml:space="preserve"> за </w:t>
      </w:r>
      <w:r>
        <w:rPr>
          <w:b/>
          <w:bCs/>
          <w:sz w:val="28"/>
          <w:szCs w:val="28"/>
          <w:lang w:eastAsia="uk-UA"/>
        </w:rPr>
        <w:t>І</w:t>
      </w:r>
      <w:r w:rsidRPr="005F60CC">
        <w:rPr>
          <w:b/>
          <w:bCs/>
          <w:sz w:val="28"/>
          <w:szCs w:val="28"/>
          <w:lang w:eastAsia="uk-UA"/>
        </w:rPr>
        <w:t xml:space="preserve"> квартал 202</w:t>
      </w:r>
      <w:r w:rsidRPr="001658AB">
        <w:rPr>
          <w:b/>
          <w:bCs/>
          <w:sz w:val="28"/>
          <w:szCs w:val="28"/>
          <w:lang w:eastAsia="uk-UA"/>
        </w:rPr>
        <w:t>6</w:t>
      </w:r>
      <w:r w:rsidRPr="005F60CC">
        <w:rPr>
          <w:b/>
          <w:bCs/>
          <w:sz w:val="28"/>
          <w:szCs w:val="28"/>
          <w:lang w:eastAsia="uk-UA"/>
        </w:rPr>
        <w:t xml:space="preserve"> року</w:t>
      </w:r>
    </w:p>
    <w:p w:rsidR="00015781" w:rsidRPr="005F60CC" w:rsidRDefault="00015781" w:rsidP="00015781">
      <w:pPr>
        <w:tabs>
          <w:tab w:val="left" w:pos="3810"/>
        </w:tabs>
        <w:jc w:val="center"/>
        <w:rPr>
          <w:b/>
          <w:bCs/>
          <w:sz w:val="28"/>
          <w:szCs w:val="28"/>
          <w:lang w:eastAsia="uk-UA"/>
        </w:rPr>
      </w:pPr>
      <w:r w:rsidRPr="005F60CC">
        <w:rPr>
          <w:b/>
          <w:bCs/>
          <w:color w:val="000000"/>
          <w:sz w:val="28"/>
          <w:szCs w:val="28"/>
          <w:lang w:eastAsia="uk-UA"/>
        </w:rPr>
        <w:t>ЗАГАЛЬНИЙ ФОНД</w:t>
      </w:r>
    </w:p>
    <w:p w:rsidR="00015781" w:rsidRPr="00FC2ABE" w:rsidRDefault="00015781" w:rsidP="00015781">
      <w:pPr>
        <w:tabs>
          <w:tab w:val="left" w:pos="3810"/>
        </w:tabs>
        <w:jc w:val="center"/>
        <w:rPr>
          <w:b/>
          <w:bCs/>
          <w:sz w:val="20"/>
          <w:szCs w:val="20"/>
          <w:lang w:eastAsia="uk-UA"/>
        </w:rPr>
      </w:pPr>
      <w:r>
        <w:rPr>
          <w:b/>
          <w:bCs/>
          <w:lang w:eastAsia="uk-UA"/>
        </w:rPr>
        <w:tab/>
        <w:t xml:space="preserve">                                                        </w:t>
      </w:r>
      <w:r w:rsidRPr="00FC2ABE">
        <w:rPr>
          <w:bCs/>
          <w:color w:val="000000"/>
          <w:sz w:val="20"/>
          <w:szCs w:val="20"/>
          <w:lang w:eastAsia="uk-UA"/>
        </w:rPr>
        <w:t>тис</w:t>
      </w:r>
      <w:proofErr w:type="gramStart"/>
      <w:r w:rsidRPr="00FC2ABE">
        <w:rPr>
          <w:bCs/>
          <w:color w:val="000000"/>
          <w:sz w:val="20"/>
          <w:szCs w:val="20"/>
          <w:lang w:eastAsia="uk-UA"/>
        </w:rPr>
        <w:t>.</w:t>
      </w:r>
      <w:proofErr w:type="gramEnd"/>
      <w:r w:rsidRPr="00FC2ABE">
        <w:rPr>
          <w:bCs/>
          <w:color w:val="000000"/>
          <w:sz w:val="20"/>
          <w:szCs w:val="20"/>
          <w:lang w:eastAsia="uk-UA"/>
        </w:rPr>
        <w:t xml:space="preserve"> </w:t>
      </w:r>
      <w:proofErr w:type="spellStart"/>
      <w:proofErr w:type="gramStart"/>
      <w:r w:rsidRPr="00FC2ABE">
        <w:rPr>
          <w:bCs/>
          <w:color w:val="000000"/>
          <w:sz w:val="20"/>
          <w:szCs w:val="20"/>
          <w:lang w:eastAsia="uk-UA"/>
        </w:rPr>
        <w:t>г</w:t>
      </w:r>
      <w:proofErr w:type="gramEnd"/>
      <w:r w:rsidRPr="00FC2ABE">
        <w:rPr>
          <w:bCs/>
          <w:color w:val="000000"/>
          <w:sz w:val="20"/>
          <w:szCs w:val="20"/>
          <w:lang w:eastAsia="uk-UA"/>
        </w:rPr>
        <w:t>рн</w:t>
      </w:r>
      <w:proofErr w:type="spellEnd"/>
      <w:r w:rsidRPr="00FC2ABE">
        <w:rPr>
          <w:bCs/>
          <w:color w:val="000000"/>
          <w:sz w:val="20"/>
          <w:szCs w:val="20"/>
          <w:lang w:eastAsia="uk-UA"/>
        </w:rPr>
        <w:t>.</w:t>
      </w:r>
    </w:p>
    <w:tbl>
      <w:tblPr>
        <w:tblW w:w="10065" w:type="dxa"/>
        <w:tblInd w:w="-318" w:type="dxa"/>
        <w:tblLayout w:type="fixed"/>
        <w:tblLook w:val="04A0"/>
      </w:tblPr>
      <w:tblGrid>
        <w:gridCol w:w="724"/>
        <w:gridCol w:w="2963"/>
        <w:gridCol w:w="1418"/>
        <w:gridCol w:w="1417"/>
        <w:gridCol w:w="1105"/>
        <w:gridCol w:w="1248"/>
        <w:gridCol w:w="1190"/>
      </w:tblGrid>
      <w:tr w:rsidR="00015781" w:rsidRPr="0031527E" w:rsidTr="00756A5F">
        <w:trPr>
          <w:trHeight w:val="15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Код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FC2ABE">
              <w:rPr>
                <w:b/>
                <w:bCs/>
                <w:lang w:eastAsia="uk-UA"/>
              </w:rPr>
              <w:t>Показник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 xml:space="preserve">План на </w:t>
            </w:r>
            <w:proofErr w:type="spellStart"/>
            <w:r>
              <w:rPr>
                <w:b/>
                <w:bCs/>
                <w:lang w:eastAsia="uk-UA"/>
              </w:rPr>
              <w:t>вказаний</w:t>
            </w:r>
            <w:proofErr w:type="spellEnd"/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lang w:eastAsia="uk-UA"/>
              </w:rPr>
              <w:t>період</w:t>
            </w:r>
            <w:proofErr w:type="spellEnd"/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lang w:eastAsia="uk-UA"/>
              </w:rPr>
              <w:t>з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FC2ABE">
              <w:rPr>
                <w:b/>
                <w:bCs/>
                <w:lang w:eastAsia="uk-UA"/>
              </w:rPr>
              <w:t>урахуван</w:t>
            </w:r>
            <w:r>
              <w:rPr>
                <w:b/>
                <w:bCs/>
                <w:lang w:eastAsia="uk-UA"/>
              </w:rPr>
              <w:t>-</w:t>
            </w:r>
            <w:r w:rsidRPr="00FC2ABE">
              <w:rPr>
                <w:b/>
                <w:bCs/>
                <w:lang w:eastAsia="uk-UA"/>
              </w:rPr>
              <w:t>ням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FC2ABE">
              <w:rPr>
                <w:b/>
                <w:bCs/>
                <w:lang w:eastAsia="uk-UA"/>
              </w:rPr>
              <w:t>змін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FC2ABE">
              <w:rPr>
                <w:b/>
                <w:bCs/>
                <w:lang w:eastAsia="uk-UA"/>
              </w:rPr>
              <w:t>Фактично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FC2ABE">
              <w:rPr>
                <w:b/>
                <w:bCs/>
                <w:lang w:eastAsia="uk-UA"/>
              </w:rPr>
              <w:t>виконано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за  </w:t>
            </w:r>
            <w:proofErr w:type="spellStart"/>
            <w:r>
              <w:rPr>
                <w:b/>
                <w:bCs/>
                <w:lang w:eastAsia="uk-UA"/>
              </w:rPr>
              <w:t>звітний</w:t>
            </w:r>
            <w:proofErr w:type="spellEnd"/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lang w:eastAsia="uk-UA"/>
              </w:rPr>
              <w:t>період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FC2ABE">
              <w:rPr>
                <w:b/>
                <w:bCs/>
                <w:lang w:eastAsia="uk-UA"/>
              </w:rPr>
              <w:t>Заборгованість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</w:t>
            </w:r>
            <w:r>
              <w:rPr>
                <w:b/>
                <w:bCs/>
                <w:lang w:eastAsia="uk-UA"/>
              </w:rPr>
              <w:t>на 01.04.26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FC2ABE">
              <w:rPr>
                <w:b/>
                <w:bCs/>
                <w:lang w:val="en-US" w:eastAsia="uk-UA"/>
              </w:rPr>
              <w:t>Відхи</w:t>
            </w:r>
            <w:proofErr w:type="spellEnd"/>
            <w:r>
              <w:rPr>
                <w:b/>
                <w:bCs/>
                <w:lang w:eastAsia="uk-UA"/>
              </w:rPr>
              <w:t>-</w:t>
            </w:r>
            <w:proofErr w:type="spellStart"/>
            <w:r w:rsidRPr="00FC2ABE">
              <w:rPr>
                <w:b/>
                <w:bCs/>
                <w:lang w:val="en-US" w:eastAsia="uk-UA"/>
              </w:rPr>
              <w:t>лення</w:t>
            </w:r>
            <w:proofErr w:type="spellEnd"/>
            <w:r w:rsidRPr="00FC2ABE">
              <w:rPr>
                <w:b/>
                <w:bCs/>
                <w:lang w:val="en-US" w:eastAsia="uk-UA"/>
              </w:rPr>
              <w:t xml:space="preserve"> (</w:t>
            </w:r>
            <w:proofErr w:type="gramStart"/>
            <w:r w:rsidRPr="00FC2ABE">
              <w:rPr>
                <w:b/>
                <w:bCs/>
                <w:lang w:val="en-US" w:eastAsia="uk-UA"/>
              </w:rPr>
              <w:t>+</w:t>
            </w:r>
            <w:r w:rsidRPr="00FC2ABE">
              <w:rPr>
                <w:b/>
                <w:bCs/>
                <w:lang w:eastAsia="uk-UA"/>
              </w:rPr>
              <w:t>;</w:t>
            </w:r>
            <w:proofErr w:type="gramEnd"/>
            <w:r w:rsidRPr="00FC2ABE">
              <w:rPr>
                <w:b/>
                <w:bCs/>
                <w:lang w:eastAsia="uk-UA"/>
              </w:rPr>
              <w:t>-)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 xml:space="preserve">% </w:t>
            </w:r>
            <w:proofErr w:type="spellStart"/>
            <w:r w:rsidRPr="00FC2ABE">
              <w:rPr>
                <w:b/>
                <w:bCs/>
                <w:lang w:eastAsia="uk-UA"/>
              </w:rPr>
              <w:t>вико</w:t>
            </w:r>
            <w:r>
              <w:rPr>
                <w:b/>
                <w:bCs/>
                <w:lang w:eastAsia="uk-UA"/>
              </w:rPr>
              <w:t>-</w:t>
            </w:r>
            <w:r w:rsidRPr="00FC2ABE">
              <w:rPr>
                <w:b/>
                <w:bCs/>
                <w:lang w:eastAsia="uk-UA"/>
              </w:rPr>
              <w:t>нання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за  </w:t>
            </w:r>
            <w:proofErr w:type="spellStart"/>
            <w:r>
              <w:rPr>
                <w:b/>
                <w:bCs/>
                <w:lang w:eastAsia="uk-UA"/>
              </w:rPr>
              <w:t>звітний</w:t>
            </w:r>
            <w:proofErr w:type="spellEnd"/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lang w:eastAsia="uk-UA"/>
              </w:rPr>
              <w:t>період</w:t>
            </w:r>
            <w:proofErr w:type="spellEnd"/>
          </w:p>
        </w:tc>
      </w:tr>
      <w:tr w:rsidR="00015781" w:rsidRPr="0031527E" w:rsidTr="00756A5F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1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8</w:t>
            </w:r>
          </w:p>
        </w:tc>
      </w:tr>
      <w:tr w:rsidR="00015781" w:rsidRPr="00303BC6" w:rsidTr="00756A5F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0100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781" w:rsidRPr="00FC2ABE" w:rsidRDefault="00015781" w:rsidP="00756A5F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Державне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управління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1658AB" w:rsidRDefault="00015781" w:rsidP="00756A5F">
            <w:pPr>
              <w:jc w:val="center"/>
              <w:rPr>
                <w:lang w:eastAsia="uk-UA"/>
              </w:rPr>
            </w:pPr>
            <w:r>
              <w:rPr>
                <w:lang w:val="en-US" w:eastAsia="uk-UA"/>
              </w:rPr>
              <w:t>7</w:t>
            </w:r>
            <w:r>
              <w:rPr>
                <w:lang w:eastAsia="uk-UA"/>
              </w:rPr>
              <w:t xml:space="preserve"> </w:t>
            </w:r>
            <w:r>
              <w:rPr>
                <w:lang w:val="en-US" w:eastAsia="uk-UA"/>
              </w:rPr>
              <w:t>092,0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303BC6" w:rsidRDefault="00015781" w:rsidP="00756A5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5 754,7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303BC6" w:rsidRDefault="00015781" w:rsidP="00756A5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22,5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303BC6" w:rsidRDefault="00015781" w:rsidP="00756A5F">
            <w:pPr>
              <w:jc w:val="center"/>
              <w:rPr>
                <w:bCs/>
                <w:lang w:eastAsia="uk-UA"/>
              </w:rPr>
            </w:pPr>
            <w:r w:rsidRPr="00303BC6">
              <w:rPr>
                <w:bCs/>
                <w:lang w:eastAsia="uk-UA"/>
              </w:rPr>
              <w:t>-</w:t>
            </w:r>
            <w:r>
              <w:rPr>
                <w:bCs/>
                <w:lang w:eastAsia="uk-UA"/>
              </w:rPr>
              <w:t>1 337,3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303BC6" w:rsidRDefault="00015781" w:rsidP="00756A5F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81,1</w:t>
            </w:r>
          </w:p>
        </w:tc>
      </w:tr>
      <w:tr w:rsidR="00015781" w:rsidRPr="00303BC6" w:rsidTr="00756A5F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1000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781" w:rsidRPr="00FC2ABE" w:rsidRDefault="00015781" w:rsidP="00756A5F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Освіта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303BC6" w:rsidRDefault="00015781" w:rsidP="00756A5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93 243,8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303BC6" w:rsidRDefault="00015781" w:rsidP="00756A5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82 460,2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303BC6" w:rsidRDefault="00015781" w:rsidP="00756A5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219,8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303BC6" w:rsidRDefault="00015781" w:rsidP="00756A5F">
            <w:pPr>
              <w:jc w:val="center"/>
              <w:rPr>
                <w:bCs/>
                <w:lang w:val="en-US" w:eastAsia="uk-UA"/>
              </w:rPr>
            </w:pPr>
            <w:r w:rsidRPr="00303BC6">
              <w:rPr>
                <w:bCs/>
                <w:lang w:eastAsia="uk-UA"/>
              </w:rPr>
              <w:t>-</w:t>
            </w:r>
            <w:r>
              <w:rPr>
                <w:bCs/>
                <w:lang w:eastAsia="uk-UA"/>
              </w:rPr>
              <w:t>10 783,6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303BC6" w:rsidRDefault="00015781" w:rsidP="00756A5F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88,4</w:t>
            </w:r>
          </w:p>
        </w:tc>
      </w:tr>
      <w:tr w:rsidR="00015781" w:rsidRPr="00303BC6" w:rsidTr="00756A5F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2000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781" w:rsidRPr="00FC2ABE" w:rsidRDefault="00015781" w:rsidP="00756A5F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Охорона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здоров</w:t>
            </w:r>
            <w:proofErr w:type="gramStart"/>
            <w:r w:rsidRPr="00FC2ABE">
              <w:rPr>
                <w:lang w:eastAsia="uk-UA"/>
              </w:rPr>
              <w:t>`я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303BC6" w:rsidRDefault="00015781" w:rsidP="00756A5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2 920,5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303BC6" w:rsidRDefault="00015781" w:rsidP="00756A5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1 086,4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303BC6" w:rsidRDefault="00015781" w:rsidP="00756A5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303BC6" w:rsidRDefault="00015781" w:rsidP="00756A5F">
            <w:pPr>
              <w:jc w:val="center"/>
              <w:rPr>
                <w:bCs/>
                <w:lang w:eastAsia="uk-UA"/>
              </w:rPr>
            </w:pPr>
            <w:r w:rsidRPr="00303BC6">
              <w:rPr>
                <w:bCs/>
                <w:lang w:eastAsia="uk-UA"/>
              </w:rPr>
              <w:t>-</w:t>
            </w:r>
            <w:r>
              <w:rPr>
                <w:bCs/>
                <w:lang w:eastAsia="uk-UA"/>
              </w:rPr>
              <w:t>1 834,1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303BC6" w:rsidRDefault="00015781" w:rsidP="00756A5F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37,2</w:t>
            </w:r>
          </w:p>
        </w:tc>
      </w:tr>
      <w:tr w:rsidR="00015781" w:rsidRPr="00303BC6" w:rsidTr="00756A5F">
        <w:trPr>
          <w:trHeight w:val="54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3000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781" w:rsidRPr="00FC2ABE" w:rsidRDefault="00015781" w:rsidP="00756A5F">
            <w:pPr>
              <w:rPr>
                <w:lang w:eastAsia="uk-UA"/>
              </w:rPr>
            </w:pPr>
            <w:proofErr w:type="spellStart"/>
            <w:proofErr w:type="gramStart"/>
            <w:r w:rsidRPr="00FC2ABE">
              <w:rPr>
                <w:lang w:eastAsia="uk-UA"/>
              </w:rPr>
              <w:t>Соц</w:t>
            </w:r>
            <w:proofErr w:type="gramEnd"/>
            <w:r w:rsidRPr="00FC2ABE">
              <w:rPr>
                <w:lang w:eastAsia="uk-UA"/>
              </w:rPr>
              <w:t>іальний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захист</w:t>
            </w:r>
            <w:proofErr w:type="spellEnd"/>
            <w:r w:rsidRPr="00FC2ABE">
              <w:rPr>
                <w:lang w:eastAsia="uk-UA"/>
              </w:rPr>
              <w:t xml:space="preserve"> та </w:t>
            </w:r>
            <w:proofErr w:type="spellStart"/>
            <w:r w:rsidRPr="00FC2ABE">
              <w:rPr>
                <w:lang w:eastAsia="uk-UA"/>
              </w:rPr>
              <w:t>соціальне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забезпечення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303BC6" w:rsidRDefault="00015781" w:rsidP="00756A5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3 829,6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303BC6" w:rsidRDefault="00015781" w:rsidP="00756A5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3 189,5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303BC6" w:rsidRDefault="00015781" w:rsidP="00756A5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16,4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303BC6" w:rsidRDefault="00015781" w:rsidP="00756A5F">
            <w:pPr>
              <w:jc w:val="center"/>
              <w:rPr>
                <w:bCs/>
                <w:lang w:eastAsia="uk-UA"/>
              </w:rPr>
            </w:pPr>
            <w:r w:rsidRPr="00303BC6">
              <w:rPr>
                <w:bCs/>
                <w:lang w:eastAsia="uk-UA"/>
              </w:rPr>
              <w:t>-</w:t>
            </w:r>
            <w:r>
              <w:rPr>
                <w:bCs/>
                <w:lang w:eastAsia="uk-UA"/>
              </w:rPr>
              <w:t>640,1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303BC6" w:rsidRDefault="00015781" w:rsidP="00756A5F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83,3</w:t>
            </w:r>
          </w:p>
        </w:tc>
      </w:tr>
      <w:tr w:rsidR="00015781" w:rsidRPr="00303BC6" w:rsidTr="00756A5F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4000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781" w:rsidRPr="00FC2ABE" w:rsidRDefault="00015781" w:rsidP="00756A5F">
            <w:pPr>
              <w:rPr>
                <w:lang w:eastAsia="uk-UA"/>
              </w:rPr>
            </w:pPr>
            <w:r w:rsidRPr="00FC2ABE">
              <w:rPr>
                <w:lang w:eastAsia="uk-UA"/>
              </w:rPr>
              <w:t xml:space="preserve">Культура </w:t>
            </w:r>
            <w:proofErr w:type="spellStart"/>
            <w:r w:rsidRPr="00FC2ABE">
              <w:rPr>
                <w:lang w:eastAsia="uk-UA"/>
              </w:rPr>
              <w:t>i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мистецтво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303BC6" w:rsidRDefault="00015781" w:rsidP="00756A5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2 985,2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303BC6" w:rsidRDefault="00015781" w:rsidP="00756A5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2 143,9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303BC6" w:rsidRDefault="00015781" w:rsidP="00756A5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50,4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303BC6" w:rsidRDefault="00015781" w:rsidP="00756A5F">
            <w:pPr>
              <w:jc w:val="center"/>
              <w:rPr>
                <w:bCs/>
                <w:lang w:eastAsia="uk-UA"/>
              </w:rPr>
            </w:pPr>
            <w:r w:rsidRPr="00303BC6">
              <w:rPr>
                <w:bCs/>
                <w:lang w:eastAsia="uk-UA"/>
              </w:rPr>
              <w:t>-</w:t>
            </w:r>
            <w:r>
              <w:rPr>
                <w:bCs/>
                <w:lang w:eastAsia="uk-UA"/>
              </w:rPr>
              <w:t>841,3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303BC6" w:rsidRDefault="00015781" w:rsidP="00756A5F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71,8</w:t>
            </w:r>
          </w:p>
        </w:tc>
      </w:tr>
      <w:tr w:rsidR="00015781" w:rsidRPr="00303BC6" w:rsidTr="00756A5F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5000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781" w:rsidRPr="00FC2ABE" w:rsidRDefault="00015781" w:rsidP="00756A5F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Ф</w:t>
            </w:r>
            <w:proofErr w:type="gramStart"/>
            <w:r w:rsidRPr="00FC2ABE">
              <w:rPr>
                <w:lang w:eastAsia="uk-UA"/>
              </w:rPr>
              <w:t>i</w:t>
            </w:r>
            <w:proofErr w:type="gramEnd"/>
            <w:r w:rsidRPr="00FC2ABE">
              <w:rPr>
                <w:lang w:eastAsia="uk-UA"/>
              </w:rPr>
              <w:t>зична</w:t>
            </w:r>
            <w:proofErr w:type="spellEnd"/>
            <w:r w:rsidRPr="00FC2ABE">
              <w:rPr>
                <w:lang w:eastAsia="uk-UA"/>
              </w:rPr>
              <w:t xml:space="preserve"> культура </w:t>
            </w:r>
            <w:proofErr w:type="spellStart"/>
            <w:r w:rsidRPr="00FC2ABE">
              <w:rPr>
                <w:lang w:eastAsia="uk-UA"/>
              </w:rPr>
              <w:t>i</w:t>
            </w:r>
            <w:proofErr w:type="spellEnd"/>
            <w:r w:rsidRPr="00FC2ABE">
              <w:rPr>
                <w:lang w:eastAsia="uk-UA"/>
              </w:rPr>
              <w:t xml:space="preserve"> 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303BC6" w:rsidRDefault="00015781" w:rsidP="00756A5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647,9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303BC6" w:rsidRDefault="00015781" w:rsidP="00756A5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555,9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303BC6" w:rsidRDefault="00015781" w:rsidP="00756A5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303BC6" w:rsidRDefault="00015781" w:rsidP="00756A5F">
            <w:pPr>
              <w:jc w:val="center"/>
              <w:rPr>
                <w:bCs/>
                <w:lang w:eastAsia="uk-UA"/>
              </w:rPr>
            </w:pPr>
            <w:r w:rsidRPr="00303BC6">
              <w:rPr>
                <w:bCs/>
                <w:lang w:eastAsia="uk-UA"/>
              </w:rPr>
              <w:t>-</w:t>
            </w:r>
            <w:r>
              <w:rPr>
                <w:bCs/>
                <w:lang w:eastAsia="uk-UA"/>
              </w:rPr>
              <w:t>92,0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303BC6" w:rsidRDefault="00015781" w:rsidP="00756A5F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85,8</w:t>
            </w:r>
          </w:p>
        </w:tc>
      </w:tr>
      <w:tr w:rsidR="00015781" w:rsidRPr="00303BC6" w:rsidTr="00756A5F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6000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781" w:rsidRPr="00FC2ABE" w:rsidRDefault="00015781" w:rsidP="00756A5F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Житлово-комунальне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господарство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303BC6" w:rsidRDefault="00015781" w:rsidP="00756A5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303BC6" w:rsidRDefault="00015781" w:rsidP="00756A5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308,2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303BC6" w:rsidRDefault="00015781" w:rsidP="00756A5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303BC6" w:rsidRDefault="00015781" w:rsidP="00756A5F">
            <w:pPr>
              <w:jc w:val="center"/>
              <w:rPr>
                <w:bCs/>
                <w:lang w:eastAsia="uk-UA"/>
              </w:rPr>
            </w:pPr>
            <w:r w:rsidRPr="00303BC6">
              <w:rPr>
                <w:bCs/>
                <w:lang w:eastAsia="uk-UA"/>
              </w:rPr>
              <w:t>-</w:t>
            </w:r>
            <w:r>
              <w:rPr>
                <w:bCs/>
                <w:lang w:eastAsia="uk-UA"/>
              </w:rPr>
              <w:t>486,8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303BC6" w:rsidRDefault="00015781" w:rsidP="00756A5F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38,8</w:t>
            </w:r>
          </w:p>
        </w:tc>
      </w:tr>
      <w:tr w:rsidR="00015781" w:rsidRPr="00303BC6" w:rsidTr="00756A5F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7000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781" w:rsidRPr="00FC2ABE" w:rsidRDefault="00015781" w:rsidP="00756A5F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Економічна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діяльність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303BC6" w:rsidRDefault="00015781" w:rsidP="00756A5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648,0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303BC6" w:rsidRDefault="00015781" w:rsidP="00756A5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303BC6" w:rsidRDefault="00015781" w:rsidP="00756A5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303BC6" w:rsidRDefault="00015781" w:rsidP="00756A5F">
            <w:pPr>
              <w:jc w:val="center"/>
              <w:rPr>
                <w:bCs/>
                <w:lang w:eastAsia="uk-UA"/>
              </w:rPr>
            </w:pPr>
            <w:r w:rsidRPr="00303BC6">
              <w:rPr>
                <w:bCs/>
                <w:lang w:eastAsia="uk-UA"/>
              </w:rPr>
              <w:t>-</w:t>
            </w:r>
            <w:r>
              <w:rPr>
                <w:bCs/>
                <w:lang w:eastAsia="uk-UA"/>
              </w:rPr>
              <w:t>600,4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303BC6" w:rsidRDefault="00015781" w:rsidP="00756A5F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7,3</w:t>
            </w:r>
          </w:p>
        </w:tc>
      </w:tr>
      <w:tr w:rsidR="00015781" w:rsidRPr="00303BC6" w:rsidTr="00756A5F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8000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781" w:rsidRPr="00FC2ABE" w:rsidRDefault="00015781" w:rsidP="00756A5F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Інша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діяльність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303BC6" w:rsidRDefault="00015781" w:rsidP="00756A5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3 199,9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303BC6" w:rsidRDefault="00015781" w:rsidP="00756A5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1 003,1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303BC6" w:rsidRDefault="00015781" w:rsidP="00756A5F">
            <w:pPr>
              <w:jc w:val="center"/>
              <w:rPr>
                <w:lang w:eastAsia="uk-UA"/>
              </w:rPr>
            </w:pPr>
            <w:r w:rsidRPr="00303BC6">
              <w:rPr>
                <w:lang w:eastAsia="uk-UA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303BC6" w:rsidRDefault="00015781" w:rsidP="00756A5F">
            <w:pPr>
              <w:jc w:val="center"/>
              <w:rPr>
                <w:bCs/>
                <w:lang w:eastAsia="uk-UA"/>
              </w:rPr>
            </w:pPr>
            <w:r w:rsidRPr="00303BC6">
              <w:rPr>
                <w:bCs/>
                <w:lang w:eastAsia="uk-UA"/>
              </w:rPr>
              <w:t>-</w:t>
            </w:r>
            <w:r>
              <w:rPr>
                <w:bCs/>
                <w:lang w:eastAsia="uk-UA"/>
              </w:rPr>
              <w:t>2 196,8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303BC6" w:rsidRDefault="00015781" w:rsidP="00756A5F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31,3</w:t>
            </w:r>
          </w:p>
        </w:tc>
      </w:tr>
      <w:tr w:rsidR="00015781" w:rsidRPr="00303BC6" w:rsidTr="00756A5F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9000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781" w:rsidRPr="00FC2ABE" w:rsidRDefault="00015781" w:rsidP="00756A5F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Міжбюджетні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трансферти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303BC6" w:rsidRDefault="00015781" w:rsidP="00756A5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1 120,8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303BC6" w:rsidRDefault="00015781" w:rsidP="00756A5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791,6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303BC6" w:rsidRDefault="00015781" w:rsidP="00756A5F">
            <w:pPr>
              <w:jc w:val="center"/>
              <w:rPr>
                <w:lang w:eastAsia="uk-UA"/>
              </w:rPr>
            </w:pPr>
            <w:r w:rsidRPr="00303BC6">
              <w:rPr>
                <w:lang w:eastAsia="uk-UA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303BC6" w:rsidRDefault="00015781" w:rsidP="00756A5F">
            <w:pPr>
              <w:jc w:val="center"/>
              <w:rPr>
                <w:bCs/>
                <w:lang w:eastAsia="uk-UA"/>
              </w:rPr>
            </w:pPr>
            <w:r w:rsidRPr="00303BC6">
              <w:rPr>
                <w:bCs/>
                <w:lang w:eastAsia="uk-UA"/>
              </w:rPr>
              <w:t>-</w:t>
            </w:r>
            <w:r>
              <w:rPr>
                <w:bCs/>
                <w:lang w:eastAsia="uk-UA"/>
              </w:rPr>
              <w:t>329,2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303BC6" w:rsidRDefault="00015781" w:rsidP="00756A5F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70,6</w:t>
            </w:r>
          </w:p>
        </w:tc>
      </w:tr>
      <w:tr w:rsidR="00015781" w:rsidRPr="00303BC6" w:rsidTr="00756A5F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 xml:space="preserve"> 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15781" w:rsidRPr="00FC2ABE" w:rsidRDefault="00015781" w:rsidP="00756A5F">
            <w:pPr>
              <w:rPr>
                <w:b/>
                <w:bCs/>
                <w:lang w:eastAsia="uk-UA"/>
              </w:rPr>
            </w:pPr>
            <w:proofErr w:type="spellStart"/>
            <w:r w:rsidRPr="00FC2ABE">
              <w:rPr>
                <w:b/>
                <w:bCs/>
                <w:lang w:eastAsia="uk-UA"/>
              </w:rPr>
              <w:t>Усього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</w:t>
            </w:r>
            <w:r>
              <w:rPr>
                <w:b/>
                <w:bCs/>
                <w:lang w:eastAsia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15781" w:rsidRPr="00303BC6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116 482,7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15781" w:rsidRPr="00303BC6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97 341,1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15781" w:rsidRPr="00303BC6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309,1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15781" w:rsidRPr="00303BC6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303BC6">
              <w:rPr>
                <w:b/>
                <w:bCs/>
                <w:lang w:eastAsia="uk-UA"/>
              </w:rPr>
              <w:t>-</w:t>
            </w:r>
            <w:r>
              <w:rPr>
                <w:b/>
                <w:bCs/>
                <w:lang w:eastAsia="uk-UA"/>
              </w:rPr>
              <w:t>19 141,6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15781" w:rsidRPr="00303BC6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83,6</w:t>
            </w:r>
          </w:p>
        </w:tc>
      </w:tr>
      <w:tr w:rsidR="00015781" w:rsidRPr="0031527E" w:rsidTr="00756A5F">
        <w:trPr>
          <w:trHeight w:val="25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5781" w:rsidRPr="0031527E" w:rsidRDefault="00015781" w:rsidP="00756A5F">
            <w:pPr>
              <w:jc w:val="center"/>
              <w:rPr>
                <w:sz w:val="20"/>
                <w:szCs w:val="20"/>
                <w:lang w:eastAsia="uk-UA"/>
              </w:rPr>
            </w:pPr>
            <w:r w:rsidRPr="0031527E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5781" w:rsidRPr="0031527E" w:rsidRDefault="00015781" w:rsidP="00756A5F">
            <w:pPr>
              <w:rPr>
                <w:sz w:val="20"/>
                <w:szCs w:val="20"/>
                <w:lang w:eastAsia="uk-UA"/>
              </w:rPr>
            </w:pPr>
            <w:r w:rsidRPr="0031527E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5781" w:rsidRPr="0031527E" w:rsidRDefault="00015781" w:rsidP="00756A5F">
            <w:pPr>
              <w:rPr>
                <w:sz w:val="20"/>
                <w:szCs w:val="20"/>
                <w:lang w:eastAsia="uk-UA"/>
              </w:rPr>
            </w:pPr>
            <w:r w:rsidRPr="0031527E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5781" w:rsidRPr="0031527E" w:rsidRDefault="00015781" w:rsidP="00756A5F">
            <w:pPr>
              <w:rPr>
                <w:sz w:val="20"/>
                <w:szCs w:val="20"/>
                <w:lang w:eastAsia="uk-UA"/>
              </w:rPr>
            </w:pPr>
            <w:r w:rsidRPr="0031527E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5781" w:rsidRPr="0031527E" w:rsidRDefault="00015781" w:rsidP="00756A5F">
            <w:pPr>
              <w:rPr>
                <w:sz w:val="20"/>
                <w:szCs w:val="20"/>
                <w:lang w:eastAsia="uk-UA"/>
              </w:rPr>
            </w:pPr>
            <w:r w:rsidRPr="0031527E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5781" w:rsidRPr="0031527E" w:rsidRDefault="00015781" w:rsidP="00756A5F">
            <w:pPr>
              <w:rPr>
                <w:sz w:val="20"/>
                <w:szCs w:val="20"/>
                <w:lang w:eastAsia="uk-UA"/>
              </w:rPr>
            </w:pPr>
            <w:r w:rsidRPr="0031527E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5781" w:rsidRPr="0031527E" w:rsidRDefault="00015781" w:rsidP="00756A5F">
            <w:pPr>
              <w:rPr>
                <w:sz w:val="20"/>
                <w:szCs w:val="20"/>
                <w:lang w:eastAsia="uk-UA"/>
              </w:rPr>
            </w:pPr>
            <w:r w:rsidRPr="0031527E">
              <w:rPr>
                <w:sz w:val="20"/>
                <w:szCs w:val="20"/>
                <w:lang w:eastAsia="uk-UA"/>
              </w:rPr>
              <w:t> </w:t>
            </w:r>
          </w:p>
        </w:tc>
      </w:tr>
    </w:tbl>
    <w:p w:rsidR="00015781" w:rsidRPr="00015781" w:rsidRDefault="00015781" w:rsidP="00015781">
      <w:pPr>
        <w:tabs>
          <w:tab w:val="left" w:pos="3810"/>
        </w:tabs>
        <w:jc w:val="center"/>
        <w:rPr>
          <w:b/>
          <w:bCs/>
          <w:lang w:eastAsia="uk-UA"/>
        </w:rPr>
      </w:pPr>
      <w:r>
        <w:rPr>
          <w:b/>
          <w:bCs/>
          <w:color w:val="000000"/>
          <w:lang w:val="uk-UA" w:eastAsia="uk-UA"/>
        </w:rPr>
        <w:tab/>
      </w:r>
      <w:r>
        <w:rPr>
          <w:b/>
          <w:bCs/>
          <w:color w:val="000000"/>
          <w:lang w:eastAsia="uk-UA"/>
        </w:rPr>
        <w:t>СПЕЦІАЛЬНИЙ ФОНД</w:t>
      </w:r>
      <w:r>
        <w:rPr>
          <w:b/>
          <w:bCs/>
          <w:color w:val="000000"/>
          <w:lang w:val="uk-UA" w:eastAsia="uk-UA"/>
        </w:rPr>
        <w:t xml:space="preserve">                              </w:t>
      </w:r>
      <w:r w:rsidRPr="00FC2ABE">
        <w:rPr>
          <w:bCs/>
          <w:color w:val="000000"/>
          <w:sz w:val="20"/>
          <w:szCs w:val="20"/>
          <w:lang w:eastAsia="uk-UA"/>
        </w:rPr>
        <w:t>тис</w:t>
      </w:r>
      <w:proofErr w:type="gramStart"/>
      <w:r w:rsidRPr="00FC2ABE">
        <w:rPr>
          <w:bCs/>
          <w:color w:val="000000"/>
          <w:sz w:val="20"/>
          <w:szCs w:val="20"/>
          <w:lang w:eastAsia="uk-UA"/>
        </w:rPr>
        <w:t>.</w:t>
      </w:r>
      <w:proofErr w:type="gramEnd"/>
      <w:r w:rsidRPr="00FC2ABE">
        <w:rPr>
          <w:bCs/>
          <w:color w:val="000000"/>
          <w:sz w:val="20"/>
          <w:szCs w:val="20"/>
          <w:lang w:eastAsia="uk-UA"/>
        </w:rPr>
        <w:t xml:space="preserve"> </w:t>
      </w:r>
      <w:proofErr w:type="spellStart"/>
      <w:proofErr w:type="gramStart"/>
      <w:r w:rsidRPr="00FC2ABE">
        <w:rPr>
          <w:bCs/>
          <w:color w:val="000000"/>
          <w:sz w:val="20"/>
          <w:szCs w:val="20"/>
          <w:lang w:eastAsia="uk-UA"/>
        </w:rPr>
        <w:t>г</w:t>
      </w:r>
      <w:proofErr w:type="gramEnd"/>
      <w:r w:rsidRPr="00FC2ABE">
        <w:rPr>
          <w:bCs/>
          <w:color w:val="000000"/>
          <w:sz w:val="20"/>
          <w:szCs w:val="20"/>
          <w:lang w:eastAsia="uk-UA"/>
        </w:rPr>
        <w:t>рн</w:t>
      </w:r>
      <w:proofErr w:type="spellEnd"/>
      <w:r w:rsidRPr="004811B1">
        <w:rPr>
          <w:bCs/>
          <w:color w:val="000000"/>
          <w:sz w:val="16"/>
          <w:szCs w:val="16"/>
          <w:lang w:eastAsia="uk-UA"/>
        </w:rPr>
        <w:t>.</w:t>
      </w:r>
    </w:p>
    <w:tbl>
      <w:tblPr>
        <w:tblW w:w="10009" w:type="dxa"/>
        <w:tblInd w:w="-318" w:type="dxa"/>
        <w:tblLayout w:type="fixed"/>
        <w:tblLook w:val="04A0"/>
      </w:tblPr>
      <w:tblGrid>
        <w:gridCol w:w="724"/>
        <w:gridCol w:w="2963"/>
        <w:gridCol w:w="1560"/>
        <w:gridCol w:w="1417"/>
        <w:gridCol w:w="1105"/>
        <w:gridCol w:w="1248"/>
        <w:gridCol w:w="992"/>
      </w:tblGrid>
      <w:tr w:rsidR="00015781" w:rsidRPr="0031527E" w:rsidTr="00756A5F">
        <w:trPr>
          <w:trHeight w:val="149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Код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FC2ABE">
              <w:rPr>
                <w:b/>
                <w:bCs/>
                <w:lang w:eastAsia="uk-UA"/>
              </w:rPr>
              <w:t>Показник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 xml:space="preserve">План на </w:t>
            </w:r>
            <w:proofErr w:type="spellStart"/>
            <w:r>
              <w:rPr>
                <w:b/>
                <w:bCs/>
                <w:lang w:eastAsia="uk-UA"/>
              </w:rPr>
              <w:t>вказаний</w:t>
            </w:r>
            <w:proofErr w:type="spellEnd"/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lang w:eastAsia="uk-UA"/>
              </w:rPr>
              <w:t>період</w:t>
            </w:r>
            <w:proofErr w:type="spellEnd"/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lang w:eastAsia="uk-UA"/>
              </w:rPr>
              <w:t>з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FC2ABE">
              <w:rPr>
                <w:b/>
                <w:bCs/>
                <w:lang w:eastAsia="uk-UA"/>
              </w:rPr>
              <w:t>урахуван</w:t>
            </w:r>
            <w:r>
              <w:rPr>
                <w:b/>
                <w:bCs/>
                <w:lang w:eastAsia="uk-UA"/>
              </w:rPr>
              <w:t>-</w:t>
            </w:r>
            <w:r w:rsidRPr="00FC2ABE">
              <w:rPr>
                <w:b/>
                <w:bCs/>
                <w:lang w:eastAsia="uk-UA"/>
              </w:rPr>
              <w:t>ням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FC2ABE">
              <w:rPr>
                <w:b/>
                <w:bCs/>
                <w:lang w:eastAsia="uk-UA"/>
              </w:rPr>
              <w:t>змін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FC2ABE">
              <w:rPr>
                <w:b/>
                <w:bCs/>
                <w:lang w:eastAsia="uk-UA"/>
              </w:rPr>
              <w:t>Фактично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FC2ABE">
              <w:rPr>
                <w:b/>
                <w:bCs/>
                <w:lang w:eastAsia="uk-UA"/>
              </w:rPr>
              <w:t>виконано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за  </w:t>
            </w:r>
            <w:proofErr w:type="spellStart"/>
            <w:r>
              <w:rPr>
                <w:b/>
                <w:bCs/>
                <w:lang w:eastAsia="uk-UA"/>
              </w:rPr>
              <w:t>звітний</w:t>
            </w:r>
            <w:proofErr w:type="spellEnd"/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lang w:eastAsia="uk-UA"/>
              </w:rPr>
              <w:t>період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FC2ABE">
              <w:rPr>
                <w:b/>
                <w:bCs/>
                <w:lang w:eastAsia="uk-UA"/>
              </w:rPr>
              <w:t>Заборгованість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</w:t>
            </w:r>
            <w:r>
              <w:rPr>
                <w:b/>
                <w:bCs/>
                <w:lang w:eastAsia="uk-UA"/>
              </w:rPr>
              <w:t>на 01.04.23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FC2ABE">
              <w:rPr>
                <w:b/>
                <w:bCs/>
                <w:lang w:val="en-US" w:eastAsia="uk-UA"/>
              </w:rPr>
              <w:t>Відхи</w:t>
            </w:r>
            <w:proofErr w:type="spellEnd"/>
            <w:r>
              <w:rPr>
                <w:b/>
                <w:bCs/>
                <w:lang w:eastAsia="uk-UA"/>
              </w:rPr>
              <w:t>-</w:t>
            </w:r>
            <w:proofErr w:type="spellStart"/>
            <w:r w:rsidRPr="00FC2ABE">
              <w:rPr>
                <w:b/>
                <w:bCs/>
                <w:lang w:val="en-US" w:eastAsia="uk-UA"/>
              </w:rPr>
              <w:t>лення</w:t>
            </w:r>
            <w:proofErr w:type="spellEnd"/>
            <w:r w:rsidRPr="00FC2ABE">
              <w:rPr>
                <w:b/>
                <w:bCs/>
                <w:lang w:val="en-US" w:eastAsia="uk-UA"/>
              </w:rPr>
              <w:t xml:space="preserve"> (</w:t>
            </w:r>
            <w:proofErr w:type="gramStart"/>
            <w:r w:rsidRPr="00FC2ABE">
              <w:rPr>
                <w:b/>
                <w:bCs/>
                <w:lang w:val="en-US" w:eastAsia="uk-UA"/>
              </w:rPr>
              <w:t>+</w:t>
            </w:r>
            <w:r w:rsidRPr="00FC2ABE">
              <w:rPr>
                <w:b/>
                <w:bCs/>
                <w:lang w:eastAsia="uk-UA"/>
              </w:rPr>
              <w:t>;</w:t>
            </w:r>
            <w:proofErr w:type="gramEnd"/>
            <w:r w:rsidRPr="00FC2ABE">
              <w:rPr>
                <w:b/>
                <w:bCs/>
                <w:lang w:eastAsia="uk-UA"/>
              </w:rPr>
              <w:t>-)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 xml:space="preserve">% </w:t>
            </w:r>
            <w:proofErr w:type="spellStart"/>
            <w:r w:rsidRPr="00FC2ABE">
              <w:rPr>
                <w:b/>
                <w:bCs/>
                <w:lang w:eastAsia="uk-UA"/>
              </w:rPr>
              <w:t>вико</w:t>
            </w:r>
            <w:r>
              <w:rPr>
                <w:b/>
                <w:bCs/>
                <w:lang w:eastAsia="uk-UA"/>
              </w:rPr>
              <w:t>-</w:t>
            </w:r>
            <w:r w:rsidRPr="00FC2ABE">
              <w:rPr>
                <w:b/>
                <w:bCs/>
                <w:lang w:eastAsia="uk-UA"/>
              </w:rPr>
              <w:t>нання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за  </w:t>
            </w:r>
            <w:proofErr w:type="spellStart"/>
            <w:r>
              <w:rPr>
                <w:b/>
                <w:bCs/>
                <w:lang w:eastAsia="uk-UA"/>
              </w:rPr>
              <w:t>звітний</w:t>
            </w:r>
            <w:proofErr w:type="spellEnd"/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lang w:eastAsia="uk-UA"/>
              </w:rPr>
              <w:t>період</w:t>
            </w:r>
            <w:proofErr w:type="spellEnd"/>
          </w:p>
        </w:tc>
      </w:tr>
      <w:tr w:rsidR="00015781" w:rsidRPr="0031527E" w:rsidTr="00756A5F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1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8</w:t>
            </w:r>
          </w:p>
        </w:tc>
      </w:tr>
      <w:tr w:rsidR="00015781" w:rsidRPr="0031527E" w:rsidTr="00756A5F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0100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781" w:rsidRPr="00FC2ABE" w:rsidRDefault="00015781" w:rsidP="00756A5F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Державне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управління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8D6BB8" w:rsidRDefault="00015781" w:rsidP="00756A5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8D6BB8" w:rsidRDefault="00015781" w:rsidP="00756A5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201,6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8D6BB8" w:rsidRDefault="00015781" w:rsidP="00756A5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8D6BB8" w:rsidRDefault="00015781" w:rsidP="00756A5F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 xml:space="preserve">-138,6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8D6BB8" w:rsidRDefault="00015781" w:rsidP="00756A5F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320,0</w:t>
            </w:r>
          </w:p>
        </w:tc>
      </w:tr>
      <w:tr w:rsidR="00015781" w:rsidRPr="0031527E" w:rsidTr="00756A5F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1000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781" w:rsidRPr="00FC2ABE" w:rsidRDefault="00015781" w:rsidP="00756A5F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Освіта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8D6BB8" w:rsidRDefault="00015781" w:rsidP="00756A5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1 094,8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8D6BB8" w:rsidRDefault="00015781" w:rsidP="00756A5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895,3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8D6BB8" w:rsidRDefault="00015781" w:rsidP="00756A5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8D6BB8" w:rsidRDefault="00015781" w:rsidP="00756A5F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+199,5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8D6BB8" w:rsidRDefault="00015781" w:rsidP="00756A5F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81,8</w:t>
            </w:r>
          </w:p>
        </w:tc>
      </w:tr>
      <w:tr w:rsidR="00015781" w:rsidRPr="0031527E" w:rsidTr="00756A5F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3000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781" w:rsidRPr="00FC2ABE" w:rsidRDefault="00015781" w:rsidP="00756A5F">
            <w:pPr>
              <w:rPr>
                <w:lang w:eastAsia="uk-UA"/>
              </w:rPr>
            </w:pPr>
            <w:proofErr w:type="spellStart"/>
            <w:proofErr w:type="gramStart"/>
            <w:r w:rsidRPr="00FC2ABE">
              <w:rPr>
                <w:lang w:eastAsia="uk-UA"/>
              </w:rPr>
              <w:t>Соц</w:t>
            </w:r>
            <w:proofErr w:type="gramEnd"/>
            <w:r w:rsidRPr="00FC2ABE">
              <w:rPr>
                <w:lang w:eastAsia="uk-UA"/>
              </w:rPr>
              <w:t>іальний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захист</w:t>
            </w:r>
            <w:proofErr w:type="spellEnd"/>
            <w:r w:rsidRPr="00FC2ABE">
              <w:rPr>
                <w:lang w:eastAsia="uk-UA"/>
              </w:rPr>
              <w:t xml:space="preserve"> та </w:t>
            </w:r>
            <w:proofErr w:type="spellStart"/>
            <w:r w:rsidRPr="00FC2ABE">
              <w:rPr>
                <w:lang w:eastAsia="uk-UA"/>
              </w:rPr>
              <w:t>соціальне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забезпечення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8D6BB8" w:rsidRDefault="00015781" w:rsidP="00756A5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304,2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8D6BB8" w:rsidRDefault="00015781" w:rsidP="00756A5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829,8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8D6BB8" w:rsidRDefault="00015781" w:rsidP="00756A5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8D6BB8" w:rsidRDefault="00015781" w:rsidP="00756A5F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-525,6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8D6BB8" w:rsidRDefault="00015781" w:rsidP="00756A5F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272,8</w:t>
            </w:r>
          </w:p>
        </w:tc>
      </w:tr>
      <w:tr w:rsidR="00015781" w:rsidRPr="0031527E" w:rsidTr="00756A5F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4000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781" w:rsidRPr="00FC2ABE" w:rsidRDefault="00015781" w:rsidP="00756A5F">
            <w:pPr>
              <w:rPr>
                <w:lang w:eastAsia="uk-UA"/>
              </w:rPr>
            </w:pPr>
            <w:r w:rsidRPr="00FC2ABE">
              <w:rPr>
                <w:lang w:eastAsia="uk-UA"/>
              </w:rPr>
              <w:t xml:space="preserve">Культура </w:t>
            </w:r>
            <w:proofErr w:type="spellStart"/>
            <w:r w:rsidRPr="00FC2ABE">
              <w:rPr>
                <w:lang w:eastAsia="uk-UA"/>
              </w:rPr>
              <w:t>i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мистецтво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8D6BB8" w:rsidRDefault="00015781" w:rsidP="00756A5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 xml:space="preserve"> </w:t>
            </w:r>
            <w:r w:rsidRPr="008D6BB8">
              <w:rPr>
                <w:lang w:eastAsia="uk-UA"/>
              </w:rPr>
              <w:t>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8D6BB8" w:rsidRDefault="00015781" w:rsidP="00756A5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8D6BB8" w:rsidRDefault="00015781" w:rsidP="00756A5F">
            <w:pPr>
              <w:jc w:val="center"/>
              <w:rPr>
                <w:lang w:eastAsia="uk-UA"/>
              </w:rPr>
            </w:pPr>
            <w:r w:rsidRPr="008D6BB8">
              <w:rPr>
                <w:lang w:eastAsia="uk-UA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8D6BB8" w:rsidRDefault="00015781" w:rsidP="00756A5F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+7,5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8D6BB8" w:rsidRDefault="00015781" w:rsidP="00756A5F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0,0</w:t>
            </w:r>
          </w:p>
        </w:tc>
      </w:tr>
      <w:tr w:rsidR="00015781" w:rsidRPr="0031527E" w:rsidTr="00756A5F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5000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781" w:rsidRPr="00FC2ABE" w:rsidRDefault="00015781" w:rsidP="00756A5F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Ф</w:t>
            </w:r>
            <w:proofErr w:type="gramStart"/>
            <w:r w:rsidRPr="00FC2ABE">
              <w:rPr>
                <w:lang w:eastAsia="uk-UA"/>
              </w:rPr>
              <w:t>i</w:t>
            </w:r>
            <w:proofErr w:type="gramEnd"/>
            <w:r w:rsidRPr="00FC2ABE">
              <w:rPr>
                <w:lang w:eastAsia="uk-UA"/>
              </w:rPr>
              <w:t>зична</w:t>
            </w:r>
            <w:proofErr w:type="spellEnd"/>
            <w:r w:rsidRPr="00FC2ABE">
              <w:rPr>
                <w:lang w:eastAsia="uk-UA"/>
              </w:rPr>
              <w:t xml:space="preserve"> культура </w:t>
            </w:r>
            <w:proofErr w:type="spellStart"/>
            <w:r w:rsidRPr="00FC2ABE">
              <w:rPr>
                <w:lang w:eastAsia="uk-UA"/>
              </w:rPr>
              <w:t>i</w:t>
            </w:r>
            <w:proofErr w:type="spellEnd"/>
            <w:r w:rsidRPr="00FC2ABE">
              <w:rPr>
                <w:lang w:eastAsia="uk-UA"/>
              </w:rPr>
              <w:t xml:space="preserve"> спорт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8D6BB8" w:rsidRDefault="00015781" w:rsidP="00756A5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8D6BB8" w:rsidRDefault="00015781" w:rsidP="00756A5F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       2,8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8D6BB8" w:rsidRDefault="00015781" w:rsidP="00756A5F">
            <w:pPr>
              <w:jc w:val="center"/>
              <w:rPr>
                <w:lang w:eastAsia="uk-UA"/>
              </w:rPr>
            </w:pPr>
            <w:r w:rsidRPr="008D6BB8">
              <w:rPr>
                <w:lang w:eastAsia="uk-UA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8D6BB8" w:rsidRDefault="00015781" w:rsidP="00756A5F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+14,7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8D6BB8" w:rsidRDefault="00015781" w:rsidP="00756A5F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16,0</w:t>
            </w:r>
          </w:p>
        </w:tc>
      </w:tr>
      <w:tr w:rsidR="00015781" w:rsidRPr="0031527E" w:rsidTr="00756A5F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6000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781" w:rsidRPr="00FC2ABE" w:rsidRDefault="00015781" w:rsidP="00756A5F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Житлово-комунальне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господарство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8D6BB8" w:rsidRDefault="00015781" w:rsidP="00756A5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8D6BB8" w:rsidRDefault="00015781" w:rsidP="00756A5F">
            <w:pPr>
              <w:jc w:val="center"/>
              <w:rPr>
                <w:lang w:eastAsia="uk-UA"/>
              </w:rPr>
            </w:pPr>
            <w:r w:rsidRPr="008D6BB8">
              <w:rPr>
                <w:lang w:eastAsia="uk-UA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8D6BB8" w:rsidRDefault="00015781" w:rsidP="00756A5F">
            <w:pPr>
              <w:jc w:val="center"/>
              <w:rPr>
                <w:lang w:eastAsia="uk-UA"/>
              </w:rPr>
            </w:pPr>
            <w:r w:rsidRPr="008D6BB8">
              <w:rPr>
                <w:lang w:eastAsia="uk-UA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8D6BB8" w:rsidRDefault="00015781" w:rsidP="00756A5F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+30,1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8D6BB8" w:rsidRDefault="00015781" w:rsidP="00756A5F">
            <w:pPr>
              <w:jc w:val="center"/>
              <w:rPr>
                <w:bCs/>
                <w:lang w:eastAsia="uk-UA"/>
              </w:rPr>
            </w:pPr>
            <w:r w:rsidRPr="008D6BB8">
              <w:rPr>
                <w:bCs/>
                <w:lang w:eastAsia="uk-UA"/>
              </w:rPr>
              <w:t>0,0</w:t>
            </w:r>
          </w:p>
        </w:tc>
      </w:tr>
      <w:tr w:rsidR="00015781" w:rsidRPr="0031527E" w:rsidTr="00756A5F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781" w:rsidRPr="00710E12" w:rsidRDefault="00015781" w:rsidP="00756A5F">
            <w:pPr>
              <w:rPr>
                <w:lang w:eastAsia="uk-UA"/>
              </w:rPr>
            </w:pPr>
            <w:proofErr w:type="spellStart"/>
            <w:proofErr w:type="gramStart"/>
            <w:r>
              <w:rPr>
                <w:lang w:eastAsia="uk-UA"/>
              </w:rPr>
              <w:t>E</w:t>
            </w:r>
            <w:proofErr w:type="gramEnd"/>
            <w:r>
              <w:rPr>
                <w:lang w:eastAsia="uk-UA"/>
              </w:rPr>
              <w:t>кономічна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діяльність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Default="00015781" w:rsidP="00756A5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8D6BB8" w:rsidRDefault="00015781" w:rsidP="00756A5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Default="00015781" w:rsidP="00756A5F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     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8D6BB8" w:rsidRDefault="00015781" w:rsidP="00756A5F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+200,0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8D6BB8" w:rsidRDefault="00015781" w:rsidP="00756A5F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0,0</w:t>
            </w:r>
          </w:p>
        </w:tc>
      </w:tr>
      <w:tr w:rsidR="00015781" w:rsidRPr="0031527E" w:rsidTr="00756A5F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8000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781" w:rsidRPr="00FC2ABE" w:rsidRDefault="00015781" w:rsidP="00756A5F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Інша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діяльність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8D6BB8" w:rsidRDefault="00015781" w:rsidP="00756A5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8D6BB8" w:rsidRDefault="00015781" w:rsidP="00756A5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392,5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8D6BB8" w:rsidRDefault="00015781" w:rsidP="00756A5F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     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8D6BB8" w:rsidRDefault="00015781" w:rsidP="00756A5F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-392,5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781" w:rsidRPr="008D6BB8" w:rsidRDefault="00015781" w:rsidP="00756A5F">
            <w:pPr>
              <w:jc w:val="center"/>
              <w:rPr>
                <w:bCs/>
                <w:lang w:eastAsia="uk-UA"/>
              </w:rPr>
            </w:pPr>
            <w:r w:rsidRPr="008D6BB8">
              <w:rPr>
                <w:bCs/>
                <w:lang w:eastAsia="uk-UA"/>
              </w:rPr>
              <w:t>0,0</w:t>
            </w:r>
          </w:p>
        </w:tc>
      </w:tr>
      <w:tr w:rsidR="00015781" w:rsidRPr="0031527E" w:rsidTr="00756A5F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15781" w:rsidRPr="00FC2ABE" w:rsidRDefault="00015781" w:rsidP="00756A5F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 xml:space="preserve"> 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15781" w:rsidRPr="00FC2ABE" w:rsidRDefault="00015781" w:rsidP="00756A5F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Усього</w:t>
            </w:r>
            <w:proofErr w:type="spellEnd"/>
            <w:r w:rsidRPr="00FC2ABE">
              <w:rPr>
                <w:lang w:eastAsia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15781" w:rsidRPr="008D6BB8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1717,1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15781" w:rsidRPr="008D6BB8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2322,0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15781" w:rsidRPr="008D6BB8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15781" w:rsidRPr="008D6BB8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+604,9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15781" w:rsidRPr="008D6BB8" w:rsidRDefault="00015781" w:rsidP="00756A5F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135,2</w:t>
            </w:r>
          </w:p>
        </w:tc>
      </w:tr>
    </w:tbl>
    <w:p w:rsidR="00015781" w:rsidRPr="004811B1" w:rsidRDefault="00015781" w:rsidP="00015781">
      <w:pPr>
        <w:tabs>
          <w:tab w:val="left" w:pos="3810"/>
        </w:tabs>
        <w:ind w:left="720"/>
      </w:pPr>
      <w:r>
        <w:t xml:space="preserve">*План на </w:t>
      </w:r>
      <w:proofErr w:type="spellStart"/>
      <w:proofErr w:type="gramStart"/>
      <w:r>
        <w:t>р</w:t>
      </w:r>
      <w:proofErr w:type="gramEnd"/>
      <w:r>
        <w:t>ік</w:t>
      </w:r>
      <w:proofErr w:type="spellEnd"/>
      <w:r>
        <w:t xml:space="preserve"> не </w:t>
      </w:r>
      <w:proofErr w:type="spellStart"/>
      <w:r>
        <w:t>включає</w:t>
      </w:r>
      <w:proofErr w:type="spellEnd"/>
      <w:r>
        <w:t xml:space="preserve"> </w:t>
      </w:r>
      <w:proofErr w:type="spellStart"/>
      <w:r>
        <w:t>надходження</w:t>
      </w:r>
      <w:proofErr w:type="spellEnd"/>
      <w:r>
        <w:t xml:space="preserve"> </w:t>
      </w:r>
      <w:proofErr w:type="spellStart"/>
      <w:r>
        <w:t>благодійних</w:t>
      </w:r>
      <w:proofErr w:type="spellEnd"/>
      <w:r>
        <w:t xml:space="preserve"> </w:t>
      </w:r>
      <w:proofErr w:type="spellStart"/>
      <w:r>
        <w:t>внесків</w:t>
      </w:r>
      <w:proofErr w:type="spellEnd"/>
      <w:r>
        <w:t xml:space="preserve">, </w:t>
      </w:r>
      <w:proofErr w:type="spellStart"/>
      <w:r>
        <w:t>грантів</w:t>
      </w:r>
      <w:proofErr w:type="spellEnd"/>
      <w:r>
        <w:t xml:space="preserve">, </w:t>
      </w:r>
      <w:proofErr w:type="spellStart"/>
      <w:r>
        <w:t>дарунків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надходжень</w:t>
      </w:r>
      <w:proofErr w:type="spellEnd"/>
    </w:p>
    <w:p w:rsidR="00015781" w:rsidRPr="00C97B9D" w:rsidRDefault="00015781" w:rsidP="00015781">
      <w:pPr>
        <w:autoSpaceDE w:val="0"/>
        <w:autoSpaceDN w:val="0"/>
        <w:adjustRightInd w:val="0"/>
        <w:jc w:val="center"/>
        <w:rPr>
          <w:b/>
          <w:lang w:val="uk-UA"/>
        </w:rPr>
      </w:pPr>
      <w:r w:rsidRPr="00C97B9D">
        <w:rPr>
          <w:b/>
          <w:bCs/>
          <w:lang w:val="uk-UA"/>
        </w:rPr>
        <w:lastRenderedPageBreak/>
        <w:t xml:space="preserve">Пояснювальна записка до звіту про виконання бюджету </w:t>
      </w:r>
    </w:p>
    <w:p w:rsidR="00015781" w:rsidRPr="00C97B9D" w:rsidRDefault="00015781" w:rsidP="00015781">
      <w:pPr>
        <w:ind w:right="-68"/>
        <w:jc w:val="center"/>
        <w:rPr>
          <w:b/>
        </w:rPr>
      </w:pPr>
      <w:r w:rsidRPr="00C97B9D">
        <w:rPr>
          <w:b/>
          <w:lang w:val="uk-UA"/>
        </w:rPr>
        <w:t xml:space="preserve">Верховинської селищної територіальної громади за </w:t>
      </w:r>
      <w:r w:rsidRPr="00C97B9D">
        <w:rPr>
          <w:b/>
        </w:rPr>
        <w:t xml:space="preserve">за </w:t>
      </w:r>
      <w:r w:rsidRPr="00C97B9D">
        <w:rPr>
          <w:b/>
          <w:lang w:val="uk-UA"/>
        </w:rPr>
        <w:t>І квартал</w:t>
      </w:r>
      <w:r w:rsidRPr="00C97B9D">
        <w:rPr>
          <w:b/>
        </w:rPr>
        <w:t xml:space="preserve"> 202</w:t>
      </w:r>
      <w:r w:rsidRPr="00C97B9D">
        <w:rPr>
          <w:b/>
          <w:lang w:val="uk-UA"/>
        </w:rPr>
        <w:t>6</w:t>
      </w:r>
      <w:r w:rsidRPr="00C97B9D">
        <w:rPr>
          <w:b/>
        </w:rPr>
        <w:t xml:space="preserve"> року</w:t>
      </w:r>
    </w:p>
    <w:p w:rsidR="00015781" w:rsidRPr="00C97B9D" w:rsidRDefault="00015781" w:rsidP="00015781">
      <w:pPr>
        <w:tabs>
          <w:tab w:val="left" w:pos="720"/>
        </w:tabs>
        <w:ind w:firstLine="709"/>
        <w:jc w:val="both"/>
        <w:rPr>
          <w:lang w:val="uk-UA"/>
        </w:rPr>
      </w:pPr>
      <w:r w:rsidRPr="00C97B9D">
        <w:rPr>
          <w:lang w:val="uk-UA"/>
        </w:rPr>
        <w:t xml:space="preserve">                                  </w:t>
      </w:r>
    </w:p>
    <w:p w:rsidR="00015781" w:rsidRPr="00C97B9D" w:rsidRDefault="00015781" w:rsidP="00015781">
      <w:pPr>
        <w:tabs>
          <w:tab w:val="left" w:pos="720"/>
        </w:tabs>
        <w:ind w:firstLine="709"/>
        <w:jc w:val="center"/>
        <w:rPr>
          <w:b/>
          <w:i/>
          <w:lang w:val="uk-UA"/>
        </w:rPr>
      </w:pPr>
      <w:r w:rsidRPr="00C97B9D">
        <w:rPr>
          <w:b/>
          <w:i/>
          <w:lang w:val="uk-UA"/>
        </w:rPr>
        <w:t>ДОХІДНА ЧАСТИНА БЮДЖЕТУ</w:t>
      </w:r>
    </w:p>
    <w:p w:rsidR="00015781" w:rsidRPr="00C97B9D" w:rsidRDefault="00015781" w:rsidP="00015781">
      <w:pPr>
        <w:tabs>
          <w:tab w:val="left" w:pos="720"/>
        </w:tabs>
        <w:ind w:firstLine="709"/>
        <w:jc w:val="both"/>
        <w:rPr>
          <w:b/>
          <w:i/>
          <w:color w:val="FF0000"/>
          <w:lang w:val="uk-UA"/>
        </w:rPr>
      </w:pPr>
    </w:p>
    <w:p w:rsidR="00015781" w:rsidRPr="00C97B9D" w:rsidRDefault="00015781" w:rsidP="00015781">
      <w:pPr>
        <w:ind w:firstLine="567"/>
        <w:jc w:val="both"/>
        <w:rPr>
          <w:lang w:val="uk-UA"/>
        </w:rPr>
      </w:pPr>
      <w:r w:rsidRPr="00C97B9D">
        <w:t xml:space="preserve">До </w:t>
      </w:r>
      <w:proofErr w:type="spellStart"/>
      <w:r w:rsidRPr="00C97B9D">
        <w:rPr>
          <w:b/>
        </w:rPr>
        <w:t>загального</w:t>
      </w:r>
      <w:proofErr w:type="spellEnd"/>
      <w:r w:rsidRPr="00C97B9D">
        <w:rPr>
          <w:b/>
        </w:rPr>
        <w:t xml:space="preserve"> фонду</w:t>
      </w:r>
      <w:r w:rsidRPr="00C97B9D">
        <w:t xml:space="preserve"> </w:t>
      </w:r>
      <w:proofErr w:type="spellStart"/>
      <w:r w:rsidRPr="00C97B9D">
        <w:t>селищного</w:t>
      </w:r>
      <w:proofErr w:type="spellEnd"/>
      <w:r w:rsidRPr="00C97B9D">
        <w:t xml:space="preserve"> бюджету </w:t>
      </w:r>
      <w:r w:rsidRPr="00C97B9D">
        <w:rPr>
          <w:lang w:val="uk-UA"/>
        </w:rPr>
        <w:t xml:space="preserve">з врахуванням офіційних </w:t>
      </w:r>
      <w:proofErr w:type="spellStart"/>
      <w:r w:rsidRPr="00C97B9D">
        <w:rPr>
          <w:lang w:val="uk-UA"/>
        </w:rPr>
        <w:t>трансертів</w:t>
      </w:r>
      <w:proofErr w:type="spellEnd"/>
      <w:r w:rsidRPr="00C97B9D">
        <w:rPr>
          <w:lang w:val="uk-UA"/>
        </w:rPr>
        <w:t xml:space="preserve"> </w:t>
      </w:r>
      <w:proofErr w:type="spellStart"/>
      <w:r w:rsidRPr="00C97B9D">
        <w:t>надійшло</w:t>
      </w:r>
      <w:proofErr w:type="spellEnd"/>
      <w:r w:rsidRPr="00C97B9D">
        <w:t xml:space="preserve"> </w:t>
      </w:r>
      <w:r w:rsidRPr="00C97B9D">
        <w:rPr>
          <w:lang w:val="uk-UA"/>
        </w:rPr>
        <w:t>99 647,5</w:t>
      </w:r>
      <w:r w:rsidRPr="00C97B9D">
        <w:t xml:space="preserve"> тис</w:t>
      </w:r>
      <w:proofErr w:type="gramStart"/>
      <w:r w:rsidRPr="00C97B9D">
        <w:t>.</w:t>
      </w:r>
      <w:proofErr w:type="gramEnd"/>
      <w:r w:rsidRPr="00C97B9D">
        <w:rPr>
          <w:lang w:val="uk-UA"/>
        </w:rPr>
        <w:t xml:space="preserve"> </w:t>
      </w:r>
      <w:proofErr w:type="spellStart"/>
      <w:proofErr w:type="gramStart"/>
      <w:r w:rsidRPr="00C97B9D">
        <w:t>г</w:t>
      </w:r>
      <w:proofErr w:type="gramEnd"/>
      <w:r w:rsidRPr="00C97B9D">
        <w:t>рн</w:t>
      </w:r>
      <w:proofErr w:type="spellEnd"/>
      <w:r w:rsidRPr="00C97B9D">
        <w:t xml:space="preserve">, </w:t>
      </w:r>
      <w:proofErr w:type="spellStart"/>
      <w:r w:rsidRPr="00C97B9D">
        <w:t>що</w:t>
      </w:r>
      <w:proofErr w:type="spellEnd"/>
      <w:r w:rsidRPr="00C97B9D">
        <w:t xml:space="preserve"> становить </w:t>
      </w:r>
      <w:r w:rsidRPr="00C97B9D">
        <w:rPr>
          <w:lang w:val="uk-UA"/>
        </w:rPr>
        <w:t>101,2</w:t>
      </w:r>
      <w:r w:rsidRPr="00C97B9D">
        <w:t xml:space="preserve"> </w:t>
      </w:r>
      <w:r w:rsidRPr="00C97B9D">
        <w:rPr>
          <w:lang w:val="uk-UA"/>
        </w:rPr>
        <w:t>відсотка</w:t>
      </w:r>
      <w:r w:rsidRPr="00C97B9D">
        <w:t xml:space="preserve"> до </w:t>
      </w:r>
      <w:proofErr w:type="spellStart"/>
      <w:r w:rsidRPr="00C97B9D">
        <w:t>уточнених</w:t>
      </w:r>
      <w:proofErr w:type="spellEnd"/>
      <w:r w:rsidRPr="00C97B9D">
        <w:t xml:space="preserve"> </w:t>
      </w:r>
      <w:proofErr w:type="spellStart"/>
      <w:r w:rsidRPr="00C97B9D">
        <w:t>показників</w:t>
      </w:r>
      <w:proofErr w:type="spellEnd"/>
      <w:r w:rsidRPr="00C97B9D">
        <w:t xml:space="preserve"> (</w:t>
      </w:r>
      <w:r w:rsidRPr="00C97B9D">
        <w:rPr>
          <w:lang w:val="uk-UA"/>
        </w:rPr>
        <w:t xml:space="preserve">97 801,6 </w:t>
      </w:r>
      <w:r w:rsidRPr="00C97B9D">
        <w:t>тис.</w:t>
      </w:r>
      <w:r w:rsidRPr="00C97B9D">
        <w:rPr>
          <w:lang w:val="uk-UA"/>
        </w:rPr>
        <w:t xml:space="preserve"> </w:t>
      </w:r>
      <w:proofErr w:type="spellStart"/>
      <w:r w:rsidRPr="00C97B9D">
        <w:t>грн</w:t>
      </w:r>
      <w:proofErr w:type="spellEnd"/>
      <w:r w:rsidRPr="00C97B9D">
        <w:t>)</w:t>
      </w:r>
      <w:r w:rsidRPr="00C97B9D">
        <w:rPr>
          <w:lang w:val="uk-UA"/>
        </w:rPr>
        <w:t xml:space="preserve">.  </w:t>
      </w:r>
      <w:r w:rsidRPr="00C97B9D">
        <w:t xml:space="preserve">У </w:t>
      </w:r>
      <w:proofErr w:type="spellStart"/>
      <w:r w:rsidRPr="00C97B9D">
        <w:t>порівнянні</w:t>
      </w:r>
      <w:proofErr w:type="spellEnd"/>
      <w:r w:rsidRPr="00C97B9D">
        <w:t xml:space="preserve"> </w:t>
      </w:r>
      <w:proofErr w:type="spellStart"/>
      <w:r w:rsidRPr="00C97B9D">
        <w:rPr>
          <w:shd w:val="clear" w:color="auto" w:fill="FFFFFF"/>
        </w:rPr>
        <w:t>з</w:t>
      </w:r>
      <w:proofErr w:type="spellEnd"/>
      <w:r w:rsidRPr="00C97B9D">
        <w:rPr>
          <w:shd w:val="clear" w:color="auto" w:fill="FFFFFF"/>
        </w:rPr>
        <w:t xml:space="preserve"> </w:t>
      </w:r>
      <w:r w:rsidRPr="00C97B9D">
        <w:rPr>
          <w:shd w:val="clear" w:color="auto" w:fill="FFFFFF"/>
          <w:lang w:val="uk-UA"/>
        </w:rPr>
        <w:t xml:space="preserve">аналогічним періодом </w:t>
      </w:r>
      <w:r w:rsidRPr="00C97B9D">
        <w:rPr>
          <w:shd w:val="clear" w:color="auto" w:fill="FFFFFF"/>
        </w:rPr>
        <w:t>20</w:t>
      </w:r>
      <w:r w:rsidRPr="00C97B9D">
        <w:rPr>
          <w:shd w:val="clear" w:color="auto" w:fill="FFFFFF"/>
          <w:lang w:val="uk-UA"/>
        </w:rPr>
        <w:t>25</w:t>
      </w:r>
      <w:r w:rsidRPr="00C97B9D">
        <w:rPr>
          <w:shd w:val="clear" w:color="auto" w:fill="FFFFFF"/>
        </w:rPr>
        <w:t xml:space="preserve"> рок</w:t>
      </w:r>
      <w:r w:rsidRPr="00C97B9D">
        <w:rPr>
          <w:shd w:val="clear" w:color="auto" w:fill="FFFFFF"/>
          <w:lang w:val="uk-UA"/>
        </w:rPr>
        <w:t>у</w:t>
      </w:r>
      <w:r w:rsidRPr="00C97B9D">
        <w:rPr>
          <w:shd w:val="clear" w:color="auto" w:fill="FFFFFF"/>
        </w:rPr>
        <w:t xml:space="preserve"> доходи </w:t>
      </w:r>
      <w:proofErr w:type="spellStart"/>
      <w:r w:rsidRPr="00C97B9D">
        <w:rPr>
          <w:shd w:val="clear" w:color="auto" w:fill="FFFFFF"/>
        </w:rPr>
        <w:t>зросли</w:t>
      </w:r>
      <w:proofErr w:type="spellEnd"/>
      <w:r w:rsidRPr="00C97B9D">
        <w:t xml:space="preserve"> на </w:t>
      </w:r>
      <w:r w:rsidRPr="00C97B9D">
        <w:rPr>
          <w:lang w:val="uk-UA"/>
        </w:rPr>
        <w:t xml:space="preserve">30 252,0 </w:t>
      </w:r>
      <w:r w:rsidRPr="00C97B9D">
        <w:t>тис</w:t>
      </w:r>
      <w:proofErr w:type="gramStart"/>
      <w:r w:rsidRPr="00C97B9D">
        <w:rPr>
          <w:lang w:val="uk-UA"/>
        </w:rPr>
        <w:t xml:space="preserve"> </w:t>
      </w:r>
      <w:r w:rsidRPr="00C97B9D">
        <w:t>.</w:t>
      </w:r>
      <w:proofErr w:type="spellStart"/>
      <w:proofErr w:type="gramEnd"/>
      <w:r w:rsidRPr="00C97B9D">
        <w:t>грн</w:t>
      </w:r>
      <w:proofErr w:type="spellEnd"/>
      <w:r w:rsidRPr="00C97B9D">
        <w:t>.</w:t>
      </w:r>
    </w:p>
    <w:p w:rsidR="00015781" w:rsidRPr="00C97B9D" w:rsidRDefault="00015781" w:rsidP="00015781">
      <w:pPr>
        <w:tabs>
          <w:tab w:val="left" w:pos="720"/>
        </w:tabs>
        <w:ind w:firstLine="709"/>
        <w:jc w:val="both"/>
      </w:pPr>
      <w:proofErr w:type="spellStart"/>
      <w:r w:rsidRPr="00C97B9D">
        <w:t>Виконання</w:t>
      </w:r>
      <w:proofErr w:type="spellEnd"/>
      <w:r w:rsidRPr="00C97B9D">
        <w:t xml:space="preserve"> </w:t>
      </w:r>
      <w:proofErr w:type="spellStart"/>
      <w:r w:rsidRPr="00C97B9D">
        <w:t>податкових</w:t>
      </w:r>
      <w:proofErr w:type="spellEnd"/>
      <w:r w:rsidRPr="00C97B9D">
        <w:t xml:space="preserve"> та </w:t>
      </w:r>
      <w:proofErr w:type="spellStart"/>
      <w:r w:rsidRPr="00C97B9D">
        <w:t>неподаткових</w:t>
      </w:r>
      <w:proofErr w:type="spellEnd"/>
      <w:r w:rsidRPr="00C97B9D">
        <w:t xml:space="preserve"> </w:t>
      </w:r>
      <w:proofErr w:type="spellStart"/>
      <w:r w:rsidRPr="00C97B9D">
        <w:t>доходів</w:t>
      </w:r>
      <w:proofErr w:type="spellEnd"/>
      <w:r w:rsidRPr="00C97B9D">
        <w:t xml:space="preserve"> (</w:t>
      </w:r>
      <w:proofErr w:type="spellStart"/>
      <w:r w:rsidRPr="00C97B9D">
        <w:t>власних</w:t>
      </w:r>
      <w:proofErr w:type="spellEnd"/>
      <w:r w:rsidRPr="00C97B9D">
        <w:t xml:space="preserve"> </w:t>
      </w:r>
      <w:proofErr w:type="spellStart"/>
      <w:r w:rsidRPr="00C97B9D">
        <w:t>надходжень</w:t>
      </w:r>
      <w:proofErr w:type="spellEnd"/>
      <w:r w:rsidRPr="00C97B9D">
        <w:t xml:space="preserve">) </w:t>
      </w:r>
      <w:proofErr w:type="spellStart"/>
      <w:r w:rsidRPr="00C97B9D">
        <w:t>загального</w:t>
      </w:r>
      <w:proofErr w:type="spellEnd"/>
      <w:r w:rsidRPr="00C97B9D">
        <w:t xml:space="preserve"> фонду бюджету </w:t>
      </w:r>
      <w:proofErr w:type="spellStart"/>
      <w:r w:rsidRPr="00C97B9D">
        <w:t>Верховинської</w:t>
      </w:r>
      <w:proofErr w:type="spellEnd"/>
      <w:r w:rsidRPr="00C97B9D">
        <w:t xml:space="preserve"> </w:t>
      </w:r>
      <w:r w:rsidRPr="00C97B9D">
        <w:rPr>
          <w:lang w:val="uk-UA"/>
        </w:rPr>
        <w:t xml:space="preserve">селищної </w:t>
      </w:r>
      <w:proofErr w:type="spellStart"/>
      <w:r w:rsidRPr="00C97B9D">
        <w:t>територіальної</w:t>
      </w:r>
      <w:proofErr w:type="spellEnd"/>
      <w:r w:rsidRPr="00C97B9D">
        <w:t xml:space="preserve"> </w:t>
      </w:r>
      <w:proofErr w:type="spellStart"/>
      <w:r w:rsidRPr="00C97B9D">
        <w:t>громади</w:t>
      </w:r>
      <w:proofErr w:type="spellEnd"/>
      <w:r w:rsidRPr="00C97B9D">
        <w:t xml:space="preserve"> за І квартал</w:t>
      </w:r>
      <w:r w:rsidRPr="00C97B9D">
        <w:rPr>
          <w:lang w:val="uk-UA"/>
        </w:rPr>
        <w:t xml:space="preserve"> </w:t>
      </w:r>
      <w:r w:rsidRPr="00C97B9D">
        <w:t>202</w:t>
      </w:r>
      <w:r w:rsidRPr="00C97B9D">
        <w:rPr>
          <w:lang w:val="uk-UA"/>
        </w:rPr>
        <w:t>5</w:t>
      </w:r>
      <w:r w:rsidRPr="00C97B9D">
        <w:t xml:space="preserve"> року становить </w:t>
      </w:r>
      <w:r w:rsidRPr="00C97B9D">
        <w:rPr>
          <w:lang w:val="uk-UA"/>
        </w:rPr>
        <w:t>27 944,3</w:t>
      </w:r>
      <w:r w:rsidRPr="00C97B9D">
        <w:t xml:space="preserve"> тис</w:t>
      </w:r>
      <w:proofErr w:type="gramStart"/>
      <w:r w:rsidRPr="00C97B9D">
        <w:t>.</w:t>
      </w:r>
      <w:proofErr w:type="gramEnd"/>
      <w:r w:rsidRPr="00C97B9D">
        <w:t xml:space="preserve"> </w:t>
      </w:r>
      <w:proofErr w:type="spellStart"/>
      <w:proofErr w:type="gramStart"/>
      <w:r w:rsidRPr="00C97B9D">
        <w:t>г</w:t>
      </w:r>
      <w:proofErr w:type="gramEnd"/>
      <w:r w:rsidRPr="00C97B9D">
        <w:t>рн</w:t>
      </w:r>
      <w:proofErr w:type="spellEnd"/>
      <w:r w:rsidRPr="00C97B9D">
        <w:t xml:space="preserve">, </w:t>
      </w:r>
      <w:proofErr w:type="spellStart"/>
      <w:r w:rsidRPr="00C97B9D">
        <w:t>що</w:t>
      </w:r>
      <w:proofErr w:type="spellEnd"/>
      <w:r w:rsidRPr="00C97B9D">
        <w:t xml:space="preserve"> </w:t>
      </w:r>
      <w:proofErr w:type="spellStart"/>
      <w:r w:rsidRPr="00C97B9D">
        <w:t>складає</w:t>
      </w:r>
      <w:proofErr w:type="spellEnd"/>
      <w:r w:rsidRPr="00C97B9D">
        <w:t xml:space="preserve"> </w:t>
      </w:r>
      <w:r w:rsidRPr="00C97B9D">
        <w:rPr>
          <w:lang w:val="uk-UA"/>
        </w:rPr>
        <w:t xml:space="preserve">107,1 </w:t>
      </w:r>
      <w:r w:rsidRPr="00C97B9D">
        <w:t xml:space="preserve">% </w:t>
      </w:r>
      <w:proofErr w:type="spellStart"/>
      <w:r w:rsidRPr="00C97B9D">
        <w:t>відсотк</w:t>
      </w:r>
      <w:proofErr w:type="spellEnd"/>
      <w:r w:rsidRPr="00C97B9D">
        <w:rPr>
          <w:lang w:val="uk-UA"/>
        </w:rPr>
        <w:t>а</w:t>
      </w:r>
      <w:r w:rsidRPr="00C97B9D">
        <w:t xml:space="preserve"> до </w:t>
      </w:r>
      <w:proofErr w:type="spellStart"/>
      <w:r w:rsidRPr="00C97B9D">
        <w:t>уточненого</w:t>
      </w:r>
      <w:proofErr w:type="spellEnd"/>
      <w:r w:rsidRPr="00C97B9D">
        <w:t xml:space="preserve"> плану на </w:t>
      </w:r>
      <w:proofErr w:type="spellStart"/>
      <w:r w:rsidRPr="00C97B9D">
        <w:t>вказаний</w:t>
      </w:r>
      <w:proofErr w:type="spellEnd"/>
      <w:r w:rsidRPr="00C97B9D">
        <w:t xml:space="preserve"> </w:t>
      </w:r>
      <w:proofErr w:type="spellStart"/>
      <w:r w:rsidRPr="00C97B9D">
        <w:t>період</w:t>
      </w:r>
      <w:proofErr w:type="spellEnd"/>
      <w:r w:rsidRPr="00C97B9D">
        <w:t xml:space="preserve"> (уточнений план за </w:t>
      </w:r>
      <w:proofErr w:type="spellStart"/>
      <w:r w:rsidRPr="00C97B9D">
        <w:t>період</w:t>
      </w:r>
      <w:proofErr w:type="spellEnd"/>
      <w:r w:rsidRPr="00C97B9D">
        <w:t xml:space="preserve"> – </w:t>
      </w:r>
      <w:r w:rsidRPr="00C97B9D">
        <w:rPr>
          <w:lang w:val="uk-UA"/>
        </w:rPr>
        <w:t xml:space="preserve">26 098,5 </w:t>
      </w:r>
      <w:r w:rsidRPr="00C97B9D">
        <w:t xml:space="preserve">тис. </w:t>
      </w:r>
      <w:proofErr w:type="spellStart"/>
      <w:r w:rsidRPr="00C97B9D">
        <w:t>грн</w:t>
      </w:r>
      <w:proofErr w:type="spellEnd"/>
      <w:r w:rsidRPr="00C97B9D">
        <w:t xml:space="preserve">). </w:t>
      </w:r>
    </w:p>
    <w:p w:rsidR="00015781" w:rsidRPr="00C97B9D" w:rsidRDefault="00015781" w:rsidP="00015781">
      <w:pPr>
        <w:tabs>
          <w:tab w:val="left" w:pos="720"/>
        </w:tabs>
        <w:ind w:firstLine="709"/>
        <w:jc w:val="center"/>
        <w:rPr>
          <w:b/>
          <w:lang w:val="uk-UA"/>
        </w:rPr>
      </w:pPr>
      <w:r w:rsidRPr="00C97B9D">
        <w:rPr>
          <w:b/>
          <w:lang w:val="uk-UA"/>
        </w:rPr>
        <w:t>Структура доходів загального фонду бюджету громади</w:t>
      </w:r>
    </w:p>
    <w:p w:rsidR="00015781" w:rsidRPr="00C97B9D" w:rsidRDefault="00015781" w:rsidP="00015781">
      <w:pPr>
        <w:tabs>
          <w:tab w:val="left" w:pos="720"/>
        </w:tabs>
        <w:ind w:firstLine="709"/>
        <w:jc w:val="center"/>
        <w:rPr>
          <w:b/>
          <w:lang w:val="uk-UA"/>
        </w:rPr>
      </w:pPr>
      <w:r w:rsidRPr="00C97B9D">
        <w:rPr>
          <w:b/>
          <w:lang w:val="uk-UA"/>
        </w:rPr>
        <w:t xml:space="preserve">з офіційними трансфертами за </w:t>
      </w:r>
      <w:proofErr w:type="spellStart"/>
      <w:r w:rsidRPr="00C97B9D">
        <w:rPr>
          <w:b/>
          <w:lang w:val="uk-UA"/>
        </w:rPr>
        <w:t>січень-</w:t>
      </w:r>
      <w:proofErr w:type="spellEnd"/>
      <w:r w:rsidRPr="00C97B9D">
        <w:rPr>
          <w:b/>
          <w:lang w:val="uk-UA"/>
        </w:rPr>
        <w:t xml:space="preserve"> березень 2026 року</w:t>
      </w:r>
    </w:p>
    <w:p w:rsidR="00015781" w:rsidRPr="00C97B9D" w:rsidRDefault="00015781" w:rsidP="00015781">
      <w:pPr>
        <w:tabs>
          <w:tab w:val="left" w:pos="720"/>
          <w:tab w:val="left" w:pos="4632"/>
          <w:tab w:val="center" w:pos="5244"/>
        </w:tabs>
        <w:ind w:firstLine="709"/>
      </w:pPr>
      <w:r w:rsidRPr="00C97B9D">
        <w:rPr>
          <w:lang w:val="uk-UA"/>
        </w:rPr>
        <w:tab/>
      </w:r>
      <w:r w:rsidRPr="00C97B9D">
        <w:rPr>
          <w:lang w:val="uk-UA"/>
        </w:rPr>
        <w:tab/>
        <w:t xml:space="preserve">                                                              </w:t>
      </w:r>
      <w:r w:rsidRPr="00C97B9D">
        <w:rPr>
          <w:lang w:val="uk-UA"/>
        </w:rPr>
        <w:tab/>
      </w:r>
      <w:proofErr w:type="spellStart"/>
      <w:r w:rsidRPr="00C97B9D">
        <w:rPr>
          <w:lang w:val="uk-UA"/>
        </w:rPr>
        <w:t>тис.грн</w:t>
      </w:r>
      <w:proofErr w:type="spellEnd"/>
    </w:p>
    <w:p w:rsidR="00015781" w:rsidRPr="00C97B9D" w:rsidRDefault="00015781" w:rsidP="00015781">
      <w:pPr>
        <w:rPr>
          <w:noProof/>
        </w:rPr>
      </w:pPr>
      <w:r w:rsidRPr="00C97B9D">
        <w:rPr>
          <w:noProof/>
          <w:lang w:val="uk-UA" w:eastAsia="uk-UA"/>
        </w:rPr>
        <w:drawing>
          <wp:inline distT="0" distB="0" distL="0" distR="0">
            <wp:extent cx="6124575" cy="2266950"/>
            <wp:effectExtent l="0" t="0" r="0" b="0"/>
            <wp:docPr id="1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15781" w:rsidRPr="00C97B9D" w:rsidRDefault="00015781" w:rsidP="00015781">
      <w:pPr>
        <w:tabs>
          <w:tab w:val="left" w:pos="720"/>
        </w:tabs>
        <w:ind w:firstLine="709"/>
        <w:jc w:val="center"/>
        <w:rPr>
          <w:b/>
          <w:lang w:val="uk-UA"/>
        </w:rPr>
      </w:pPr>
      <w:r w:rsidRPr="00C97B9D">
        <w:tab/>
      </w:r>
      <w:r w:rsidRPr="00C97B9D">
        <w:rPr>
          <w:b/>
          <w:lang w:val="uk-UA"/>
        </w:rPr>
        <w:t xml:space="preserve">Порівняльний аналіз власних надходжень бюджету громади </w:t>
      </w:r>
    </w:p>
    <w:p w:rsidR="00015781" w:rsidRPr="00C97B9D" w:rsidRDefault="00015781" w:rsidP="00015781">
      <w:pPr>
        <w:tabs>
          <w:tab w:val="left" w:pos="720"/>
        </w:tabs>
        <w:ind w:firstLine="709"/>
        <w:jc w:val="center"/>
        <w:rPr>
          <w:b/>
          <w:lang w:val="uk-UA"/>
        </w:rPr>
      </w:pPr>
      <w:r w:rsidRPr="00C97B9D">
        <w:rPr>
          <w:b/>
          <w:lang w:val="uk-UA"/>
        </w:rPr>
        <w:t>за січень - березень 2025-2026 років</w:t>
      </w:r>
    </w:p>
    <w:p w:rsidR="00015781" w:rsidRPr="00C97B9D" w:rsidRDefault="00015781" w:rsidP="00015781">
      <w:pPr>
        <w:tabs>
          <w:tab w:val="left" w:pos="0"/>
          <w:tab w:val="left" w:pos="8496"/>
        </w:tabs>
        <w:ind w:firstLine="709"/>
        <w:jc w:val="both"/>
        <w:rPr>
          <w:lang w:val="uk-UA"/>
        </w:rPr>
      </w:pPr>
      <w:r w:rsidRPr="00C97B9D">
        <w:rPr>
          <w:lang w:val="uk-UA"/>
        </w:rPr>
        <w:t xml:space="preserve">              </w:t>
      </w:r>
      <w:r w:rsidRPr="00C97B9D">
        <w:rPr>
          <w:lang w:val="uk-UA"/>
        </w:rPr>
        <w:tab/>
      </w:r>
      <w:proofErr w:type="spellStart"/>
      <w:r w:rsidRPr="00C97B9D">
        <w:rPr>
          <w:lang w:val="uk-UA"/>
        </w:rPr>
        <w:t>тис.грн</w:t>
      </w:r>
      <w:proofErr w:type="spellEnd"/>
      <w:r w:rsidRPr="00C97B9D">
        <w:rPr>
          <w:noProof/>
          <w:lang w:val="uk-UA" w:eastAsia="uk-UA"/>
        </w:rPr>
        <w:drawing>
          <wp:inline distT="0" distB="0" distL="0" distR="0">
            <wp:extent cx="6054090" cy="3114675"/>
            <wp:effectExtent l="0" t="0" r="3810" b="9525"/>
            <wp:docPr id="1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15781" w:rsidRPr="00C97B9D" w:rsidRDefault="00015781" w:rsidP="00015781">
      <w:pPr>
        <w:tabs>
          <w:tab w:val="left" w:pos="720"/>
          <w:tab w:val="left" w:pos="4632"/>
          <w:tab w:val="center" w:pos="5244"/>
        </w:tabs>
        <w:ind w:firstLine="709"/>
        <w:jc w:val="both"/>
        <w:rPr>
          <w:lang w:val="uk-UA"/>
        </w:rPr>
      </w:pPr>
      <w:r w:rsidRPr="00C97B9D">
        <w:rPr>
          <w:lang w:val="uk-UA"/>
        </w:rPr>
        <w:t>Як свідчить</w:t>
      </w:r>
      <w:r w:rsidRPr="00C97B9D">
        <w:rPr>
          <w:b/>
          <w:lang w:val="uk-UA"/>
        </w:rPr>
        <w:t xml:space="preserve"> </w:t>
      </w:r>
      <w:r w:rsidRPr="00C97B9D">
        <w:rPr>
          <w:lang w:val="uk-UA"/>
        </w:rPr>
        <w:t xml:space="preserve">динаміка надходжень до загального фонду бюджету Верховинської селищної територіальної громади (податкові та неподаткові надходження) </w:t>
      </w:r>
      <w:r w:rsidRPr="00C97B9D">
        <w:rPr>
          <w:b/>
          <w:lang w:val="uk-UA"/>
        </w:rPr>
        <w:t>найбільш вагомим дохідним джерелом наповнення бюджету селищної територіальної громади є податок на доходи з фізичних осіб</w:t>
      </w:r>
      <w:r w:rsidRPr="00C97B9D">
        <w:rPr>
          <w:lang w:val="uk-UA"/>
        </w:rPr>
        <w:t xml:space="preserve">, за рахунок якого  сформовано 65,3 відсотка ресурсів загального фонду (власних надходжень) або 18 254,2 тис. грн. </w:t>
      </w:r>
    </w:p>
    <w:p w:rsidR="00015781" w:rsidRPr="00C97B9D" w:rsidRDefault="00015781" w:rsidP="00015781">
      <w:pPr>
        <w:tabs>
          <w:tab w:val="left" w:pos="720"/>
          <w:tab w:val="left" w:pos="4632"/>
          <w:tab w:val="center" w:pos="5244"/>
        </w:tabs>
        <w:ind w:firstLine="709"/>
        <w:jc w:val="both"/>
        <w:rPr>
          <w:lang w:val="uk-UA"/>
        </w:rPr>
      </w:pPr>
    </w:p>
    <w:p w:rsidR="00015781" w:rsidRPr="00C97B9D" w:rsidRDefault="00015781" w:rsidP="00015781">
      <w:pPr>
        <w:ind w:left="57" w:firstLine="709"/>
        <w:jc w:val="both"/>
      </w:pPr>
      <w:r w:rsidRPr="00C97B9D">
        <w:lastRenderedPageBreak/>
        <w:t xml:space="preserve">Структура </w:t>
      </w:r>
      <w:proofErr w:type="spellStart"/>
      <w:r w:rsidRPr="00C97B9D">
        <w:t>зарахування</w:t>
      </w:r>
      <w:proofErr w:type="spellEnd"/>
      <w:r w:rsidRPr="00C97B9D">
        <w:t xml:space="preserve"> </w:t>
      </w:r>
      <w:proofErr w:type="spellStart"/>
      <w:r w:rsidRPr="00C97B9D">
        <w:t>податку</w:t>
      </w:r>
      <w:proofErr w:type="spellEnd"/>
      <w:r w:rsidRPr="00C97B9D">
        <w:t xml:space="preserve"> на доходи </w:t>
      </w:r>
      <w:proofErr w:type="spellStart"/>
      <w:r w:rsidRPr="00C97B9D">
        <w:t>фізичних</w:t>
      </w:r>
      <w:proofErr w:type="spellEnd"/>
      <w:r w:rsidRPr="00C97B9D">
        <w:t xml:space="preserve"> </w:t>
      </w:r>
      <w:proofErr w:type="spellStart"/>
      <w:r w:rsidRPr="00C97B9D">
        <w:t>осіб</w:t>
      </w:r>
      <w:proofErr w:type="spellEnd"/>
      <w:r w:rsidRPr="00C97B9D">
        <w:t xml:space="preserve"> в </w:t>
      </w:r>
      <w:proofErr w:type="spellStart"/>
      <w:r w:rsidRPr="00C97B9D">
        <w:t>розрізі</w:t>
      </w:r>
      <w:proofErr w:type="spellEnd"/>
      <w:r w:rsidRPr="00C97B9D">
        <w:t xml:space="preserve"> </w:t>
      </w:r>
      <w:proofErr w:type="spellStart"/>
      <w:r w:rsidRPr="00C97B9D">
        <w:t>його</w:t>
      </w:r>
      <w:proofErr w:type="spellEnd"/>
      <w:r w:rsidRPr="00C97B9D">
        <w:t xml:space="preserve"> </w:t>
      </w:r>
      <w:proofErr w:type="spellStart"/>
      <w:r w:rsidRPr="00C97B9D">
        <w:t>окремих</w:t>
      </w:r>
      <w:proofErr w:type="spellEnd"/>
      <w:r w:rsidRPr="00C97B9D">
        <w:t xml:space="preserve"> </w:t>
      </w:r>
      <w:proofErr w:type="spellStart"/>
      <w:r w:rsidRPr="00C97B9D">
        <w:t>складових</w:t>
      </w:r>
      <w:proofErr w:type="spellEnd"/>
      <w:r w:rsidRPr="00C97B9D">
        <w:t xml:space="preserve"> за І квартал</w:t>
      </w:r>
      <w:r w:rsidRPr="00C97B9D">
        <w:rPr>
          <w:lang w:val="uk-UA"/>
        </w:rPr>
        <w:t xml:space="preserve"> </w:t>
      </w:r>
      <w:r w:rsidRPr="00C97B9D">
        <w:t>202</w:t>
      </w:r>
      <w:r w:rsidRPr="00C97B9D">
        <w:rPr>
          <w:lang w:val="uk-UA"/>
        </w:rPr>
        <w:t>6</w:t>
      </w:r>
      <w:r w:rsidRPr="00C97B9D">
        <w:t xml:space="preserve"> року (</w:t>
      </w:r>
      <w:proofErr w:type="gramStart"/>
      <w:r w:rsidRPr="00C97B9D">
        <w:t>за</w:t>
      </w:r>
      <w:proofErr w:type="gramEnd"/>
      <w:r w:rsidRPr="00C97B9D">
        <w:t xml:space="preserve"> </w:t>
      </w:r>
      <w:proofErr w:type="spellStart"/>
      <w:r w:rsidRPr="00C97B9D">
        <w:t>відповідний</w:t>
      </w:r>
      <w:proofErr w:type="spellEnd"/>
      <w:r w:rsidRPr="00C97B9D">
        <w:t xml:space="preserve"> </w:t>
      </w:r>
      <w:proofErr w:type="spellStart"/>
      <w:r w:rsidRPr="00C97B9D">
        <w:t>період</w:t>
      </w:r>
      <w:proofErr w:type="spellEnd"/>
      <w:r w:rsidRPr="00C97B9D">
        <w:t xml:space="preserve"> 202</w:t>
      </w:r>
      <w:r w:rsidRPr="00C97B9D">
        <w:rPr>
          <w:lang w:val="uk-UA"/>
        </w:rPr>
        <w:t>5</w:t>
      </w:r>
      <w:r w:rsidRPr="00C97B9D">
        <w:t xml:space="preserve"> року): </w:t>
      </w:r>
    </w:p>
    <w:p w:rsidR="00015781" w:rsidRPr="00C97B9D" w:rsidRDefault="00015781" w:rsidP="00015781">
      <w:pPr>
        <w:numPr>
          <w:ilvl w:val="0"/>
          <w:numId w:val="1"/>
        </w:numPr>
        <w:ind w:left="57" w:firstLine="709"/>
        <w:jc w:val="both"/>
      </w:pPr>
      <w:r w:rsidRPr="00C97B9D">
        <w:rPr>
          <w:lang w:val="uk-UA"/>
        </w:rPr>
        <w:t xml:space="preserve">податок, що сплачується </w:t>
      </w:r>
      <w:proofErr w:type="spellStart"/>
      <w:r w:rsidRPr="00C97B9D">
        <w:t>податковими</w:t>
      </w:r>
      <w:proofErr w:type="spellEnd"/>
      <w:r w:rsidRPr="00C97B9D">
        <w:t xml:space="preserve"> агентами, </w:t>
      </w:r>
      <w:proofErr w:type="spellStart"/>
      <w:r w:rsidRPr="00C97B9D">
        <w:t>із</w:t>
      </w:r>
      <w:proofErr w:type="spellEnd"/>
      <w:r w:rsidRPr="00C97B9D">
        <w:t xml:space="preserve"> </w:t>
      </w:r>
      <w:proofErr w:type="spellStart"/>
      <w:r w:rsidRPr="00C97B9D">
        <w:t>доходів</w:t>
      </w:r>
      <w:proofErr w:type="spellEnd"/>
      <w:r w:rsidRPr="00C97B9D">
        <w:t xml:space="preserve"> </w:t>
      </w:r>
      <w:proofErr w:type="spellStart"/>
      <w:r w:rsidRPr="00C97B9D">
        <w:t>платника</w:t>
      </w:r>
      <w:proofErr w:type="spellEnd"/>
      <w:r w:rsidRPr="00C97B9D">
        <w:t xml:space="preserve"> </w:t>
      </w:r>
      <w:proofErr w:type="spellStart"/>
      <w:r w:rsidRPr="00C97B9D">
        <w:t>податку</w:t>
      </w:r>
      <w:proofErr w:type="spellEnd"/>
      <w:r w:rsidRPr="00C97B9D">
        <w:t xml:space="preserve"> у </w:t>
      </w:r>
      <w:proofErr w:type="spellStart"/>
      <w:r w:rsidRPr="00C97B9D">
        <w:t>вигляді</w:t>
      </w:r>
      <w:proofErr w:type="spellEnd"/>
      <w:r w:rsidRPr="00C97B9D">
        <w:t xml:space="preserve"> </w:t>
      </w:r>
      <w:proofErr w:type="spellStart"/>
      <w:r w:rsidRPr="00C97B9D">
        <w:t>заробітної</w:t>
      </w:r>
      <w:proofErr w:type="spellEnd"/>
      <w:r w:rsidRPr="00C97B9D">
        <w:t xml:space="preserve"> плати – </w:t>
      </w:r>
      <w:r w:rsidRPr="00C97B9D">
        <w:rPr>
          <w:lang w:val="uk-UA"/>
        </w:rPr>
        <w:t>91,4</w:t>
      </w:r>
      <w:r w:rsidRPr="00C97B9D">
        <w:t xml:space="preserve"> (</w:t>
      </w:r>
      <w:r w:rsidRPr="00C97B9D">
        <w:rPr>
          <w:lang w:val="uk-UA"/>
        </w:rPr>
        <w:t>87,9) відсотка;</w:t>
      </w:r>
      <w:r w:rsidRPr="00C97B9D">
        <w:t xml:space="preserve"> </w:t>
      </w:r>
    </w:p>
    <w:p w:rsidR="00015781" w:rsidRPr="00C97B9D" w:rsidRDefault="00015781" w:rsidP="00015781">
      <w:pPr>
        <w:numPr>
          <w:ilvl w:val="0"/>
          <w:numId w:val="1"/>
        </w:numPr>
        <w:ind w:left="57" w:firstLine="709"/>
        <w:jc w:val="both"/>
      </w:pPr>
      <w:r w:rsidRPr="00C97B9D">
        <w:rPr>
          <w:lang w:val="uk-UA" w:eastAsia="uk-UA"/>
        </w:rPr>
        <w:t>п</w:t>
      </w:r>
      <w:proofErr w:type="spellStart"/>
      <w:r w:rsidRPr="00C97B9D">
        <w:rPr>
          <w:lang w:eastAsia="uk-UA"/>
        </w:rPr>
        <w:t>одаток</w:t>
      </w:r>
      <w:proofErr w:type="spellEnd"/>
      <w:r w:rsidRPr="00C97B9D">
        <w:rPr>
          <w:lang w:eastAsia="uk-UA"/>
        </w:rPr>
        <w:t xml:space="preserve"> на доходи </w:t>
      </w:r>
      <w:proofErr w:type="spellStart"/>
      <w:r w:rsidRPr="00C97B9D">
        <w:rPr>
          <w:lang w:eastAsia="uk-UA"/>
        </w:rPr>
        <w:t>фізичних</w:t>
      </w:r>
      <w:proofErr w:type="spellEnd"/>
      <w:r w:rsidRPr="00C97B9D">
        <w:rPr>
          <w:lang w:eastAsia="uk-UA"/>
        </w:rPr>
        <w:t xml:space="preserve"> </w:t>
      </w:r>
      <w:proofErr w:type="spellStart"/>
      <w:r w:rsidRPr="00C97B9D">
        <w:rPr>
          <w:lang w:eastAsia="uk-UA"/>
        </w:rPr>
        <w:t>осіб</w:t>
      </w:r>
      <w:proofErr w:type="spellEnd"/>
      <w:r w:rsidRPr="00C97B9D">
        <w:rPr>
          <w:lang w:eastAsia="uk-UA"/>
        </w:rPr>
        <w:t xml:space="preserve">, </w:t>
      </w:r>
      <w:proofErr w:type="spellStart"/>
      <w:r w:rsidRPr="00C97B9D">
        <w:rPr>
          <w:lang w:eastAsia="uk-UA"/>
        </w:rPr>
        <w:t>що</w:t>
      </w:r>
      <w:proofErr w:type="spellEnd"/>
      <w:r w:rsidRPr="00C97B9D">
        <w:rPr>
          <w:lang w:eastAsia="uk-UA"/>
        </w:rPr>
        <w:t xml:space="preserve"> </w:t>
      </w:r>
      <w:proofErr w:type="spellStart"/>
      <w:r w:rsidRPr="00C97B9D">
        <w:rPr>
          <w:lang w:eastAsia="uk-UA"/>
        </w:rPr>
        <w:t>сплачується</w:t>
      </w:r>
      <w:proofErr w:type="spellEnd"/>
      <w:r w:rsidRPr="00C97B9D">
        <w:rPr>
          <w:lang w:eastAsia="uk-UA"/>
        </w:rPr>
        <w:t xml:space="preserve"> </w:t>
      </w:r>
      <w:proofErr w:type="spellStart"/>
      <w:r w:rsidRPr="00C97B9D">
        <w:rPr>
          <w:lang w:eastAsia="uk-UA"/>
        </w:rPr>
        <w:t>податковими</w:t>
      </w:r>
      <w:proofErr w:type="spellEnd"/>
      <w:r w:rsidRPr="00C97B9D">
        <w:rPr>
          <w:lang w:eastAsia="uk-UA"/>
        </w:rPr>
        <w:t xml:space="preserve"> агентами, </w:t>
      </w:r>
      <w:proofErr w:type="spellStart"/>
      <w:r w:rsidRPr="00C97B9D">
        <w:rPr>
          <w:lang w:eastAsia="uk-UA"/>
        </w:rPr>
        <w:t>із</w:t>
      </w:r>
      <w:proofErr w:type="spellEnd"/>
      <w:r w:rsidRPr="00C97B9D">
        <w:rPr>
          <w:lang w:eastAsia="uk-UA"/>
        </w:rPr>
        <w:t xml:space="preserve"> </w:t>
      </w:r>
      <w:proofErr w:type="spellStart"/>
      <w:r w:rsidRPr="00C97B9D">
        <w:rPr>
          <w:lang w:eastAsia="uk-UA"/>
        </w:rPr>
        <w:t>доходів</w:t>
      </w:r>
      <w:proofErr w:type="spellEnd"/>
      <w:r w:rsidRPr="00C97B9D">
        <w:rPr>
          <w:lang w:eastAsia="uk-UA"/>
        </w:rPr>
        <w:t xml:space="preserve"> </w:t>
      </w:r>
      <w:proofErr w:type="spellStart"/>
      <w:r w:rsidRPr="00C97B9D">
        <w:rPr>
          <w:lang w:eastAsia="uk-UA"/>
        </w:rPr>
        <w:t>платника</w:t>
      </w:r>
      <w:proofErr w:type="spellEnd"/>
      <w:r w:rsidRPr="00C97B9D">
        <w:rPr>
          <w:lang w:eastAsia="uk-UA"/>
        </w:rPr>
        <w:t xml:space="preserve"> </w:t>
      </w:r>
      <w:proofErr w:type="spellStart"/>
      <w:r w:rsidRPr="00C97B9D">
        <w:rPr>
          <w:lang w:eastAsia="uk-UA"/>
        </w:rPr>
        <w:t>податку</w:t>
      </w:r>
      <w:proofErr w:type="spellEnd"/>
      <w:r w:rsidRPr="00C97B9D">
        <w:rPr>
          <w:lang w:eastAsia="uk-UA"/>
        </w:rPr>
        <w:t xml:space="preserve"> </w:t>
      </w:r>
      <w:proofErr w:type="spellStart"/>
      <w:r w:rsidRPr="00C97B9D">
        <w:rPr>
          <w:lang w:eastAsia="uk-UA"/>
        </w:rPr>
        <w:t>інших</w:t>
      </w:r>
      <w:proofErr w:type="spellEnd"/>
      <w:r w:rsidRPr="00C97B9D">
        <w:rPr>
          <w:lang w:eastAsia="uk-UA"/>
        </w:rPr>
        <w:t xml:space="preserve"> </w:t>
      </w:r>
      <w:proofErr w:type="spellStart"/>
      <w:r w:rsidRPr="00C97B9D">
        <w:rPr>
          <w:lang w:eastAsia="uk-UA"/>
        </w:rPr>
        <w:t>ніж</w:t>
      </w:r>
      <w:proofErr w:type="spellEnd"/>
      <w:r w:rsidRPr="00C97B9D">
        <w:rPr>
          <w:lang w:eastAsia="uk-UA"/>
        </w:rPr>
        <w:t xml:space="preserve"> </w:t>
      </w:r>
      <w:proofErr w:type="spellStart"/>
      <w:r w:rsidRPr="00C97B9D">
        <w:rPr>
          <w:lang w:eastAsia="uk-UA"/>
        </w:rPr>
        <w:t>заробітна</w:t>
      </w:r>
      <w:proofErr w:type="spellEnd"/>
      <w:r w:rsidRPr="00C97B9D">
        <w:rPr>
          <w:lang w:eastAsia="uk-UA"/>
        </w:rPr>
        <w:t xml:space="preserve"> плата</w:t>
      </w:r>
      <w:r w:rsidRPr="00C97B9D">
        <w:t xml:space="preserve"> – 0,</w:t>
      </w:r>
      <w:r w:rsidRPr="00C97B9D">
        <w:rPr>
          <w:lang w:val="uk-UA"/>
        </w:rPr>
        <w:t>2</w:t>
      </w:r>
      <w:r w:rsidRPr="00C97B9D">
        <w:t xml:space="preserve"> (0,</w:t>
      </w:r>
      <w:r w:rsidRPr="00C97B9D">
        <w:rPr>
          <w:lang w:val="uk-UA"/>
        </w:rPr>
        <w:t>4) відсотка;</w:t>
      </w:r>
    </w:p>
    <w:p w:rsidR="00015781" w:rsidRPr="00C97B9D" w:rsidRDefault="00015781" w:rsidP="00015781">
      <w:pPr>
        <w:numPr>
          <w:ilvl w:val="0"/>
          <w:numId w:val="1"/>
        </w:numPr>
        <w:ind w:left="57" w:firstLine="709"/>
        <w:jc w:val="both"/>
      </w:pPr>
      <w:r w:rsidRPr="00C97B9D">
        <w:rPr>
          <w:lang w:val="uk-UA" w:eastAsia="uk-UA"/>
        </w:rPr>
        <w:t>п</w:t>
      </w:r>
      <w:proofErr w:type="spellStart"/>
      <w:r w:rsidRPr="00C97B9D">
        <w:rPr>
          <w:lang w:eastAsia="uk-UA"/>
        </w:rPr>
        <w:t>одаток</w:t>
      </w:r>
      <w:proofErr w:type="spellEnd"/>
      <w:r w:rsidRPr="00C97B9D">
        <w:rPr>
          <w:lang w:eastAsia="uk-UA"/>
        </w:rPr>
        <w:t xml:space="preserve"> на доходи </w:t>
      </w:r>
      <w:proofErr w:type="spellStart"/>
      <w:r w:rsidRPr="00C97B9D">
        <w:rPr>
          <w:lang w:eastAsia="uk-UA"/>
        </w:rPr>
        <w:t>фізичних</w:t>
      </w:r>
      <w:proofErr w:type="spellEnd"/>
      <w:r w:rsidRPr="00C97B9D">
        <w:rPr>
          <w:lang w:eastAsia="uk-UA"/>
        </w:rPr>
        <w:t xml:space="preserve"> </w:t>
      </w:r>
      <w:proofErr w:type="spellStart"/>
      <w:r w:rsidRPr="00C97B9D">
        <w:rPr>
          <w:lang w:eastAsia="uk-UA"/>
        </w:rPr>
        <w:t>осіб</w:t>
      </w:r>
      <w:proofErr w:type="spellEnd"/>
      <w:r w:rsidRPr="00C97B9D">
        <w:rPr>
          <w:lang w:eastAsia="uk-UA"/>
        </w:rPr>
        <w:t xml:space="preserve">, </w:t>
      </w:r>
      <w:proofErr w:type="spellStart"/>
      <w:r w:rsidRPr="00C97B9D">
        <w:rPr>
          <w:lang w:eastAsia="uk-UA"/>
        </w:rPr>
        <w:t>що</w:t>
      </w:r>
      <w:proofErr w:type="spellEnd"/>
      <w:r w:rsidRPr="00C97B9D">
        <w:rPr>
          <w:lang w:eastAsia="uk-UA"/>
        </w:rPr>
        <w:t xml:space="preserve"> </w:t>
      </w:r>
      <w:proofErr w:type="spellStart"/>
      <w:r w:rsidRPr="00C97B9D">
        <w:rPr>
          <w:lang w:eastAsia="uk-UA"/>
        </w:rPr>
        <w:t>сплачується</w:t>
      </w:r>
      <w:proofErr w:type="spellEnd"/>
      <w:r w:rsidRPr="00C97B9D">
        <w:rPr>
          <w:lang w:eastAsia="uk-UA"/>
        </w:rPr>
        <w:t xml:space="preserve"> </w:t>
      </w:r>
      <w:proofErr w:type="spellStart"/>
      <w:r w:rsidRPr="00C97B9D">
        <w:rPr>
          <w:lang w:eastAsia="uk-UA"/>
        </w:rPr>
        <w:t>фізичними</w:t>
      </w:r>
      <w:proofErr w:type="spellEnd"/>
      <w:r w:rsidRPr="00C97B9D">
        <w:rPr>
          <w:lang w:eastAsia="uk-UA"/>
        </w:rPr>
        <w:t xml:space="preserve"> особами за результатами </w:t>
      </w:r>
      <w:proofErr w:type="spellStart"/>
      <w:r w:rsidRPr="00C97B9D">
        <w:rPr>
          <w:lang w:eastAsia="uk-UA"/>
        </w:rPr>
        <w:t>річного</w:t>
      </w:r>
      <w:proofErr w:type="spellEnd"/>
      <w:r w:rsidRPr="00C97B9D">
        <w:rPr>
          <w:lang w:eastAsia="uk-UA"/>
        </w:rPr>
        <w:t xml:space="preserve"> </w:t>
      </w:r>
      <w:proofErr w:type="spellStart"/>
      <w:r w:rsidRPr="00C97B9D">
        <w:rPr>
          <w:lang w:eastAsia="uk-UA"/>
        </w:rPr>
        <w:t>декларування</w:t>
      </w:r>
      <w:proofErr w:type="spellEnd"/>
      <w:r w:rsidRPr="00C97B9D">
        <w:t xml:space="preserve"> – </w:t>
      </w:r>
      <w:r w:rsidRPr="00C97B9D">
        <w:rPr>
          <w:lang w:val="uk-UA"/>
        </w:rPr>
        <w:t>2,1</w:t>
      </w:r>
      <w:r w:rsidRPr="00C97B9D">
        <w:t xml:space="preserve"> (</w:t>
      </w:r>
      <w:r w:rsidRPr="00C97B9D">
        <w:rPr>
          <w:lang w:val="uk-UA"/>
        </w:rPr>
        <w:t>3,2) відсотка;</w:t>
      </w:r>
    </w:p>
    <w:p w:rsidR="00015781" w:rsidRPr="00C97B9D" w:rsidRDefault="00015781" w:rsidP="00015781">
      <w:pPr>
        <w:numPr>
          <w:ilvl w:val="0"/>
          <w:numId w:val="1"/>
        </w:numPr>
        <w:ind w:left="57" w:firstLine="709"/>
        <w:jc w:val="both"/>
      </w:pPr>
      <w:r w:rsidRPr="00C97B9D">
        <w:rPr>
          <w:lang w:val="uk-UA"/>
        </w:rPr>
        <w:t>податок на доходи фізичних осіб із доходів спеціалістів резидента Дія Сіті -  5,6 (7,7)</w:t>
      </w:r>
    </w:p>
    <w:p w:rsidR="00015781" w:rsidRPr="00C97B9D" w:rsidRDefault="00015781" w:rsidP="00015781">
      <w:pPr>
        <w:numPr>
          <w:ilvl w:val="0"/>
          <w:numId w:val="1"/>
        </w:numPr>
        <w:ind w:left="57" w:firstLine="709"/>
        <w:jc w:val="both"/>
      </w:pPr>
      <w:r w:rsidRPr="00C97B9D">
        <w:rPr>
          <w:lang w:val="uk-UA"/>
        </w:rPr>
        <w:t xml:space="preserve">авансовий внесок з податку на доходи фізичних осіб, що сплачується платниками податку, які здійснюють роздрібну торгівлю </w:t>
      </w:r>
      <w:proofErr w:type="spellStart"/>
      <w:r w:rsidRPr="00C97B9D">
        <w:rPr>
          <w:lang w:val="uk-UA"/>
        </w:rPr>
        <w:t>пальним–</w:t>
      </w:r>
      <w:proofErr w:type="spellEnd"/>
      <w:r w:rsidRPr="00C97B9D">
        <w:rPr>
          <w:lang w:val="uk-UA"/>
        </w:rPr>
        <w:t xml:space="preserve"> 0,6 (0,8)</w:t>
      </w:r>
    </w:p>
    <w:p w:rsidR="00015781" w:rsidRPr="00C97B9D" w:rsidRDefault="00015781" w:rsidP="00015781">
      <w:pPr>
        <w:ind w:left="57"/>
        <w:jc w:val="both"/>
      </w:pPr>
      <w:r w:rsidRPr="00C97B9D">
        <w:t xml:space="preserve"> </w:t>
      </w:r>
    </w:p>
    <w:p w:rsidR="00015781" w:rsidRPr="00C97B9D" w:rsidRDefault="00015781" w:rsidP="00015781">
      <w:pPr>
        <w:tabs>
          <w:tab w:val="left" w:pos="720"/>
        </w:tabs>
        <w:spacing w:after="120"/>
        <w:ind w:firstLine="709"/>
        <w:jc w:val="both"/>
        <w:rPr>
          <w:lang w:val="uk-UA"/>
        </w:rPr>
      </w:pPr>
      <w:r w:rsidRPr="00C97B9D">
        <w:t xml:space="preserve">У </w:t>
      </w:r>
      <w:proofErr w:type="spellStart"/>
      <w:r w:rsidRPr="00C97B9D">
        <w:t>порівнянні</w:t>
      </w:r>
      <w:proofErr w:type="spellEnd"/>
      <w:r w:rsidRPr="00C97B9D">
        <w:t xml:space="preserve"> </w:t>
      </w:r>
      <w:proofErr w:type="spellStart"/>
      <w:r w:rsidRPr="00C97B9D">
        <w:t>з</w:t>
      </w:r>
      <w:proofErr w:type="spellEnd"/>
      <w:r w:rsidRPr="00C97B9D">
        <w:t xml:space="preserve"> </w:t>
      </w:r>
      <w:proofErr w:type="spellStart"/>
      <w:r w:rsidRPr="00C97B9D">
        <w:t>аналогічним</w:t>
      </w:r>
      <w:proofErr w:type="spellEnd"/>
      <w:r w:rsidRPr="00C97B9D">
        <w:t xml:space="preserve"> </w:t>
      </w:r>
      <w:proofErr w:type="spellStart"/>
      <w:r w:rsidRPr="00C97B9D">
        <w:t>періодом</w:t>
      </w:r>
      <w:proofErr w:type="spellEnd"/>
      <w:r w:rsidRPr="00C97B9D">
        <w:t xml:space="preserve"> </w:t>
      </w:r>
      <w:proofErr w:type="spellStart"/>
      <w:r w:rsidRPr="00C97B9D">
        <w:t>минулого</w:t>
      </w:r>
      <w:proofErr w:type="spellEnd"/>
      <w:r w:rsidRPr="00C97B9D">
        <w:t xml:space="preserve"> року </w:t>
      </w:r>
      <w:proofErr w:type="spellStart"/>
      <w:r w:rsidRPr="00C97B9D">
        <w:t>спостерігається</w:t>
      </w:r>
      <w:proofErr w:type="spellEnd"/>
      <w:r w:rsidRPr="00C97B9D">
        <w:t xml:space="preserve"> </w:t>
      </w:r>
      <w:r w:rsidRPr="00C97B9D">
        <w:rPr>
          <w:lang w:val="uk-UA"/>
        </w:rPr>
        <w:t xml:space="preserve">збільшення </w:t>
      </w:r>
      <w:proofErr w:type="spellStart"/>
      <w:r w:rsidRPr="00C97B9D">
        <w:t>надходжень</w:t>
      </w:r>
      <w:proofErr w:type="spellEnd"/>
      <w:r w:rsidRPr="00C97B9D">
        <w:t xml:space="preserve"> </w:t>
      </w:r>
      <w:r w:rsidRPr="00C97B9D">
        <w:rPr>
          <w:lang w:val="uk-UA"/>
        </w:rPr>
        <w:t>ПДФО</w:t>
      </w:r>
      <w:r w:rsidRPr="00C97B9D">
        <w:t xml:space="preserve"> </w:t>
      </w:r>
      <w:r w:rsidRPr="00C97B9D">
        <w:rPr>
          <w:lang w:val="uk-UA"/>
        </w:rPr>
        <w:t>на 3 955,1</w:t>
      </w:r>
      <w:r w:rsidRPr="00C97B9D">
        <w:t xml:space="preserve"> тис</w:t>
      </w:r>
      <w:proofErr w:type="gramStart"/>
      <w:r w:rsidRPr="00C97B9D">
        <w:t>.</w:t>
      </w:r>
      <w:proofErr w:type="gramEnd"/>
      <w:r w:rsidRPr="00C97B9D">
        <w:t xml:space="preserve"> </w:t>
      </w:r>
      <w:proofErr w:type="spellStart"/>
      <w:proofErr w:type="gramStart"/>
      <w:r w:rsidRPr="00C97B9D">
        <w:t>г</w:t>
      </w:r>
      <w:proofErr w:type="gramEnd"/>
      <w:r w:rsidRPr="00C97B9D">
        <w:t>рн</w:t>
      </w:r>
      <w:proofErr w:type="spellEnd"/>
      <w:r w:rsidRPr="00C97B9D">
        <w:rPr>
          <w:lang w:val="uk-UA"/>
        </w:rPr>
        <w:t xml:space="preserve"> або на 27,7 відсотка. На збільшення надходжень ПДФО вплинуло підвищення мінімальної заробітної плати, підвищення заробітної плати працівникам соціальної сфери в 2,5 рази та підвищення оплати праці освітянам на 30 відсотків.</w:t>
      </w:r>
    </w:p>
    <w:p w:rsidR="00015781" w:rsidRPr="00C97B9D" w:rsidRDefault="00015781" w:rsidP="00015781">
      <w:pPr>
        <w:tabs>
          <w:tab w:val="left" w:pos="720"/>
        </w:tabs>
        <w:ind w:firstLine="709"/>
        <w:jc w:val="both"/>
        <w:rPr>
          <w:lang w:val="uk-UA"/>
        </w:rPr>
      </w:pPr>
      <w:r w:rsidRPr="00C97B9D">
        <w:rPr>
          <w:lang w:val="uk-UA"/>
        </w:rPr>
        <w:t xml:space="preserve">Найбільшими платниками ПДФО по  юридичних особах є відділ освіти, молоді і спорту селищної ради –  6 597,5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 xml:space="preserve">,  КНП «Верховинська багатопрофільна лікарня» -  1 833,3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 xml:space="preserve">,   Філія Карпатський лісовий </w:t>
      </w:r>
      <w:proofErr w:type="spellStart"/>
      <w:r w:rsidRPr="00C97B9D">
        <w:rPr>
          <w:lang w:val="uk-UA"/>
        </w:rPr>
        <w:t>офіс–</w:t>
      </w:r>
      <w:proofErr w:type="spellEnd"/>
      <w:r w:rsidRPr="00C97B9D">
        <w:rPr>
          <w:lang w:val="uk-UA"/>
        </w:rPr>
        <w:t xml:space="preserve"> 751,9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 xml:space="preserve">, Верховинський </w:t>
      </w:r>
      <w:proofErr w:type="spellStart"/>
      <w:r w:rsidRPr="00C97B9D">
        <w:rPr>
          <w:lang w:val="uk-UA"/>
        </w:rPr>
        <w:t>райлісгосп</w:t>
      </w:r>
      <w:proofErr w:type="spellEnd"/>
      <w:r w:rsidRPr="00C97B9D">
        <w:rPr>
          <w:lang w:val="uk-UA"/>
        </w:rPr>
        <w:t xml:space="preserve">  – 367,3 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>, ПАТ «</w:t>
      </w:r>
      <w:proofErr w:type="spellStart"/>
      <w:r w:rsidRPr="00C97B9D">
        <w:rPr>
          <w:lang w:val="uk-UA"/>
        </w:rPr>
        <w:t>Прикарпаттяобленерго</w:t>
      </w:r>
      <w:proofErr w:type="spellEnd"/>
      <w:r w:rsidRPr="00C97B9D">
        <w:rPr>
          <w:lang w:val="uk-UA"/>
        </w:rPr>
        <w:t xml:space="preserve">» -357,9 </w:t>
      </w:r>
      <w:proofErr w:type="spellStart"/>
      <w:r w:rsidRPr="00C97B9D">
        <w:rPr>
          <w:lang w:val="uk-UA"/>
        </w:rPr>
        <w:t>тис.грн</w:t>
      </w:r>
      <w:proofErr w:type="spellEnd"/>
      <w:r w:rsidRPr="00C97B9D">
        <w:rPr>
          <w:lang w:val="uk-UA"/>
        </w:rPr>
        <w:t xml:space="preserve"> ГО «Альянс розвитку» - 322,2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 xml:space="preserve">, та КНП «Обласний центр </w:t>
      </w:r>
      <w:proofErr w:type="spellStart"/>
      <w:r w:rsidRPr="00C97B9D">
        <w:rPr>
          <w:lang w:val="uk-UA"/>
        </w:rPr>
        <w:t>екстренної</w:t>
      </w:r>
      <w:proofErr w:type="spellEnd"/>
      <w:r w:rsidRPr="00C97B9D">
        <w:rPr>
          <w:lang w:val="uk-UA"/>
        </w:rPr>
        <w:t xml:space="preserve"> медичної допомоги» -  324,1 тис. грн. </w:t>
      </w:r>
    </w:p>
    <w:p w:rsidR="00015781" w:rsidRPr="00C97B9D" w:rsidRDefault="00015781" w:rsidP="00015781">
      <w:pPr>
        <w:tabs>
          <w:tab w:val="left" w:pos="720"/>
        </w:tabs>
        <w:ind w:firstLine="709"/>
        <w:jc w:val="both"/>
        <w:rPr>
          <w:lang w:val="uk-UA"/>
        </w:rPr>
      </w:pPr>
      <w:r w:rsidRPr="00C97B9D">
        <w:rPr>
          <w:lang w:val="uk-UA"/>
        </w:rPr>
        <w:t xml:space="preserve">Найбільшими платниками з фізичних осіб є </w:t>
      </w:r>
      <w:proofErr w:type="spellStart"/>
      <w:r w:rsidRPr="00C97B9D">
        <w:rPr>
          <w:lang w:val="uk-UA"/>
        </w:rPr>
        <w:t>ФОПи</w:t>
      </w:r>
      <w:proofErr w:type="spellEnd"/>
      <w:r w:rsidRPr="00C97B9D">
        <w:rPr>
          <w:lang w:val="uk-UA"/>
        </w:rPr>
        <w:t xml:space="preserve"> </w:t>
      </w:r>
      <w:proofErr w:type="spellStart"/>
      <w:r w:rsidRPr="00C97B9D">
        <w:rPr>
          <w:lang w:val="uk-UA"/>
        </w:rPr>
        <w:t>Капанюк</w:t>
      </w:r>
      <w:proofErr w:type="spellEnd"/>
      <w:r w:rsidRPr="00C97B9D">
        <w:rPr>
          <w:lang w:val="uk-UA"/>
        </w:rPr>
        <w:t xml:space="preserve"> С.О. – 58,2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 xml:space="preserve"> ,</w:t>
      </w:r>
      <w:proofErr w:type="spellStart"/>
      <w:r w:rsidRPr="00C97B9D">
        <w:rPr>
          <w:lang w:val="uk-UA"/>
        </w:rPr>
        <w:t>Скоматчук</w:t>
      </w:r>
      <w:proofErr w:type="spellEnd"/>
      <w:r w:rsidRPr="00C97B9D">
        <w:rPr>
          <w:lang w:val="uk-UA"/>
        </w:rPr>
        <w:t xml:space="preserve"> В.В.-46,9 </w:t>
      </w:r>
      <w:proofErr w:type="spellStart"/>
      <w:r w:rsidRPr="00C97B9D">
        <w:rPr>
          <w:lang w:val="uk-UA"/>
        </w:rPr>
        <w:t>тис.грн</w:t>
      </w:r>
      <w:proofErr w:type="spellEnd"/>
      <w:r w:rsidRPr="00C97B9D">
        <w:rPr>
          <w:lang w:val="uk-UA"/>
        </w:rPr>
        <w:t xml:space="preserve"> ,</w:t>
      </w:r>
      <w:proofErr w:type="spellStart"/>
      <w:r w:rsidRPr="00C97B9D">
        <w:rPr>
          <w:lang w:val="uk-UA"/>
        </w:rPr>
        <w:t>Михайлюк</w:t>
      </w:r>
      <w:proofErr w:type="spellEnd"/>
      <w:r w:rsidRPr="00C97B9D">
        <w:rPr>
          <w:lang w:val="uk-UA"/>
        </w:rPr>
        <w:t xml:space="preserve"> М.-46,7 </w:t>
      </w:r>
      <w:proofErr w:type="spellStart"/>
      <w:r w:rsidRPr="00C97B9D">
        <w:rPr>
          <w:lang w:val="uk-UA"/>
        </w:rPr>
        <w:t>тис.грн</w:t>
      </w:r>
      <w:proofErr w:type="spellEnd"/>
      <w:r w:rsidRPr="00C97B9D">
        <w:rPr>
          <w:lang w:val="uk-UA"/>
        </w:rPr>
        <w:t xml:space="preserve">, </w:t>
      </w:r>
      <w:proofErr w:type="spellStart"/>
      <w:r w:rsidRPr="00C97B9D">
        <w:rPr>
          <w:lang w:val="uk-UA"/>
        </w:rPr>
        <w:t>Магнич</w:t>
      </w:r>
      <w:proofErr w:type="spellEnd"/>
      <w:r w:rsidRPr="00C97B9D">
        <w:rPr>
          <w:lang w:val="uk-UA"/>
        </w:rPr>
        <w:t xml:space="preserve"> В.М. – 46,5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 xml:space="preserve"> , </w:t>
      </w:r>
      <w:proofErr w:type="spellStart"/>
      <w:r w:rsidRPr="00C97B9D">
        <w:rPr>
          <w:lang w:val="uk-UA"/>
        </w:rPr>
        <w:t>Тинкалюк</w:t>
      </w:r>
      <w:proofErr w:type="spellEnd"/>
      <w:r w:rsidRPr="00C97B9D">
        <w:rPr>
          <w:lang w:val="uk-UA"/>
        </w:rPr>
        <w:t xml:space="preserve"> В.П.-32,0 </w:t>
      </w:r>
      <w:proofErr w:type="spellStart"/>
      <w:r w:rsidRPr="00C97B9D">
        <w:rPr>
          <w:lang w:val="uk-UA"/>
        </w:rPr>
        <w:t>тис.грне</w:t>
      </w:r>
      <w:proofErr w:type="spellEnd"/>
      <w:r w:rsidRPr="00C97B9D">
        <w:rPr>
          <w:lang w:val="uk-UA"/>
        </w:rPr>
        <w:t xml:space="preserve">.,  Баран В.В. – 29,7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 xml:space="preserve">, </w:t>
      </w:r>
      <w:proofErr w:type="spellStart"/>
      <w:r w:rsidRPr="00C97B9D">
        <w:rPr>
          <w:lang w:val="uk-UA"/>
        </w:rPr>
        <w:t>Бельмега</w:t>
      </w:r>
      <w:proofErr w:type="spellEnd"/>
      <w:r w:rsidRPr="00C97B9D">
        <w:rPr>
          <w:lang w:val="uk-UA"/>
        </w:rPr>
        <w:t xml:space="preserve"> Ю.Ю.-25,9 </w:t>
      </w:r>
      <w:proofErr w:type="spellStart"/>
      <w:r w:rsidRPr="00C97B9D">
        <w:rPr>
          <w:lang w:val="uk-UA"/>
        </w:rPr>
        <w:t>тис.грн</w:t>
      </w:r>
      <w:proofErr w:type="spellEnd"/>
    </w:p>
    <w:p w:rsidR="00015781" w:rsidRPr="00C97B9D" w:rsidRDefault="00015781" w:rsidP="00015781">
      <w:pPr>
        <w:tabs>
          <w:tab w:val="left" w:pos="720"/>
        </w:tabs>
        <w:ind w:firstLine="709"/>
        <w:jc w:val="both"/>
        <w:rPr>
          <w:color w:val="FF0000"/>
          <w:lang w:val="uk-UA"/>
        </w:rPr>
      </w:pPr>
    </w:p>
    <w:p w:rsidR="00015781" w:rsidRPr="00C97B9D" w:rsidRDefault="00015781" w:rsidP="00015781">
      <w:pPr>
        <w:tabs>
          <w:tab w:val="left" w:pos="720"/>
        </w:tabs>
        <w:ind w:firstLine="709"/>
        <w:jc w:val="both"/>
        <w:rPr>
          <w:lang w:val="uk-UA" w:eastAsia="uk-UA"/>
        </w:rPr>
      </w:pPr>
      <w:r w:rsidRPr="00C97B9D">
        <w:rPr>
          <w:lang w:val="uk-UA"/>
        </w:rPr>
        <w:t xml:space="preserve">Платником </w:t>
      </w:r>
      <w:r w:rsidRPr="00C97B9D">
        <w:rPr>
          <w:lang w:val="uk-UA" w:eastAsia="uk-UA"/>
        </w:rPr>
        <w:t xml:space="preserve">податку на доходи фізичних осіб із доходів спеціалістів резидента Дія Сіті є </w:t>
      </w:r>
      <w:proofErr w:type="spellStart"/>
      <w:r w:rsidRPr="00C97B9D">
        <w:rPr>
          <w:lang w:val="uk-UA" w:eastAsia="uk-UA"/>
        </w:rPr>
        <w:t>ТзОВ</w:t>
      </w:r>
      <w:proofErr w:type="spellEnd"/>
      <w:r w:rsidRPr="00C97B9D">
        <w:rPr>
          <w:lang w:val="uk-UA" w:eastAsia="uk-UA"/>
        </w:rPr>
        <w:t xml:space="preserve"> «Рідне Небо», від якого поступило </w:t>
      </w:r>
      <w:r w:rsidRPr="00C97B9D">
        <w:rPr>
          <w:lang w:val="uk-UA"/>
        </w:rPr>
        <w:t>1019,4 тис. грн</w:t>
      </w:r>
      <w:r w:rsidRPr="00C97B9D">
        <w:rPr>
          <w:lang w:val="uk-UA" w:eastAsia="uk-UA"/>
        </w:rPr>
        <w:t xml:space="preserve">. та 9,8 </w:t>
      </w:r>
      <w:proofErr w:type="spellStart"/>
      <w:r w:rsidRPr="00C97B9D">
        <w:rPr>
          <w:lang w:val="uk-UA" w:eastAsia="uk-UA"/>
        </w:rPr>
        <w:t>тис.грн</w:t>
      </w:r>
      <w:proofErr w:type="spellEnd"/>
      <w:r w:rsidRPr="00C97B9D">
        <w:rPr>
          <w:lang w:val="uk-UA" w:eastAsia="uk-UA"/>
        </w:rPr>
        <w:t xml:space="preserve"> ПДФО.</w:t>
      </w:r>
    </w:p>
    <w:p w:rsidR="00015781" w:rsidRPr="00C97B9D" w:rsidRDefault="00015781" w:rsidP="00015781">
      <w:pPr>
        <w:tabs>
          <w:tab w:val="left" w:pos="720"/>
        </w:tabs>
        <w:ind w:firstLine="709"/>
        <w:jc w:val="both"/>
        <w:rPr>
          <w:lang w:val="uk-UA"/>
        </w:rPr>
      </w:pPr>
      <w:r w:rsidRPr="00C97B9D">
        <w:rPr>
          <w:lang w:val="uk-UA" w:eastAsia="uk-UA"/>
        </w:rPr>
        <w:t xml:space="preserve">Платником авансового внеску з податку на доходи фізичних осіб, що сплачується платниками податку, які здійснюють роздрібну торгівлю пальним є </w:t>
      </w:r>
      <w:proofErr w:type="spellStart"/>
      <w:r w:rsidRPr="00C97B9D">
        <w:rPr>
          <w:lang w:val="uk-UA" w:eastAsia="uk-UA"/>
        </w:rPr>
        <w:t>ФОП</w:t>
      </w:r>
      <w:proofErr w:type="spellEnd"/>
      <w:r w:rsidRPr="00C97B9D">
        <w:rPr>
          <w:lang w:val="uk-UA" w:eastAsia="uk-UA"/>
        </w:rPr>
        <w:t xml:space="preserve"> </w:t>
      </w:r>
      <w:proofErr w:type="spellStart"/>
      <w:r w:rsidRPr="00C97B9D">
        <w:rPr>
          <w:lang w:val="uk-UA" w:eastAsia="uk-UA"/>
        </w:rPr>
        <w:t>Бельмега</w:t>
      </w:r>
      <w:proofErr w:type="spellEnd"/>
      <w:r w:rsidRPr="00C97B9D">
        <w:rPr>
          <w:lang w:val="uk-UA" w:eastAsia="uk-UA"/>
        </w:rPr>
        <w:t xml:space="preserve"> Ю.Ю., від якого надійшло </w:t>
      </w:r>
      <w:r w:rsidRPr="00C97B9D">
        <w:rPr>
          <w:lang w:val="uk-UA"/>
        </w:rPr>
        <w:t>115,2 тис. грн.</w:t>
      </w:r>
    </w:p>
    <w:p w:rsidR="00015781" w:rsidRPr="00C97B9D" w:rsidRDefault="00015781" w:rsidP="00015781">
      <w:pPr>
        <w:tabs>
          <w:tab w:val="left" w:pos="720"/>
        </w:tabs>
        <w:ind w:firstLine="709"/>
        <w:jc w:val="both"/>
        <w:rPr>
          <w:lang w:val="uk-UA"/>
        </w:rPr>
      </w:pPr>
    </w:p>
    <w:p w:rsidR="00015781" w:rsidRPr="00C97B9D" w:rsidRDefault="00015781" w:rsidP="00015781">
      <w:pPr>
        <w:ind w:firstLine="709"/>
        <w:jc w:val="both"/>
        <w:rPr>
          <w:lang w:val="uk-UA"/>
        </w:rPr>
      </w:pPr>
      <w:r w:rsidRPr="00C97B9D">
        <w:rPr>
          <w:b/>
          <w:lang w:val="uk-UA"/>
        </w:rPr>
        <w:t xml:space="preserve">Місцеві податки та збори, що сплачуються (перераховуються) згідно з Податковим кодексом України </w:t>
      </w:r>
      <w:r w:rsidRPr="00C97B9D">
        <w:rPr>
          <w:lang w:val="uk-UA"/>
        </w:rPr>
        <w:t>посідають друге місце за обсягами надходжень до бюджету громади, поступаючись податку на доходи з фізичних осіб і питома вага яких складає</w:t>
      </w:r>
      <w:r w:rsidRPr="00C97B9D">
        <w:t> </w:t>
      </w:r>
      <w:r w:rsidRPr="00C97B9D">
        <w:rPr>
          <w:lang w:val="uk-UA"/>
        </w:rPr>
        <w:t xml:space="preserve">21,2 відсотка власних надходжень. </w:t>
      </w:r>
    </w:p>
    <w:p w:rsidR="00015781" w:rsidRPr="00C97B9D" w:rsidRDefault="00015781" w:rsidP="00015781">
      <w:pPr>
        <w:ind w:firstLine="709"/>
        <w:jc w:val="both"/>
        <w:rPr>
          <w:lang w:val="uk-UA" w:eastAsia="uk-UA"/>
        </w:rPr>
      </w:pPr>
      <w:proofErr w:type="spellStart"/>
      <w:r w:rsidRPr="00C97B9D">
        <w:t>Фактичний</w:t>
      </w:r>
      <w:proofErr w:type="spellEnd"/>
      <w:r w:rsidRPr="00C97B9D">
        <w:t xml:space="preserve"> </w:t>
      </w:r>
      <w:proofErr w:type="spellStart"/>
      <w:r w:rsidRPr="00C97B9D">
        <w:t>обсяг</w:t>
      </w:r>
      <w:proofErr w:type="spellEnd"/>
      <w:r w:rsidRPr="00C97B9D">
        <w:t xml:space="preserve"> </w:t>
      </w:r>
      <w:proofErr w:type="spellStart"/>
      <w:r w:rsidRPr="00C97B9D">
        <w:t>їх</w:t>
      </w:r>
      <w:proofErr w:type="spellEnd"/>
      <w:r w:rsidRPr="00C97B9D">
        <w:t xml:space="preserve"> </w:t>
      </w:r>
      <w:proofErr w:type="spellStart"/>
      <w:r w:rsidRPr="00C97B9D">
        <w:t>надходжень</w:t>
      </w:r>
      <w:proofErr w:type="spellEnd"/>
      <w:r w:rsidRPr="00C97B9D">
        <w:t xml:space="preserve"> в </w:t>
      </w:r>
      <w:proofErr w:type="spellStart"/>
      <w:r w:rsidRPr="00C97B9D">
        <w:t>звітному</w:t>
      </w:r>
      <w:proofErr w:type="spellEnd"/>
      <w:r w:rsidRPr="00C97B9D">
        <w:t xml:space="preserve"> </w:t>
      </w:r>
      <w:proofErr w:type="spellStart"/>
      <w:r w:rsidRPr="00C97B9D">
        <w:t>періоді</w:t>
      </w:r>
      <w:proofErr w:type="spellEnd"/>
      <w:r w:rsidRPr="00C97B9D">
        <w:t xml:space="preserve"> становить </w:t>
      </w:r>
      <w:r w:rsidRPr="00C97B9D">
        <w:rPr>
          <w:lang w:val="uk-UA"/>
        </w:rPr>
        <w:t xml:space="preserve"> 5 924,5</w:t>
      </w:r>
      <w:r w:rsidRPr="00C97B9D">
        <w:t> тис</w:t>
      </w:r>
      <w:proofErr w:type="gramStart"/>
      <w:r w:rsidRPr="00C97B9D">
        <w:t>.</w:t>
      </w:r>
      <w:proofErr w:type="gramEnd"/>
      <w:r w:rsidRPr="00C97B9D">
        <w:t> </w:t>
      </w:r>
      <w:proofErr w:type="spellStart"/>
      <w:proofErr w:type="gramStart"/>
      <w:r w:rsidRPr="00C97B9D">
        <w:t>г</w:t>
      </w:r>
      <w:proofErr w:type="gramEnd"/>
      <w:r w:rsidRPr="00C97B9D">
        <w:t>рн</w:t>
      </w:r>
      <w:proofErr w:type="spellEnd"/>
      <w:r w:rsidRPr="00C97B9D">
        <w:t xml:space="preserve">, </w:t>
      </w:r>
      <w:proofErr w:type="spellStart"/>
      <w:r w:rsidRPr="00C97B9D">
        <w:t>або</w:t>
      </w:r>
      <w:proofErr w:type="spellEnd"/>
      <w:r w:rsidRPr="00C97B9D">
        <w:t xml:space="preserve"> </w:t>
      </w:r>
      <w:r w:rsidRPr="00C97B9D">
        <w:rPr>
          <w:lang w:val="uk-UA"/>
        </w:rPr>
        <w:t>107,6 відсотка</w:t>
      </w:r>
      <w:r w:rsidRPr="00C97B9D">
        <w:t xml:space="preserve"> </w:t>
      </w:r>
      <w:proofErr w:type="spellStart"/>
      <w:r w:rsidRPr="00C97B9D">
        <w:t>уточненого</w:t>
      </w:r>
      <w:proofErr w:type="spellEnd"/>
      <w:r w:rsidRPr="00C97B9D">
        <w:t xml:space="preserve"> плану на </w:t>
      </w:r>
      <w:r w:rsidRPr="00C97B9D">
        <w:rPr>
          <w:lang w:val="uk-UA"/>
        </w:rPr>
        <w:t>І квартал</w:t>
      </w:r>
      <w:r w:rsidRPr="00C97B9D">
        <w:t xml:space="preserve"> 202</w:t>
      </w:r>
      <w:r w:rsidRPr="00C97B9D">
        <w:rPr>
          <w:lang w:val="uk-UA"/>
        </w:rPr>
        <w:t>6</w:t>
      </w:r>
      <w:r w:rsidRPr="00C97B9D">
        <w:t xml:space="preserve"> року (уточнений план за </w:t>
      </w:r>
      <w:proofErr w:type="spellStart"/>
      <w:r w:rsidRPr="00C97B9D">
        <w:t>період</w:t>
      </w:r>
      <w:proofErr w:type="spellEnd"/>
      <w:r w:rsidRPr="00C97B9D">
        <w:t xml:space="preserve"> – </w:t>
      </w:r>
      <w:r w:rsidRPr="00C97B9D">
        <w:rPr>
          <w:lang w:val="uk-UA"/>
        </w:rPr>
        <w:t>5 507,3</w:t>
      </w:r>
      <w:r w:rsidRPr="00C97B9D">
        <w:t xml:space="preserve"> тис. </w:t>
      </w:r>
      <w:proofErr w:type="spellStart"/>
      <w:r w:rsidRPr="00C97B9D">
        <w:t>грн</w:t>
      </w:r>
      <w:proofErr w:type="spellEnd"/>
      <w:r w:rsidRPr="00C97B9D">
        <w:t xml:space="preserve">). </w:t>
      </w:r>
      <w:r w:rsidRPr="00C97B9D">
        <w:rPr>
          <w:lang w:eastAsia="uk-UA"/>
        </w:rPr>
        <w:t xml:space="preserve">У </w:t>
      </w:r>
      <w:proofErr w:type="spellStart"/>
      <w:r w:rsidRPr="00C97B9D">
        <w:rPr>
          <w:lang w:eastAsia="uk-UA"/>
        </w:rPr>
        <w:t>порівнянні</w:t>
      </w:r>
      <w:proofErr w:type="spellEnd"/>
      <w:r w:rsidRPr="00C97B9D">
        <w:rPr>
          <w:lang w:eastAsia="uk-UA"/>
        </w:rPr>
        <w:t xml:space="preserve"> </w:t>
      </w:r>
      <w:proofErr w:type="spellStart"/>
      <w:r w:rsidRPr="00C97B9D">
        <w:rPr>
          <w:lang w:eastAsia="uk-UA"/>
        </w:rPr>
        <w:t>з</w:t>
      </w:r>
      <w:proofErr w:type="spellEnd"/>
      <w:r w:rsidRPr="00C97B9D">
        <w:rPr>
          <w:lang w:eastAsia="uk-UA"/>
        </w:rPr>
        <w:t xml:space="preserve"> </w:t>
      </w:r>
      <w:proofErr w:type="spellStart"/>
      <w:r w:rsidRPr="00C97B9D">
        <w:rPr>
          <w:lang w:eastAsia="uk-UA"/>
        </w:rPr>
        <w:t>аналогічним</w:t>
      </w:r>
      <w:proofErr w:type="spellEnd"/>
      <w:r w:rsidRPr="00C97B9D">
        <w:rPr>
          <w:lang w:eastAsia="uk-UA"/>
        </w:rPr>
        <w:t xml:space="preserve"> </w:t>
      </w:r>
      <w:proofErr w:type="spellStart"/>
      <w:r w:rsidRPr="00C97B9D">
        <w:rPr>
          <w:lang w:eastAsia="uk-UA"/>
        </w:rPr>
        <w:t>періодом</w:t>
      </w:r>
      <w:proofErr w:type="spellEnd"/>
      <w:r w:rsidRPr="00C97B9D">
        <w:rPr>
          <w:lang w:eastAsia="uk-UA"/>
        </w:rPr>
        <w:t xml:space="preserve">   </w:t>
      </w:r>
      <w:proofErr w:type="spellStart"/>
      <w:r w:rsidRPr="00C97B9D">
        <w:rPr>
          <w:lang w:eastAsia="uk-UA"/>
        </w:rPr>
        <w:t>минулого</w:t>
      </w:r>
      <w:proofErr w:type="spellEnd"/>
      <w:r w:rsidRPr="00C97B9D">
        <w:rPr>
          <w:lang w:eastAsia="uk-UA"/>
        </w:rPr>
        <w:t xml:space="preserve">  року  </w:t>
      </w:r>
      <w:proofErr w:type="spellStart"/>
      <w:r w:rsidRPr="00C97B9D">
        <w:rPr>
          <w:lang w:eastAsia="uk-UA"/>
        </w:rPr>
        <w:t>надходження</w:t>
      </w:r>
      <w:proofErr w:type="spellEnd"/>
      <w:r w:rsidRPr="00C97B9D">
        <w:rPr>
          <w:lang w:eastAsia="uk-UA"/>
        </w:rPr>
        <w:t xml:space="preserve"> </w:t>
      </w:r>
      <w:proofErr w:type="spellStart"/>
      <w:r w:rsidRPr="00C97B9D">
        <w:rPr>
          <w:lang w:eastAsia="uk-UA"/>
        </w:rPr>
        <w:t>збільшились</w:t>
      </w:r>
      <w:proofErr w:type="spellEnd"/>
      <w:r w:rsidRPr="00C97B9D">
        <w:rPr>
          <w:lang w:eastAsia="uk-UA"/>
        </w:rPr>
        <w:t xml:space="preserve"> на суму </w:t>
      </w:r>
      <w:r w:rsidRPr="00C97B9D">
        <w:rPr>
          <w:lang w:val="uk-UA" w:eastAsia="uk-UA"/>
        </w:rPr>
        <w:t>111,2</w:t>
      </w:r>
      <w:r w:rsidRPr="00C97B9D">
        <w:rPr>
          <w:lang w:eastAsia="uk-UA"/>
        </w:rPr>
        <w:t xml:space="preserve"> тис</w:t>
      </w:r>
      <w:proofErr w:type="gramStart"/>
      <w:r w:rsidRPr="00C97B9D">
        <w:rPr>
          <w:lang w:eastAsia="uk-UA"/>
        </w:rPr>
        <w:t>.</w:t>
      </w:r>
      <w:proofErr w:type="gramEnd"/>
      <w:r w:rsidRPr="00C97B9D">
        <w:rPr>
          <w:lang w:eastAsia="uk-UA"/>
        </w:rPr>
        <w:t xml:space="preserve"> </w:t>
      </w:r>
      <w:proofErr w:type="spellStart"/>
      <w:proofErr w:type="gramStart"/>
      <w:r w:rsidRPr="00C97B9D">
        <w:rPr>
          <w:lang w:eastAsia="uk-UA"/>
        </w:rPr>
        <w:t>г</w:t>
      </w:r>
      <w:proofErr w:type="gramEnd"/>
      <w:r w:rsidRPr="00C97B9D">
        <w:rPr>
          <w:lang w:eastAsia="uk-UA"/>
        </w:rPr>
        <w:t>рн</w:t>
      </w:r>
      <w:proofErr w:type="spellEnd"/>
      <w:r w:rsidRPr="00C97B9D">
        <w:rPr>
          <w:lang w:val="uk-UA" w:eastAsia="uk-UA"/>
        </w:rPr>
        <w:t xml:space="preserve"> або на 7,5 відсотка.</w:t>
      </w:r>
    </w:p>
    <w:p w:rsidR="00015781" w:rsidRPr="00C97B9D" w:rsidRDefault="00015781" w:rsidP="00015781">
      <w:pPr>
        <w:ind w:firstLine="709"/>
        <w:jc w:val="both"/>
      </w:pPr>
      <w:r w:rsidRPr="00C97B9D">
        <w:t xml:space="preserve">В </w:t>
      </w:r>
      <w:proofErr w:type="spellStart"/>
      <w:r w:rsidRPr="00C97B9D">
        <w:t>структурі</w:t>
      </w:r>
      <w:proofErr w:type="spellEnd"/>
      <w:r w:rsidRPr="00C97B9D">
        <w:t xml:space="preserve"> </w:t>
      </w:r>
      <w:proofErr w:type="spellStart"/>
      <w:r w:rsidRPr="00C97B9D">
        <w:t>місцевих</w:t>
      </w:r>
      <w:proofErr w:type="spellEnd"/>
      <w:r w:rsidRPr="00C97B9D">
        <w:t xml:space="preserve"> </w:t>
      </w:r>
      <w:proofErr w:type="spellStart"/>
      <w:r w:rsidRPr="00C97B9D">
        <w:t>податків</w:t>
      </w:r>
      <w:proofErr w:type="spellEnd"/>
      <w:r w:rsidRPr="00C97B9D">
        <w:t xml:space="preserve"> </w:t>
      </w:r>
      <w:proofErr w:type="spellStart"/>
      <w:r w:rsidRPr="00C97B9D">
        <w:t>і</w:t>
      </w:r>
      <w:proofErr w:type="spellEnd"/>
      <w:r w:rsidRPr="00C97B9D">
        <w:t xml:space="preserve"> </w:t>
      </w:r>
      <w:proofErr w:type="spellStart"/>
      <w:r w:rsidRPr="00C97B9D">
        <w:t>зборів</w:t>
      </w:r>
      <w:proofErr w:type="spellEnd"/>
      <w:r w:rsidRPr="00C97B9D">
        <w:t xml:space="preserve"> за </w:t>
      </w:r>
      <w:proofErr w:type="spellStart"/>
      <w:r w:rsidRPr="00C97B9D">
        <w:t>січень</w:t>
      </w:r>
      <w:proofErr w:type="spellEnd"/>
      <w:r w:rsidRPr="00C97B9D">
        <w:t>-</w:t>
      </w:r>
      <w:r w:rsidRPr="00C97B9D">
        <w:rPr>
          <w:lang w:val="uk-UA"/>
        </w:rPr>
        <w:t>березень</w:t>
      </w:r>
      <w:r w:rsidRPr="00C97B9D">
        <w:t xml:space="preserve"> 202</w:t>
      </w:r>
      <w:r w:rsidRPr="00C97B9D">
        <w:rPr>
          <w:lang w:val="uk-UA"/>
        </w:rPr>
        <w:t>5(</w:t>
      </w:r>
      <w:r w:rsidRPr="00C97B9D">
        <w:t>202</w:t>
      </w:r>
      <w:r w:rsidRPr="00C97B9D">
        <w:rPr>
          <w:lang w:val="uk-UA"/>
        </w:rPr>
        <w:t>6)</w:t>
      </w:r>
      <w:r w:rsidRPr="00C97B9D">
        <w:t xml:space="preserve"> </w:t>
      </w:r>
      <w:proofErr w:type="spellStart"/>
      <w:r w:rsidRPr="00C97B9D">
        <w:t>років</w:t>
      </w:r>
      <w:proofErr w:type="spellEnd"/>
      <w:r w:rsidRPr="00C97B9D">
        <w:t xml:space="preserve"> </w:t>
      </w:r>
      <w:proofErr w:type="spellStart"/>
      <w:r w:rsidRPr="00C97B9D">
        <w:t>забезпечено</w:t>
      </w:r>
      <w:proofErr w:type="spellEnd"/>
      <w:r w:rsidRPr="00C97B9D">
        <w:t xml:space="preserve"> </w:t>
      </w:r>
      <w:proofErr w:type="spellStart"/>
      <w:r w:rsidRPr="00C97B9D">
        <w:t>надходження</w:t>
      </w:r>
      <w:proofErr w:type="spellEnd"/>
      <w:r w:rsidRPr="00C97B9D">
        <w:t xml:space="preserve"> </w:t>
      </w:r>
      <w:proofErr w:type="gramStart"/>
      <w:r w:rsidRPr="00C97B9D">
        <w:t>по</w:t>
      </w:r>
      <w:proofErr w:type="gramEnd"/>
      <w:r w:rsidRPr="00C97B9D">
        <w:t>:</w:t>
      </w:r>
    </w:p>
    <w:p w:rsidR="00015781" w:rsidRPr="00C97B9D" w:rsidRDefault="00015781" w:rsidP="00015781">
      <w:pPr>
        <w:ind w:firstLine="709"/>
        <w:jc w:val="both"/>
      </w:pPr>
      <w:r w:rsidRPr="00C97B9D">
        <w:t>- </w:t>
      </w:r>
      <w:proofErr w:type="spellStart"/>
      <w:r w:rsidRPr="00C97B9D">
        <w:t>єдиному</w:t>
      </w:r>
      <w:proofErr w:type="spellEnd"/>
      <w:r w:rsidRPr="00C97B9D">
        <w:t xml:space="preserve"> </w:t>
      </w:r>
      <w:proofErr w:type="spellStart"/>
      <w:r w:rsidRPr="00C97B9D">
        <w:t>податку</w:t>
      </w:r>
      <w:proofErr w:type="spellEnd"/>
      <w:r w:rsidRPr="00C97B9D">
        <w:t xml:space="preserve"> –</w:t>
      </w:r>
      <w:r w:rsidRPr="00C97B9D">
        <w:rPr>
          <w:lang w:val="uk-UA"/>
        </w:rPr>
        <w:t xml:space="preserve"> 74,0  </w:t>
      </w:r>
      <w:r w:rsidRPr="00C97B9D">
        <w:t>(</w:t>
      </w:r>
      <w:r w:rsidRPr="00C97B9D">
        <w:rPr>
          <w:lang w:val="uk-UA"/>
        </w:rPr>
        <w:t>70,1) відсотка</w:t>
      </w:r>
      <w:r w:rsidRPr="00C97B9D">
        <w:t xml:space="preserve">; </w:t>
      </w:r>
    </w:p>
    <w:p w:rsidR="00015781" w:rsidRPr="00C97B9D" w:rsidRDefault="00015781" w:rsidP="00015781">
      <w:pPr>
        <w:ind w:firstLine="709"/>
        <w:jc w:val="both"/>
      </w:pPr>
      <w:r w:rsidRPr="00C97B9D">
        <w:t>- </w:t>
      </w:r>
      <w:proofErr w:type="gramStart"/>
      <w:r w:rsidRPr="00C97B9D">
        <w:t>земельному</w:t>
      </w:r>
      <w:proofErr w:type="gramEnd"/>
      <w:r w:rsidRPr="00C97B9D">
        <w:t xml:space="preserve"> </w:t>
      </w:r>
      <w:proofErr w:type="spellStart"/>
      <w:r w:rsidRPr="00C97B9D">
        <w:t>податку</w:t>
      </w:r>
      <w:proofErr w:type="spellEnd"/>
      <w:r w:rsidRPr="00C97B9D">
        <w:t xml:space="preserve"> </w:t>
      </w:r>
      <w:r w:rsidRPr="00C97B9D">
        <w:rPr>
          <w:lang w:val="uk-UA"/>
        </w:rPr>
        <w:t xml:space="preserve">та </w:t>
      </w:r>
      <w:proofErr w:type="spellStart"/>
      <w:r w:rsidRPr="00C97B9D">
        <w:t>орендній</w:t>
      </w:r>
      <w:proofErr w:type="spellEnd"/>
      <w:r w:rsidRPr="00C97B9D">
        <w:t xml:space="preserve"> </w:t>
      </w:r>
      <w:proofErr w:type="spellStart"/>
      <w:r w:rsidRPr="00C97B9D">
        <w:t>платі</w:t>
      </w:r>
      <w:proofErr w:type="spellEnd"/>
      <w:r w:rsidRPr="00C97B9D">
        <w:t xml:space="preserve"> за землю – </w:t>
      </w:r>
      <w:r w:rsidRPr="00C97B9D">
        <w:rPr>
          <w:lang w:val="uk-UA"/>
        </w:rPr>
        <w:t xml:space="preserve">20,8 </w:t>
      </w:r>
      <w:r w:rsidRPr="00C97B9D">
        <w:t>(</w:t>
      </w:r>
      <w:r w:rsidRPr="00C97B9D">
        <w:rPr>
          <w:lang w:val="uk-UA"/>
        </w:rPr>
        <w:t>25,4) відсотка</w:t>
      </w:r>
      <w:r w:rsidRPr="00C97B9D">
        <w:t>;</w:t>
      </w:r>
    </w:p>
    <w:p w:rsidR="00015781" w:rsidRPr="00C97B9D" w:rsidRDefault="00015781" w:rsidP="00015781">
      <w:pPr>
        <w:ind w:firstLine="709"/>
        <w:jc w:val="both"/>
        <w:rPr>
          <w:lang w:val="uk-UA"/>
        </w:rPr>
      </w:pPr>
      <w:r w:rsidRPr="00C97B9D">
        <w:t>- </w:t>
      </w:r>
      <w:proofErr w:type="spellStart"/>
      <w:r w:rsidRPr="00C97B9D">
        <w:t>податку</w:t>
      </w:r>
      <w:proofErr w:type="spellEnd"/>
      <w:r w:rsidRPr="00C97B9D">
        <w:t xml:space="preserve"> на </w:t>
      </w:r>
      <w:proofErr w:type="spellStart"/>
      <w:r w:rsidRPr="00C97B9D">
        <w:t>нерухоме</w:t>
      </w:r>
      <w:proofErr w:type="spellEnd"/>
      <w:r w:rsidRPr="00C97B9D">
        <w:t xml:space="preserve"> </w:t>
      </w:r>
      <w:proofErr w:type="spellStart"/>
      <w:r w:rsidRPr="00C97B9D">
        <w:t>майно</w:t>
      </w:r>
      <w:proofErr w:type="spellEnd"/>
      <w:r w:rsidRPr="00C97B9D">
        <w:t xml:space="preserve">, </w:t>
      </w:r>
      <w:proofErr w:type="spellStart"/>
      <w:r w:rsidRPr="00C97B9D">
        <w:t>відмінне</w:t>
      </w:r>
      <w:proofErr w:type="spellEnd"/>
      <w:r w:rsidRPr="00C97B9D">
        <w:t xml:space="preserve"> </w:t>
      </w:r>
      <w:proofErr w:type="spellStart"/>
      <w:r w:rsidRPr="00C97B9D">
        <w:t>від</w:t>
      </w:r>
      <w:proofErr w:type="spellEnd"/>
      <w:r w:rsidRPr="00C97B9D">
        <w:t xml:space="preserve"> </w:t>
      </w:r>
      <w:proofErr w:type="spellStart"/>
      <w:r w:rsidRPr="00C97B9D">
        <w:t>земельної</w:t>
      </w:r>
      <w:proofErr w:type="spellEnd"/>
      <w:r w:rsidRPr="00C97B9D">
        <w:t xml:space="preserve"> </w:t>
      </w:r>
      <w:proofErr w:type="spellStart"/>
      <w:r w:rsidRPr="00C97B9D">
        <w:t>ділянки</w:t>
      </w:r>
      <w:proofErr w:type="spellEnd"/>
      <w:r w:rsidRPr="00C97B9D">
        <w:t xml:space="preserve"> – </w:t>
      </w:r>
      <w:r w:rsidRPr="00C97B9D">
        <w:rPr>
          <w:lang w:val="uk-UA"/>
        </w:rPr>
        <w:t xml:space="preserve">2,9 </w:t>
      </w:r>
      <w:r w:rsidRPr="00C97B9D">
        <w:t>(</w:t>
      </w:r>
      <w:r w:rsidRPr="00C97B9D">
        <w:rPr>
          <w:lang w:val="uk-UA"/>
        </w:rPr>
        <w:t>2,3) відсотка;</w:t>
      </w:r>
    </w:p>
    <w:p w:rsidR="00015781" w:rsidRPr="00C97B9D" w:rsidRDefault="00015781" w:rsidP="00015781">
      <w:pPr>
        <w:ind w:firstLine="709"/>
        <w:jc w:val="both"/>
        <w:rPr>
          <w:lang w:val="uk-UA"/>
        </w:rPr>
      </w:pPr>
      <w:r w:rsidRPr="00C97B9D">
        <w:t xml:space="preserve">-  </w:t>
      </w:r>
      <w:proofErr w:type="spellStart"/>
      <w:r w:rsidRPr="00C97B9D">
        <w:t>туристичному</w:t>
      </w:r>
      <w:proofErr w:type="spellEnd"/>
      <w:r w:rsidRPr="00C97B9D">
        <w:t xml:space="preserve"> </w:t>
      </w:r>
      <w:proofErr w:type="spellStart"/>
      <w:r w:rsidRPr="00C97B9D">
        <w:t>збору</w:t>
      </w:r>
      <w:proofErr w:type="spellEnd"/>
      <w:r w:rsidRPr="00C97B9D">
        <w:t xml:space="preserve"> – </w:t>
      </w:r>
      <w:r w:rsidRPr="00C97B9D">
        <w:rPr>
          <w:lang w:val="uk-UA"/>
        </w:rPr>
        <w:t xml:space="preserve">2,3 </w:t>
      </w:r>
      <w:r w:rsidRPr="00C97B9D">
        <w:t xml:space="preserve"> (</w:t>
      </w:r>
      <w:r w:rsidRPr="00C97B9D">
        <w:rPr>
          <w:lang w:val="uk-UA"/>
        </w:rPr>
        <w:t>2,2) відсотка</w:t>
      </w:r>
      <w:r w:rsidRPr="00C97B9D">
        <w:t>;</w:t>
      </w:r>
    </w:p>
    <w:p w:rsidR="00015781" w:rsidRPr="00C97B9D" w:rsidRDefault="00015781" w:rsidP="00015781">
      <w:pPr>
        <w:pStyle w:val="1"/>
        <w:spacing w:before="0" w:after="0"/>
        <w:ind w:left="0" w:firstLine="708"/>
      </w:pPr>
    </w:p>
    <w:p w:rsidR="00015781" w:rsidRPr="00C97B9D" w:rsidRDefault="00015781" w:rsidP="00015781">
      <w:pPr>
        <w:pStyle w:val="1"/>
        <w:spacing w:before="0" w:after="0"/>
        <w:ind w:left="0" w:firstLine="708"/>
      </w:pPr>
      <w:r w:rsidRPr="00C97B9D">
        <w:t xml:space="preserve">Протягом звітного періоду </w:t>
      </w:r>
      <w:r w:rsidRPr="00C97B9D">
        <w:rPr>
          <w:b/>
        </w:rPr>
        <w:t>єдиного податку</w:t>
      </w:r>
      <w:r w:rsidRPr="00C97B9D">
        <w:t xml:space="preserve"> до бюджету громади  надійшло  4 384,7 тис. </w:t>
      </w:r>
      <w:proofErr w:type="spellStart"/>
      <w:r w:rsidRPr="00C97B9D">
        <w:t>грн</w:t>
      </w:r>
      <w:proofErr w:type="spellEnd"/>
      <w:r w:rsidRPr="00C97B9D">
        <w:t xml:space="preserve">, що складає 106,2 відсотка до уточненого плану (уточнений план – 4 130,5 тис. </w:t>
      </w:r>
      <w:proofErr w:type="spellStart"/>
      <w:r w:rsidRPr="00C97B9D">
        <w:t>грн</w:t>
      </w:r>
      <w:proofErr w:type="spellEnd"/>
      <w:r w:rsidRPr="00C97B9D">
        <w:t>). Порівняно з аналогічним періодом 2025 року надходження єдиного податку збільшились на  311,8 тис. грн.</w:t>
      </w:r>
    </w:p>
    <w:p w:rsidR="00015781" w:rsidRPr="00C97B9D" w:rsidRDefault="00015781" w:rsidP="00015781">
      <w:pPr>
        <w:ind w:firstLine="709"/>
        <w:jc w:val="both"/>
        <w:rPr>
          <w:lang w:val="uk-UA"/>
        </w:rPr>
      </w:pPr>
      <w:r w:rsidRPr="00C97B9D">
        <w:rPr>
          <w:lang w:val="uk-UA"/>
        </w:rPr>
        <w:lastRenderedPageBreak/>
        <w:t>Структуру надходжень єдиного податку формує: єдиний податок з фізичних осіб (91,7 відсотка), єдиний податок з юридичних осіб (7,5 відсотка), єдиний податок з сільськогосподарських товаровиробників (0,8 відсотка).</w:t>
      </w:r>
    </w:p>
    <w:p w:rsidR="00015781" w:rsidRPr="00C97B9D" w:rsidRDefault="00015781" w:rsidP="00015781">
      <w:pPr>
        <w:pStyle w:val="1"/>
        <w:tabs>
          <w:tab w:val="num" w:pos="0"/>
        </w:tabs>
        <w:spacing w:before="0" w:after="0"/>
        <w:ind w:left="0"/>
        <w:rPr>
          <w:color w:val="FF0000"/>
          <w:shd w:val="clear" w:color="auto" w:fill="FFFFFF"/>
        </w:rPr>
      </w:pPr>
      <w:r w:rsidRPr="00C97B9D">
        <w:t xml:space="preserve">Надходження єдиного податку з фізичних осіб становлять 4 022,0 тис. </w:t>
      </w:r>
      <w:proofErr w:type="spellStart"/>
      <w:r w:rsidRPr="00C97B9D">
        <w:t>грн</w:t>
      </w:r>
      <w:proofErr w:type="spellEnd"/>
      <w:r w:rsidRPr="00C97B9D">
        <w:t>, що складає 105,8/ відсотка до уточненого плану на вказаний період (уточнений план за період – 3 800,0 тис. грн.) та в порівнянні з аналогічним періодом минулого року збільшилися надходження на590,1 тис. грн. На приріст надходжень даного податку вплинуло підвищення рівня мінімальної заробітної плати та прожиткового мінімуму.</w:t>
      </w:r>
    </w:p>
    <w:p w:rsidR="00015781" w:rsidRPr="00C97B9D" w:rsidRDefault="00015781" w:rsidP="00015781">
      <w:pPr>
        <w:pStyle w:val="1"/>
        <w:spacing w:before="0" w:after="0"/>
        <w:ind w:left="0" w:firstLine="708"/>
      </w:pPr>
      <w:r w:rsidRPr="00C97B9D">
        <w:t xml:space="preserve">Найбільшими платниками даного податку є </w:t>
      </w:r>
      <w:proofErr w:type="spellStart"/>
      <w:r w:rsidRPr="00C97B9D">
        <w:t>ФОПи</w:t>
      </w:r>
      <w:proofErr w:type="spellEnd"/>
      <w:r w:rsidRPr="00C97B9D">
        <w:t xml:space="preserve"> </w:t>
      </w:r>
      <w:proofErr w:type="spellStart"/>
      <w:r w:rsidRPr="00C97B9D">
        <w:t>Боцвінок</w:t>
      </w:r>
      <w:proofErr w:type="spellEnd"/>
      <w:r w:rsidRPr="00C97B9D">
        <w:t xml:space="preserve"> І.М. - 201,3 тис. </w:t>
      </w:r>
      <w:proofErr w:type="spellStart"/>
      <w:r w:rsidRPr="00C97B9D">
        <w:t>грн</w:t>
      </w:r>
      <w:proofErr w:type="spellEnd"/>
      <w:r w:rsidRPr="00C97B9D">
        <w:t xml:space="preserve">, </w:t>
      </w:r>
      <w:proofErr w:type="spellStart"/>
      <w:r w:rsidRPr="00C97B9D">
        <w:t>Михайлюк</w:t>
      </w:r>
      <w:proofErr w:type="spellEnd"/>
      <w:r w:rsidRPr="00C97B9D">
        <w:t xml:space="preserve"> М.В – 167,1 тис. грн. </w:t>
      </w:r>
      <w:proofErr w:type="spellStart"/>
      <w:r w:rsidRPr="00C97B9D">
        <w:t>Ігнатюк</w:t>
      </w:r>
      <w:proofErr w:type="spellEnd"/>
      <w:r w:rsidRPr="00C97B9D">
        <w:t xml:space="preserve"> Н.О. – 136,0 тис. </w:t>
      </w:r>
      <w:proofErr w:type="spellStart"/>
      <w:r w:rsidRPr="00C97B9D">
        <w:t>грн</w:t>
      </w:r>
      <w:proofErr w:type="spellEnd"/>
      <w:r w:rsidRPr="00C97B9D">
        <w:t xml:space="preserve">, </w:t>
      </w:r>
      <w:proofErr w:type="spellStart"/>
      <w:r w:rsidRPr="00C97B9D">
        <w:t>Рокіщук</w:t>
      </w:r>
      <w:proofErr w:type="spellEnd"/>
      <w:r w:rsidRPr="00C97B9D">
        <w:t xml:space="preserve"> В.М.-109,5 </w:t>
      </w:r>
      <w:proofErr w:type="spellStart"/>
      <w:r w:rsidRPr="00C97B9D">
        <w:t>тис.грн</w:t>
      </w:r>
      <w:proofErr w:type="spellEnd"/>
      <w:r w:rsidRPr="00C97B9D">
        <w:t xml:space="preserve">, </w:t>
      </w:r>
      <w:proofErr w:type="spellStart"/>
      <w:r w:rsidRPr="00C97B9D">
        <w:t>Шашков</w:t>
      </w:r>
      <w:proofErr w:type="spellEnd"/>
      <w:r w:rsidRPr="00C97B9D">
        <w:t xml:space="preserve"> В.О.-104,3 тис. </w:t>
      </w:r>
      <w:proofErr w:type="spellStart"/>
      <w:r w:rsidRPr="00C97B9D">
        <w:t>грн</w:t>
      </w:r>
      <w:proofErr w:type="spellEnd"/>
      <w:r w:rsidRPr="00C97B9D">
        <w:t xml:space="preserve">,  </w:t>
      </w:r>
      <w:proofErr w:type="spellStart"/>
      <w:r w:rsidRPr="00C97B9D">
        <w:t>Стефурак</w:t>
      </w:r>
      <w:proofErr w:type="spellEnd"/>
      <w:r w:rsidRPr="00C97B9D">
        <w:t xml:space="preserve"> М.І.-97,5 тис. </w:t>
      </w:r>
      <w:proofErr w:type="spellStart"/>
      <w:r w:rsidRPr="00C97B9D">
        <w:t>грн</w:t>
      </w:r>
      <w:proofErr w:type="spellEnd"/>
      <w:r w:rsidRPr="00C97B9D">
        <w:t xml:space="preserve">, </w:t>
      </w:r>
      <w:proofErr w:type="spellStart"/>
      <w:r w:rsidRPr="00C97B9D">
        <w:t>Іванійчук</w:t>
      </w:r>
      <w:proofErr w:type="spellEnd"/>
      <w:r w:rsidRPr="00C97B9D">
        <w:t xml:space="preserve"> Ю.Ю.-95,9 тис. грн.</w:t>
      </w:r>
    </w:p>
    <w:p w:rsidR="00015781" w:rsidRPr="00C97B9D" w:rsidRDefault="00015781" w:rsidP="00015781">
      <w:pPr>
        <w:tabs>
          <w:tab w:val="left" w:pos="720"/>
        </w:tabs>
        <w:ind w:firstLine="709"/>
        <w:jc w:val="both"/>
        <w:rPr>
          <w:lang w:val="uk-UA"/>
        </w:rPr>
      </w:pPr>
      <w:r w:rsidRPr="00C97B9D">
        <w:rPr>
          <w:color w:val="C00000"/>
          <w:lang w:val="uk-UA"/>
        </w:rPr>
        <w:t xml:space="preserve"> </w:t>
      </w:r>
      <w:proofErr w:type="spellStart"/>
      <w:r w:rsidRPr="00C97B9D">
        <w:t>Надходження</w:t>
      </w:r>
      <w:proofErr w:type="spellEnd"/>
      <w:r w:rsidRPr="00C97B9D">
        <w:t xml:space="preserve"> </w:t>
      </w:r>
      <w:proofErr w:type="spellStart"/>
      <w:r w:rsidRPr="00C97B9D">
        <w:t>єдиного</w:t>
      </w:r>
      <w:proofErr w:type="spellEnd"/>
      <w:r w:rsidRPr="00C97B9D">
        <w:t xml:space="preserve"> </w:t>
      </w:r>
      <w:proofErr w:type="spellStart"/>
      <w:r w:rsidRPr="00C97B9D">
        <w:t>податку</w:t>
      </w:r>
      <w:proofErr w:type="spellEnd"/>
      <w:r w:rsidRPr="00C97B9D">
        <w:t xml:space="preserve"> </w:t>
      </w:r>
      <w:proofErr w:type="spellStart"/>
      <w:r w:rsidRPr="00C97B9D">
        <w:t>з</w:t>
      </w:r>
      <w:proofErr w:type="spellEnd"/>
      <w:r w:rsidRPr="00C97B9D">
        <w:t xml:space="preserve"> </w:t>
      </w:r>
      <w:proofErr w:type="spellStart"/>
      <w:r w:rsidRPr="00C97B9D">
        <w:t>юридичних</w:t>
      </w:r>
      <w:proofErr w:type="spellEnd"/>
      <w:r w:rsidRPr="00C97B9D">
        <w:t xml:space="preserve"> </w:t>
      </w:r>
      <w:proofErr w:type="spellStart"/>
      <w:r w:rsidRPr="00C97B9D">
        <w:t>осіб</w:t>
      </w:r>
      <w:proofErr w:type="spellEnd"/>
      <w:r w:rsidRPr="00C97B9D">
        <w:t xml:space="preserve"> </w:t>
      </w:r>
      <w:proofErr w:type="spellStart"/>
      <w:r w:rsidRPr="00C97B9D">
        <w:t>становлять</w:t>
      </w:r>
      <w:proofErr w:type="spellEnd"/>
      <w:r w:rsidRPr="00C97B9D">
        <w:rPr>
          <w:lang w:val="uk-UA"/>
        </w:rPr>
        <w:t xml:space="preserve"> 328,9</w:t>
      </w:r>
      <w:r w:rsidRPr="00C97B9D">
        <w:t xml:space="preserve"> тис</w:t>
      </w:r>
      <w:proofErr w:type="gramStart"/>
      <w:r w:rsidRPr="00C97B9D">
        <w:t>.</w:t>
      </w:r>
      <w:proofErr w:type="gramEnd"/>
      <w:r w:rsidRPr="00C97B9D">
        <w:t xml:space="preserve"> </w:t>
      </w:r>
      <w:proofErr w:type="spellStart"/>
      <w:proofErr w:type="gramStart"/>
      <w:r w:rsidRPr="00C97B9D">
        <w:t>г</w:t>
      </w:r>
      <w:proofErr w:type="gramEnd"/>
      <w:r w:rsidRPr="00C97B9D">
        <w:t>рн</w:t>
      </w:r>
      <w:proofErr w:type="spellEnd"/>
      <w:r w:rsidRPr="00C97B9D">
        <w:t xml:space="preserve">, </w:t>
      </w:r>
      <w:proofErr w:type="spellStart"/>
      <w:r w:rsidRPr="00C97B9D">
        <w:t>що</w:t>
      </w:r>
      <w:proofErr w:type="spellEnd"/>
      <w:r w:rsidRPr="00C97B9D">
        <w:t xml:space="preserve"> </w:t>
      </w:r>
      <w:proofErr w:type="spellStart"/>
      <w:r w:rsidRPr="00C97B9D">
        <w:t>складає</w:t>
      </w:r>
      <w:proofErr w:type="spellEnd"/>
      <w:r w:rsidRPr="00C97B9D">
        <w:t xml:space="preserve"> </w:t>
      </w:r>
      <w:r w:rsidRPr="00C97B9D">
        <w:rPr>
          <w:lang w:val="uk-UA"/>
        </w:rPr>
        <w:t xml:space="preserve">102,6 </w:t>
      </w:r>
      <w:proofErr w:type="spellStart"/>
      <w:r w:rsidRPr="00C97B9D">
        <w:t>відсотк</w:t>
      </w:r>
      <w:proofErr w:type="spellEnd"/>
      <w:r w:rsidRPr="00C97B9D">
        <w:rPr>
          <w:lang w:val="uk-UA"/>
        </w:rPr>
        <w:t>а</w:t>
      </w:r>
      <w:r w:rsidRPr="00C97B9D">
        <w:t xml:space="preserve"> до </w:t>
      </w:r>
      <w:proofErr w:type="spellStart"/>
      <w:r w:rsidRPr="00C97B9D">
        <w:t>уточненого</w:t>
      </w:r>
      <w:proofErr w:type="spellEnd"/>
      <w:r w:rsidRPr="00C97B9D">
        <w:t xml:space="preserve"> плану на </w:t>
      </w:r>
      <w:proofErr w:type="spellStart"/>
      <w:r w:rsidRPr="00C97B9D">
        <w:t>вказаний</w:t>
      </w:r>
      <w:proofErr w:type="spellEnd"/>
      <w:r w:rsidRPr="00C97B9D">
        <w:t xml:space="preserve"> </w:t>
      </w:r>
      <w:proofErr w:type="spellStart"/>
      <w:r w:rsidRPr="00C97B9D">
        <w:t>період</w:t>
      </w:r>
      <w:proofErr w:type="spellEnd"/>
      <w:r w:rsidRPr="00C97B9D">
        <w:t xml:space="preserve"> (уточнений план за </w:t>
      </w:r>
      <w:proofErr w:type="spellStart"/>
      <w:r w:rsidRPr="00C97B9D">
        <w:t>період</w:t>
      </w:r>
      <w:proofErr w:type="spellEnd"/>
      <w:r w:rsidRPr="00C97B9D">
        <w:t xml:space="preserve"> –</w:t>
      </w:r>
      <w:r w:rsidRPr="00C97B9D">
        <w:rPr>
          <w:lang w:val="uk-UA"/>
        </w:rPr>
        <w:t>320,5</w:t>
      </w:r>
      <w:r w:rsidRPr="00C97B9D">
        <w:t xml:space="preserve"> тис. </w:t>
      </w:r>
      <w:proofErr w:type="spellStart"/>
      <w:r w:rsidRPr="00C97B9D">
        <w:t>грн</w:t>
      </w:r>
      <w:proofErr w:type="spellEnd"/>
      <w:r w:rsidRPr="00C97B9D">
        <w:t>).</w:t>
      </w:r>
      <w:r w:rsidRPr="00C97B9D">
        <w:rPr>
          <w:color w:val="C00000"/>
        </w:rPr>
        <w:t xml:space="preserve"> </w:t>
      </w:r>
    </w:p>
    <w:p w:rsidR="00015781" w:rsidRPr="00C97B9D" w:rsidRDefault="00015781" w:rsidP="00015781">
      <w:pPr>
        <w:tabs>
          <w:tab w:val="left" w:pos="720"/>
        </w:tabs>
        <w:ind w:firstLine="709"/>
        <w:jc w:val="both"/>
        <w:rPr>
          <w:lang w:val="uk-UA"/>
        </w:rPr>
      </w:pPr>
      <w:r w:rsidRPr="00C97B9D">
        <w:rPr>
          <w:lang w:val="uk-UA"/>
        </w:rPr>
        <w:t xml:space="preserve">Найбільшими платниками податку є ТОВ «Мережа права» - 147,9 тис. грн., ТОВ ГЕРДАН КЕМП – 55,3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 xml:space="preserve">, ТОВ «Опришки» - 37,3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 xml:space="preserve">   ПП «Шляховик» - 24,9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>,  ТОВ «</w:t>
      </w:r>
      <w:proofErr w:type="spellStart"/>
      <w:r w:rsidRPr="00C97B9D">
        <w:rPr>
          <w:lang w:val="uk-UA"/>
        </w:rPr>
        <w:t>Шруба</w:t>
      </w:r>
      <w:proofErr w:type="spellEnd"/>
      <w:r w:rsidRPr="00C97B9D">
        <w:rPr>
          <w:lang w:val="uk-UA"/>
        </w:rPr>
        <w:t xml:space="preserve">»- 13,8 </w:t>
      </w:r>
      <w:proofErr w:type="spellStart"/>
      <w:r w:rsidRPr="00C97B9D">
        <w:rPr>
          <w:lang w:val="uk-UA"/>
        </w:rPr>
        <w:t>тис.грн</w:t>
      </w:r>
      <w:proofErr w:type="spellEnd"/>
      <w:r w:rsidRPr="00C97B9D">
        <w:rPr>
          <w:lang w:val="uk-UA"/>
        </w:rPr>
        <w:t xml:space="preserve"> та ПП редакція газети </w:t>
      </w:r>
      <w:proofErr w:type="spellStart"/>
      <w:r w:rsidRPr="00C97B9D">
        <w:rPr>
          <w:lang w:val="uk-UA"/>
        </w:rPr>
        <w:t>“Верховинські</w:t>
      </w:r>
      <w:proofErr w:type="spellEnd"/>
      <w:r w:rsidRPr="00C97B9D">
        <w:rPr>
          <w:lang w:val="uk-UA"/>
        </w:rPr>
        <w:t xml:space="preserve"> вісті» - 12,0 тис. грн. </w:t>
      </w:r>
    </w:p>
    <w:p w:rsidR="00015781" w:rsidRPr="00C97B9D" w:rsidRDefault="00015781" w:rsidP="00015781">
      <w:pPr>
        <w:ind w:firstLine="709"/>
        <w:jc w:val="both"/>
        <w:rPr>
          <w:lang w:val="uk-UA"/>
        </w:rPr>
      </w:pPr>
      <w:r w:rsidRPr="00C97B9D">
        <w:rPr>
          <w:lang w:val="uk-UA"/>
        </w:rPr>
        <w:t xml:space="preserve">Надходження єдиного податку від сільськогосподарських товаровиробників, у яких частка сільськогосподарського </w:t>
      </w:r>
      <w:proofErr w:type="spellStart"/>
      <w:r w:rsidRPr="00C97B9D">
        <w:rPr>
          <w:lang w:val="uk-UA"/>
        </w:rPr>
        <w:t>товаровиробництва</w:t>
      </w:r>
      <w:proofErr w:type="spellEnd"/>
      <w:r w:rsidRPr="00C97B9D">
        <w:rPr>
          <w:lang w:val="uk-UA"/>
        </w:rPr>
        <w:t xml:space="preserve"> за попередній податковий (звітний) рік дорівнює або перевищує 75 відсотки надійшло в сумі 33,7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>, що на 0,5 тис.</w:t>
      </w:r>
      <w:r w:rsidRPr="00C97B9D">
        <w:t> 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 xml:space="preserve"> більше аналогічного періоду минулого року </w:t>
      </w:r>
    </w:p>
    <w:p w:rsidR="00015781" w:rsidRPr="00C97B9D" w:rsidRDefault="00015781" w:rsidP="00015781">
      <w:pPr>
        <w:spacing w:after="160" w:line="259" w:lineRule="auto"/>
        <w:rPr>
          <w:lang w:val="uk-UA"/>
        </w:rPr>
      </w:pPr>
    </w:p>
    <w:p w:rsidR="00015781" w:rsidRPr="00C97B9D" w:rsidRDefault="00015781" w:rsidP="00015781">
      <w:pPr>
        <w:ind w:firstLine="709"/>
        <w:jc w:val="both"/>
        <w:rPr>
          <w:lang w:val="uk-UA"/>
        </w:rPr>
      </w:pPr>
      <w:r w:rsidRPr="00C97B9D">
        <w:rPr>
          <w:b/>
          <w:lang w:val="uk-UA"/>
        </w:rPr>
        <w:t>Податку на майно</w:t>
      </w:r>
      <w:r w:rsidRPr="00C97B9D">
        <w:rPr>
          <w:lang w:val="uk-UA"/>
        </w:rPr>
        <w:t xml:space="preserve">, який включає податок на нерухоме майно, відмінне від земельної ділянки, плату за землю та транспортний податок надійшло 172,9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 xml:space="preserve">, що складає 111,1 відсотка до уточненого плану (155,7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 xml:space="preserve">). В порівнянні з надходженнями 2025 року спостерігається </w:t>
      </w:r>
      <w:proofErr w:type="spellStart"/>
      <w:r w:rsidRPr="00C97B9D">
        <w:rPr>
          <w:lang w:val="uk-UA"/>
        </w:rPr>
        <w:t>більшення</w:t>
      </w:r>
      <w:proofErr w:type="spellEnd"/>
      <w:r w:rsidRPr="00C97B9D">
        <w:rPr>
          <w:lang w:val="uk-UA"/>
        </w:rPr>
        <w:t xml:space="preserve"> надходжень на суму 37,5 тис. грн.</w:t>
      </w:r>
    </w:p>
    <w:p w:rsidR="00015781" w:rsidRPr="00C97B9D" w:rsidRDefault="00015781" w:rsidP="00015781">
      <w:pPr>
        <w:ind w:firstLine="709"/>
        <w:jc w:val="center"/>
        <w:rPr>
          <w:b/>
          <w:lang w:val="uk-UA"/>
        </w:rPr>
      </w:pPr>
    </w:p>
    <w:p w:rsidR="00015781" w:rsidRPr="00C97B9D" w:rsidRDefault="00015781" w:rsidP="00015781">
      <w:pPr>
        <w:ind w:firstLine="709"/>
        <w:jc w:val="center"/>
        <w:rPr>
          <w:b/>
          <w:lang w:val="uk-UA"/>
        </w:rPr>
      </w:pPr>
      <w:r w:rsidRPr="00C97B9D">
        <w:rPr>
          <w:b/>
          <w:lang w:val="uk-UA"/>
        </w:rPr>
        <w:t xml:space="preserve">Порівняльний аналіз надходжень податку на майно </w:t>
      </w:r>
    </w:p>
    <w:p w:rsidR="00015781" w:rsidRPr="00C97B9D" w:rsidRDefault="00015781" w:rsidP="00015781">
      <w:pPr>
        <w:ind w:firstLine="709"/>
        <w:jc w:val="center"/>
        <w:rPr>
          <w:lang w:val="uk-UA"/>
        </w:rPr>
      </w:pPr>
      <w:r w:rsidRPr="00C97B9D">
        <w:rPr>
          <w:b/>
          <w:lang w:val="uk-UA"/>
        </w:rPr>
        <w:t>за І квартал 2025/2026 років</w:t>
      </w:r>
      <w:r w:rsidRPr="00C97B9D">
        <w:t xml:space="preserve">                                          </w:t>
      </w:r>
      <w:r w:rsidRPr="00C97B9D">
        <w:rPr>
          <w:lang w:val="uk-UA"/>
        </w:rPr>
        <w:t xml:space="preserve">                                              </w:t>
      </w:r>
    </w:p>
    <w:p w:rsidR="00015781" w:rsidRPr="00C97B9D" w:rsidRDefault="00015781" w:rsidP="00015781">
      <w:pPr>
        <w:tabs>
          <w:tab w:val="left" w:pos="1800"/>
        </w:tabs>
      </w:pPr>
      <w:r w:rsidRPr="00C97B9D">
        <w:rPr>
          <w:lang w:val="uk-UA"/>
        </w:rPr>
        <w:t xml:space="preserve">                                                                                                                                               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 xml:space="preserve">                                   </w:t>
      </w:r>
      <w:r w:rsidRPr="00C97B9D">
        <w:t xml:space="preserve">    </w:t>
      </w:r>
    </w:p>
    <w:p w:rsidR="00015781" w:rsidRPr="00C97B9D" w:rsidRDefault="00015781" w:rsidP="00015781">
      <w:pPr>
        <w:rPr>
          <w:lang w:val="uk-UA"/>
        </w:rPr>
      </w:pPr>
      <w:r w:rsidRPr="00C97B9D">
        <w:rPr>
          <w:noProof/>
          <w:lang w:val="uk-UA" w:eastAsia="uk-UA"/>
        </w:rPr>
        <w:lastRenderedPageBreak/>
        <w:drawing>
          <wp:inline distT="0" distB="0" distL="0" distR="0">
            <wp:extent cx="6219825" cy="4352925"/>
            <wp:effectExtent l="0" t="0" r="9525" b="9525"/>
            <wp:docPr id="13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15781" w:rsidRPr="00C97B9D" w:rsidRDefault="00015781" w:rsidP="00015781">
      <w:pPr>
        <w:rPr>
          <w:lang w:val="uk-UA"/>
        </w:rPr>
      </w:pPr>
    </w:p>
    <w:p w:rsidR="00015781" w:rsidRPr="00C97B9D" w:rsidRDefault="00015781" w:rsidP="00015781">
      <w:pPr>
        <w:spacing w:before="120"/>
        <w:ind w:firstLine="708"/>
        <w:jc w:val="both"/>
        <w:rPr>
          <w:lang w:val="uk-UA"/>
        </w:rPr>
      </w:pPr>
    </w:p>
    <w:p w:rsidR="00015781" w:rsidRPr="00C97B9D" w:rsidRDefault="00015781" w:rsidP="00015781">
      <w:pPr>
        <w:spacing w:before="120"/>
        <w:ind w:firstLine="708"/>
        <w:jc w:val="both"/>
        <w:rPr>
          <w:lang w:val="uk-UA"/>
        </w:rPr>
      </w:pPr>
      <w:r w:rsidRPr="00C97B9D">
        <w:rPr>
          <w:lang w:val="uk-UA"/>
        </w:rPr>
        <w:t xml:space="preserve">Спостерігається значне відхилення у сплаті земельного податку з юридичних осіб, оскільки </w:t>
      </w:r>
      <w:proofErr w:type="spellStart"/>
      <w:r w:rsidRPr="00C97B9D">
        <w:t>Верховинським</w:t>
      </w:r>
      <w:proofErr w:type="spellEnd"/>
      <w:r w:rsidRPr="00C97B9D">
        <w:t xml:space="preserve"> </w:t>
      </w:r>
      <w:proofErr w:type="spellStart"/>
      <w:r w:rsidRPr="00C97B9D">
        <w:t>районним</w:t>
      </w:r>
      <w:proofErr w:type="spellEnd"/>
      <w:r w:rsidRPr="00C97B9D">
        <w:t xml:space="preserve"> </w:t>
      </w:r>
      <w:proofErr w:type="spellStart"/>
      <w:r w:rsidRPr="00C97B9D">
        <w:t>лісгоспом</w:t>
      </w:r>
      <w:proofErr w:type="spellEnd"/>
      <w:r w:rsidRPr="00C97B9D">
        <w:t xml:space="preserve"> </w:t>
      </w:r>
      <w:r w:rsidRPr="00C97B9D">
        <w:rPr>
          <w:lang w:val="uk-UA"/>
        </w:rPr>
        <w:t xml:space="preserve">у І кварталі 2025 року було </w:t>
      </w:r>
      <w:r w:rsidRPr="00C97B9D">
        <w:t>погашено борг</w:t>
      </w:r>
      <w:r w:rsidRPr="00C97B9D">
        <w:rPr>
          <w:lang w:val="uk-UA"/>
        </w:rPr>
        <w:t>, який склався за 2024 рік. Зменшення надходжень від сплати орендної плати з юридичних осіб проти відповідного періоду минулого року  склалося внаслідок того, що в 2025 році ТОВ «СП КРОНА» було сплачено заборгованість за 2024 рік.</w:t>
      </w:r>
    </w:p>
    <w:p w:rsidR="00015781" w:rsidRPr="00C97B9D" w:rsidRDefault="00015781" w:rsidP="00015781">
      <w:pPr>
        <w:spacing w:before="120"/>
        <w:ind w:firstLine="708"/>
        <w:jc w:val="both"/>
        <w:rPr>
          <w:lang w:val="uk-UA"/>
        </w:rPr>
      </w:pPr>
      <w:proofErr w:type="spellStart"/>
      <w:r w:rsidRPr="00C97B9D">
        <w:t>Надходження</w:t>
      </w:r>
      <w:proofErr w:type="spellEnd"/>
      <w:r w:rsidRPr="00C97B9D">
        <w:t xml:space="preserve"> </w:t>
      </w:r>
      <w:r w:rsidRPr="00C97B9D">
        <w:rPr>
          <w:b/>
          <w:lang w:val="uk-UA"/>
        </w:rPr>
        <w:t>туристичного збору</w:t>
      </w:r>
      <w:r w:rsidRPr="00C97B9D">
        <w:t xml:space="preserve"> </w:t>
      </w:r>
      <w:proofErr w:type="spellStart"/>
      <w:r w:rsidRPr="00C97B9D">
        <w:t>становлять</w:t>
      </w:r>
      <w:proofErr w:type="spellEnd"/>
      <w:r w:rsidRPr="00C97B9D">
        <w:rPr>
          <w:lang w:val="uk-UA"/>
        </w:rPr>
        <w:t xml:space="preserve"> 133,5 </w:t>
      </w:r>
      <w:r w:rsidRPr="00C97B9D">
        <w:t>тис</w:t>
      </w:r>
      <w:proofErr w:type="gramStart"/>
      <w:r w:rsidRPr="00C97B9D">
        <w:t>.</w:t>
      </w:r>
      <w:proofErr w:type="gramEnd"/>
      <w:r w:rsidRPr="00C97B9D">
        <w:t xml:space="preserve"> </w:t>
      </w:r>
      <w:proofErr w:type="spellStart"/>
      <w:proofErr w:type="gramStart"/>
      <w:r w:rsidRPr="00C97B9D">
        <w:t>г</w:t>
      </w:r>
      <w:proofErr w:type="gramEnd"/>
      <w:r w:rsidRPr="00C97B9D">
        <w:t>рн</w:t>
      </w:r>
      <w:proofErr w:type="spellEnd"/>
      <w:r w:rsidRPr="00C97B9D">
        <w:t xml:space="preserve">, </w:t>
      </w:r>
      <w:proofErr w:type="spellStart"/>
      <w:r w:rsidRPr="00C97B9D">
        <w:t>що</w:t>
      </w:r>
      <w:proofErr w:type="spellEnd"/>
      <w:r w:rsidRPr="00C97B9D">
        <w:t xml:space="preserve"> </w:t>
      </w:r>
      <w:proofErr w:type="spellStart"/>
      <w:r w:rsidRPr="00C97B9D">
        <w:t>складає</w:t>
      </w:r>
      <w:proofErr w:type="spellEnd"/>
      <w:r w:rsidRPr="00C97B9D">
        <w:t xml:space="preserve"> </w:t>
      </w:r>
      <w:r w:rsidRPr="00C97B9D">
        <w:rPr>
          <w:lang w:val="uk-UA"/>
        </w:rPr>
        <w:t>100,0</w:t>
      </w:r>
      <w:r w:rsidRPr="00C97B9D">
        <w:t xml:space="preserve"> </w:t>
      </w:r>
      <w:r w:rsidRPr="00C97B9D">
        <w:rPr>
          <w:lang w:val="uk-UA"/>
        </w:rPr>
        <w:t>відсотків</w:t>
      </w:r>
      <w:r w:rsidRPr="00C97B9D">
        <w:t xml:space="preserve"> до уточнен</w:t>
      </w:r>
      <w:proofErr w:type="spellStart"/>
      <w:r w:rsidRPr="00C97B9D">
        <w:rPr>
          <w:lang w:val="uk-UA"/>
        </w:rPr>
        <w:t>их</w:t>
      </w:r>
      <w:proofErr w:type="spellEnd"/>
      <w:r w:rsidRPr="00C97B9D">
        <w:rPr>
          <w:lang w:val="uk-UA"/>
        </w:rPr>
        <w:t xml:space="preserve"> показників</w:t>
      </w:r>
      <w:r w:rsidRPr="00C97B9D">
        <w:t xml:space="preserve"> </w:t>
      </w:r>
      <w:r w:rsidRPr="00C97B9D">
        <w:rPr>
          <w:lang w:val="uk-UA"/>
        </w:rPr>
        <w:t>(133,4</w:t>
      </w:r>
      <w:r w:rsidRPr="00C97B9D">
        <w:t xml:space="preserve"> тис. </w:t>
      </w:r>
      <w:proofErr w:type="spellStart"/>
      <w:r w:rsidRPr="00C97B9D">
        <w:t>грн</w:t>
      </w:r>
      <w:proofErr w:type="spellEnd"/>
      <w:r w:rsidRPr="00C97B9D">
        <w:t xml:space="preserve">). </w:t>
      </w:r>
      <w:r w:rsidRPr="00C97B9D">
        <w:rPr>
          <w:lang w:val="uk-UA"/>
        </w:rPr>
        <w:t xml:space="preserve">В порівнянні з аналогічним періодом минулого року надходження збору збільшилися на 6,8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 xml:space="preserve"> або на 5,3  відсотка.</w:t>
      </w:r>
    </w:p>
    <w:p w:rsidR="00015781" w:rsidRPr="00C97B9D" w:rsidRDefault="00015781" w:rsidP="00015781">
      <w:pPr>
        <w:ind w:firstLine="709"/>
        <w:jc w:val="both"/>
        <w:rPr>
          <w:color w:val="C00000"/>
          <w:lang w:val="uk-UA"/>
        </w:rPr>
      </w:pPr>
    </w:p>
    <w:p w:rsidR="00015781" w:rsidRPr="00C97B9D" w:rsidRDefault="00015781" w:rsidP="00015781">
      <w:pPr>
        <w:ind w:firstLine="709"/>
        <w:jc w:val="both"/>
        <w:rPr>
          <w:bdr w:val="none" w:sz="0" w:space="0" w:color="auto" w:frame="1"/>
          <w:lang w:eastAsia="uk-UA"/>
        </w:rPr>
      </w:pPr>
      <w:r w:rsidRPr="00C97B9D">
        <w:rPr>
          <w:lang w:val="uk-UA"/>
        </w:rPr>
        <w:t xml:space="preserve">Третє місце за обсягами надходжень до бюджету громади займають </w:t>
      </w:r>
      <w:r w:rsidRPr="00C97B9D">
        <w:rPr>
          <w:b/>
          <w:bCs/>
          <w:bdr w:val="none" w:sz="0" w:space="0" w:color="auto" w:frame="1"/>
          <w:lang w:val="uk-UA" w:eastAsia="uk-UA"/>
        </w:rPr>
        <w:t>в</w:t>
      </w:r>
      <w:proofErr w:type="spellStart"/>
      <w:r w:rsidRPr="00C97B9D">
        <w:rPr>
          <w:b/>
          <w:bCs/>
          <w:bdr w:val="none" w:sz="0" w:space="0" w:color="auto" w:frame="1"/>
          <w:lang w:eastAsia="uk-UA"/>
        </w:rPr>
        <w:t>нутрішні</w:t>
      </w:r>
      <w:proofErr w:type="spellEnd"/>
      <w:r w:rsidRPr="00C97B9D">
        <w:rPr>
          <w:b/>
          <w:bCs/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/>
          <w:bCs/>
          <w:bdr w:val="none" w:sz="0" w:space="0" w:color="auto" w:frame="1"/>
          <w:lang w:eastAsia="uk-UA"/>
        </w:rPr>
        <w:t>податки</w:t>
      </w:r>
      <w:proofErr w:type="spellEnd"/>
      <w:r w:rsidRPr="00C97B9D">
        <w:rPr>
          <w:b/>
          <w:bCs/>
          <w:bdr w:val="none" w:sz="0" w:space="0" w:color="auto" w:frame="1"/>
          <w:lang w:eastAsia="uk-UA"/>
        </w:rPr>
        <w:t xml:space="preserve"> на </w:t>
      </w:r>
      <w:proofErr w:type="spellStart"/>
      <w:r w:rsidRPr="00C97B9D">
        <w:rPr>
          <w:b/>
          <w:bCs/>
          <w:bdr w:val="none" w:sz="0" w:space="0" w:color="auto" w:frame="1"/>
          <w:lang w:eastAsia="uk-UA"/>
        </w:rPr>
        <w:t>товари</w:t>
      </w:r>
      <w:proofErr w:type="spellEnd"/>
      <w:r w:rsidRPr="00C97B9D">
        <w:rPr>
          <w:b/>
          <w:bCs/>
          <w:bdr w:val="none" w:sz="0" w:space="0" w:color="auto" w:frame="1"/>
          <w:lang w:eastAsia="uk-UA"/>
        </w:rPr>
        <w:t xml:space="preserve"> та </w:t>
      </w:r>
      <w:proofErr w:type="spellStart"/>
      <w:r w:rsidRPr="00C97B9D">
        <w:rPr>
          <w:b/>
          <w:bCs/>
          <w:bdr w:val="none" w:sz="0" w:space="0" w:color="auto" w:frame="1"/>
          <w:lang w:eastAsia="uk-UA"/>
        </w:rPr>
        <w:t>послуги</w:t>
      </w:r>
      <w:proofErr w:type="spellEnd"/>
      <w:r w:rsidRPr="00C97B9D">
        <w:rPr>
          <w:b/>
          <w:bCs/>
          <w:bdr w:val="none" w:sz="0" w:space="0" w:color="auto" w:frame="1"/>
          <w:lang w:eastAsia="uk-UA"/>
        </w:rPr>
        <w:t> </w:t>
      </w:r>
      <w:r w:rsidRPr="00C97B9D">
        <w:rPr>
          <w:b/>
          <w:bCs/>
          <w:bdr w:val="none" w:sz="0" w:space="0" w:color="auto" w:frame="1"/>
          <w:lang w:val="uk-UA" w:eastAsia="uk-UA"/>
        </w:rPr>
        <w:t xml:space="preserve"> (</w:t>
      </w:r>
      <w:r w:rsidRPr="00C97B9D">
        <w:rPr>
          <w:b/>
          <w:lang w:val="uk-UA"/>
        </w:rPr>
        <w:t xml:space="preserve">акцизний податок) – </w:t>
      </w:r>
      <w:r w:rsidRPr="00C97B9D">
        <w:rPr>
          <w:bdr w:val="none" w:sz="0" w:space="0" w:color="auto" w:frame="1"/>
          <w:lang w:val="uk-UA" w:eastAsia="uk-UA"/>
        </w:rPr>
        <w:t>10,5</w:t>
      </w:r>
      <w:r w:rsidRPr="00C97B9D">
        <w:rPr>
          <w:bdr w:val="none" w:sz="0" w:space="0" w:color="auto" w:frame="1"/>
          <w:lang w:eastAsia="uk-UA"/>
        </w:rPr>
        <w:t xml:space="preserve"> </w:t>
      </w:r>
      <w:r w:rsidRPr="00C97B9D">
        <w:rPr>
          <w:bdr w:val="none" w:sz="0" w:space="0" w:color="auto" w:frame="1"/>
          <w:lang w:val="uk-UA" w:eastAsia="uk-UA"/>
        </w:rPr>
        <w:t xml:space="preserve">відсотка власних  </w:t>
      </w:r>
      <w:proofErr w:type="spellStart"/>
      <w:r w:rsidRPr="00C97B9D">
        <w:rPr>
          <w:bdr w:val="none" w:sz="0" w:space="0" w:color="auto" w:frame="1"/>
          <w:lang w:eastAsia="uk-UA"/>
        </w:rPr>
        <w:t>надходжень</w:t>
      </w:r>
      <w:proofErr w:type="spellEnd"/>
      <w:r w:rsidRPr="00C97B9D">
        <w:rPr>
          <w:bdr w:val="none" w:sz="0" w:space="0" w:color="auto" w:frame="1"/>
          <w:lang w:eastAsia="uk-UA"/>
        </w:rPr>
        <w:t> </w:t>
      </w:r>
      <w:proofErr w:type="spellStart"/>
      <w:r w:rsidRPr="00C97B9D">
        <w:rPr>
          <w:bdr w:val="none" w:sz="0" w:space="0" w:color="auto" w:frame="1"/>
          <w:lang w:eastAsia="uk-UA"/>
        </w:rPr>
        <w:t>загального</w:t>
      </w:r>
      <w:proofErr w:type="spellEnd"/>
      <w:r w:rsidRPr="00C97B9D">
        <w:rPr>
          <w:bdr w:val="none" w:sz="0" w:space="0" w:color="auto" w:frame="1"/>
          <w:lang w:eastAsia="uk-UA"/>
        </w:rPr>
        <w:t xml:space="preserve"> фонду ––</w:t>
      </w:r>
      <w:r w:rsidRPr="00C97B9D">
        <w:rPr>
          <w:bdr w:val="none" w:sz="0" w:space="0" w:color="auto" w:frame="1"/>
          <w:lang w:val="uk-UA" w:eastAsia="uk-UA"/>
        </w:rPr>
        <w:t xml:space="preserve"> 2 935,5 т</w:t>
      </w:r>
      <w:proofErr w:type="spellStart"/>
      <w:r w:rsidRPr="00C97B9D">
        <w:rPr>
          <w:bdr w:val="none" w:sz="0" w:space="0" w:color="auto" w:frame="1"/>
          <w:lang w:eastAsia="uk-UA"/>
        </w:rPr>
        <w:t>ис</w:t>
      </w:r>
      <w:proofErr w:type="spellEnd"/>
      <w:r w:rsidRPr="00C97B9D">
        <w:rPr>
          <w:bdr w:val="none" w:sz="0" w:space="0" w:color="auto" w:frame="1"/>
          <w:lang w:eastAsia="uk-UA"/>
        </w:rPr>
        <w:t xml:space="preserve">. </w:t>
      </w:r>
      <w:proofErr w:type="spellStart"/>
      <w:r w:rsidRPr="00C97B9D">
        <w:rPr>
          <w:bdr w:val="none" w:sz="0" w:space="0" w:color="auto" w:frame="1"/>
          <w:lang w:eastAsia="uk-UA"/>
        </w:rPr>
        <w:t>грн</w:t>
      </w:r>
      <w:proofErr w:type="spellEnd"/>
      <w:r w:rsidRPr="00C97B9D">
        <w:rPr>
          <w:bdr w:val="none" w:sz="0" w:space="0" w:color="auto" w:frame="1"/>
          <w:lang w:eastAsia="uk-UA"/>
        </w:rPr>
        <w:t xml:space="preserve">, до </w:t>
      </w:r>
      <w:proofErr w:type="spellStart"/>
      <w:r w:rsidRPr="00C97B9D">
        <w:rPr>
          <w:bdr w:val="none" w:sz="0" w:space="0" w:color="auto" w:frame="1"/>
          <w:lang w:eastAsia="uk-UA"/>
        </w:rPr>
        <w:t>яких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dr w:val="none" w:sz="0" w:space="0" w:color="auto" w:frame="1"/>
          <w:lang w:eastAsia="uk-UA"/>
        </w:rPr>
        <w:t>входять</w:t>
      </w:r>
      <w:proofErr w:type="spellEnd"/>
      <w:r w:rsidRPr="00C97B9D">
        <w:rPr>
          <w:bdr w:val="none" w:sz="0" w:space="0" w:color="auto" w:frame="1"/>
          <w:lang w:eastAsia="uk-UA"/>
        </w:rPr>
        <w:t>:</w:t>
      </w:r>
    </w:p>
    <w:p w:rsidR="00015781" w:rsidRPr="00C97B9D" w:rsidRDefault="00015781" w:rsidP="00015781">
      <w:pPr>
        <w:shd w:val="clear" w:color="auto" w:fill="FFFFFF"/>
        <w:ind w:firstLine="709"/>
        <w:jc w:val="both"/>
        <w:rPr>
          <w:bdr w:val="none" w:sz="0" w:space="0" w:color="auto" w:frame="1"/>
          <w:lang w:eastAsia="uk-UA"/>
        </w:rPr>
      </w:pPr>
      <w:r w:rsidRPr="00C97B9D">
        <w:rPr>
          <w:bdr w:val="none" w:sz="0" w:space="0" w:color="auto" w:frame="1"/>
          <w:lang w:eastAsia="uk-UA"/>
        </w:rPr>
        <w:t xml:space="preserve">- </w:t>
      </w:r>
      <w:proofErr w:type="spellStart"/>
      <w:r w:rsidRPr="00C97B9D">
        <w:rPr>
          <w:bdr w:val="none" w:sz="0" w:space="0" w:color="auto" w:frame="1"/>
          <w:lang w:eastAsia="uk-UA"/>
        </w:rPr>
        <w:t>акцизний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dr w:val="none" w:sz="0" w:space="0" w:color="auto" w:frame="1"/>
          <w:lang w:eastAsia="uk-UA"/>
        </w:rPr>
        <w:t>податок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dr w:val="none" w:sz="0" w:space="0" w:color="auto" w:frame="1"/>
          <w:lang w:eastAsia="uk-UA"/>
        </w:rPr>
        <w:t>з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dr w:val="none" w:sz="0" w:space="0" w:color="auto" w:frame="1"/>
          <w:lang w:eastAsia="uk-UA"/>
        </w:rPr>
        <w:t>вироблених</w:t>
      </w:r>
      <w:proofErr w:type="spellEnd"/>
      <w:r w:rsidRPr="00C97B9D">
        <w:rPr>
          <w:bdr w:val="none" w:sz="0" w:space="0" w:color="auto" w:frame="1"/>
          <w:lang w:eastAsia="uk-UA"/>
        </w:rPr>
        <w:t xml:space="preserve"> в </w:t>
      </w:r>
      <w:proofErr w:type="spellStart"/>
      <w:r w:rsidRPr="00C97B9D">
        <w:rPr>
          <w:bdr w:val="none" w:sz="0" w:space="0" w:color="auto" w:frame="1"/>
          <w:lang w:eastAsia="uk-UA"/>
        </w:rPr>
        <w:t>Україні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proofErr w:type="gramStart"/>
      <w:r w:rsidRPr="00C97B9D">
        <w:rPr>
          <w:bdr w:val="none" w:sz="0" w:space="0" w:color="auto" w:frame="1"/>
          <w:lang w:eastAsia="uk-UA"/>
        </w:rPr>
        <w:t>п</w:t>
      </w:r>
      <w:proofErr w:type="gramEnd"/>
      <w:r w:rsidRPr="00C97B9D">
        <w:rPr>
          <w:bdr w:val="none" w:sz="0" w:space="0" w:color="auto" w:frame="1"/>
          <w:lang w:eastAsia="uk-UA"/>
        </w:rPr>
        <w:t>ідакцизних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dr w:val="none" w:sz="0" w:space="0" w:color="auto" w:frame="1"/>
          <w:lang w:eastAsia="uk-UA"/>
        </w:rPr>
        <w:t>товарів</w:t>
      </w:r>
      <w:proofErr w:type="spellEnd"/>
      <w:r w:rsidRPr="00C97B9D">
        <w:rPr>
          <w:bdr w:val="none" w:sz="0" w:space="0" w:color="auto" w:frame="1"/>
          <w:lang w:eastAsia="uk-UA"/>
        </w:rPr>
        <w:t xml:space="preserve"> (</w:t>
      </w:r>
      <w:proofErr w:type="spellStart"/>
      <w:r w:rsidRPr="00C97B9D">
        <w:rPr>
          <w:bdr w:val="none" w:sz="0" w:space="0" w:color="auto" w:frame="1"/>
          <w:lang w:eastAsia="uk-UA"/>
        </w:rPr>
        <w:t>продукції</w:t>
      </w:r>
      <w:proofErr w:type="spellEnd"/>
      <w:r w:rsidRPr="00C97B9D">
        <w:rPr>
          <w:bdr w:val="none" w:sz="0" w:space="0" w:color="auto" w:frame="1"/>
          <w:lang w:eastAsia="uk-UA"/>
        </w:rPr>
        <w:t>)</w:t>
      </w:r>
      <w:r w:rsidRPr="00C97B9D">
        <w:rPr>
          <w:bdr w:val="none" w:sz="0" w:space="0" w:color="auto" w:frame="1"/>
          <w:lang w:val="uk-UA" w:eastAsia="uk-UA"/>
        </w:rPr>
        <w:t>, який</w:t>
      </w:r>
      <w:r w:rsidRPr="00C97B9D">
        <w:rPr>
          <w:bdr w:val="none" w:sz="0" w:space="0" w:color="auto" w:frame="1"/>
          <w:lang w:eastAsia="uk-UA"/>
        </w:rPr>
        <w:t xml:space="preserve"> у </w:t>
      </w:r>
      <w:proofErr w:type="spellStart"/>
      <w:r w:rsidRPr="00C97B9D">
        <w:rPr>
          <w:bdr w:val="none" w:sz="0" w:space="0" w:color="auto" w:frame="1"/>
          <w:lang w:eastAsia="uk-UA"/>
        </w:rPr>
        <w:t>структурі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dr w:val="none" w:sz="0" w:space="0" w:color="auto" w:frame="1"/>
          <w:lang w:eastAsia="uk-UA"/>
        </w:rPr>
        <w:t>внутрішніх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dr w:val="none" w:sz="0" w:space="0" w:color="auto" w:frame="1"/>
          <w:lang w:eastAsia="uk-UA"/>
        </w:rPr>
        <w:t>податків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dr w:val="none" w:sz="0" w:space="0" w:color="auto" w:frame="1"/>
          <w:lang w:eastAsia="uk-UA"/>
        </w:rPr>
        <w:t>займає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r w:rsidRPr="00C97B9D">
        <w:rPr>
          <w:bdr w:val="none" w:sz="0" w:space="0" w:color="auto" w:frame="1"/>
          <w:lang w:val="uk-UA" w:eastAsia="uk-UA"/>
        </w:rPr>
        <w:t xml:space="preserve"> 5,5</w:t>
      </w:r>
      <w:r w:rsidRPr="00C97B9D">
        <w:rPr>
          <w:bdr w:val="none" w:sz="0" w:space="0" w:color="auto" w:frame="1"/>
          <w:lang w:eastAsia="uk-UA"/>
        </w:rPr>
        <w:t xml:space="preserve"> </w:t>
      </w:r>
      <w:r w:rsidRPr="00C97B9D">
        <w:rPr>
          <w:bdr w:val="none" w:sz="0" w:space="0" w:color="auto" w:frame="1"/>
          <w:lang w:val="uk-UA" w:eastAsia="uk-UA"/>
        </w:rPr>
        <w:t xml:space="preserve">відсотка </w:t>
      </w:r>
      <w:r w:rsidRPr="00C97B9D">
        <w:rPr>
          <w:bdr w:val="none" w:sz="0" w:space="0" w:color="auto" w:frame="1"/>
          <w:lang w:eastAsia="uk-UA"/>
        </w:rPr>
        <w:t>(</w:t>
      </w:r>
      <w:r w:rsidRPr="00C97B9D">
        <w:rPr>
          <w:bdr w:val="none" w:sz="0" w:space="0" w:color="auto" w:frame="1"/>
          <w:lang w:val="uk-UA" w:eastAsia="uk-UA"/>
        </w:rPr>
        <w:t>162,5</w:t>
      </w:r>
      <w:r w:rsidRPr="00C97B9D">
        <w:rPr>
          <w:bdr w:val="none" w:sz="0" w:space="0" w:color="auto" w:frame="1"/>
          <w:lang w:eastAsia="uk-UA"/>
        </w:rPr>
        <w:t xml:space="preserve"> тис. </w:t>
      </w:r>
      <w:proofErr w:type="spellStart"/>
      <w:r w:rsidRPr="00C97B9D">
        <w:rPr>
          <w:bdr w:val="none" w:sz="0" w:space="0" w:color="auto" w:frame="1"/>
          <w:lang w:eastAsia="uk-UA"/>
        </w:rPr>
        <w:t>грн</w:t>
      </w:r>
      <w:proofErr w:type="spellEnd"/>
      <w:r w:rsidRPr="00C97B9D">
        <w:rPr>
          <w:bdr w:val="none" w:sz="0" w:space="0" w:color="auto" w:frame="1"/>
          <w:lang w:eastAsia="uk-UA"/>
        </w:rPr>
        <w:t>),</w:t>
      </w:r>
      <w:r w:rsidRPr="00C97B9D">
        <w:rPr>
          <w:bdr w:val="none" w:sz="0" w:space="0" w:color="auto" w:frame="1"/>
          <w:lang w:val="uk-UA" w:eastAsia="uk-UA"/>
        </w:rPr>
        <w:t xml:space="preserve"> при</w:t>
      </w:r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dr w:val="none" w:sz="0" w:space="0" w:color="auto" w:frame="1"/>
          <w:lang w:eastAsia="uk-UA"/>
        </w:rPr>
        <w:t>планових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dr w:val="none" w:sz="0" w:space="0" w:color="auto" w:frame="1"/>
          <w:lang w:eastAsia="uk-UA"/>
        </w:rPr>
        <w:t>показниках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r w:rsidRPr="00C97B9D">
        <w:rPr>
          <w:bdr w:val="none" w:sz="0" w:space="0" w:color="auto" w:frame="1"/>
          <w:lang w:val="uk-UA" w:eastAsia="uk-UA"/>
        </w:rPr>
        <w:t>166,0</w:t>
      </w:r>
      <w:r w:rsidRPr="00C97B9D">
        <w:rPr>
          <w:bdr w:val="none" w:sz="0" w:space="0" w:color="auto" w:frame="1"/>
          <w:lang w:eastAsia="uk-UA"/>
        </w:rPr>
        <w:t xml:space="preserve"> тис. </w:t>
      </w:r>
      <w:proofErr w:type="spellStart"/>
      <w:r w:rsidRPr="00C97B9D">
        <w:rPr>
          <w:bdr w:val="none" w:sz="0" w:space="0" w:color="auto" w:frame="1"/>
          <w:lang w:eastAsia="uk-UA"/>
        </w:rPr>
        <w:t>грн</w:t>
      </w:r>
      <w:proofErr w:type="spellEnd"/>
      <w:r w:rsidRPr="00C97B9D">
        <w:rPr>
          <w:bdr w:val="none" w:sz="0" w:space="0" w:color="auto" w:frame="1"/>
          <w:lang w:eastAsia="uk-UA"/>
        </w:rPr>
        <w:t xml:space="preserve">,  </w:t>
      </w:r>
      <w:r w:rsidRPr="00C97B9D">
        <w:rPr>
          <w:bdr w:val="none" w:sz="0" w:space="0" w:color="auto" w:frame="1"/>
          <w:lang w:val="uk-UA" w:eastAsia="uk-UA"/>
        </w:rPr>
        <w:t>виконано на 97,9 відсотка</w:t>
      </w:r>
      <w:r w:rsidRPr="00C97B9D">
        <w:rPr>
          <w:bdr w:val="none" w:sz="0" w:space="0" w:color="auto" w:frame="1"/>
          <w:lang w:eastAsia="uk-UA"/>
        </w:rPr>
        <w:t>;</w:t>
      </w:r>
    </w:p>
    <w:p w:rsidR="00015781" w:rsidRPr="00C97B9D" w:rsidRDefault="00015781" w:rsidP="00015781">
      <w:pPr>
        <w:shd w:val="clear" w:color="auto" w:fill="FFFFFF"/>
        <w:ind w:firstLine="709"/>
        <w:jc w:val="both"/>
        <w:rPr>
          <w:bdr w:val="none" w:sz="0" w:space="0" w:color="auto" w:frame="1"/>
          <w:lang w:eastAsia="uk-UA"/>
        </w:rPr>
      </w:pPr>
      <w:r w:rsidRPr="00C97B9D">
        <w:rPr>
          <w:bdr w:val="none" w:sz="0" w:space="0" w:color="auto" w:frame="1"/>
          <w:lang w:eastAsia="uk-UA"/>
        </w:rPr>
        <w:t xml:space="preserve">- </w:t>
      </w:r>
      <w:proofErr w:type="spellStart"/>
      <w:r w:rsidRPr="00C97B9D">
        <w:rPr>
          <w:bdr w:val="none" w:sz="0" w:space="0" w:color="auto" w:frame="1"/>
          <w:lang w:eastAsia="uk-UA"/>
        </w:rPr>
        <w:t>акцизний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dr w:val="none" w:sz="0" w:space="0" w:color="auto" w:frame="1"/>
          <w:lang w:eastAsia="uk-UA"/>
        </w:rPr>
        <w:t>податок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dr w:val="none" w:sz="0" w:space="0" w:color="auto" w:frame="1"/>
          <w:lang w:eastAsia="uk-UA"/>
        </w:rPr>
        <w:t>з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dr w:val="none" w:sz="0" w:space="0" w:color="auto" w:frame="1"/>
          <w:lang w:eastAsia="uk-UA"/>
        </w:rPr>
        <w:t>ввезених</w:t>
      </w:r>
      <w:proofErr w:type="spellEnd"/>
      <w:r w:rsidRPr="00C97B9D">
        <w:rPr>
          <w:bdr w:val="none" w:sz="0" w:space="0" w:color="auto" w:frame="1"/>
          <w:lang w:eastAsia="uk-UA"/>
        </w:rPr>
        <w:t xml:space="preserve"> на </w:t>
      </w:r>
      <w:proofErr w:type="spellStart"/>
      <w:r w:rsidRPr="00C97B9D">
        <w:rPr>
          <w:bdr w:val="none" w:sz="0" w:space="0" w:color="auto" w:frame="1"/>
          <w:lang w:eastAsia="uk-UA"/>
        </w:rPr>
        <w:t>митну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dr w:val="none" w:sz="0" w:space="0" w:color="auto" w:frame="1"/>
          <w:lang w:eastAsia="uk-UA"/>
        </w:rPr>
        <w:t>територію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dr w:val="none" w:sz="0" w:space="0" w:color="auto" w:frame="1"/>
          <w:lang w:eastAsia="uk-UA"/>
        </w:rPr>
        <w:t>України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proofErr w:type="gramStart"/>
      <w:r w:rsidRPr="00C97B9D">
        <w:rPr>
          <w:bdr w:val="none" w:sz="0" w:space="0" w:color="auto" w:frame="1"/>
          <w:lang w:eastAsia="uk-UA"/>
        </w:rPr>
        <w:t>п</w:t>
      </w:r>
      <w:proofErr w:type="gramEnd"/>
      <w:r w:rsidRPr="00C97B9D">
        <w:rPr>
          <w:bdr w:val="none" w:sz="0" w:space="0" w:color="auto" w:frame="1"/>
          <w:lang w:eastAsia="uk-UA"/>
        </w:rPr>
        <w:t>ідакцизних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dr w:val="none" w:sz="0" w:space="0" w:color="auto" w:frame="1"/>
          <w:lang w:eastAsia="uk-UA"/>
        </w:rPr>
        <w:t>товарів</w:t>
      </w:r>
      <w:proofErr w:type="spellEnd"/>
      <w:r w:rsidRPr="00C97B9D">
        <w:rPr>
          <w:bdr w:val="none" w:sz="0" w:space="0" w:color="auto" w:frame="1"/>
          <w:lang w:eastAsia="uk-UA"/>
        </w:rPr>
        <w:t xml:space="preserve"> (</w:t>
      </w:r>
      <w:proofErr w:type="spellStart"/>
      <w:r w:rsidRPr="00C97B9D">
        <w:rPr>
          <w:bdr w:val="none" w:sz="0" w:space="0" w:color="auto" w:frame="1"/>
          <w:lang w:eastAsia="uk-UA"/>
        </w:rPr>
        <w:t>продукції</w:t>
      </w:r>
      <w:proofErr w:type="spellEnd"/>
      <w:r w:rsidRPr="00C97B9D">
        <w:rPr>
          <w:bdr w:val="none" w:sz="0" w:space="0" w:color="auto" w:frame="1"/>
          <w:lang w:eastAsia="uk-UA"/>
        </w:rPr>
        <w:t xml:space="preserve">) у </w:t>
      </w:r>
      <w:proofErr w:type="spellStart"/>
      <w:r w:rsidRPr="00C97B9D">
        <w:rPr>
          <w:bdr w:val="none" w:sz="0" w:space="0" w:color="auto" w:frame="1"/>
          <w:lang w:eastAsia="uk-UA"/>
        </w:rPr>
        <w:t>структурі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dr w:val="none" w:sz="0" w:space="0" w:color="auto" w:frame="1"/>
          <w:lang w:eastAsia="uk-UA"/>
        </w:rPr>
        <w:t>внутрішніх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dr w:val="none" w:sz="0" w:space="0" w:color="auto" w:frame="1"/>
          <w:lang w:eastAsia="uk-UA"/>
        </w:rPr>
        <w:t>податків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dr w:val="none" w:sz="0" w:space="0" w:color="auto" w:frame="1"/>
          <w:lang w:eastAsia="uk-UA"/>
        </w:rPr>
        <w:t>займає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r w:rsidRPr="00C97B9D">
        <w:rPr>
          <w:bdr w:val="none" w:sz="0" w:space="0" w:color="auto" w:frame="1"/>
          <w:lang w:val="uk-UA" w:eastAsia="uk-UA"/>
        </w:rPr>
        <w:t>65,8 відсотка</w:t>
      </w:r>
      <w:r w:rsidRPr="00C97B9D">
        <w:rPr>
          <w:bdr w:val="none" w:sz="0" w:space="0" w:color="auto" w:frame="1"/>
          <w:lang w:eastAsia="uk-UA"/>
        </w:rPr>
        <w:t xml:space="preserve"> (</w:t>
      </w:r>
      <w:r w:rsidRPr="00C97B9D">
        <w:rPr>
          <w:bdr w:val="none" w:sz="0" w:space="0" w:color="auto" w:frame="1"/>
          <w:lang w:val="uk-UA" w:eastAsia="uk-UA"/>
        </w:rPr>
        <w:t>1930,6</w:t>
      </w:r>
      <w:r w:rsidRPr="00C97B9D">
        <w:rPr>
          <w:bdr w:val="none" w:sz="0" w:space="0" w:color="auto" w:frame="1"/>
          <w:lang w:eastAsia="uk-UA"/>
        </w:rPr>
        <w:t xml:space="preserve"> тис. </w:t>
      </w:r>
      <w:proofErr w:type="spellStart"/>
      <w:r w:rsidRPr="00C97B9D">
        <w:rPr>
          <w:bdr w:val="none" w:sz="0" w:space="0" w:color="auto" w:frame="1"/>
          <w:lang w:eastAsia="uk-UA"/>
        </w:rPr>
        <w:t>грн</w:t>
      </w:r>
      <w:proofErr w:type="spellEnd"/>
      <w:r w:rsidRPr="00C97B9D">
        <w:rPr>
          <w:bdr w:val="none" w:sz="0" w:space="0" w:color="auto" w:frame="1"/>
          <w:lang w:eastAsia="uk-UA"/>
        </w:rPr>
        <w:t xml:space="preserve">) при </w:t>
      </w:r>
      <w:proofErr w:type="spellStart"/>
      <w:r w:rsidRPr="00C97B9D">
        <w:rPr>
          <w:bdr w:val="none" w:sz="0" w:space="0" w:color="auto" w:frame="1"/>
          <w:lang w:eastAsia="uk-UA"/>
        </w:rPr>
        <w:t>планових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dr w:val="none" w:sz="0" w:space="0" w:color="auto" w:frame="1"/>
          <w:lang w:eastAsia="uk-UA"/>
        </w:rPr>
        <w:t>показниках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r w:rsidRPr="00C97B9D">
        <w:rPr>
          <w:bdr w:val="none" w:sz="0" w:space="0" w:color="auto" w:frame="1"/>
          <w:lang w:val="uk-UA" w:eastAsia="uk-UA"/>
        </w:rPr>
        <w:t xml:space="preserve"> 1 851,0,0 </w:t>
      </w:r>
      <w:r w:rsidRPr="00C97B9D">
        <w:rPr>
          <w:bdr w:val="none" w:sz="0" w:space="0" w:color="auto" w:frame="1"/>
          <w:lang w:eastAsia="uk-UA"/>
        </w:rPr>
        <w:t xml:space="preserve"> тис. </w:t>
      </w:r>
      <w:proofErr w:type="spellStart"/>
      <w:r w:rsidRPr="00C97B9D">
        <w:rPr>
          <w:bdr w:val="none" w:sz="0" w:space="0" w:color="auto" w:frame="1"/>
          <w:lang w:eastAsia="uk-UA"/>
        </w:rPr>
        <w:t>грн</w:t>
      </w:r>
      <w:proofErr w:type="spellEnd"/>
      <w:r w:rsidRPr="00C97B9D">
        <w:rPr>
          <w:bdr w:val="none" w:sz="0" w:space="0" w:color="auto" w:frame="1"/>
          <w:lang w:eastAsia="uk-UA"/>
        </w:rPr>
        <w:t xml:space="preserve">,  </w:t>
      </w:r>
      <w:r w:rsidRPr="00C97B9D">
        <w:rPr>
          <w:bdr w:val="none" w:sz="0" w:space="0" w:color="auto" w:frame="1"/>
          <w:lang w:val="uk-UA" w:eastAsia="uk-UA"/>
        </w:rPr>
        <w:t>виконання складає 104,3 відсотка</w:t>
      </w:r>
      <w:r w:rsidRPr="00C97B9D">
        <w:rPr>
          <w:bdr w:val="none" w:sz="0" w:space="0" w:color="auto" w:frame="1"/>
          <w:lang w:eastAsia="uk-UA"/>
        </w:rPr>
        <w:t>;</w:t>
      </w:r>
    </w:p>
    <w:p w:rsidR="00015781" w:rsidRPr="00C97B9D" w:rsidRDefault="00015781" w:rsidP="00015781">
      <w:pPr>
        <w:shd w:val="clear" w:color="auto" w:fill="FFFFFF"/>
        <w:ind w:firstLine="709"/>
        <w:jc w:val="both"/>
        <w:rPr>
          <w:bdr w:val="none" w:sz="0" w:space="0" w:color="auto" w:frame="1"/>
          <w:lang w:val="uk-UA" w:eastAsia="uk-UA"/>
        </w:rPr>
      </w:pPr>
      <w:r w:rsidRPr="00C97B9D">
        <w:rPr>
          <w:bdr w:val="none" w:sz="0" w:space="0" w:color="auto" w:frame="1"/>
          <w:lang w:eastAsia="uk-UA"/>
        </w:rPr>
        <w:t xml:space="preserve">- </w:t>
      </w:r>
      <w:proofErr w:type="spellStart"/>
      <w:r w:rsidRPr="00C97B9D">
        <w:rPr>
          <w:bdr w:val="none" w:sz="0" w:space="0" w:color="auto" w:frame="1"/>
          <w:lang w:eastAsia="uk-UA"/>
        </w:rPr>
        <w:t>акцизний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dr w:val="none" w:sz="0" w:space="0" w:color="auto" w:frame="1"/>
          <w:lang w:eastAsia="uk-UA"/>
        </w:rPr>
        <w:t>податок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dr w:val="none" w:sz="0" w:space="0" w:color="auto" w:frame="1"/>
          <w:lang w:eastAsia="uk-UA"/>
        </w:rPr>
        <w:t>з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dr w:val="none" w:sz="0" w:space="0" w:color="auto" w:frame="1"/>
          <w:lang w:eastAsia="uk-UA"/>
        </w:rPr>
        <w:t>реалізації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dr w:val="none" w:sz="0" w:space="0" w:color="auto" w:frame="1"/>
          <w:lang w:eastAsia="uk-UA"/>
        </w:rPr>
        <w:t>суб`єктами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dr w:val="none" w:sz="0" w:space="0" w:color="auto" w:frame="1"/>
          <w:lang w:eastAsia="uk-UA"/>
        </w:rPr>
        <w:t>господарювання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dr w:val="none" w:sz="0" w:space="0" w:color="auto" w:frame="1"/>
          <w:lang w:eastAsia="uk-UA"/>
        </w:rPr>
        <w:t>роздрібної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dr w:val="none" w:sz="0" w:space="0" w:color="auto" w:frame="1"/>
          <w:lang w:eastAsia="uk-UA"/>
        </w:rPr>
        <w:t>торгі</w:t>
      </w:r>
      <w:proofErr w:type="gramStart"/>
      <w:r w:rsidRPr="00C97B9D">
        <w:rPr>
          <w:bdr w:val="none" w:sz="0" w:space="0" w:color="auto" w:frame="1"/>
          <w:lang w:eastAsia="uk-UA"/>
        </w:rPr>
        <w:t>вл</w:t>
      </w:r>
      <w:proofErr w:type="gramEnd"/>
      <w:r w:rsidRPr="00C97B9D">
        <w:rPr>
          <w:bdr w:val="none" w:sz="0" w:space="0" w:color="auto" w:frame="1"/>
          <w:lang w:eastAsia="uk-UA"/>
        </w:rPr>
        <w:t>і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dr w:val="none" w:sz="0" w:space="0" w:color="auto" w:frame="1"/>
          <w:lang w:eastAsia="uk-UA"/>
        </w:rPr>
        <w:t>підакцизних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dr w:val="none" w:sz="0" w:space="0" w:color="auto" w:frame="1"/>
          <w:lang w:eastAsia="uk-UA"/>
        </w:rPr>
        <w:t>товарів</w:t>
      </w:r>
      <w:proofErr w:type="spellEnd"/>
      <w:r w:rsidRPr="00C97B9D">
        <w:rPr>
          <w:bdr w:val="none" w:sz="0" w:space="0" w:color="auto" w:frame="1"/>
          <w:lang w:eastAsia="uk-UA"/>
        </w:rPr>
        <w:t xml:space="preserve"> у </w:t>
      </w:r>
      <w:proofErr w:type="spellStart"/>
      <w:r w:rsidRPr="00C97B9D">
        <w:rPr>
          <w:bdr w:val="none" w:sz="0" w:space="0" w:color="auto" w:frame="1"/>
          <w:lang w:eastAsia="uk-UA"/>
        </w:rPr>
        <w:t>структурі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dr w:val="none" w:sz="0" w:space="0" w:color="auto" w:frame="1"/>
          <w:lang w:eastAsia="uk-UA"/>
        </w:rPr>
        <w:t>внутрішніх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dr w:val="none" w:sz="0" w:space="0" w:color="auto" w:frame="1"/>
          <w:lang w:eastAsia="uk-UA"/>
        </w:rPr>
        <w:t>податків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dr w:val="none" w:sz="0" w:space="0" w:color="auto" w:frame="1"/>
          <w:lang w:eastAsia="uk-UA"/>
        </w:rPr>
        <w:t>займає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r w:rsidRPr="00C97B9D">
        <w:rPr>
          <w:bdr w:val="none" w:sz="0" w:space="0" w:color="auto" w:frame="1"/>
          <w:lang w:val="uk-UA" w:eastAsia="uk-UA"/>
        </w:rPr>
        <w:t>28,7</w:t>
      </w:r>
      <w:r w:rsidRPr="00C97B9D">
        <w:rPr>
          <w:bdr w:val="none" w:sz="0" w:space="0" w:color="auto" w:frame="1"/>
          <w:lang w:eastAsia="uk-UA"/>
        </w:rPr>
        <w:t xml:space="preserve"> </w:t>
      </w:r>
      <w:r w:rsidRPr="00C97B9D">
        <w:rPr>
          <w:bdr w:val="none" w:sz="0" w:space="0" w:color="auto" w:frame="1"/>
          <w:lang w:val="uk-UA" w:eastAsia="uk-UA"/>
        </w:rPr>
        <w:t>відсотка</w:t>
      </w:r>
      <w:r w:rsidRPr="00C97B9D">
        <w:rPr>
          <w:bdr w:val="none" w:sz="0" w:space="0" w:color="auto" w:frame="1"/>
          <w:lang w:eastAsia="uk-UA"/>
        </w:rPr>
        <w:t xml:space="preserve"> (</w:t>
      </w:r>
      <w:r w:rsidRPr="00C97B9D">
        <w:rPr>
          <w:bdr w:val="none" w:sz="0" w:space="0" w:color="auto" w:frame="1"/>
          <w:lang w:val="uk-UA" w:eastAsia="uk-UA"/>
        </w:rPr>
        <w:t>842,4</w:t>
      </w:r>
      <w:r w:rsidRPr="00C97B9D">
        <w:rPr>
          <w:bdr w:val="none" w:sz="0" w:space="0" w:color="auto" w:frame="1"/>
          <w:lang w:eastAsia="uk-UA"/>
        </w:rPr>
        <w:t xml:space="preserve"> тис. </w:t>
      </w:r>
      <w:proofErr w:type="spellStart"/>
      <w:r w:rsidRPr="00C97B9D">
        <w:rPr>
          <w:bdr w:val="none" w:sz="0" w:space="0" w:color="auto" w:frame="1"/>
          <w:lang w:eastAsia="uk-UA"/>
        </w:rPr>
        <w:t>грн</w:t>
      </w:r>
      <w:proofErr w:type="spellEnd"/>
      <w:r w:rsidRPr="00C97B9D">
        <w:rPr>
          <w:bdr w:val="none" w:sz="0" w:space="0" w:color="auto" w:frame="1"/>
          <w:lang w:eastAsia="uk-UA"/>
        </w:rPr>
        <w:t xml:space="preserve">), </w:t>
      </w:r>
      <w:proofErr w:type="spellStart"/>
      <w:r w:rsidRPr="00C97B9D">
        <w:rPr>
          <w:bdr w:val="none" w:sz="0" w:space="0" w:color="auto" w:frame="1"/>
          <w:lang w:eastAsia="uk-UA"/>
        </w:rPr>
        <w:t>планові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dr w:val="none" w:sz="0" w:space="0" w:color="auto" w:frame="1"/>
          <w:lang w:eastAsia="uk-UA"/>
        </w:rPr>
        <w:t>показники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r w:rsidRPr="00C97B9D">
        <w:rPr>
          <w:bdr w:val="none" w:sz="0" w:space="0" w:color="auto" w:frame="1"/>
          <w:lang w:val="uk-UA" w:eastAsia="uk-UA"/>
        </w:rPr>
        <w:t>967,5</w:t>
      </w:r>
      <w:r w:rsidRPr="00C97B9D">
        <w:rPr>
          <w:bdr w:val="none" w:sz="0" w:space="0" w:color="auto" w:frame="1"/>
          <w:lang w:eastAsia="uk-UA"/>
        </w:rPr>
        <w:t xml:space="preserve"> тис. </w:t>
      </w:r>
      <w:proofErr w:type="spellStart"/>
      <w:r w:rsidRPr="00C97B9D">
        <w:rPr>
          <w:bdr w:val="none" w:sz="0" w:space="0" w:color="auto" w:frame="1"/>
          <w:lang w:eastAsia="uk-UA"/>
        </w:rPr>
        <w:t>грн</w:t>
      </w:r>
      <w:proofErr w:type="spellEnd"/>
      <w:r w:rsidRPr="00C97B9D">
        <w:rPr>
          <w:bdr w:val="none" w:sz="0" w:space="0" w:color="auto" w:frame="1"/>
          <w:lang w:eastAsia="uk-UA"/>
        </w:rPr>
        <w:t xml:space="preserve">, </w:t>
      </w:r>
      <w:r w:rsidRPr="00C97B9D">
        <w:rPr>
          <w:bdr w:val="none" w:sz="0" w:space="0" w:color="auto" w:frame="1"/>
          <w:lang w:val="uk-UA" w:eastAsia="uk-UA"/>
        </w:rPr>
        <w:t>виконання становить 87,1 відсотка.</w:t>
      </w:r>
      <w:r w:rsidRPr="00C97B9D">
        <w:rPr>
          <w:bdr w:val="none" w:sz="0" w:space="0" w:color="auto" w:frame="1"/>
          <w:lang w:eastAsia="uk-UA"/>
        </w:rPr>
        <w:t> </w:t>
      </w:r>
    </w:p>
    <w:p w:rsidR="00015781" w:rsidRPr="00C97B9D" w:rsidRDefault="00015781" w:rsidP="00015781">
      <w:pPr>
        <w:shd w:val="clear" w:color="auto" w:fill="FFFFFF"/>
        <w:spacing w:line="276" w:lineRule="auto"/>
        <w:ind w:firstLine="709"/>
        <w:jc w:val="both"/>
        <w:rPr>
          <w:lang w:val="uk-UA"/>
        </w:rPr>
      </w:pPr>
      <w:proofErr w:type="spellStart"/>
      <w:r w:rsidRPr="00C97B9D">
        <w:rPr>
          <w:b/>
          <w:bCs/>
          <w:bdr w:val="none" w:sz="0" w:space="0" w:color="auto" w:frame="1"/>
          <w:lang w:eastAsia="uk-UA"/>
        </w:rPr>
        <w:t>Рентна</w:t>
      </w:r>
      <w:proofErr w:type="spellEnd"/>
      <w:r w:rsidRPr="00C97B9D">
        <w:rPr>
          <w:b/>
          <w:bCs/>
          <w:bdr w:val="none" w:sz="0" w:space="0" w:color="auto" w:frame="1"/>
          <w:lang w:eastAsia="uk-UA"/>
        </w:rPr>
        <w:t xml:space="preserve"> плата за </w:t>
      </w:r>
      <w:proofErr w:type="spellStart"/>
      <w:r w:rsidRPr="00C97B9D">
        <w:rPr>
          <w:b/>
          <w:bCs/>
          <w:bdr w:val="none" w:sz="0" w:space="0" w:color="auto" w:frame="1"/>
          <w:lang w:eastAsia="uk-UA"/>
        </w:rPr>
        <w:t>спеціальне</w:t>
      </w:r>
      <w:proofErr w:type="spellEnd"/>
      <w:r w:rsidRPr="00C97B9D">
        <w:rPr>
          <w:b/>
          <w:bCs/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/>
          <w:bCs/>
          <w:bdr w:val="none" w:sz="0" w:space="0" w:color="auto" w:frame="1"/>
          <w:lang w:eastAsia="uk-UA"/>
        </w:rPr>
        <w:t>використання</w:t>
      </w:r>
      <w:proofErr w:type="spellEnd"/>
      <w:r w:rsidRPr="00C97B9D">
        <w:rPr>
          <w:b/>
          <w:bCs/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/>
          <w:bCs/>
          <w:bdr w:val="none" w:sz="0" w:space="0" w:color="auto" w:frame="1"/>
          <w:lang w:eastAsia="uk-UA"/>
        </w:rPr>
        <w:t>лісових</w:t>
      </w:r>
      <w:proofErr w:type="spellEnd"/>
      <w:r w:rsidRPr="00C97B9D">
        <w:rPr>
          <w:b/>
          <w:bCs/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/>
          <w:bCs/>
          <w:bdr w:val="none" w:sz="0" w:space="0" w:color="auto" w:frame="1"/>
          <w:lang w:eastAsia="uk-UA"/>
        </w:rPr>
        <w:t>ресурсів</w:t>
      </w:r>
      <w:proofErr w:type="spellEnd"/>
      <w:r w:rsidRPr="00C97B9D">
        <w:rPr>
          <w:b/>
          <w:bCs/>
          <w:bdr w:val="none" w:sz="0" w:space="0" w:color="auto" w:frame="1"/>
          <w:lang w:eastAsia="uk-UA"/>
        </w:rPr>
        <w:t> </w:t>
      </w:r>
      <w:r w:rsidRPr="00C97B9D">
        <w:rPr>
          <w:bdr w:val="none" w:sz="0" w:space="0" w:color="auto" w:frame="1"/>
          <w:lang w:eastAsia="uk-UA"/>
        </w:rPr>
        <w:t> (</w:t>
      </w:r>
      <w:r w:rsidRPr="00C97B9D">
        <w:rPr>
          <w:bdr w:val="none" w:sz="0" w:space="0" w:color="auto" w:frame="1"/>
          <w:lang w:val="uk-UA" w:eastAsia="uk-UA"/>
        </w:rPr>
        <w:t xml:space="preserve">2,1 </w:t>
      </w:r>
      <w:r w:rsidRPr="00C97B9D">
        <w:rPr>
          <w:bdr w:val="none" w:sz="0" w:space="0" w:color="auto" w:frame="1"/>
          <w:lang w:eastAsia="uk-UA"/>
        </w:rPr>
        <w:t xml:space="preserve">% </w:t>
      </w:r>
      <w:proofErr w:type="spellStart"/>
      <w:r w:rsidRPr="00C97B9D">
        <w:rPr>
          <w:bdr w:val="none" w:sz="0" w:space="0" w:color="auto" w:frame="1"/>
          <w:lang w:eastAsia="uk-UA"/>
        </w:rPr>
        <w:t>надходжень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dr w:val="none" w:sz="0" w:space="0" w:color="auto" w:frame="1"/>
          <w:lang w:eastAsia="uk-UA"/>
        </w:rPr>
        <w:t>загального</w:t>
      </w:r>
      <w:proofErr w:type="spellEnd"/>
      <w:r w:rsidRPr="00C97B9D">
        <w:rPr>
          <w:bdr w:val="none" w:sz="0" w:space="0" w:color="auto" w:frame="1"/>
          <w:lang w:eastAsia="uk-UA"/>
        </w:rPr>
        <w:t xml:space="preserve"> фонду) –</w:t>
      </w:r>
      <w:r w:rsidRPr="00C97B9D">
        <w:rPr>
          <w:b/>
          <w:bCs/>
          <w:bdr w:val="none" w:sz="0" w:space="0" w:color="auto" w:frame="1"/>
          <w:lang w:eastAsia="uk-UA"/>
        </w:rPr>
        <w:t> </w:t>
      </w:r>
      <w:r w:rsidRPr="00C97B9D">
        <w:rPr>
          <w:b/>
          <w:bCs/>
          <w:bdr w:val="none" w:sz="0" w:space="0" w:color="auto" w:frame="1"/>
          <w:lang w:val="uk-UA" w:eastAsia="uk-UA"/>
        </w:rPr>
        <w:t>5</w:t>
      </w:r>
      <w:r w:rsidRPr="00C97B9D">
        <w:rPr>
          <w:bdr w:val="none" w:sz="0" w:space="0" w:color="auto" w:frame="1"/>
          <w:lang w:val="uk-UA" w:eastAsia="uk-UA"/>
        </w:rPr>
        <w:t>80,0</w:t>
      </w:r>
      <w:r w:rsidRPr="00C97B9D">
        <w:rPr>
          <w:bdr w:val="none" w:sz="0" w:space="0" w:color="auto" w:frame="1"/>
          <w:lang w:eastAsia="uk-UA"/>
        </w:rPr>
        <w:t xml:space="preserve"> тис</w:t>
      </w:r>
      <w:proofErr w:type="gramStart"/>
      <w:r w:rsidRPr="00C97B9D">
        <w:rPr>
          <w:bdr w:val="none" w:sz="0" w:space="0" w:color="auto" w:frame="1"/>
          <w:lang w:eastAsia="uk-UA"/>
        </w:rPr>
        <w:t>.</w:t>
      </w:r>
      <w:proofErr w:type="gram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proofErr w:type="gramStart"/>
      <w:r w:rsidRPr="00C97B9D">
        <w:rPr>
          <w:bdr w:val="none" w:sz="0" w:space="0" w:color="auto" w:frame="1"/>
          <w:lang w:eastAsia="uk-UA"/>
        </w:rPr>
        <w:t>г</w:t>
      </w:r>
      <w:proofErr w:type="gramEnd"/>
      <w:r w:rsidRPr="00C97B9D">
        <w:rPr>
          <w:bdr w:val="none" w:sz="0" w:space="0" w:color="auto" w:frame="1"/>
          <w:lang w:eastAsia="uk-UA"/>
        </w:rPr>
        <w:t>рн</w:t>
      </w:r>
      <w:proofErr w:type="spellEnd"/>
      <w:r w:rsidRPr="00C97B9D">
        <w:rPr>
          <w:bdr w:val="none" w:sz="0" w:space="0" w:color="auto" w:frame="1"/>
          <w:lang w:eastAsia="uk-UA"/>
        </w:rPr>
        <w:t xml:space="preserve"> при </w:t>
      </w:r>
      <w:proofErr w:type="spellStart"/>
      <w:r w:rsidRPr="00C97B9D">
        <w:rPr>
          <w:bdr w:val="none" w:sz="0" w:space="0" w:color="auto" w:frame="1"/>
          <w:lang w:eastAsia="uk-UA"/>
        </w:rPr>
        <w:t>планових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dr w:val="none" w:sz="0" w:space="0" w:color="auto" w:frame="1"/>
          <w:lang w:eastAsia="uk-UA"/>
        </w:rPr>
        <w:t>показниках</w:t>
      </w:r>
      <w:proofErr w:type="spellEnd"/>
      <w:r w:rsidRPr="00C97B9D">
        <w:rPr>
          <w:bdr w:val="none" w:sz="0" w:space="0" w:color="auto" w:frame="1"/>
          <w:lang w:val="uk-UA" w:eastAsia="uk-UA"/>
        </w:rPr>
        <w:t xml:space="preserve"> 515,0</w:t>
      </w:r>
      <w:r w:rsidRPr="00C97B9D">
        <w:rPr>
          <w:bdr w:val="none" w:sz="0" w:space="0" w:color="auto" w:frame="1"/>
          <w:lang w:eastAsia="uk-UA"/>
        </w:rPr>
        <w:t xml:space="preserve"> тис. </w:t>
      </w:r>
      <w:proofErr w:type="spellStart"/>
      <w:r w:rsidRPr="00C97B9D">
        <w:rPr>
          <w:bdr w:val="none" w:sz="0" w:space="0" w:color="auto" w:frame="1"/>
          <w:lang w:eastAsia="uk-UA"/>
        </w:rPr>
        <w:t>грн</w:t>
      </w:r>
      <w:proofErr w:type="spellEnd"/>
      <w:r w:rsidRPr="00C97B9D">
        <w:rPr>
          <w:bdr w:val="none" w:sz="0" w:space="0" w:color="auto" w:frame="1"/>
          <w:lang w:eastAsia="uk-UA"/>
        </w:rPr>
        <w:t>.</w:t>
      </w:r>
      <w:r w:rsidRPr="00C97B9D">
        <w:rPr>
          <w:lang w:val="uk-UA"/>
        </w:rPr>
        <w:t xml:space="preserve"> Порівняно з відповідним періодом 2025 року надходження рентної плати збільшились на 74,9  тис. грн. або 14,8 відсотка.</w:t>
      </w:r>
    </w:p>
    <w:p w:rsidR="00015781" w:rsidRPr="00C97B9D" w:rsidRDefault="00015781" w:rsidP="00015781">
      <w:pPr>
        <w:jc w:val="center"/>
        <w:rPr>
          <w:b/>
          <w:lang w:val="uk-UA"/>
        </w:rPr>
      </w:pPr>
    </w:p>
    <w:p w:rsidR="00015781" w:rsidRPr="00C97B9D" w:rsidRDefault="00015781" w:rsidP="00015781">
      <w:pPr>
        <w:jc w:val="center"/>
        <w:rPr>
          <w:b/>
          <w:bCs/>
          <w:lang w:eastAsia="uk-UA"/>
        </w:rPr>
      </w:pPr>
      <w:r w:rsidRPr="00C97B9D">
        <w:rPr>
          <w:b/>
          <w:lang w:val="uk-UA"/>
        </w:rPr>
        <w:lastRenderedPageBreak/>
        <w:t>Структура надходжень рентної плати</w:t>
      </w:r>
      <w:r w:rsidRPr="00C97B9D">
        <w:rPr>
          <w:b/>
          <w:bCs/>
          <w:lang w:eastAsia="uk-UA"/>
        </w:rPr>
        <w:t xml:space="preserve"> за </w:t>
      </w:r>
      <w:proofErr w:type="spellStart"/>
      <w:r w:rsidRPr="00C97B9D">
        <w:rPr>
          <w:b/>
          <w:bCs/>
          <w:lang w:eastAsia="uk-UA"/>
        </w:rPr>
        <w:t>спеціальне</w:t>
      </w:r>
      <w:proofErr w:type="spellEnd"/>
      <w:r w:rsidRPr="00C97B9D">
        <w:rPr>
          <w:b/>
          <w:bCs/>
          <w:lang w:eastAsia="uk-UA"/>
        </w:rPr>
        <w:t xml:space="preserve"> </w:t>
      </w:r>
      <w:proofErr w:type="spellStart"/>
      <w:r w:rsidRPr="00C97B9D">
        <w:rPr>
          <w:b/>
          <w:bCs/>
          <w:lang w:eastAsia="uk-UA"/>
        </w:rPr>
        <w:t>використання</w:t>
      </w:r>
      <w:proofErr w:type="spellEnd"/>
    </w:p>
    <w:p w:rsidR="00015781" w:rsidRPr="00C97B9D" w:rsidRDefault="00015781" w:rsidP="00015781">
      <w:pPr>
        <w:jc w:val="center"/>
        <w:rPr>
          <w:b/>
          <w:lang w:val="uk-UA"/>
        </w:rPr>
      </w:pPr>
      <w:proofErr w:type="spellStart"/>
      <w:r w:rsidRPr="00C97B9D">
        <w:rPr>
          <w:b/>
          <w:bCs/>
          <w:lang w:eastAsia="uk-UA"/>
        </w:rPr>
        <w:t>лісових</w:t>
      </w:r>
      <w:proofErr w:type="spellEnd"/>
      <w:r w:rsidRPr="00C97B9D">
        <w:rPr>
          <w:b/>
          <w:bCs/>
          <w:lang w:eastAsia="uk-UA"/>
        </w:rPr>
        <w:t xml:space="preserve"> </w:t>
      </w:r>
      <w:proofErr w:type="spellStart"/>
      <w:r w:rsidRPr="00C97B9D">
        <w:rPr>
          <w:b/>
          <w:bCs/>
          <w:lang w:eastAsia="uk-UA"/>
        </w:rPr>
        <w:t>ресурсів</w:t>
      </w:r>
      <w:proofErr w:type="spellEnd"/>
      <w:r w:rsidRPr="00C97B9D">
        <w:rPr>
          <w:b/>
          <w:bCs/>
          <w:lang w:val="uk-UA" w:eastAsia="uk-UA"/>
        </w:rPr>
        <w:t xml:space="preserve"> </w:t>
      </w:r>
      <w:r w:rsidRPr="00C97B9D">
        <w:rPr>
          <w:b/>
          <w:lang w:val="uk-UA"/>
        </w:rPr>
        <w:t>за І квартал 2025/2026 рокі</w:t>
      </w:r>
      <w:proofErr w:type="gramStart"/>
      <w:r w:rsidRPr="00C97B9D">
        <w:rPr>
          <w:b/>
          <w:lang w:val="uk-UA"/>
        </w:rPr>
        <w:t>в</w:t>
      </w:r>
      <w:proofErr w:type="gramEnd"/>
    </w:p>
    <w:p w:rsidR="00015781" w:rsidRPr="00C97B9D" w:rsidRDefault="00015781" w:rsidP="00015781">
      <w:pPr>
        <w:tabs>
          <w:tab w:val="left" w:pos="8505"/>
        </w:tabs>
        <w:ind w:firstLine="709"/>
      </w:pPr>
      <w:r w:rsidRPr="00C97B9D">
        <w:tab/>
      </w:r>
      <w:r w:rsidRPr="00C97B9D">
        <w:rPr>
          <w:lang w:val="uk-UA"/>
        </w:rPr>
        <w:t xml:space="preserve">тис. </w:t>
      </w:r>
      <w:proofErr w:type="spellStart"/>
      <w:r w:rsidRPr="00C97B9D">
        <w:rPr>
          <w:lang w:val="uk-UA"/>
        </w:rPr>
        <w:t>грн</w:t>
      </w:r>
      <w:proofErr w:type="spellEnd"/>
    </w:p>
    <w:p w:rsidR="00015781" w:rsidRPr="00C97B9D" w:rsidRDefault="00015781" w:rsidP="00015781">
      <w:pPr>
        <w:rPr>
          <w:lang w:val="uk-UA"/>
        </w:rPr>
      </w:pPr>
      <w:r w:rsidRPr="00C97B9D">
        <w:rPr>
          <w:noProof/>
          <w:lang w:val="uk-UA" w:eastAsia="uk-UA"/>
        </w:rPr>
        <w:drawing>
          <wp:inline distT="0" distB="0" distL="0" distR="0">
            <wp:extent cx="6134100" cy="2181225"/>
            <wp:effectExtent l="38100" t="57150" r="38100" b="47625"/>
            <wp:docPr id="14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15781" w:rsidRPr="00C97B9D" w:rsidRDefault="00015781" w:rsidP="00015781">
      <w:pPr>
        <w:pStyle w:val="1"/>
        <w:tabs>
          <w:tab w:val="left" w:pos="709"/>
          <w:tab w:val="left" w:pos="1134"/>
        </w:tabs>
        <w:spacing w:before="0" w:after="0"/>
        <w:ind w:left="0"/>
        <w:rPr>
          <w:lang w:eastAsia="uk-UA"/>
        </w:rPr>
      </w:pPr>
      <w:r w:rsidRPr="00C97B9D">
        <w:rPr>
          <w:b/>
        </w:rPr>
        <w:t>Неподаткових надходжень</w:t>
      </w:r>
      <w:r w:rsidRPr="00C97B9D">
        <w:t xml:space="preserve"> протягом І кварталу 2026 року до бюджету Верховинської селищної територіальної громади надійшло 250,1</w:t>
      </w:r>
      <w:r w:rsidRPr="00C97B9D">
        <w:rPr>
          <w:b/>
        </w:rPr>
        <w:t xml:space="preserve"> тис. </w:t>
      </w:r>
      <w:proofErr w:type="spellStart"/>
      <w:r w:rsidRPr="00C97B9D">
        <w:rPr>
          <w:b/>
        </w:rPr>
        <w:t>грн</w:t>
      </w:r>
      <w:proofErr w:type="spellEnd"/>
      <w:r w:rsidRPr="00C97B9D">
        <w:t>, або 89,6 відсотка до уточнених показників. В загальній сумі надходжень до загального фонду (без урахування трансфертів)  вони  складають  0,9 відсотка.</w:t>
      </w:r>
    </w:p>
    <w:p w:rsidR="00015781" w:rsidRPr="00C97B9D" w:rsidRDefault="00015781" w:rsidP="00015781">
      <w:pPr>
        <w:ind w:firstLine="709"/>
        <w:jc w:val="both"/>
        <w:rPr>
          <w:lang w:val="uk-UA"/>
        </w:rPr>
      </w:pPr>
    </w:p>
    <w:p w:rsidR="00015781" w:rsidRPr="00C97B9D" w:rsidRDefault="00015781" w:rsidP="00015781">
      <w:pPr>
        <w:ind w:firstLine="709"/>
        <w:jc w:val="both"/>
        <w:rPr>
          <w:lang w:val="uk-UA"/>
        </w:rPr>
      </w:pPr>
      <w:proofErr w:type="spellStart"/>
      <w:r w:rsidRPr="00C97B9D">
        <w:t>Дані</w:t>
      </w:r>
      <w:proofErr w:type="spellEnd"/>
      <w:r w:rsidRPr="00C97B9D">
        <w:t xml:space="preserve"> </w:t>
      </w:r>
      <w:proofErr w:type="spellStart"/>
      <w:r w:rsidRPr="00C97B9D">
        <w:t>надходження</w:t>
      </w:r>
      <w:proofErr w:type="spellEnd"/>
      <w:r w:rsidRPr="00C97B9D">
        <w:t xml:space="preserve"> </w:t>
      </w:r>
      <w:proofErr w:type="spellStart"/>
      <w:r w:rsidRPr="00C97B9D">
        <w:t>носять</w:t>
      </w:r>
      <w:proofErr w:type="spellEnd"/>
      <w:r w:rsidRPr="00C97B9D">
        <w:t xml:space="preserve"> </w:t>
      </w:r>
      <w:proofErr w:type="spellStart"/>
      <w:r w:rsidRPr="00C97B9D">
        <w:t>несистематичний</w:t>
      </w:r>
      <w:proofErr w:type="spellEnd"/>
      <w:r w:rsidRPr="00C97B9D">
        <w:t xml:space="preserve"> характер.</w:t>
      </w:r>
      <w:r w:rsidRPr="00C97B9D">
        <w:rPr>
          <w:lang w:val="uk-UA"/>
        </w:rPr>
        <w:t xml:space="preserve"> В порівнянні з аналогічним періодом минулого року неподаткові надходження зменшилися на 1 250,4 тис. грн.</w:t>
      </w:r>
      <w:r w:rsidRPr="00C97B9D">
        <w:t xml:space="preserve"> </w:t>
      </w:r>
    </w:p>
    <w:p w:rsidR="00015781" w:rsidRPr="00C97B9D" w:rsidRDefault="00015781" w:rsidP="00015781">
      <w:pPr>
        <w:ind w:firstLine="709"/>
        <w:jc w:val="both"/>
        <w:rPr>
          <w:lang w:val="uk-UA"/>
        </w:rPr>
      </w:pPr>
      <w:r w:rsidRPr="00C97B9D">
        <w:t xml:space="preserve">Структуру </w:t>
      </w:r>
      <w:proofErr w:type="spellStart"/>
      <w:r w:rsidRPr="00C97B9D">
        <w:t>неподаткових</w:t>
      </w:r>
      <w:proofErr w:type="spellEnd"/>
      <w:r w:rsidRPr="00C97B9D">
        <w:t xml:space="preserve"> </w:t>
      </w:r>
      <w:proofErr w:type="spellStart"/>
      <w:r w:rsidRPr="00C97B9D">
        <w:t>надходжень</w:t>
      </w:r>
      <w:proofErr w:type="spellEnd"/>
      <w:r w:rsidRPr="00C97B9D">
        <w:rPr>
          <w:lang w:val="uk-UA"/>
        </w:rPr>
        <w:t xml:space="preserve"> за І квартал 2026/2025 років </w:t>
      </w:r>
      <w:r w:rsidRPr="00C97B9D">
        <w:t xml:space="preserve"> </w:t>
      </w:r>
      <w:proofErr w:type="spellStart"/>
      <w:r w:rsidRPr="00C97B9D">
        <w:t>складають</w:t>
      </w:r>
      <w:proofErr w:type="spellEnd"/>
      <w:r w:rsidRPr="00C97B9D">
        <w:rPr>
          <w:lang w:val="uk-UA"/>
        </w:rPr>
        <w:t>:</w:t>
      </w:r>
    </w:p>
    <w:p w:rsidR="00015781" w:rsidRPr="00C97B9D" w:rsidRDefault="00015781" w:rsidP="00015781">
      <w:pPr>
        <w:numPr>
          <w:ilvl w:val="0"/>
          <w:numId w:val="3"/>
        </w:numPr>
        <w:ind w:left="0" w:firstLine="709"/>
        <w:jc w:val="both"/>
        <w:rPr>
          <w:lang w:val="uk-UA"/>
        </w:rPr>
      </w:pPr>
      <w:proofErr w:type="spellStart"/>
      <w:r w:rsidRPr="00C97B9D">
        <w:t>адміністративні</w:t>
      </w:r>
      <w:proofErr w:type="spellEnd"/>
      <w:r w:rsidRPr="00C97B9D">
        <w:t xml:space="preserve"> </w:t>
      </w:r>
      <w:proofErr w:type="spellStart"/>
      <w:r w:rsidRPr="00C97B9D">
        <w:t>послуги</w:t>
      </w:r>
      <w:proofErr w:type="spellEnd"/>
      <w:r w:rsidRPr="00C97B9D">
        <w:t xml:space="preserve"> – </w:t>
      </w:r>
      <w:r w:rsidRPr="00C97B9D">
        <w:rPr>
          <w:lang w:val="uk-UA"/>
        </w:rPr>
        <w:t>68,3</w:t>
      </w:r>
      <w:r w:rsidRPr="00C97B9D">
        <w:t xml:space="preserve"> </w:t>
      </w:r>
      <w:r w:rsidRPr="00C97B9D">
        <w:rPr>
          <w:lang w:val="uk-UA"/>
        </w:rPr>
        <w:t>(17,2) відсотка;</w:t>
      </w:r>
    </w:p>
    <w:p w:rsidR="00015781" w:rsidRPr="00C97B9D" w:rsidRDefault="00015781" w:rsidP="00015781">
      <w:pPr>
        <w:numPr>
          <w:ilvl w:val="0"/>
          <w:numId w:val="3"/>
        </w:numPr>
        <w:ind w:left="0" w:firstLine="709"/>
        <w:jc w:val="both"/>
        <w:rPr>
          <w:lang w:val="uk-UA"/>
        </w:rPr>
      </w:pPr>
      <w:r w:rsidRPr="00C97B9D">
        <w:rPr>
          <w:lang w:val="uk-UA"/>
        </w:rPr>
        <w:t>державне мито – 16,0 відсотки (0,7) відсотка;</w:t>
      </w:r>
    </w:p>
    <w:p w:rsidR="00015781" w:rsidRPr="00C97B9D" w:rsidRDefault="00015781" w:rsidP="00015781">
      <w:pPr>
        <w:numPr>
          <w:ilvl w:val="0"/>
          <w:numId w:val="3"/>
        </w:numPr>
        <w:ind w:left="0" w:firstLine="709"/>
        <w:jc w:val="both"/>
        <w:rPr>
          <w:lang w:val="uk-UA"/>
        </w:rPr>
      </w:pPr>
      <w:r w:rsidRPr="00C97B9D">
        <w:rPr>
          <w:lang w:val="uk-UA"/>
        </w:rPr>
        <w:t>інші неподаткові надходження – 5,1 (69,9) відсотка;</w:t>
      </w:r>
    </w:p>
    <w:p w:rsidR="00015781" w:rsidRPr="00C97B9D" w:rsidRDefault="00015781" w:rsidP="00015781">
      <w:pPr>
        <w:numPr>
          <w:ilvl w:val="0"/>
          <w:numId w:val="3"/>
        </w:numPr>
        <w:ind w:left="0" w:firstLine="709"/>
        <w:jc w:val="both"/>
        <w:rPr>
          <w:lang w:val="uk-UA"/>
        </w:rPr>
      </w:pPr>
      <w:proofErr w:type="spellStart"/>
      <w:r w:rsidRPr="00C97B9D">
        <w:t>адміністративні</w:t>
      </w:r>
      <w:proofErr w:type="spellEnd"/>
      <w:r w:rsidRPr="00C97B9D">
        <w:t xml:space="preserve"> </w:t>
      </w:r>
      <w:proofErr w:type="spellStart"/>
      <w:r w:rsidRPr="00C97B9D">
        <w:t>штрафи</w:t>
      </w:r>
      <w:proofErr w:type="spellEnd"/>
      <w:r w:rsidRPr="00C97B9D">
        <w:t xml:space="preserve"> та </w:t>
      </w:r>
      <w:proofErr w:type="spellStart"/>
      <w:r w:rsidRPr="00C97B9D">
        <w:t>санкції</w:t>
      </w:r>
      <w:proofErr w:type="spellEnd"/>
      <w:r w:rsidRPr="00C97B9D">
        <w:t xml:space="preserve"> – </w:t>
      </w:r>
      <w:r w:rsidRPr="00C97B9D">
        <w:rPr>
          <w:lang w:val="uk-UA"/>
        </w:rPr>
        <w:t>10,6 (11,2) відсотка;</w:t>
      </w:r>
    </w:p>
    <w:p w:rsidR="00015781" w:rsidRPr="00C97B9D" w:rsidRDefault="00015781" w:rsidP="00015781">
      <w:pPr>
        <w:numPr>
          <w:ilvl w:val="0"/>
          <w:numId w:val="3"/>
        </w:numPr>
        <w:ind w:left="0" w:firstLine="709"/>
        <w:jc w:val="both"/>
      </w:pPr>
      <w:r w:rsidRPr="00C97B9D">
        <w:rPr>
          <w:lang w:val="uk-UA"/>
        </w:rPr>
        <w:t>надходження від орендної плати 0,0 (1,0) відсотка.</w:t>
      </w:r>
    </w:p>
    <w:p w:rsidR="00015781" w:rsidRPr="00C97B9D" w:rsidRDefault="00015781" w:rsidP="00015781">
      <w:pPr>
        <w:ind w:left="709"/>
        <w:jc w:val="both"/>
      </w:pPr>
    </w:p>
    <w:p w:rsidR="00015781" w:rsidRPr="00C97B9D" w:rsidRDefault="00015781" w:rsidP="00015781">
      <w:pPr>
        <w:tabs>
          <w:tab w:val="left" w:pos="720"/>
        </w:tabs>
        <w:ind w:firstLine="709"/>
        <w:jc w:val="both"/>
        <w:rPr>
          <w:b/>
          <w:lang w:val="uk-UA"/>
        </w:rPr>
      </w:pPr>
      <w:r w:rsidRPr="00C97B9D">
        <w:rPr>
          <w:b/>
          <w:color w:val="FF0000"/>
        </w:rPr>
        <w:t xml:space="preserve">   </w:t>
      </w:r>
      <w:r w:rsidRPr="00C97B9D">
        <w:rPr>
          <w:b/>
          <w:lang w:val="uk-UA"/>
        </w:rPr>
        <w:t xml:space="preserve">Порівняльний аналіз неподаткових надходжень </w:t>
      </w:r>
    </w:p>
    <w:p w:rsidR="00015781" w:rsidRPr="00C97B9D" w:rsidRDefault="00015781" w:rsidP="00015781">
      <w:pPr>
        <w:ind w:firstLine="709"/>
        <w:jc w:val="center"/>
        <w:rPr>
          <w:b/>
        </w:rPr>
      </w:pPr>
      <w:r w:rsidRPr="00C97B9D">
        <w:rPr>
          <w:b/>
          <w:lang w:val="uk-UA"/>
        </w:rPr>
        <w:t>за І квартал 2025/2026 років</w:t>
      </w:r>
    </w:p>
    <w:p w:rsidR="00015781" w:rsidRPr="00C97B9D" w:rsidRDefault="00015781" w:rsidP="00015781">
      <w:pPr>
        <w:ind w:firstLine="709"/>
        <w:jc w:val="both"/>
        <w:rPr>
          <w:lang w:val="uk-UA"/>
        </w:rPr>
      </w:pPr>
      <w:r w:rsidRPr="00C97B9D">
        <w:rPr>
          <w:lang w:val="uk-UA"/>
        </w:rPr>
        <w:t xml:space="preserve">                                                                                                              тис. </w:t>
      </w:r>
      <w:proofErr w:type="spellStart"/>
      <w:r w:rsidRPr="00C97B9D">
        <w:rPr>
          <w:lang w:val="uk-UA"/>
        </w:rPr>
        <w:t>грн</w:t>
      </w:r>
      <w:proofErr w:type="spellEnd"/>
    </w:p>
    <w:p w:rsidR="00015781" w:rsidRPr="00C97B9D" w:rsidRDefault="00015781" w:rsidP="00015781">
      <w:pPr>
        <w:jc w:val="both"/>
        <w:rPr>
          <w:color w:val="FF0000"/>
          <w:lang w:val="uk-UA"/>
        </w:rPr>
      </w:pPr>
      <w:r w:rsidRPr="00C97B9D">
        <w:rPr>
          <w:noProof/>
          <w:color w:val="FF0000"/>
          <w:lang w:val="uk-UA" w:eastAsia="uk-UA"/>
        </w:rPr>
        <w:drawing>
          <wp:inline distT="0" distB="0" distL="0" distR="0">
            <wp:extent cx="6124575" cy="2676525"/>
            <wp:effectExtent l="0" t="0" r="0" b="0"/>
            <wp:docPr id="15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15781" w:rsidRPr="00C97B9D" w:rsidRDefault="00015781" w:rsidP="00015781">
      <w:pPr>
        <w:ind w:firstLine="709"/>
        <w:jc w:val="both"/>
        <w:rPr>
          <w:lang w:val="uk-UA"/>
        </w:rPr>
      </w:pPr>
      <w:r w:rsidRPr="00C97B9D">
        <w:rPr>
          <w:lang w:val="uk-UA"/>
        </w:rPr>
        <w:t xml:space="preserve">До </w:t>
      </w:r>
      <w:r w:rsidRPr="00C97B9D">
        <w:rPr>
          <w:b/>
          <w:lang w:val="uk-UA"/>
        </w:rPr>
        <w:t>спеціального фонду</w:t>
      </w:r>
      <w:r w:rsidRPr="00C97B9D">
        <w:t xml:space="preserve"> бюджету</w:t>
      </w:r>
      <w:r w:rsidRPr="00C97B9D">
        <w:rPr>
          <w:lang w:val="uk-UA"/>
        </w:rPr>
        <w:t xml:space="preserve"> селищної територіальної громади,</w:t>
      </w:r>
      <w:r w:rsidRPr="00C97B9D">
        <w:t xml:space="preserve"> </w:t>
      </w:r>
      <w:proofErr w:type="spellStart"/>
      <w:r w:rsidRPr="00C97B9D">
        <w:t>з</w:t>
      </w:r>
      <w:proofErr w:type="spellEnd"/>
      <w:r w:rsidRPr="00C97B9D">
        <w:t xml:space="preserve"> </w:t>
      </w:r>
      <w:proofErr w:type="spellStart"/>
      <w:r w:rsidRPr="00C97B9D">
        <w:t>урахуванням</w:t>
      </w:r>
      <w:proofErr w:type="spellEnd"/>
      <w:r w:rsidRPr="00C97B9D">
        <w:t xml:space="preserve"> </w:t>
      </w:r>
      <w:proofErr w:type="spellStart"/>
      <w:r w:rsidRPr="00C97B9D">
        <w:t>офіційних</w:t>
      </w:r>
      <w:proofErr w:type="spellEnd"/>
      <w:r w:rsidRPr="00C97B9D">
        <w:rPr>
          <w:lang w:val="uk-UA"/>
        </w:rPr>
        <w:t xml:space="preserve"> трансфертів, надійшло 2 599,5</w:t>
      </w:r>
      <w:r w:rsidRPr="00C97B9D">
        <w:t xml:space="preserve"> тис.</w:t>
      </w:r>
      <w:r w:rsidRPr="00C97B9D">
        <w:rPr>
          <w:lang w:val="uk-UA"/>
        </w:rPr>
        <w:t xml:space="preserve"> </w:t>
      </w:r>
      <w:proofErr w:type="spellStart"/>
      <w:r w:rsidRPr="00C97B9D">
        <w:t>грн</w:t>
      </w:r>
      <w:proofErr w:type="spellEnd"/>
      <w:r w:rsidRPr="00C97B9D">
        <w:t xml:space="preserve">, </w:t>
      </w:r>
      <w:proofErr w:type="spellStart"/>
      <w:r w:rsidRPr="00C97B9D">
        <w:t>що</w:t>
      </w:r>
      <w:proofErr w:type="spellEnd"/>
      <w:r w:rsidRPr="00C97B9D">
        <w:t xml:space="preserve"> становить </w:t>
      </w:r>
      <w:r w:rsidRPr="00C97B9D">
        <w:rPr>
          <w:lang w:val="uk-UA"/>
        </w:rPr>
        <w:t>160,3</w:t>
      </w:r>
      <w:r w:rsidRPr="00C97B9D">
        <w:t xml:space="preserve"> </w:t>
      </w:r>
      <w:r w:rsidRPr="00C97B9D">
        <w:rPr>
          <w:lang w:val="uk-UA"/>
        </w:rPr>
        <w:t>відсотка до планових показників 1 622,0 тис</w:t>
      </w:r>
      <w:proofErr w:type="gramStart"/>
      <w:r w:rsidRPr="00C97B9D">
        <w:rPr>
          <w:lang w:val="uk-UA"/>
        </w:rPr>
        <w:t>.</w:t>
      </w:r>
      <w:proofErr w:type="gramEnd"/>
      <w:r w:rsidRPr="00C97B9D">
        <w:rPr>
          <w:lang w:val="uk-UA"/>
        </w:rPr>
        <w:t xml:space="preserve"> </w:t>
      </w:r>
      <w:proofErr w:type="spellStart"/>
      <w:proofErr w:type="gramStart"/>
      <w:r w:rsidRPr="00C97B9D">
        <w:rPr>
          <w:lang w:val="uk-UA"/>
        </w:rPr>
        <w:t>г</w:t>
      </w:r>
      <w:proofErr w:type="gramEnd"/>
      <w:r w:rsidRPr="00C97B9D">
        <w:rPr>
          <w:lang w:val="uk-UA"/>
        </w:rPr>
        <w:t>рн</w:t>
      </w:r>
      <w:proofErr w:type="spellEnd"/>
      <w:r w:rsidRPr="00C97B9D">
        <w:rPr>
          <w:lang w:val="uk-UA"/>
        </w:rPr>
        <w:t>)</w:t>
      </w:r>
    </w:p>
    <w:p w:rsidR="00015781" w:rsidRPr="00C97B9D" w:rsidRDefault="00015781" w:rsidP="00015781">
      <w:pPr>
        <w:ind w:firstLine="709"/>
        <w:jc w:val="both"/>
        <w:rPr>
          <w:lang w:val="uk-UA"/>
        </w:rPr>
      </w:pPr>
      <w:proofErr w:type="spellStart"/>
      <w:r w:rsidRPr="00C97B9D">
        <w:rPr>
          <w:b/>
        </w:rPr>
        <w:t>Екологічного</w:t>
      </w:r>
      <w:proofErr w:type="spellEnd"/>
      <w:r w:rsidRPr="00C97B9D">
        <w:rPr>
          <w:b/>
        </w:rPr>
        <w:t xml:space="preserve"> </w:t>
      </w:r>
      <w:proofErr w:type="spellStart"/>
      <w:r w:rsidRPr="00C97B9D">
        <w:rPr>
          <w:b/>
        </w:rPr>
        <w:t>податку</w:t>
      </w:r>
      <w:proofErr w:type="spellEnd"/>
      <w:r w:rsidRPr="00C97B9D">
        <w:t xml:space="preserve"> </w:t>
      </w:r>
      <w:proofErr w:type="spellStart"/>
      <w:r w:rsidRPr="00C97B9D">
        <w:t>надійшло</w:t>
      </w:r>
      <w:proofErr w:type="spellEnd"/>
      <w:r w:rsidRPr="00C97B9D">
        <w:t xml:space="preserve"> </w:t>
      </w:r>
      <w:r w:rsidRPr="00C97B9D">
        <w:rPr>
          <w:lang w:val="uk-UA"/>
        </w:rPr>
        <w:t>4,8</w:t>
      </w:r>
      <w:r w:rsidRPr="00C97B9D">
        <w:t xml:space="preserve"> тис</w:t>
      </w:r>
      <w:proofErr w:type="gramStart"/>
      <w:r w:rsidRPr="00C97B9D">
        <w:t>.</w:t>
      </w:r>
      <w:proofErr w:type="gramEnd"/>
      <w:r w:rsidRPr="00C97B9D">
        <w:t xml:space="preserve"> </w:t>
      </w:r>
      <w:proofErr w:type="spellStart"/>
      <w:proofErr w:type="gramStart"/>
      <w:r w:rsidRPr="00C97B9D">
        <w:t>г</w:t>
      </w:r>
      <w:proofErr w:type="gramEnd"/>
      <w:r w:rsidRPr="00C97B9D">
        <w:t>рн</w:t>
      </w:r>
      <w:proofErr w:type="spellEnd"/>
      <w:r w:rsidRPr="00C97B9D">
        <w:t xml:space="preserve">, </w:t>
      </w:r>
      <w:proofErr w:type="spellStart"/>
      <w:r w:rsidRPr="00C97B9D">
        <w:t>або</w:t>
      </w:r>
      <w:proofErr w:type="spellEnd"/>
      <w:r w:rsidRPr="00C97B9D">
        <w:rPr>
          <w:lang w:val="uk-UA"/>
        </w:rPr>
        <w:t xml:space="preserve"> 95,0</w:t>
      </w:r>
      <w:r w:rsidRPr="00C97B9D">
        <w:t xml:space="preserve"> </w:t>
      </w:r>
      <w:r w:rsidRPr="00C97B9D">
        <w:rPr>
          <w:lang w:val="uk-UA"/>
        </w:rPr>
        <w:t>відсотка</w:t>
      </w:r>
      <w:r w:rsidRPr="00C97B9D">
        <w:t xml:space="preserve"> до </w:t>
      </w:r>
      <w:r w:rsidRPr="00C97B9D">
        <w:rPr>
          <w:lang w:val="uk-UA"/>
        </w:rPr>
        <w:t xml:space="preserve">уточненого </w:t>
      </w:r>
      <w:r w:rsidRPr="00C97B9D">
        <w:t>плану</w:t>
      </w:r>
      <w:r w:rsidRPr="00C97B9D">
        <w:rPr>
          <w:lang w:val="uk-UA"/>
        </w:rPr>
        <w:t xml:space="preserve"> на І квартал 2026 року</w:t>
      </w:r>
      <w:r w:rsidRPr="00C97B9D">
        <w:t xml:space="preserve"> (</w:t>
      </w:r>
      <w:r w:rsidRPr="00C97B9D">
        <w:rPr>
          <w:lang w:val="uk-UA"/>
        </w:rPr>
        <w:t xml:space="preserve">5,1 </w:t>
      </w:r>
      <w:r w:rsidRPr="00C97B9D">
        <w:t>тис.</w:t>
      </w:r>
      <w:r w:rsidRPr="00C97B9D">
        <w:rPr>
          <w:lang w:val="uk-UA"/>
        </w:rPr>
        <w:t xml:space="preserve"> </w:t>
      </w:r>
      <w:proofErr w:type="spellStart"/>
      <w:r w:rsidRPr="00C97B9D">
        <w:t>грн</w:t>
      </w:r>
      <w:proofErr w:type="spellEnd"/>
      <w:r w:rsidRPr="00C97B9D">
        <w:t>).</w:t>
      </w:r>
    </w:p>
    <w:p w:rsidR="00015781" w:rsidRPr="00C97B9D" w:rsidRDefault="00015781" w:rsidP="00015781">
      <w:pPr>
        <w:ind w:firstLine="709"/>
        <w:jc w:val="both"/>
        <w:rPr>
          <w:lang w:val="uk-UA"/>
        </w:rPr>
      </w:pPr>
      <w:r w:rsidRPr="00C97B9D">
        <w:rPr>
          <w:b/>
          <w:lang w:val="uk-UA"/>
        </w:rPr>
        <w:lastRenderedPageBreak/>
        <w:t>Інших неподаткових надходжень</w:t>
      </w:r>
      <w:r w:rsidRPr="00C97B9D">
        <w:rPr>
          <w:lang w:val="uk-UA"/>
        </w:rPr>
        <w:t xml:space="preserve"> надійшло 11,1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 xml:space="preserve">, що менше  уточнених  показників на 13,9 тис. грн. </w:t>
      </w:r>
    </w:p>
    <w:p w:rsidR="00015781" w:rsidRPr="00C97B9D" w:rsidRDefault="00015781" w:rsidP="00015781">
      <w:pPr>
        <w:ind w:firstLine="709"/>
        <w:jc w:val="both"/>
        <w:rPr>
          <w:lang w:val="uk-UA"/>
        </w:rPr>
      </w:pPr>
      <w:r w:rsidRPr="00C97B9D">
        <w:rPr>
          <w:b/>
          <w:lang w:val="uk-UA"/>
        </w:rPr>
        <w:t>Власні надходження бюджетних установ</w:t>
      </w:r>
      <w:r w:rsidRPr="00C97B9D">
        <w:rPr>
          <w:lang w:val="uk-UA"/>
        </w:rPr>
        <w:t xml:space="preserve"> спеціального фонду бюджету селищної територіальної громади забезпечено в сумі 2 583,6,0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 xml:space="preserve">, та в порівнянні з аналогічним періодом минулого року </w:t>
      </w:r>
      <w:proofErr w:type="spellStart"/>
      <w:r w:rsidRPr="00C97B9D">
        <w:rPr>
          <w:lang w:val="uk-UA"/>
        </w:rPr>
        <w:t>зменшилься</w:t>
      </w:r>
      <w:proofErr w:type="spellEnd"/>
      <w:r w:rsidRPr="00C97B9D">
        <w:rPr>
          <w:lang w:val="uk-UA"/>
        </w:rPr>
        <w:t xml:space="preserve"> на 351,9 тис. грн.</w:t>
      </w:r>
    </w:p>
    <w:p w:rsidR="00015781" w:rsidRPr="00C97B9D" w:rsidRDefault="00015781" w:rsidP="00015781">
      <w:pPr>
        <w:ind w:firstLine="709"/>
        <w:jc w:val="both"/>
        <w:rPr>
          <w:lang w:val="uk-UA"/>
        </w:rPr>
      </w:pPr>
      <w:r w:rsidRPr="00C97B9D">
        <w:rPr>
          <w:lang w:val="uk-UA"/>
        </w:rPr>
        <w:t xml:space="preserve"> </w:t>
      </w:r>
      <w:r w:rsidRPr="00C97B9D">
        <w:t xml:space="preserve">Структуру </w:t>
      </w:r>
      <w:r w:rsidRPr="00C97B9D">
        <w:rPr>
          <w:lang w:val="uk-UA"/>
        </w:rPr>
        <w:t xml:space="preserve">власних надходжень бюджетних установ за І квартал 2026/2025 років </w:t>
      </w:r>
      <w:r w:rsidRPr="00C97B9D">
        <w:t xml:space="preserve"> </w:t>
      </w:r>
      <w:proofErr w:type="spellStart"/>
      <w:r w:rsidRPr="00C97B9D">
        <w:t>складають</w:t>
      </w:r>
      <w:proofErr w:type="spellEnd"/>
      <w:r w:rsidRPr="00C97B9D">
        <w:rPr>
          <w:lang w:val="uk-UA"/>
        </w:rPr>
        <w:t>:</w:t>
      </w:r>
    </w:p>
    <w:p w:rsidR="00015781" w:rsidRPr="00C97B9D" w:rsidRDefault="00015781" w:rsidP="00015781">
      <w:pPr>
        <w:numPr>
          <w:ilvl w:val="0"/>
          <w:numId w:val="3"/>
        </w:numPr>
        <w:ind w:left="0" w:firstLine="709"/>
        <w:jc w:val="both"/>
      </w:pPr>
      <w:r w:rsidRPr="00C97B9D">
        <w:rPr>
          <w:lang w:val="uk-UA"/>
        </w:rPr>
        <w:t>благодійні внески, гранти, дарунки (безоплатне надходження продуктів, засобів гігієни, самооподаткування) – 22,6  (36,1) відсотка</w:t>
      </w:r>
      <w:r w:rsidRPr="00C97B9D">
        <w:t>;</w:t>
      </w:r>
    </w:p>
    <w:p w:rsidR="00015781" w:rsidRPr="00C97B9D" w:rsidRDefault="00015781" w:rsidP="00015781">
      <w:pPr>
        <w:numPr>
          <w:ilvl w:val="0"/>
          <w:numId w:val="3"/>
        </w:numPr>
        <w:ind w:left="0" w:firstLine="709"/>
        <w:jc w:val="both"/>
      </w:pPr>
      <w:r w:rsidRPr="00C97B9D">
        <w:rPr>
          <w:lang w:val="uk-UA"/>
        </w:rPr>
        <w:t xml:space="preserve">плата за </w:t>
      </w:r>
      <w:proofErr w:type="spellStart"/>
      <w:r w:rsidRPr="00C97B9D">
        <w:t>послуги</w:t>
      </w:r>
      <w:proofErr w:type="spellEnd"/>
      <w:r w:rsidRPr="00C97B9D">
        <w:rPr>
          <w:lang w:val="uk-UA"/>
        </w:rPr>
        <w:t>, що надаються бюджетними установами згідно з їх основною діяльністю (батьківська плата, плата за довідки,15% від продажу землі)</w:t>
      </w:r>
      <w:r w:rsidRPr="00C97B9D">
        <w:t xml:space="preserve"> – </w:t>
      </w:r>
      <w:r w:rsidRPr="00C97B9D">
        <w:rPr>
          <w:lang w:val="uk-UA"/>
        </w:rPr>
        <w:t>58,3 (47,4) відсотка</w:t>
      </w:r>
      <w:r w:rsidRPr="00C97B9D">
        <w:rPr>
          <w:lang w:val="en-US"/>
        </w:rPr>
        <w:t>;</w:t>
      </w:r>
    </w:p>
    <w:p w:rsidR="00015781" w:rsidRPr="00C97B9D" w:rsidRDefault="00015781" w:rsidP="00015781">
      <w:pPr>
        <w:numPr>
          <w:ilvl w:val="0"/>
          <w:numId w:val="3"/>
        </w:numPr>
        <w:ind w:left="0" w:firstLine="709"/>
        <w:jc w:val="both"/>
      </w:pPr>
      <w:r w:rsidRPr="00C97B9D">
        <w:rPr>
          <w:lang w:val="uk-UA"/>
        </w:rPr>
        <w:t xml:space="preserve">надходження бюджетних установ від підприємств, установ, фізичних осіб (надходження від пенсії у розмірі 75 відсотків, </w:t>
      </w:r>
      <w:proofErr w:type="spellStart"/>
      <w:r w:rsidRPr="00C97B9D">
        <w:rPr>
          <w:lang w:val="uk-UA"/>
        </w:rPr>
        <w:t>перебуваючих</w:t>
      </w:r>
      <w:proofErr w:type="spellEnd"/>
      <w:r w:rsidRPr="00C97B9D">
        <w:rPr>
          <w:lang w:val="uk-UA"/>
        </w:rPr>
        <w:t xml:space="preserve"> у стаціонарі ВТЦ )</w:t>
      </w:r>
      <w:r w:rsidRPr="00C97B9D">
        <w:t xml:space="preserve"> – </w:t>
      </w:r>
      <w:r w:rsidRPr="00C97B9D">
        <w:rPr>
          <w:lang w:val="uk-UA"/>
        </w:rPr>
        <w:t>18,5  (15,9) відсотка</w:t>
      </w:r>
      <w:r w:rsidRPr="00C97B9D">
        <w:t>;</w:t>
      </w:r>
    </w:p>
    <w:p w:rsidR="00015781" w:rsidRPr="00C97B9D" w:rsidRDefault="00015781" w:rsidP="00015781">
      <w:pPr>
        <w:numPr>
          <w:ilvl w:val="0"/>
          <w:numId w:val="3"/>
        </w:numPr>
        <w:ind w:left="0" w:firstLine="709"/>
        <w:jc w:val="both"/>
      </w:pPr>
      <w:r w:rsidRPr="00C97B9D">
        <w:rPr>
          <w:lang w:val="uk-UA"/>
        </w:rPr>
        <w:t xml:space="preserve">плата за оренду майна бюджетних установ </w:t>
      </w:r>
      <w:r w:rsidRPr="00C97B9D">
        <w:t xml:space="preserve">– </w:t>
      </w:r>
      <w:r w:rsidRPr="00C97B9D">
        <w:rPr>
          <w:lang w:val="uk-UA"/>
        </w:rPr>
        <w:t>0,6  (0,6) відсотка.</w:t>
      </w:r>
    </w:p>
    <w:p w:rsidR="00015781" w:rsidRPr="00C97B9D" w:rsidRDefault="00015781" w:rsidP="00015781">
      <w:pPr>
        <w:ind w:firstLine="709"/>
        <w:jc w:val="both"/>
        <w:rPr>
          <w:b/>
          <w:lang w:val="uk-UA"/>
        </w:rPr>
      </w:pPr>
    </w:p>
    <w:p w:rsidR="00015781" w:rsidRPr="00C97B9D" w:rsidRDefault="00015781" w:rsidP="00015781">
      <w:pPr>
        <w:ind w:firstLine="709"/>
        <w:jc w:val="both"/>
        <w:rPr>
          <w:lang w:val="uk-UA"/>
        </w:rPr>
      </w:pPr>
      <w:r w:rsidRPr="00C97B9D">
        <w:rPr>
          <w:b/>
          <w:lang w:val="uk-UA"/>
        </w:rPr>
        <w:t xml:space="preserve">  Всього офіційних трансфертів  </w:t>
      </w:r>
      <w:r w:rsidRPr="00C97B9D">
        <w:rPr>
          <w:lang w:val="uk-UA"/>
        </w:rPr>
        <w:t>до</w:t>
      </w:r>
      <w:r w:rsidRPr="00C97B9D">
        <w:rPr>
          <w:b/>
          <w:lang w:val="uk-UA"/>
        </w:rPr>
        <w:t xml:space="preserve"> </w:t>
      </w:r>
      <w:r w:rsidRPr="00C97B9D">
        <w:rPr>
          <w:lang w:val="uk-UA"/>
        </w:rPr>
        <w:t xml:space="preserve">бюджету Верховинської селищної територіальної громади за І квартал 2026 року  надійшло в сумі 71 703,2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 xml:space="preserve"> або 100,0 відсотка до уточненого плану. </w:t>
      </w:r>
    </w:p>
    <w:p w:rsidR="00015781" w:rsidRPr="00C97B9D" w:rsidRDefault="00015781" w:rsidP="00015781">
      <w:pPr>
        <w:ind w:firstLine="709"/>
        <w:jc w:val="both"/>
        <w:rPr>
          <w:b/>
          <w:color w:val="FF0000"/>
          <w:lang w:val="uk-UA"/>
        </w:rPr>
      </w:pPr>
    </w:p>
    <w:p w:rsidR="00015781" w:rsidRPr="00C97B9D" w:rsidRDefault="00015781" w:rsidP="00015781">
      <w:pPr>
        <w:ind w:firstLine="709"/>
        <w:jc w:val="both"/>
        <w:rPr>
          <w:lang w:val="uk-UA"/>
        </w:rPr>
      </w:pPr>
      <w:r w:rsidRPr="00C97B9D">
        <w:t xml:space="preserve">У </w:t>
      </w:r>
      <w:proofErr w:type="spellStart"/>
      <w:r w:rsidRPr="00C97B9D">
        <w:t>повному</w:t>
      </w:r>
      <w:proofErr w:type="spellEnd"/>
      <w:r w:rsidRPr="00C97B9D">
        <w:t xml:space="preserve"> </w:t>
      </w:r>
      <w:proofErr w:type="spellStart"/>
      <w:r w:rsidRPr="00C97B9D">
        <w:t>обсязі</w:t>
      </w:r>
      <w:proofErr w:type="spellEnd"/>
      <w:r w:rsidRPr="00C97B9D">
        <w:t xml:space="preserve"> до плану на </w:t>
      </w:r>
      <w:r w:rsidRPr="00C97B9D">
        <w:rPr>
          <w:lang w:val="uk-UA"/>
        </w:rPr>
        <w:t>звітний період</w:t>
      </w:r>
      <w:r w:rsidRPr="00C97B9D">
        <w:t xml:space="preserve"> </w:t>
      </w:r>
      <w:proofErr w:type="spellStart"/>
      <w:r w:rsidRPr="00C97B9D">
        <w:t>з</w:t>
      </w:r>
      <w:proofErr w:type="spellEnd"/>
      <w:r w:rsidRPr="00C97B9D">
        <w:t xml:space="preserve"> </w:t>
      </w:r>
      <w:proofErr w:type="gramStart"/>
      <w:r w:rsidRPr="00C97B9D">
        <w:t>державного</w:t>
      </w:r>
      <w:proofErr w:type="gramEnd"/>
      <w:r w:rsidRPr="00C97B9D">
        <w:t xml:space="preserve"> бюджету </w:t>
      </w:r>
      <w:proofErr w:type="spellStart"/>
      <w:r w:rsidRPr="00C97B9D">
        <w:t>отримано</w:t>
      </w:r>
      <w:proofErr w:type="spellEnd"/>
      <w:r w:rsidRPr="00C97B9D">
        <w:rPr>
          <w:lang w:val="uk-UA"/>
        </w:rPr>
        <w:t>:</w:t>
      </w:r>
    </w:p>
    <w:p w:rsidR="00015781" w:rsidRPr="00C97B9D" w:rsidRDefault="00015781" w:rsidP="00015781">
      <w:pPr>
        <w:numPr>
          <w:ilvl w:val="0"/>
          <w:numId w:val="4"/>
        </w:numPr>
        <w:ind w:left="0" w:firstLine="709"/>
        <w:jc w:val="both"/>
      </w:pPr>
      <w:r w:rsidRPr="00C97B9D">
        <w:rPr>
          <w:lang w:val="uk-UA"/>
        </w:rPr>
        <w:t xml:space="preserve">базову дотацію (8 774,4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 xml:space="preserve">); </w:t>
      </w:r>
    </w:p>
    <w:p w:rsidR="00015781" w:rsidRPr="00C97B9D" w:rsidRDefault="00015781" w:rsidP="00015781">
      <w:pPr>
        <w:numPr>
          <w:ilvl w:val="0"/>
          <w:numId w:val="4"/>
        </w:numPr>
        <w:ind w:left="0" w:firstLine="709"/>
        <w:jc w:val="both"/>
      </w:pPr>
      <w:r w:rsidRPr="00C97B9D">
        <w:rPr>
          <w:lang w:val="uk-UA"/>
        </w:rPr>
        <w:t xml:space="preserve">додаткову дотацію з державного бюджету (5 313,0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>);</w:t>
      </w:r>
    </w:p>
    <w:p w:rsidR="00015781" w:rsidRPr="00C97B9D" w:rsidRDefault="00015781" w:rsidP="00015781">
      <w:pPr>
        <w:numPr>
          <w:ilvl w:val="0"/>
          <w:numId w:val="4"/>
        </w:numPr>
        <w:ind w:left="0" w:firstLine="709"/>
        <w:jc w:val="both"/>
      </w:pPr>
      <w:r w:rsidRPr="00C97B9D">
        <w:rPr>
          <w:lang w:val="uk-UA"/>
        </w:rPr>
        <w:t xml:space="preserve">субвенцію на харчування (2 638,2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>);</w:t>
      </w:r>
    </w:p>
    <w:p w:rsidR="00015781" w:rsidRPr="00C97B9D" w:rsidRDefault="00015781" w:rsidP="00015781">
      <w:pPr>
        <w:numPr>
          <w:ilvl w:val="0"/>
          <w:numId w:val="4"/>
        </w:numPr>
        <w:ind w:left="0" w:firstLine="709"/>
        <w:jc w:val="both"/>
      </w:pPr>
      <w:r w:rsidRPr="00C97B9D">
        <w:rPr>
          <w:lang w:val="uk-UA"/>
        </w:rPr>
        <w:t xml:space="preserve">освітню субвенцію ( 46 660,2 </w:t>
      </w:r>
      <w:r w:rsidRPr="00C97B9D">
        <w:t xml:space="preserve"> тис.</w:t>
      </w:r>
      <w:r w:rsidRPr="00C97B9D">
        <w:rPr>
          <w:lang w:val="uk-UA"/>
        </w:rPr>
        <w:t xml:space="preserve"> </w:t>
      </w:r>
      <w:proofErr w:type="spellStart"/>
      <w:proofErr w:type="gramStart"/>
      <w:r w:rsidRPr="00C97B9D">
        <w:t>грн</w:t>
      </w:r>
      <w:proofErr w:type="spellEnd"/>
      <w:r w:rsidRPr="00C97B9D">
        <w:t>)</w:t>
      </w:r>
      <w:r w:rsidRPr="00C97B9D">
        <w:rPr>
          <w:lang w:val="uk-UA"/>
        </w:rPr>
        <w:t>;</w:t>
      </w:r>
      <w:proofErr w:type="gramEnd"/>
    </w:p>
    <w:p w:rsidR="00015781" w:rsidRPr="00C97B9D" w:rsidRDefault="00015781" w:rsidP="00015781">
      <w:pPr>
        <w:numPr>
          <w:ilvl w:val="0"/>
          <w:numId w:val="4"/>
        </w:numPr>
        <w:ind w:left="0" w:firstLine="709"/>
        <w:jc w:val="both"/>
      </w:pPr>
      <w:r w:rsidRPr="00C97B9D">
        <w:rPr>
          <w:lang w:val="uk-UA"/>
        </w:rPr>
        <w:t xml:space="preserve">субвенція для здійснення доплат педагогічним працівникам ( 6 607,8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>);</w:t>
      </w:r>
    </w:p>
    <w:p w:rsidR="00015781" w:rsidRPr="00C97B9D" w:rsidRDefault="00015781" w:rsidP="00015781">
      <w:pPr>
        <w:numPr>
          <w:ilvl w:val="0"/>
          <w:numId w:val="4"/>
        </w:numPr>
        <w:ind w:left="0" w:firstLine="709"/>
        <w:jc w:val="both"/>
      </w:pPr>
      <w:r w:rsidRPr="00C97B9D">
        <w:rPr>
          <w:lang w:val="uk-UA"/>
        </w:rPr>
        <w:t xml:space="preserve">субвенція на надання підтримки особам з особливими освітніми потребами (219,0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>);</w:t>
      </w:r>
    </w:p>
    <w:p w:rsidR="00015781" w:rsidRPr="00C97B9D" w:rsidRDefault="00015781" w:rsidP="00015781">
      <w:pPr>
        <w:numPr>
          <w:ilvl w:val="0"/>
          <w:numId w:val="4"/>
        </w:numPr>
        <w:ind w:left="0" w:firstLine="709"/>
        <w:jc w:val="both"/>
      </w:pPr>
      <w:r w:rsidRPr="00C97B9D">
        <w:rPr>
          <w:shd w:val="clear" w:color="auto" w:fill="FFFFFF"/>
          <w:lang w:val="uk-UA"/>
        </w:rPr>
        <w:t>Субвенція для інклюзивно-ресурсного центру  (566,1тис.грн)</w:t>
      </w:r>
      <w:r w:rsidRPr="00C97B9D">
        <w:rPr>
          <w:lang w:val="uk-UA"/>
        </w:rPr>
        <w:t>;</w:t>
      </w:r>
    </w:p>
    <w:p w:rsidR="00015781" w:rsidRPr="00C97B9D" w:rsidRDefault="00015781" w:rsidP="00015781">
      <w:pPr>
        <w:numPr>
          <w:ilvl w:val="0"/>
          <w:numId w:val="4"/>
        </w:numPr>
        <w:ind w:left="0" w:firstLine="709"/>
        <w:jc w:val="both"/>
        <w:rPr>
          <w:lang w:val="uk-UA"/>
        </w:rPr>
      </w:pPr>
      <w:r w:rsidRPr="00C97B9D">
        <w:rPr>
          <w:lang w:val="uk-UA"/>
        </w:rPr>
        <w:t xml:space="preserve">субвенцію на забезпечення діяльності фахівців із супроводу ветеранів війни та демобілізованих осіб  500,4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>).</w:t>
      </w:r>
    </w:p>
    <w:p w:rsidR="00015781" w:rsidRPr="00C97B9D" w:rsidRDefault="00015781" w:rsidP="00015781">
      <w:pPr>
        <w:numPr>
          <w:ilvl w:val="0"/>
          <w:numId w:val="4"/>
        </w:numPr>
        <w:ind w:left="0" w:firstLine="709"/>
        <w:jc w:val="both"/>
        <w:rPr>
          <w:lang w:val="uk-UA"/>
        </w:rPr>
      </w:pPr>
    </w:p>
    <w:p w:rsidR="00015781" w:rsidRPr="00C97B9D" w:rsidRDefault="00015781" w:rsidP="00015781">
      <w:pPr>
        <w:ind w:firstLine="709"/>
        <w:jc w:val="both"/>
        <w:rPr>
          <w:lang w:val="uk-UA"/>
        </w:rPr>
      </w:pPr>
      <w:proofErr w:type="spellStart"/>
      <w:r w:rsidRPr="00C97B9D">
        <w:t>Надходження</w:t>
      </w:r>
      <w:proofErr w:type="spellEnd"/>
      <w:r w:rsidRPr="00C97B9D">
        <w:rPr>
          <w:b/>
        </w:rPr>
        <w:t xml:space="preserve"> </w:t>
      </w:r>
      <w:r w:rsidRPr="00C97B9D">
        <w:rPr>
          <w:b/>
          <w:lang w:val="uk-UA"/>
        </w:rPr>
        <w:t xml:space="preserve">інших </w:t>
      </w:r>
      <w:proofErr w:type="spellStart"/>
      <w:r w:rsidRPr="00C97B9D">
        <w:rPr>
          <w:b/>
        </w:rPr>
        <w:t>субвенцій</w:t>
      </w:r>
      <w:proofErr w:type="spellEnd"/>
      <w:r w:rsidRPr="00C97B9D">
        <w:rPr>
          <w:b/>
        </w:rPr>
        <w:t xml:space="preserve"> </w:t>
      </w:r>
      <w:proofErr w:type="spellStart"/>
      <w:r w:rsidRPr="00C97B9D">
        <w:rPr>
          <w:b/>
        </w:rPr>
        <w:t>з</w:t>
      </w:r>
      <w:proofErr w:type="spellEnd"/>
      <w:r w:rsidRPr="00C97B9D">
        <w:rPr>
          <w:b/>
        </w:rPr>
        <w:t xml:space="preserve"> </w:t>
      </w:r>
      <w:proofErr w:type="spellStart"/>
      <w:r w:rsidRPr="00C97B9D">
        <w:rPr>
          <w:b/>
        </w:rPr>
        <w:t>місцевих</w:t>
      </w:r>
      <w:proofErr w:type="spellEnd"/>
      <w:r w:rsidRPr="00C97B9D">
        <w:rPr>
          <w:b/>
        </w:rPr>
        <w:t xml:space="preserve"> </w:t>
      </w:r>
      <w:proofErr w:type="spellStart"/>
      <w:r w:rsidRPr="00C97B9D">
        <w:rPr>
          <w:b/>
        </w:rPr>
        <w:t>бюджетів</w:t>
      </w:r>
      <w:proofErr w:type="spellEnd"/>
      <w:r w:rsidRPr="00C97B9D">
        <w:rPr>
          <w:b/>
        </w:rPr>
        <w:t xml:space="preserve"> </w:t>
      </w:r>
      <w:r w:rsidRPr="00C97B9D">
        <w:t xml:space="preserve">до </w:t>
      </w:r>
      <w:proofErr w:type="spellStart"/>
      <w:r w:rsidRPr="00C97B9D">
        <w:t>загального</w:t>
      </w:r>
      <w:proofErr w:type="spellEnd"/>
      <w:r w:rsidRPr="00C97B9D">
        <w:t xml:space="preserve"> та </w:t>
      </w:r>
      <w:proofErr w:type="spellStart"/>
      <w:r w:rsidRPr="00C97B9D">
        <w:t>спеціального</w:t>
      </w:r>
      <w:proofErr w:type="spellEnd"/>
      <w:r w:rsidRPr="00C97B9D">
        <w:t xml:space="preserve"> </w:t>
      </w:r>
      <w:proofErr w:type="spellStart"/>
      <w:r w:rsidRPr="00C97B9D">
        <w:t>фондів</w:t>
      </w:r>
      <w:proofErr w:type="spellEnd"/>
      <w:r w:rsidRPr="00C97B9D">
        <w:t xml:space="preserve"> </w:t>
      </w:r>
      <w:proofErr w:type="spellStart"/>
      <w:r w:rsidRPr="00C97B9D">
        <w:t>селищного</w:t>
      </w:r>
      <w:proofErr w:type="spellEnd"/>
      <w:r w:rsidRPr="00C97B9D">
        <w:t xml:space="preserve"> бюджету </w:t>
      </w:r>
      <w:r w:rsidRPr="00C97B9D">
        <w:rPr>
          <w:i/>
          <w:iCs/>
          <w:spacing w:val="-6"/>
        </w:rPr>
        <w:t xml:space="preserve"> </w:t>
      </w:r>
      <w:r w:rsidRPr="00C97B9D">
        <w:rPr>
          <w:iCs/>
          <w:spacing w:val="-6"/>
          <w:lang w:val="uk-UA"/>
        </w:rPr>
        <w:t>забезпечено  в сумі 424,1</w:t>
      </w:r>
      <w:r w:rsidRPr="00C97B9D">
        <w:t xml:space="preserve"> тис</w:t>
      </w:r>
      <w:proofErr w:type="gramStart"/>
      <w:r w:rsidRPr="00C97B9D">
        <w:t>.</w:t>
      </w:r>
      <w:proofErr w:type="gramEnd"/>
      <w:r w:rsidRPr="00C97B9D">
        <w:rPr>
          <w:lang w:val="uk-UA"/>
        </w:rPr>
        <w:t xml:space="preserve"> </w:t>
      </w:r>
      <w:proofErr w:type="spellStart"/>
      <w:proofErr w:type="gramStart"/>
      <w:r w:rsidRPr="00C97B9D">
        <w:t>г</w:t>
      </w:r>
      <w:proofErr w:type="gramEnd"/>
      <w:r w:rsidRPr="00C97B9D">
        <w:t>рн</w:t>
      </w:r>
      <w:proofErr w:type="spellEnd"/>
      <w:r w:rsidRPr="00C97B9D">
        <w:rPr>
          <w:lang w:val="uk-UA"/>
        </w:rPr>
        <w:t>.</w:t>
      </w:r>
    </w:p>
    <w:p w:rsidR="00015781" w:rsidRPr="00C97B9D" w:rsidRDefault="00015781" w:rsidP="00015781">
      <w:pPr>
        <w:ind w:firstLine="709"/>
        <w:jc w:val="both"/>
        <w:rPr>
          <w:lang w:val="uk-UA"/>
        </w:rPr>
      </w:pPr>
      <w:r w:rsidRPr="00C97B9D">
        <w:rPr>
          <w:lang w:val="uk-UA"/>
        </w:rPr>
        <w:t>Інші субвенції  отримано з бюджетів:</w:t>
      </w:r>
    </w:p>
    <w:p w:rsidR="00015781" w:rsidRPr="00C97B9D" w:rsidRDefault="00015781" w:rsidP="00015781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97B9D">
        <w:rPr>
          <w:rFonts w:ascii="Times New Roman" w:hAnsi="Times New Roman"/>
          <w:sz w:val="24"/>
          <w:szCs w:val="24"/>
        </w:rPr>
        <w:t xml:space="preserve">225,7 тис. </w:t>
      </w:r>
      <w:proofErr w:type="spellStart"/>
      <w:r w:rsidRPr="00C97B9D">
        <w:rPr>
          <w:rFonts w:ascii="Times New Roman" w:hAnsi="Times New Roman"/>
          <w:sz w:val="24"/>
          <w:szCs w:val="24"/>
        </w:rPr>
        <w:t>грн</w:t>
      </w:r>
      <w:proofErr w:type="spellEnd"/>
      <w:r w:rsidRPr="00C97B9D">
        <w:rPr>
          <w:rFonts w:ascii="Times New Roman" w:hAnsi="Times New Roman"/>
          <w:sz w:val="24"/>
          <w:szCs w:val="24"/>
        </w:rPr>
        <w:t xml:space="preserve"> - обласного бюджету; </w:t>
      </w:r>
    </w:p>
    <w:p w:rsidR="00015781" w:rsidRPr="00C97B9D" w:rsidRDefault="00015781" w:rsidP="00015781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97B9D">
        <w:rPr>
          <w:rFonts w:ascii="Times New Roman" w:hAnsi="Times New Roman"/>
          <w:sz w:val="24"/>
          <w:szCs w:val="24"/>
        </w:rPr>
        <w:t xml:space="preserve">164,8 тис. </w:t>
      </w:r>
      <w:proofErr w:type="spellStart"/>
      <w:r w:rsidRPr="00C97B9D">
        <w:rPr>
          <w:rFonts w:ascii="Times New Roman" w:hAnsi="Times New Roman"/>
          <w:sz w:val="24"/>
          <w:szCs w:val="24"/>
        </w:rPr>
        <w:t>грн</w:t>
      </w:r>
      <w:proofErr w:type="spellEnd"/>
      <w:r w:rsidRPr="00C97B9D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C97B9D">
        <w:rPr>
          <w:rFonts w:ascii="Times New Roman" w:hAnsi="Times New Roman"/>
          <w:sz w:val="24"/>
          <w:szCs w:val="24"/>
        </w:rPr>
        <w:t>Ворохтянської</w:t>
      </w:r>
      <w:proofErr w:type="spellEnd"/>
      <w:r w:rsidRPr="00C97B9D">
        <w:rPr>
          <w:rFonts w:ascii="Times New Roman" w:hAnsi="Times New Roman"/>
          <w:sz w:val="24"/>
          <w:szCs w:val="24"/>
        </w:rPr>
        <w:t xml:space="preserve"> ТГ;</w:t>
      </w:r>
    </w:p>
    <w:p w:rsidR="00015781" w:rsidRPr="00C97B9D" w:rsidRDefault="00015781" w:rsidP="00015781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97B9D">
        <w:rPr>
          <w:rFonts w:ascii="Times New Roman" w:hAnsi="Times New Roman"/>
          <w:sz w:val="24"/>
          <w:szCs w:val="24"/>
        </w:rPr>
        <w:t xml:space="preserve">33,6 тис. </w:t>
      </w:r>
      <w:proofErr w:type="spellStart"/>
      <w:r w:rsidRPr="00C97B9D">
        <w:rPr>
          <w:rFonts w:ascii="Times New Roman" w:hAnsi="Times New Roman"/>
          <w:sz w:val="24"/>
          <w:szCs w:val="24"/>
        </w:rPr>
        <w:t>грн</w:t>
      </w:r>
      <w:proofErr w:type="spellEnd"/>
      <w:r w:rsidRPr="00C97B9D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C97B9D">
        <w:rPr>
          <w:rFonts w:ascii="Times New Roman" w:hAnsi="Times New Roman"/>
          <w:sz w:val="24"/>
          <w:szCs w:val="24"/>
        </w:rPr>
        <w:t>Зеленської</w:t>
      </w:r>
      <w:proofErr w:type="spellEnd"/>
      <w:r w:rsidRPr="00C97B9D">
        <w:rPr>
          <w:rFonts w:ascii="Times New Roman" w:hAnsi="Times New Roman"/>
          <w:sz w:val="24"/>
          <w:szCs w:val="24"/>
        </w:rPr>
        <w:t xml:space="preserve"> ТГ. </w:t>
      </w:r>
    </w:p>
    <w:p w:rsidR="00015781" w:rsidRPr="00C97B9D" w:rsidRDefault="00015781" w:rsidP="00015781">
      <w:pPr>
        <w:rPr>
          <w:b/>
          <w:lang w:val="uk-UA"/>
        </w:rPr>
      </w:pPr>
    </w:p>
    <w:p w:rsidR="00015781" w:rsidRPr="00C97B9D" w:rsidRDefault="00015781" w:rsidP="00015781">
      <w:pPr>
        <w:ind w:firstLine="709"/>
        <w:jc w:val="both"/>
        <w:rPr>
          <w:b/>
          <w:i/>
          <w:u w:val="single"/>
          <w:lang w:val="uk-UA" w:eastAsia="uk-UA"/>
        </w:rPr>
      </w:pPr>
      <w:r w:rsidRPr="00C97B9D">
        <w:rPr>
          <w:b/>
          <w:bCs/>
          <w:lang w:val="uk-UA"/>
        </w:rPr>
        <w:t>Податковий борг</w:t>
      </w:r>
      <w:r w:rsidRPr="00C97B9D">
        <w:rPr>
          <w:lang w:val="uk-UA"/>
        </w:rPr>
        <w:t xml:space="preserve"> станом на 01.04.2026 року по юридичних особах складає  в сумі 39,1  тис. грн. </w:t>
      </w:r>
      <w:r w:rsidRPr="00C97B9D">
        <w:rPr>
          <w:lang w:eastAsia="uk-UA"/>
        </w:rPr>
        <w:t xml:space="preserve">У </w:t>
      </w:r>
      <w:proofErr w:type="spellStart"/>
      <w:r w:rsidRPr="00C97B9D">
        <w:rPr>
          <w:lang w:eastAsia="uk-UA"/>
        </w:rPr>
        <w:t>порівнянні</w:t>
      </w:r>
      <w:proofErr w:type="spellEnd"/>
      <w:r w:rsidRPr="00C97B9D">
        <w:rPr>
          <w:lang w:eastAsia="uk-UA"/>
        </w:rPr>
        <w:t xml:space="preserve"> </w:t>
      </w:r>
      <w:proofErr w:type="spellStart"/>
      <w:r w:rsidRPr="00C97B9D">
        <w:rPr>
          <w:lang w:eastAsia="uk-UA"/>
        </w:rPr>
        <w:t>з</w:t>
      </w:r>
      <w:proofErr w:type="spellEnd"/>
      <w:r w:rsidRPr="00C97B9D">
        <w:rPr>
          <w:lang w:eastAsia="uk-UA"/>
        </w:rPr>
        <w:t xml:space="preserve"> </w:t>
      </w:r>
      <w:proofErr w:type="spellStart"/>
      <w:r w:rsidRPr="00C97B9D">
        <w:rPr>
          <w:lang w:eastAsia="uk-UA"/>
        </w:rPr>
        <w:t>аналогічним</w:t>
      </w:r>
      <w:proofErr w:type="spellEnd"/>
      <w:r w:rsidRPr="00C97B9D">
        <w:rPr>
          <w:lang w:eastAsia="uk-UA"/>
        </w:rPr>
        <w:t xml:space="preserve"> </w:t>
      </w:r>
      <w:proofErr w:type="spellStart"/>
      <w:r w:rsidRPr="00C97B9D">
        <w:rPr>
          <w:lang w:eastAsia="uk-UA"/>
        </w:rPr>
        <w:t>періодом</w:t>
      </w:r>
      <w:proofErr w:type="spellEnd"/>
      <w:r w:rsidRPr="00C97B9D">
        <w:rPr>
          <w:lang w:eastAsia="uk-UA"/>
        </w:rPr>
        <w:t xml:space="preserve"> </w:t>
      </w:r>
      <w:proofErr w:type="spellStart"/>
      <w:r w:rsidRPr="00C97B9D">
        <w:rPr>
          <w:lang w:eastAsia="uk-UA"/>
        </w:rPr>
        <w:t>минулого</w:t>
      </w:r>
      <w:proofErr w:type="spellEnd"/>
      <w:r w:rsidRPr="00C97B9D">
        <w:rPr>
          <w:lang w:eastAsia="uk-UA"/>
        </w:rPr>
        <w:t xml:space="preserve"> року </w:t>
      </w:r>
      <w:r w:rsidRPr="00C97B9D">
        <w:rPr>
          <w:lang w:val="uk-UA" w:eastAsia="uk-UA"/>
        </w:rPr>
        <w:t xml:space="preserve">податковий борг </w:t>
      </w:r>
      <w:r w:rsidRPr="00C97B9D">
        <w:rPr>
          <w:lang w:eastAsia="uk-UA"/>
        </w:rPr>
        <w:t xml:space="preserve"> </w:t>
      </w:r>
      <w:proofErr w:type="spellStart"/>
      <w:r w:rsidRPr="00C97B9D">
        <w:rPr>
          <w:lang w:eastAsia="uk-UA"/>
        </w:rPr>
        <w:t>з</w:t>
      </w:r>
      <w:r w:rsidRPr="00C97B9D">
        <w:rPr>
          <w:lang w:val="uk-UA" w:eastAsia="uk-UA"/>
        </w:rPr>
        <w:t>меншився</w:t>
      </w:r>
      <w:proofErr w:type="spellEnd"/>
      <w:r w:rsidRPr="00C97B9D">
        <w:rPr>
          <w:lang w:val="uk-UA" w:eastAsia="uk-UA"/>
        </w:rPr>
        <w:t xml:space="preserve"> </w:t>
      </w:r>
      <w:r w:rsidRPr="00C97B9D">
        <w:rPr>
          <w:lang w:eastAsia="uk-UA"/>
        </w:rPr>
        <w:t xml:space="preserve"> на  </w:t>
      </w:r>
      <w:r w:rsidRPr="00C97B9D">
        <w:rPr>
          <w:lang w:val="uk-UA" w:eastAsia="uk-UA"/>
        </w:rPr>
        <w:t>281,2</w:t>
      </w:r>
      <w:r w:rsidRPr="00C97B9D">
        <w:rPr>
          <w:lang w:eastAsia="uk-UA"/>
        </w:rPr>
        <w:t xml:space="preserve"> тис</w:t>
      </w:r>
      <w:proofErr w:type="gramStart"/>
      <w:r w:rsidRPr="00C97B9D">
        <w:rPr>
          <w:lang w:eastAsia="uk-UA"/>
        </w:rPr>
        <w:t>.</w:t>
      </w:r>
      <w:proofErr w:type="gramEnd"/>
      <w:r w:rsidRPr="00C97B9D">
        <w:rPr>
          <w:lang w:eastAsia="uk-UA"/>
        </w:rPr>
        <w:t xml:space="preserve"> </w:t>
      </w:r>
      <w:proofErr w:type="spellStart"/>
      <w:proofErr w:type="gramStart"/>
      <w:r w:rsidRPr="00C97B9D">
        <w:rPr>
          <w:lang w:eastAsia="uk-UA"/>
        </w:rPr>
        <w:t>г</w:t>
      </w:r>
      <w:proofErr w:type="gramEnd"/>
      <w:r w:rsidRPr="00C97B9D">
        <w:rPr>
          <w:lang w:eastAsia="uk-UA"/>
        </w:rPr>
        <w:t>рн</w:t>
      </w:r>
      <w:proofErr w:type="spellEnd"/>
      <w:r w:rsidRPr="00C97B9D">
        <w:rPr>
          <w:lang w:val="uk-UA" w:eastAsia="uk-UA"/>
        </w:rPr>
        <w:t xml:space="preserve"> або 87,8 відсотка що є наслідком активної роботи з боржниками.</w:t>
      </w:r>
    </w:p>
    <w:p w:rsidR="00015781" w:rsidRPr="00C97B9D" w:rsidRDefault="00015781" w:rsidP="00015781">
      <w:pPr>
        <w:pStyle w:val="a6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5781" w:rsidRPr="00C97B9D" w:rsidRDefault="00015781" w:rsidP="00015781">
      <w:pPr>
        <w:pStyle w:val="a6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5781" w:rsidRPr="00C97B9D" w:rsidRDefault="00015781" w:rsidP="00015781">
      <w:pPr>
        <w:pStyle w:val="a6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5781" w:rsidRPr="00C97B9D" w:rsidRDefault="00015781" w:rsidP="00015781">
      <w:pPr>
        <w:pStyle w:val="a6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5781" w:rsidRPr="00C97B9D" w:rsidRDefault="00015781" w:rsidP="00015781">
      <w:pPr>
        <w:pStyle w:val="a6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5781" w:rsidRPr="00C97B9D" w:rsidRDefault="00015781" w:rsidP="00015781">
      <w:pPr>
        <w:pStyle w:val="a6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5781" w:rsidRPr="00C97B9D" w:rsidRDefault="00015781" w:rsidP="00015781">
      <w:pPr>
        <w:pStyle w:val="a6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</w:p>
    <w:p w:rsidR="00015781" w:rsidRPr="00C97B9D" w:rsidRDefault="00015781" w:rsidP="00015781">
      <w:pPr>
        <w:pStyle w:val="a6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5781" w:rsidRPr="00C97B9D" w:rsidRDefault="00015781" w:rsidP="00015781">
      <w:pPr>
        <w:pStyle w:val="a6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5781" w:rsidRPr="00C97B9D" w:rsidRDefault="00015781" w:rsidP="00015781">
      <w:pPr>
        <w:pStyle w:val="a6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5781" w:rsidRPr="00C97B9D" w:rsidRDefault="00015781" w:rsidP="00015781">
      <w:pPr>
        <w:pStyle w:val="a6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5781" w:rsidRPr="00C97B9D" w:rsidRDefault="00015781" w:rsidP="00015781">
      <w:pPr>
        <w:pStyle w:val="a6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5781" w:rsidRPr="00C97B9D" w:rsidRDefault="00015781" w:rsidP="00015781">
      <w:pPr>
        <w:pStyle w:val="a6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5781" w:rsidRPr="00C97B9D" w:rsidRDefault="00015781" w:rsidP="00015781">
      <w:pPr>
        <w:pStyle w:val="a6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5781" w:rsidRPr="00C97B9D" w:rsidRDefault="00015781" w:rsidP="00015781">
      <w:pPr>
        <w:pStyle w:val="a6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5781" w:rsidRPr="00C97B9D" w:rsidRDefault="00015781" w:rsidP="00015781">
      <w:pPr>
        <w:pStyle w:val="a6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C97B9D">
        <w:rPr>
          <w:rFonts w:ascii="Times New Roman" w:hAnsi="Times New Roman"/>
          <w:b/>
          <w:i/>
          <w:sz w:val="24"/>
          <w:szCs w:val="24"/>
        </w:rPr>
        <w:t xml:space="preserve"> ВИДАТКОВА ЧАСТИНА БЮДЖЕТУ</w:t>
      </w:r>
    </w:p>
    <w:p w:rsidR="00015781" w:rsidRPr="00C97B9D" w:rsidRDefault="00015781" w:rsidP="00015781">
      <w:pPr>
        <w:pStyle w:val="a6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5781" w:rsidRPr="00C97B9D" w:rsidRDefault="00015781" w:rsidP="00015781">
      <w:pPr>
        <w:ind w:firstLine="709"/>
        <w:jc w:val="both"/>
        <w:rPr>
          <w:lang w:val="uk-UA"/>
        </w:rPr>
      </w:pPr>
      <w:r w:rsidRPr="00C97B9D">
        <w:rPr>
          <w:lang w:val="uk-UA"/>
        </w:rPr>
        <w:t xml:space="preserve">За звітний період видатки бюджету Верховинської територіальної громади склали  99 663,1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 xml:space="preserve">, з  них видатки загального фонду  - 97 341,1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>, спеціального – 2 322,0 тис. грн.</w:t>
      </w:r>
    </w:p>
    <w:p w:rsidR="00015781" w:rsidRPr="00C97B9D" w:rsidRDefault="00015781" w:rsidP="00015781">
      <w:pPr>
        <w:ind w:firstLine="900"/>
        <w:jc w:val="both"/>
        <w:rPr>
          <w:lang w:val="uk-UA"/>
        </w:rPr>
      </w:pPr>
      <w:r w:rsidRPr="00C97B9D">
        <w:rPr>
          <w:lang w:val="uk-UA"/>
        </w:rPr>
        <w:t xml:space="preserve">В сумі асигнувань загального фонду видатки на освіту складають 84,7 відсотки від всього обсягу бюджету, або 82 460,2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 xml:space="preserve">, органи самоврядування – 5,9 відсотків, або 5 754,7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 xml:space="preserve">, охорону здоров’я –1,1 відсотки, або 1 086,4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 xml:space="preserve">, соціальний захист та соціальне забезпечення –3,3  відсотки, або 3 189,5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 xml:space="preserve">, культуру – 2,2 відсотки, або 2 143,9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>, інші видатки -  2,8 відсотки, або 2 706,4 тис. грн.</w:t>
      </w:r>
    </w:p>
    <w:p w:rsidR="00015781" w:rsidRPr="00C97B9D" w:rsidRDefault="00015781" w:rsidP="00015781">
      <w:pPr>
        <w:ind w:firstLine="900"/>
        <w:jc w:val="both"/>
        <w:rPr>
          <w:lang w:val="uk-UA"/>
        </w:rPr>
      </w:pPr>
    </w:p>
    <w:p w:rsidR="00015781" w:rsidRPr="00C97B9D" w:rsidRDefault="00015781" w:rsidP="00015781">
      <w:pPr>
        <w:ind w:firstLine="900"/>
        <w:jc w:val="both"/>
        <w:rPr>
          <w:color w:val="FF0000"/>
          <w:lang w:val="uk-UA"/>
        </w:rPr>
      </w:pPr>
    </w:p>
    <w:p w:rsidR="00015781" w:rsidRPr="00C97B9D" w:rsidRDefault="00015781" w:rsidP="00015781">
      <w:pPr>
        <w:jc w:val="center"/>
        <w:rPr>
          <w:b/>
          <w:lang w:val="uk-UA"/>
        </w:rPr>
      </w:pPr>
      <w:r w:rsidRPr="00C97B9D">
        <w:rPr>
          <w:b/>
          <w:lang w:val="uk-UA"/>
        </w:rPr>
        <w:t>Порівняльний аналіз видатків загального фонду бюджету Верховинської селищної територіальної громади  за І квартал 2025 / 2026 року</w:t>
      </w:r>
    </w:p>
    <w:p w:rsidR="00015781" w:rsidRPr="00C97B9D" w:rsidRDefault="00015781" w:rsidP="00015781">
      <w:pPr>
        <w:jc w:val="center"/>
        <w:rPr>
          <w:b/>
          <w:lang w:val="uk-UA"/>
        </w:rPr>
      </w:pPr>
    </w:p>
    <w:p w:rsidR="00015781" w:rsidRPr="00C97B9D" w:rsidRDefault="00015781" w:rsidP="00015781">
      <w:pPr>
        <w:jc w:val="center"/>
        <w:rPr>
          <w:b/>
          <w:color w:val="FF0000"/>
          <w:lang w:val="uk-UA"/>
        </w:rPr>
      </w:pPr>
      <w:r w:rsidRPr="00C97B9D">
        <w:rPr>
          <w:lang w:val="uk-UA"/>
        </w:rPr>
        <w:t xml:space="preserve">                                                                                                        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 xml:space="preserve"> </w:t>
      </w:r>
    </w:p>
    <w:p w:rsidR="00015781" w:rsidRPr="00C97B9D" w:rsidRDefault="00015781" w:rsidP="00015781">
      <w:pPr>
        <w:rPr>
          <w:b/>
          <w:color w:val="FF0000"/>
          <w:lang w:val="uk-UA"/>
        </w:rPr>
      </w:pPr>
      <w:r w:rsidRPr="00C97B9D">
        <w:rPr>
          <w:b/>
          <w:noProof/>
          <w:color w:val="FF0000"/>
          <w:lang w:val="uk-UA" w:eastAsia="uk-UA"/>
        </w:rPr>
        <w:drawing>
          <wp:inline distT="0" distB="0" distL="0" distR="0">
            <wp:extent cx="6238875" cy="4629150"/>
            <wp:effectExtent l="19050" t="0" r="9525" b="0"/>
            <wp:docPr id="16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15781" w:rsidRPr="00C97B9D" w:rsidRDefault="00015781" w:rsidP="00015781">
      <w:pPr>
        <w:rPr>
          <w:b/>
          <w:lang w:val="uk-UA"/>
        </w:rPr>
      </w:pPr>
      <w:r w:rsidRPr="00C97B9D">
        <w:rPr>
          <w:b/>
          <w:lang w:val="uk-UA"/>
        </w:rPr>
        <w:br w:type="page"/>
      </w:r>
    </w:p>
    <w:p w:rsidR="00015781" w:rsidRPr="00C97B9D" w:rsidRDefault="00015781" w:rsidP="00015781">
      <w:pPr>
        <w:ind w:firstLine="902"/>
        <w:jc w:val="center"/>
        <w:rPr>
          <w:b/>
          <w:lang w:val="uk-UA"/>
        </w:rPr>
      </w:pPr>
      <w:r w:rsidRPr="00C97B9D">
        <w:rPr>
          <w:b/>
          <w:lang w:val="uk-UA"/>
        </w:rPr>
        <w:lastRenderedPageBreak/>
        <w:t xml:space="preserve">Структура  видатків загального фонду бюджету </w:t>
      </w:r>
    </w:p>
    <w:p w:rsidR="00015781" w:rsidRPr="00C97B9D" w:rsidRDefault="00015781" w:rsidP="00015781">
      <w:pPr>
        <w:ind w:firstLine="902"/>
        <w:jc w:val="center"/>
        <w:rPr>
          <w:b/>
          <w:lang w:val="uk-UA"/>
        </w:rPr>
      </w:pPr>
      <w:r w:rsidRPr="00C97B9D">
        <w:rPr>
          <w:b/>
          <w:lang w:val="uk-UA"/>
        </w:rPr>
        <w:t>за І квартал 2026 року</w:t>
      </w:r>
    </w:p>
    <w:p w:rsidR="00015781" w:rsidRPr="00C97B9D" w:rsidRDefault="00015781" w:rsidP="00015781">
      <w:pPr>
        <w:ind w:firstLine="902"/>
        <w:jc w:val="center"/>
        <w:rPr>
          <w:b/>
          <w:lang w:val="uk-UA"/>
        </w:rPr>
      </w:pPr>
    </w:p>
    <w:p w:rsidR="00015781" w:rsidRPr="00C97B9D" w:rsidRDefault="00015781" w:rsidP="00015781">
      <w:pPr>
        <w:ind w:firstLine="900"/>
        <w:jc w:val="both"/>
        <w:rPr>
          <w:lang w:val="uk-UA"/>
        </w:rPr>
      </w:pPr>
      <w:r w:rsidRPr="00C97B9D">
        <w:rPr>
          <w:lang w:val="uk-UA"/>
        </w:rPr>
        <w:t xml:space="preserve">                                                                                                 (у відсотках)</w:t>
      </w:r>
    </w:p>
    <w:p w:rsidR="00015781" w:rsidRPr="00C97B9D" w:rsidRDefault="00015781" w:rsidP="00015781">
      <w:pPr>
        <w:jc w:val="both"/>
        <w:rPr>
          <w:color w:val="FF0000"/>
          <w:lang w:val="uk-UA"/>
        </w:rPr>
      </w:pPr>
      <w:r w:rsidRPr="00C97B9D">
        <w:rPr>
          <w:noProof/>
          <w:color w:val="FF0000"/>
          <w:lang w:val="uk-UA" w:eastAsia="uk-UA"/>
        </w:rPr>
        <w:drawing>
          <wp:inline distT="0" distB="0" distL="0" distR="0">
            <wp:extent cx="6172200" cy="4048125"/>
            <wp:effectExtent l="19050" t="0" r="19050" b="0"/>
            <wp:docPr id="17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C97B9D">
        <w:rPr>
          <w:color w:val="FF0000"/>
          <w:lang w:val="uk-UA"/>
        </w:rPr>
        <w:t xml:space="preserve">                             </w:t>
      </w:r>
    </w:p>
    <w:p w:rsidR="00015781" w:rsidRPr="00C97B9D" w:rsidRDefault="00015781" w:rsidP="00015781">
      <w:pPr>
        <w:ind w:firstLine="902"/>
        <w:jc w:val="both"/>
        <w:rPr>
          <w:color w:val="FF0000"/>
          <w:lang w:val="uk-UA"/>
        </w:rPr>
      </w:pPr>
    </w:p>
    <w:p w:rsidR="00015781" w:rsidRPr="00C97B9D" w:rsidRDefault="00015781" w:rsidP="00015781">
      <w:pPr>
        <w:ind w:firstLine="709"/>
        <w:jc w:val="both"/>
        <w:rPr>
          <w:lang w:val="uk-UA"/>
        </w:rPr>
      </w:pPr>
      <w:r w:rsidRPr="00C97B9D">
        <w:rPr>
          <w:lang w:val="uk-UA"/>
        </w:rPr>
        <w:t xml:space="preserve">У ході виконання бюджету Верховинської селищної територіальної громади першочергова увага приділялась фінансуванню захищених статей бюджету, зокрема, на : заробітну плату працівників бюджетних установ з нарахуваннями із загального фонду використано  80294,1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 xml:space="preserve">, оплату комунальних послуг та енергоносіїв – 10 084,4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 xml:space="preserve">,  трансферти населенню – 574,1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>,   продукти харчування – 2 031,3 тис. грн.</w:t>
      </w:r>
    </w:p>
    <w:p w:rsidR="00015781" w:rsidRPr="00C97B9D" w:rsidRDefault="00015781" w:rsidP="00015781">
      <w:pPr>
        <w:jc w:val="both"/>
        <w:rPr>
          <w:lang w:val="uk-UA"/>
        </w:rPr>
      </w:pPr>
      <w:r w:rsidRPr="00C97B9D">
        <w:rPr>
          <w:lang w:val="uk-UA"/>
        </w:rPr>
        <w:t xml:space="preserve"> Питома вага захищених статей видатків у загальній сумі склала 95,5 відсотка,  в т.ч. заробітної плати –  82,5 відсотка.</w:t>
      </w:r>
    </w:p>
    <w:p w:rsidR="00015781" w:rsidRPr="00C97B9D" w:rsidRDefault="00015781" w:rsidP="00015781">
      <w:pPr>
        <w:ind w:firstLine="709"/>
        <w:jc w:val="both"/>
        <w:rPr>
          <w:bCs/>
          <w:lang w:val="uk-UA"/>
        </w:rPr>
      </w:pPr>
      <w:r w:rsidRPr="00C97B9D">
        <w:rPr>
          <w:lang w:val="uk-UA"/>
        </w:rPr>
        <w:t xml:space="preserve">На </w:t>
      </w:r>
      <w:r w:rsidRPr="00C97B9D">
        <w:rPr>
          <w:bCs/>
          <w:lang w:val="uk-UA" w:eastAsia="uk-UA"/>
        </w:rPr>
        <w:t>виконання завдань щодо відсічі збройної агресії, забезпечення недоторканності державного кордону та захисту держави, реалізації заходів територіальної оборони та захисту безпеки населення ( в тому числі на соціальний захист для військовослужбовців) у звітному періоді 2026 року видатки склали в сумі 1 432,3 тис. грн.</w:t>
      </w:r>
    </w:p>
    <w:p w:rsidR="00015781" w:rsidRPr="00C97B9D" w:rsidRDefault="00015781" w:rsidP="00015781">
      <w:pPr>
        <w:tabs>
          <w:tab w:val="left" w:pos="12178"/>
          <w:tab w:val="left" w:pos="14082"/>
        </w:tabs>
        <w:suppressAutoHyphens/>
        <w:ind w:firstLine="720"/>
        <w:jc w:val="both"/>
        <w:rPr>
          <w:color w:val="000000"/>
          <w:lang w:val="uk-UA"/>
        </w:rPr>
      </w:pPr>
      <w:proofErr w:type="spellStart"/>
      <w:r w:rsidRPr="00C97B9D">
        <w:rPr>
          <w:color w:val="000000"/>
        </w:rPr>
        <w:t>Заборгованість</w:t>
      </w:r>
      <w:proofErr w:type="spellEnd"/>
      <w:r w:rsidRPr="00C97B9D">
        <w:rPr>
          <w:color w:val="000000"/>
        </w:rPr>
        <w:t xml:space="preserve"> </w:t>
      </w:r>
      <w:proofErr w:type="spellStart"/>
      <w:r w:rsidRPr="00C97B9D">
        <w:rPr>
          <w:color w:val="000000"/>
        </w:rPr>
        <w:t>із</w:t>
      </w:r>
      <w:proofErr w:type="spellEnd"/>
      <w:r w:rsidRPr="00C97B9D">
        <w:rPr>
          <w:color w:val="000000"/>
        </w:rPr>
        <w:t xml:space="preserve"> </w:t>
      </w:r>
      <w:proofErr w:type="spellStart"/>
      <w:r w:rsidRPr="00C97B9D">
        <w:rPr>
          <w:color w:val="000000"/>
        </w:rPr>
        <w:t>виплати</w:t>
      </w:r>
      <w:proofErr w:type="spellEnd"/>
      <w:r w:rsidRPr="00C97B9D">
        <w:rPr>
          <w:color w:val="000000"/>
        </w:rPr>
        <w:t xml:space="preserve"> </w:t>
      </w:r>
      <w:proofErr w:type="spellStart"/>
      <w:r w:rsidRPr="00C97B9D">
        <w:rPr>
          <w:color w:val="000000"/>
        </w:rPr>
        <w:t>заробітної</w:t>
      </w:r>
      <w:proofErr w:type="spellEnd"/>
      <w:r w:rsidRPr="00C97B9D">
        <w:rPr>
          <w:color w:val="000000"/>
        </w:rPr>
        <w:t xml:space="preserve"> плати </w:t>
      </w:r>
      <w:proofErr w:type="spellStart"/>
      <w:r w:rsidRPr="00C97B9D">
        <w:rPr>
          <w:color w:val="000000"/>
        </w:rPr>
        <w:t>працівникам</w:t>
      </w:r>
      <w:proofErr w:type="spellEnd"/>
      <w:r w:rsidRPr="00C97B9D">
        <w:rPr>
          <w:color w:val="000000"/>
        </w:rPr>
        <w:t xml:space="preserve"> </w:t>
      </w:r>
      <w:proofErr w:type="spellStart"/>
      <w:r w:rsidRPr="00C97B9D">
        <w:rPr>
          <w:color w:val="000000"/>
        </w:rPr>
        <w:t>бюджетної</w:t>
      </w:r>
      <w:proofErr w:type="spellEnd"/>
      <w:r w:rsidRPr="00C97B9D">
        <w:rPr>
          <w:color w:val="000000"/>
        </w:rPr>
        <w:t xml:space="preserve"> </w:t>
      </w:r>
      <w:proofErr w:type="spellStart"/>
      <w:r w:rsidRPr="00C97B9D">
        <w:rPr>
          <w:color w:val="000000"/>
        </w:rPr>
        <w:t>сфери</w:t>
      </w:r>
      <w:proofErr w:type="spellEnd"/>
      <w:r w:rsidRPr="00C97B9D">
        <w:rPr>
          <w:color w:val="000000"/>
        </w:rPr>
        <w:t xml:space="preserve">  станом на 01 </w:t>
      </w:r>
      <w:r w:rsidRPr="00C97B9D">
        <w:rPr>
          <w:color w:val="000000"/>
          <w:lang w:val="uk-UA"/>
        </w:rPr>
        <w:t>квітня</w:t>
      </w:r>
      <w:r w:rsidRPr="00C97B9D">
        <w:rPr>
          <w:color w:val="000000"/>
        </w:rPr>
        <w:t xml:space="preserve"> 202</w:t>
      </w:r>
      <w:r w:rsidRPr="00C97B9D">
        <w:rPr>
          <w:color w:val="000000"/>
          <w:lang w:val="uk-UA"/>
        </w:rPr>
        <w:t>6</w:t>
      </w:r>
      <w:r w:rsidRPr="00C97B9D">
        <w:rPr>
          <w:color w:val="000000"/>
        </w:rPr>
        <w:t xml:space="preserve"> року </w:t>
      </w:r>
      <w:r w:rsidRPr="00C97B9D">
        <w:rPr>
          <w:color w:val="000000"/>
          <w:lang w:val="uk-UA"/>
        </w:rPr>
        <w:t>відсутня.</w:t>
      </w:r>
    </w:p>
    <w:p w:rsidR="00015781" w:rsidRPr="00C97B9D" w:rsidRDefault="00015781" w:rsidP="00015781">
      <w:pPr>
        <w:ind w:firstLine="708"/>
        <w:jc w:val="both"/>
        <w:rPr>
          <w:color w:val="000000"/>
          <w:lang w:val="uk-UA"/>
        </w:rPr>
      </w:pPr>
      <w:r w:rsidRPr="00C97B9D">
        <w:rPr>
          <w:bCs/>
          <w:color w:val="000000"/>
          <w:lang w:val="uk-UA"/>
        </w:rPr>
        <w:t xml:space="preserve">Фінансове управління селищної ради щомісячно здійснює моніторинг виконання </w:t>
      </w:r>
      <w:r w:rsidRPr="00C97B9D">
        <w:rPr>
          <w:color w:val="000000"/>
          <w:lang w:val="uk-UA"/>
        </w:rPr>
        <w:t xml:space="preserve"> розпорядження від 20.01.2026 року № 5-д «Про заходи  щодо наповнення селищного бюджету, ефективного та раціонального використання бюджетних коштів і посилення  фінансово -  бюджетної дисципліни на 2026 рік». </w:t>
      </w:r>
    </w:p>
    <w:p w:rsidR="00015781" w:rsidRPr="00C97B9D" w:rsidRDefault="00015781" w:rsidP="00015781">
      <w:pPr>
        <w:ind w:firstLine="708"/>
        <w:jc w:val="both"/>
        <w:rPr>
          <w:color w:val="000000"/>
          <w:lang w:val="uk-UA"/>
        </w:rPr>
      </w:pPr>
      <w:r w:rsidRPr="00C97B9D">
        <w:rPr>
          <w:color w:val="000000"/>
          <w:lang w:val="uk-UA"/>
        </w:rPr>
        <w:t xml:space="preserve">На виконання зазначеного розпорядження головними розпорядниками бюджетних коштів розроблено план заходів на суму 9 642,8 тис. грн. У звітному періоді за рахунок проведених заходів вдалось зекономити 1 544,7 тис </w:t>
      </w:r>
      <w:proofErr w:type="spellStart"/>
      <w:r w:rsidRPr="00C97B9D">
        <w:rPr>
          <w:color w:val="000000"/>
          <w:lang w:val="uk-UA"/>
        </w:rPr>
        <w:t>грн</w:t>
      </w:r>
      <w:proofErr w:type="spellEnd"/>
      <w:r w:rsidRPr="00C97B9D">
        <w:rPr>
          <w:color w:val="000000"/>
          <w:lang w:val="uk-UA"/>
        </w:rPr>
        <w:t xml:space="preserve"> з них: закладами та установами освіти – 63,4 тис. </w:t>
      </w:r>
      <w:proofErr w:type="spellStart"/>
      <w:r w:rsidRPr="00C97B9D">
        <w:rPr>
          <w:color w:val="000000"/>
          <w:lang w:val="uk-UA"/>
        </w:rPr>
        <w:t>грн</w:t>
      </w:r>
      <w:proofErr w:type="spellEnd"/>
      <w:r w:rsidRPr="00C97B9D">
        <w:rPr>
          <w:color w:val="000000"/>
          <w:lang w:val="uk-UA"/>
        </w:rPr>
        <w:t xml:space="preserve">,  установами культури – 388,6 тис. </w:t>
      </w:r>
      <w:proofErr w:type="spellStart"/>
      <w:r w:rsidRPr="00C97B9D">
        <w:rPr>
          <w:color w:val="000000"/>
          <w:lang w:val="uk-UA"/>
        </w:rPr>
        <w:t>грн</w:t>
      </w:r>
      <w:proofErr w:type="spellEnd"/>
      <w:r w:rsidRPr="00C97B9D">
        <w:rPr>
          <w:color w:val="000000"/>
          <w:lang w:val="uk-UA"/>
        </w:rPr>
        <w:t xml:space="preserve">, установами соціального захисту та молодіжної політики – 695,3 тис. </w:t>
      </w:r>
      <w:proofErr w:type="spellStart"/>
      <w:r w:rsidRPr="00C97B9D">
        <w:rPr>
          <w:color w:val="000000"/>
          <w:lang w:val="uk-UA"/>
        </w:rPr>
        <w:t>грн</w:t>
      </w:r>
      <w:proofErr w:type="spellEnd"/>
      <w:r w:rsidRPr="00C97B9D">
        <w:rPr>
          <w:color w:val="000000"/>
          <w:lang w:val="uk-UA"/>
        </w:rPr>
        <w:t xml:space="preserve">, органами самоврядування – 397,3 тис. грн. </w:t>
      </w:r>
    </w:p>
    <w:p w:rsidR="00015781" w:rsidRPr="00C97B9D" w:rsidRDefault="00015781" w:rsidP="00015781">
      <w:pPr>
        <w:ind w:firstLine="709"/>
        <w:jc w:val="both"/>
        <w:rPr>
          <w:color w:val="000000"/>
          <w:lang w:val="uk-UA"/>
        </w:rPr>
      </w:pPr>
      <w:r w:rsidRPr="00C97B9D">
        <w:rPr>
          <w:color w:val="000000"/>
        </w:rPr>
        <w:t xml:space="preserve">За </w:t>
      </w:r>
      <w:proofErr w:type="spellStart"/>
      <w:r w:rsidRPr="00C97B9D">
        <w:rPr>
          <w:color w:val="000000"/>
        </w:rPr>
        <w:t>рахунок</w:t>
      </w:r>
      <w:proofErr w:type="spellEnd"/>
      <w:r w:rsidRPr="00C97B9D">
        <w:rPr>
          <w:color w:val="000000"/>
        </w:rPr>
        <w:t xml:space="preserve"> </w:t>
      </w:r>
      <w:proofErr w:type="spellStart"/>
      <w:r w:rsidRPr="00C97B9D">
        <w:rPr>
          <w:color w:val="000000"/>
        </w:rPr>
        <w:t>вільного</w:t>
      </w:r>
      <w:proofErr w:type="spellEnd"/>
      <w:r w:rsidRPr="00C97B9D">
        <w:rPr>
          <w:color w:val="000000"/>
        </w:rPr>
        <w:t xml:space="preserve"> </w:t>
      </w:r>
      <w:proofErr w:type="spellStart"/>
      <w:r w:rsidRPr="00C97B9D">
        <w:rPr>
          <w:color w:val="000000"/>
        </w:rPr>
        <w:t>залишку</w:t>
      </w:r>
      <w:proofErr w:type="spellEnd"/>
      <w:r w:rsidRPr="00C97B9D">
        <w:rPr>
          <w:color w:val="000000"/>
        </w:rPr>
        <w:t xml:space="preserve"> </w:t>
      </w:r>
      <w:proofErr w:type="spellStart"/>
      <w:r w:rsidRPr="00C97B9D">
        <w:rPr>
          <w:color w:val="000000"/>
        </w:rPr>
        <w:t>коштів</w:t>
      </w:r>
      <w:proofErr w:type="spellEnd"/>
      <w:r w:rsidRPr="00C97B9D">
        <w:rPr>
          <w:color w:val="000000"/>
          <w:lang w:val="uk-UA"/>
        </w:rPr>
        <w:t xml:space="preserve"> загального і спеціального фондів, що склався станом на 01.01.2026 року,</w:t>
      </w:r>
      <w:r w:rsidRPr="00C97B9D">
        <w:rPr>
          <w:color w:val="000000"/>
        </w:rPr>
        <w:t xml:space="preserve"> </w:t>
      </w:r>
      <w:proofErr w:type="spellStart"/>
      <w:r w:rsidRPr="00C97B9D">
        <w:rPr>
          <w:color w:val="000000"/>
        </w:rPr>
        <w:t>спрямовано</w:t>
      </w:r>
      <w:proofErr w:type="spellEnd"/>
      <w:r w:rsidRPr="00C97B9D">
        <w:rPr>
          <w:color w:val="000000"/>
        </w:rPr>
        <w:t xml:space="preserve"> </w:t>
      </w:r>
      <w:proofErr w:type="gramStart"/>
      <w:r w:rsidRPr="00C97B9D">
        <w:rPr>
          <w:color w:val="000000"/>
        </w:rPr>
        <w:t>на</w:t>
      </w:r>
      <w:proofErr w:type="gramEnd"/>
      <w:r w:rsidRPr="00C97B9D">
        <w:rPr>
          <w:color w:val="000000"/>
          <w:lang w:val="uk-UA"/>
        </w:rPr>
        <w:t xml:space="preserve">: </w:t>
      </w:r>
    </w:p>
    <w:p w:rsidR="00015781" w:rsidRPr="00C97B9D" w:rsidRDefault="00015781" w:rsidP="00015781">
      <w:pPr>
        <w:pStyle w:val="a6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97B9D">
        <w:rPr>
          <w:rFonts w:ascii="Times New Roman" w:hAnsi="Times New Roman"/>
          <w:color w:val="000000"/>
          <w:sz w:val="24"/>
          <w:szCs w:val="24"/>
        </w:rPr>
        <w:t xml:space="preserve">оплату праці працівників бюджетних установ кошти в сумі 3 632,0 тис. </w:t>
      </w:r>
      <w:proofErr w:type="spellStart"/>
      <w:r w:rsidRPr="00C97B9D">
        <w:rPr>
          <w:rFonts w:ascii="Times New Roman" w:hAnsi="Times New Roman"/>
          <w:color w:val="000000"/>
          <w:sz w:val="24"/>
          <w:szCs w:val="24"/>
        </w:rPr>
        <w:t>грн</w:t>
      </w:r>
      <w:proofErr w:type="spellEnd"/>
      <w:r w:rsidRPr="00C97B9D">
        <w:rPr>
          <w:rFonts w:ascii="Times New Roman" w:hAnsi="Times New Roman"/>
          <w:color w:val="000000"/>
          <w:sz w:val="24"/>
          <w:szCs w:val="24"/>
        </w:rPr>
        <w:t>;</w:t>
      </w:r>
    </w:p>
    <w:p w:rsidR="00015781" w:rsidRPr="00C97B9D" w:rsidRDefault="00015781" w:rsidP="00015781">
      <w:pPr>
        <w:pStyle w:val="a6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97B9D">
        <w:rPr>
          <w:rFonts w:ascii="Times New Roman" w:hAnsi="Times New Roman"/>
          <w:bCs/>
          <w:sz w:val="24"/>
          <w:szCs w:val="24"/>
        </w:rPr>
        <w:lastRenderedPageBreak/>
        <w:t xml:space="preserve">виконання завдань щодо відсічі збройної агресії, забезпечення недоторканності державного кордону та захисту держави, реалізації заходів територіальної оборони та захисту безпеки населення в сумі 641,0 тис. </w:t>
      </w:r>
      <w:proofErr w:type="spellStart"/>
      <w:r w:rsidRPr="00C97B9D">
        <w:rPr>
          <w:rFonts w:ascii="Times New Roman" w:hAnsi="Times New Roman"/>
          <w:bCs/>
          <w:sz w:val="24"/>
          <w:szCs w:val="24"/>
        </w:rPr>
        <w:t>грн</w:t>
      </w:r>
      <w:proofErr w:type="spellEnd"/>
      <w:r w:rsidRPr="00C97B9D">
        <w:rPr>
          <w:rFonts w:ascii="Times New Roman" w:hAnsi="Times New Roman"/>
          <w:bCs/>
          <w:sz w:val="24"/>
          <w:szCs w:val="24"/>
        </w:rPr>
        <w:t xml:space="preserve"> (з них: на </w:t>
      </w:r>
      <w:r w:rsidRPr="00C97B9D">
        <w:rPr>
          <w:rFonts w:ascii="Times New Roman" w:hAnsi="Times New Roman"/>
          <w:sz w:val="24"/>
          <w:szCs w:val="24"/>
        </w:rPr>
        <w:t xml:space="preserve">заходи </w:t>
      </w:r>
      <w:r w:rsidRPr="00C97B9D">
        <w:rPr>
          <w:rFonts w:ascii="Times New Roman" w:hAnsi="Times New Roman"/>
          <w:color w:val="000000"/>
          <w:sz w:val="24"/>
          <w:szCs w:val="24"/>
        </w:rPr>
        <w:t xml:space="preserve">Програми підтримки Збройних Сил України на 2026 рік - 311,0 тис. </w:t>
      </w:r>
      <w:proofErr w:type="spellStart"/>
      <w:r w:rsidRPr="00C97B9D">
        <w:rPr>
          <w:rFonts w:ascii="Times New Roman" w:hAnsi="Times New Roman"/>
          <w:color w:val="000000"/>
          <w:sz w:val="24"/>
          <w:szCs w:val="24"/>
        </w:rPr>
        <w:t>грн</w:t>
      </w:r>
      <w:proofErr w:type="spellEnd"/>
      <w:r w:rsidRPr="00C97B9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C97B9D">
        <w:rPr>
          <w:rFonts w:ascii="Times New Roman" w:hAnsi="Times New Roman"/>
          <w:sz w:val="24"/>
          <w:szCs w:val="24"/>
        </w:rPr>
        <w:t xml:space="preserve">на заходи </w:t>
      </w:r>
      <w:r w:rsidRPr="00C97B9D">
        <w:rPr>
          <w:rFonts w:ascii="Times New Roman" w:hAnsi="Times New Roman"/>
          <w:color w:val="000000"/>
          <w:sz w:val="24"/>
          <w:szCs w:val="24"/>
        </w:rPr>
        <w:t xml:space="preserve">Цільової програми сприяння обороноздатності України на 2026 рік – 330,0 тис. </w:t>
      </w:r>
      <w:proofErr w:type="spellStart"/>
      <w:r w:rsidRPr="00C97B9D">
        <w:rPr>
          <w:rFonts w:ascii="Times New Roman" w:hAnsi="Times New Roman"/>
          <w:color w:val="000000"/>
          <w:sz w:val="24"/>
          <w:szCs w:val="24"/>
        </w:rPr>
        <w:t>грн</w:t>
      </w:r>
      <w:proofErr w:type="spellEnd"/>
      <w:r w:rsidRPr="00C97B9D">
        <w:rPr>
          <w:rFonts w:ascii="Times New Roman" w:hAnsi="Times New Roman"/>
          <w:color w:val="000000"/>
          <w:sz w:val="24"/>
          <w:szCs w:val="24"/>
        </w:rPr>
        <w:t>).</w:t>
      </w:r>
    </w:p>
    <w:p w:rsidR="00015781" w:rsidRPr="00C97B9D" w:rsidRDefault="00015781" w:rsidP="00015781">
      <w:pPr>
        <w:pStyle w:val="a6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97B9D">
        <w:rPr>
          <w:rFonts w:ascii="Times New Roman" w:hAnsi="Times New Roman"/>
          <w:color w:val="000000"/>
          <w:sz w:val="24"/>
          <w:szCs w:val="24"/>
        </w:rPr>
        <w:t xml:space="preserve">Очікувана сума незабезпеченості фінансовим ресурсом, з урахуванням виконаних заходів, спрямування вільного залишку коштів загального фонду селищного бюджету та іншої субвенції отриманої з бюджетів </w:t>
      </w:r>
      <w:proofErr w:type="spellStart"/>
      <w:r w:rsidRPr="00C97B9D">
        <w:rPr>
          <w:rFonts w:ascii="Times New Roman" w:hAnsi="Times New Roman"/>
          <w:color w:val="000000"/>
          <w:sz w:val="24"/>
          <w:szCs w:val="24"/>
        </w:rPr>
        <w:t>Білоберізської</w:t>
      </w:r>
      <w:proofErr w:type="spellEnd"/>
      <w:r w:rsidRPr="00C97B9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C97B9D">
        <w:rPr>
          <w:rFonts w:ascii="Times New Roman" w:hAnsi="Times New Roman"/>
          <w:color w:val="000000"/>
          <w:sz w:val="24"/>
          <w:szCs w:val="24"/>
        </w:rPr>
        <w:t>Зеленської</w:t>
      </w:r>
      <w:proofErr w:type="spellEnd"/>
      <w:r w:rsidRPr="00C97B9D">
        <w:rPr>
          <w:rFonts w:ascii="Times New Roman" w:hAnsi="Times New Roman"/>
          <w:color w:val="000000"/>
          <w:sz w:val="24"/>
          <w:szCs w:val="24"/>
        </w:rPr>
        <w:t xml:space="preserve"> територіальних громад, </w:t>
      </w:r>
      <w:proofErr w:type="spellStart"/>
      <w:r w:rsidRPr="00C97B9D">
        <w:rPr>
          <w:rFonts w:ascii="Times New Roman" w:hAnsi="Times New Roman"/>
          <w:color w:val="000000"/>
          <w:sz w:val="24"/>
          <w:szCs w:val="24"/>
        </w:rPr>
        <w:t>Надвірнянської</w:t>
      </w:r>
      <w:proofErr w:type="spellEnd"/>
      <w:r w:rsidRPr="00C97B9D">
        <w:rPr>
          <w:rFonts w:ascii="Times New Roman" w:hAnsi="Times New Roman"/>
          <w:color w:val="000000"/>
          <w:sz w:val="24"/>
          <w:szCs w:val="24"/>
        </w:rPr>
        <w:t xml:space="preserve"> міської територіальної громади і </w:t>
      </w:r>
      <w:proofErr w:type="spellStart"/>
      <w:r w:rsidRPr="00C97B9D">
        <w:rPr>
          <w:rFonts w:ascii="Times New Roman" w:hAnsi="Times New Roman"/>
          <w:color w:val="000000"/>
          <w:sz w:val="24"/>
          <w:szCs w:val="24"/>
        </w:rPr>
        <w:t>Ворохтянської</w:t>
      </w:r>
      <w:proofErr w:type="spellEnd"/>
      <w:r w:rsidRPr="00C97B9D">
        <w:rPr>
          <w:rFonts w:ascii="Times New Roman" w:hAnsi="Times New Roman"/>
          <w:color w:val="000000"/>
          <w:sz w:val="24"/>
          <w:szCs w:val="24"/>
        </w:rPr>
        <w:t xml:space="preserve"> селищної територіальної громади, на виплату заробітної плати працівникам бюджетних установ селищної територіальної громади до кінця 2026 року становить 23 269,4 тис. </w:t>
      </w:r>
      <w:proofErr w:type="spellStart"/>
      <w:r w:rsidRPr="00C97B9D">
        <w:rPr>
          <w:rFonts w:ascii="Times New Roman" w:hAnsi="Times New Roman"/>
          <w:color w:val="000000"/>
          <w:sz w:val="24"/>
          <w:szCs w:val="24"/>
        </w:rPr>
        <w:t>грн</w:t>
      </w:r>
      <w:proofErr w:type="spellEnd"/>
      <w:r w:rsidRPr="00C97B9D">
        <w:rPr>
          <w:rFonts w:ascii="Times New Roman" w:hAnsi="Times New Roman"/>
          <w:color w:val="000000"/>
          <w:sz w:val="24"/>
          <w:szCs w:val="24"/>
        </w:rPr>
        <w:t xml:space="preserve">, або 2,2 місячних фонди оплати праці. </w:t>
      </w:r>
    </w:p>
    <w:p w:rsidR="00015781" w:rsidRPr="00C97B9D" w:rsidRDefault="00015781" w:rsidP="00015781">
      <w:pPr>
        <w:ind w:firstLine="708"/>
        <w:jc w:val="both"/>
        <w:rPr>
          <w:color w:val="000000"/>
          <w:lang w:val="uk-UA"/>
        </w:rPr>
      </w:pPr>
      <w:r w:rsidRPr="00C97B9D">
        <w:rPr>
          <w:color w:val="000000"/>
          <w:lang w:val="uk-UA"/>
        </w:rPr>
        <w:tab/>
      </w:r>
    </w:p>
    <w:p w:rsidR="00015781" w:rsidRPr="00C97B9D" w:rsidRDefault="00015781" w:rsidP="00015781">
      <w:pPr>
        <w:rPr>
          <w:b/>
          <w:lang w:val="uk-UA"/>
        </w:rPr>
      </w:pPr>
    </w:p>
    <w:p w:rsidR="00015781" w:rsidRPr="00C97B9D" w:rsidRDefault="00015781" w:rsidP="00015781">
      <w:pPr>
        <w:rPr>
          <w:b/>
          <w:lang w:val="uk-UA"/>
        </w:rPr>
      </w:pPr>
    </w:p>
    <w:p w:rsidR="00015781" w:rsidRPr="00C97B9D" w:rsidRDefault="00015781" w:rsidP="00015781">
      <w:pPr>
        <w:rPr>
          <w:b/>
          <w:lang w:val="uk-UA"/>
        </w:rPr>
      </w:pPr>
    </w:p>
    <w:p w:rsidR="00015781" w:rsidRPr="00C97B9D" w:rsidRDefault="00015781" w:rsidP="00015781">
      <w:pPr>
        <w:rPr>
          <w:b/>
          <w:lang w:val="uk-UA"/>
        </w:rPr>
      </w:pPr>
    </w:p>
    <w:p w:rsidR="00015781" w:rsidRPr="00C97B9D" w:rsidRDefault="00015781" w:rsidP="00015781">
      <w:pPr>
        <w:rPr>
          <w:b/>
          <w:lang w:val="uk-UA"/>
        </w:rPr>
      </w:pPr>
      <w:r w:rsidRPr="00C97B9D">
        <w:rPr>
          <w:b/>
          <w:lang w:val="uk-UA"/>
        </w:rPr>
        <w:t>Начальник фінансового управління                               Світлана БЛИЩУК</w:t>
      </w:r>
    </w:p>
    <w:p w:rsidR="00015781" w:rsidRPr="00C97B9D" w:rsidRDefault="00015781" w:rsidP="00015781">
      <w:pPr>
        <w:ind w:left="7200"/>
        <w:jc w:val="both"/>
        <w:rPr>
          <w:b/>
          <w:lang w:val="uk-UA"/>
        </w:rPr>
      </w:pPr>
    </w:p>
    <w:p w:rsidR="00015781" w:rsidRPr="00C97B9D" w:rsidRDefault="00015781" w:rsidP="00015781">
      <w:pPr>
        <w:ind w:firstLine="709"/>
        <w:jc w:val="both"/>
        <w:rPr>
          <w:b/>
          <w:lang w:val="uk-UA"/>
        </w:rPr>
      </w:pPr>
    </w:p>
    <w:p w:rsidR="00015781" w:rsidRPr="00015781" w:rsidRDefault="00015781"/>
    <w:sectPr w:rsidR="00015781" w:rsidRPr="00015781" w:rsidSect="00D717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D018D"/>
    <w:multiLevelType w:val="hybridMultilevel"/>
    <w:tmpl w:val="B590CA66"/>
    <w:lvl w:ilvl="0" w:tplc="BF4C758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2064009"/>
    <w:multiLevelType w:val="hybridMultilevel"/>
    <w:tmpl w:val="8174BFF8"/>
    <w:lvl w:ilvl="0" w:tplc="9B1600F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3ED41771"/>
    <w:multiLevelType w:val="hybridMultilevel"/>
    <w:tmpl w:val="F25A0694"/>
    <w:lvl w:ilvl="0" w:tplc="0422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477753A5"/>
    <w:multiLevelType w:val="hybridMultilevel"/>
    <w:tmpl w:val="DE2A9FA0"/>
    <w:lvl w:ilvl="0" w:tplc="96F0D9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EF1108"/>
    <w:multiLevelType w:val="hybridMultilevel"/>
    <w:tmpl w:val="1B70E47C"/>
    <w:lvl w:ilvl="0" w:tplc="0419000D">
      <w:start w:val="1"/>
      <w:numFmt w:val="bullet"/>
      <w:lvlText w:val=""/>
      <w:lvlJc w:val="left"/>
      <w:pPr>
        <w:ind w:left="135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15781"/>
    <w:rsid w:val="00015781"/>
    <w:rsid w:val="0026365F"/>
    <w:rsid w:val="00C36F32"/>
    <w:rsid w:val="00D71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7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5781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1">
    <w:name w:val="Абзац списку1"/>
    <w:basedOn w:val="a"/>
    <w:qFormat/>
    <w:rsid w:val="00015781"/>
    <w:pPr>
      <w:spacing w:before="120" w:after="120"/>
      <w:ind w:left="720" w:firstLine="709"/>
      <w:contextualSpacing/>
      <w:jc w:val="both"/>
    </w:pPr>
    <w:rPr>
      <w:rFonts w:eastAsia="Calibri"/>
      <w:lang w:val="uk-UA"/>
    </w:rPr>
  </w:style>
  <w:style w:type="character" w:customStyle="1" w:styleId="a5">
    <w:name w:val="Название Знак"/>
    <w:rsid w:val="00015781"/>
    <w:rPr>
      <w:sz w:val="24"/>
      <w:szCs w:val="24"/>
      <w:lang w:val="ru-RU" w:eastAsia="ru-RU"/>
    </w:rPr>
  </w:style>
  <w:style w:type="paragraph" w:styleId="a6">
    <w:name w:val="List Paragraph"/>
    <w:aliases w:val="Paragraphe de liste1,List Paragraph (numbered (a)),References,body 2,List Paragraph1,List Paragraph11,Dot pt,F5 List Paragraph,List Paragraph Char Char Char,Indicator Text,Colorful List - Accent 11,Numbered Para 1,Bullet 1,Bullet Points"/>
    <w:basedOn w:val="a"/>
    <w:link w:val="a7"/>
    <w:uiPriority w:val="34"/>
    <w:qFormat/>
    <w:rsid w:val="0001578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character" w:styleId="a8">
    <w:name w:val="Strong"/>
    <w:basedOn w:val="a0"/>
    <w:uiPriority w:val="99"/>
    <w:qFormat/>
    <w:rsid w:val="0026365F"/>
    <w:rPr>
      <w:b/>
      <w:bCs/>
    </w:rPr>
  </w:style>
  <w:style w:type="character" w:customStyle="1" w:styleId="a7">
    <w:name w:val="Абзац списка Знак"/>
    <w:aliases w:val="Paragraphe de liste1 Знак,List Paragraph (numbered (a)) Знак,References Знак,body 2 Знак,List Paragraph1 Знак,List Paragraph11 Знак,Dot pt Знак,F5 List Paragraph Знак,List Paragraph Char Char Char Знак,Indicator Text Знак,Bullet 1 Знак"/>
    <w:link w:val="a6"/>
    <w:uiPriority w:val="34"/>
    <w:qFormat/>
    <w:locked/>
    <w:rsid w:val="0026365F"/>
    <w:rPr>
      <w:rFonts w:ascii="Calibri" w:eastAsia="Times New Roman" w:hAnsi="Calibri" w:cs="Times New Roman"/>
      <w:lang w:eastAsia="uk-UA"/>
    </w:rPr>
  </w:style>
  <w:style w:type="character" w:customStyle="1" w:styleId="rvts7">
    <w:name w:val="rvts7"/>
    <w:rsid w:val="0026365F"/>
    <w:rPr>
      <w:rFonts w:cs="Times New Roman"/>
    </w:rPr>
  </w:style>
  <w:style w:type="paragraph" w:customStyle="1" w:styleId="rvps43">
    <w:name w:val="rvps43"/>
    <w:basedOn w:val="a"/>
    <w:rsid w:val="0026365F"/>
    <w:pPr>
      <w:spacing w:before="100" w:beforeAutospacing="1" w:after="100" w:afterAutospacing="1"/>
    </w:pPr>
    <w:rPr>
      <w:rFonts w:ascii="Calibri" w:hAnsi="Calibri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image" Target="media/image1.jpeg"/><Relationship Id="rId10" Type="http://schemas.openxmlformats.org/officeDocument/2006/relationships/chart" Target="charts/chart5.xml"/><Relationship Id="rId4" Type="http://schemas.openxmlformats.org/officeDocument/2006/relationships/webSettings" Target="webSetting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216"/>
      <c:perspective val="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16"/>
          <c:dPt>
            <c:idx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E42C-4EB4-9CE9-54D915686EF7}"/>
              </c:ext>
            </c:extLst>
          </c:dPt>
          <c:dPt>
            <c:idx val="1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42C-4EB4-9CE9-54D915686EF7}"/>
              </c:ext>
            </c:extLst>
          </c:dPt>
          <c:dPt>
            <c:idx val="2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E42C-4EB4-9CE9-54D915686EF7}"/>
              </c:ext>
            </c:extLst>
          </c:dPt>
          <c:dLbls>
            <c:dLbl>
              <c:idx val="0"/>
              <c:layout>
                <c:manualLayout>
                  <c:x val="-3.536141445657829E-2"/>
                  <c:y val="0.40677098906940556"/>
                </c:manualLayout>
              </c:layout>
              <c:tx>
                <c:rich>
                  <a:bodyPr/>
                  <a:lstStyle/>
                  <a:p>
                    <a:fld id="{2B41163F-153C-45B0-9AEF-E5F797FA42F6}" type="CATEGORYNAME">
                      <a:rPr lang="uk-UA"/>
                      <a:pPr/>
                      <a:t>[ИМЯ КАТЕГОРИИ]</a:t>
                    </a:fld>
                    <a:r>
                      <a:rPr lang="uk-UA" baseline="0"/>
                      <a:t>; 27 694,2</a:t>
                    </a:r>
                  </a:p>
                  <a:p>
                    <a:endParaRPr lang="uk-UA"/>
                  </a:p>
                </c:rich>
              </c:tx>
              <c:dLblPos val="bestFit"/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E42C-4EB4-9CE9-54D915686EF7}"/>
                </c:ext>
              </c:extLst>
            </c:dLbl>
            <c:dLbl>
              <c:idx val="1"/>
              <c:layout>
                <c:manualLayout>
                  <c:x val="-0.15600624024960999"/>
                  <c:y val="3.37552742616034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lang="ru-RU" sz="1399" b="1" i="0" u="none" strike="noStrike" kern="1200" spc="0" baseline="0">
                        <a:solidFill>
                          <a:schemeClr val="accent4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DFD5A3F2-84C0-41B2-8E52-F33AD9C11AF5}" type="CATEGORYNAME">
                      <a:rPr lang="uk-UA"/>
                      <a:pPr>
                        <a:defRPr lang="ru-RU" sz="1399" b="1" i="0" u="none" strike="noStrike" kern="1200" spc="0" baseline="0">
                          <a:solidFill>
                            <a:schemeClr val="accent4"/>
                          </a:solidFill>
                          <a:latin typeface="Times New Roman" panose="02020603050405020304" pitchFamily="18" charset="0"/>
                          <a:ea typeface="+mn-ea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uk-UA" baseline="0"/>
                      <a:t>;250,1</a:t>
                    </a:r>
                  </a:p>
                  <a:p>
                    <a:pPr>
                      <a:defRPr lang="ru-RU" sz="1399" b="1" i="0" u="none" strike="noStrike" kern="1200" spc="0" baseline="0">
                        <a:solidFill>
                          <a:schemeClr val="accent4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endParaRPr lang="uk-UA"/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42C-4EB4-9CE9-54D915686EF7}"/>
                </c:ext>
              </c:extLst>
            </c:dLbl>
            <c:dLbl>
              <c:idx val="2"/>
              <c:layout>
                <c:manualLayout>
                  <c:x val="-1.2480499219968855E-2"/>
                  <c:y val="0.28571428571428648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lang="ru-RU" sz="1399" b="1" i="0" u="none" strike="noStrike" kern="1200" spc="0" baseline="0">
                        <a:solidFill>
                          <a:schemeClr val="accent6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56DA70EA-91C0-4012-8F32-709DBB343F45}" type="CATEGORYNAME">
                      <a:rPr lang="uk-UA"/>
                      <a:pPr>
                        <a:defRPr lang="ru-RU" sz="1399" b="1" i="0" u="none" strike="noStrike" kern="1200" spc="0" baseline="0">
                          <a:solidFill>
                            <a:schemeClr val="accent6"/>
                          </a:solidFill>
                          <a:latin typeface="Times New Roman" panose="02020603050405020304" pitchFamily="18" charset="0"/>
                          <a:ea typeface="+mn-ea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uk-UA" baseline="0"/>
                      <a:t>; 71 703,2</a:t>
                    </a:r>
                  </a:p>
                  <a:p>
                    <a:pPr>
                      <a:defRPr lang="ru-RU" sz="1399" b="1" i="0" u="none" strike="noStrike" kern="1200" spc="0" baseline="0">
                        <a:solidFill>
                          <a:schemeClr val="accent6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endParaRPr lang="uk-UA"/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E42C-4EB4-9CE9-54D915686EF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399" b="1" i="0" u="none" strike="noStrike" kern="1200" spc="0" baseline="0">
                    <a:solidFill>
                      <a:schemeClr val="accent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Val val="1"/>
            <c:showCatName val="1"/>
            <c:showLeaderLines val="1"/>
            <c:leaderLines>
              <c:spPr>
                <a:ln w="9521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Податкові надходження</c:v>
                </c:pt>
                <c:pt idx="1">
                  <c:v>Неподаткові надходження</c:v>
                </c:pt>
                <c:pt idx="2">
                  <c:v>Офіційні трансферти</c:v>
                </c:pt>
              </c:strCache>
            </c:strRef>
          </c:cat>
          <c:val>
            <c:numRef>
              <c:f>Лист1!$B$2:$B$4</c:f>
              <c:numCache>
                <c:formatCode>0.00</c:formatCode>
                <c:ptCount val="3"/>
                <c:pt idx="0" formatCode="General">
                  <c:v>17805.5</c:v>
                </c:pt>
                <c:pt idx="1">
                  <c:v>347</c:v>
                </c:pt>
                <c:pt idx="2" formatCode="General">
                  <c:v>39927.699999999997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42C-4EB4-9CE9-54D915686EF7}"/>
            </c:ext>
          </c:extLst>
        </c:ser>
      </c:pie3DChart>
      <c:spPr>
        <a:noFill/>
        <a:ln w="25389">
          <a:noFill/>
        </a:ln>
      </c:spPr>
    </c:plotArea>
    <c:plotVisOnly val="1"/>
    <c:dispBlanksAs val="zero"/>
  </c:chart>
  <c:spPr>
    <a:solidFill>
      <a:schemeClr val="bg1"/>
    </a:solidFill>
    <a:ln w="9521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кв.2025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/>
              <a:lightRig rig="threePt" dir="t"/>
            </a:scene3d>
            <a:sp3d prstMaterial="matte">
              <a:bevelT w="63500" h="63500" prst="artDeco"/>
              <a:contourClr>
                <a:srgbClr val="000000"/>
              </a:contourClr>
            </a:sp3d>
          </c:spPr>
          <c:cat>
            <c:strRef>
              <c:f>Лист1!$A$2:$A$6</c:f>
              <c:strCache>
                <c:ptCount val="5"/>
                <c:pt idx="0">
                  <c:v>Податки на доходи</c:v>
                </c:pt>
                <c:pt idx="1">
                  <c:v>Рентна плата</c:v>
                </c:pt>
                <c:pt idx="2">
                  <c:v>Акцизний податок</c:v>
                </c:pt>
                <c:pt idx="3">
                  <c:v>Місцеві податки та збори</c:v>
                </c:pt>
                <c:pt idx="4">
                  <c:v>Неподаткові надходження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 formatCode="#,##0.00">
                  <c:v>14299.1</c:v>
                </c:pt>
                <c:pt idx="1">
                  <c:v>505.1</c:v>
                </c:pt>
                <c:pt idx="2" formatCode="#,##0.00">
                  <c:v>1916.9</c:v>
                </c:pt>
                <c:pt idx="3" formatCode="#,##0.00">
                  <c:v>5813.3</c:v>
                </c:pt>
                <c:pt idx="4" formatCode="#,##0.00">
                  <c:v>1500.5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B17-4FBF-AB4B-0753C8B105D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кв. 2026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/>
              <a:lightRig rig="threePt" dir="t"/>
            </a:scene3d>
            <a:sp3d prstMaterial="matte">
              <a:bevelT w="63500" h="63500" prst="artDeco"/>
              <a:contourClr>
                <a:srgbClr val="000000"/>
              </a:contourClr>
            </a:sp3d>
          </c:spPr>
          <c:cat>
            <c:strRef>
              <c:f>Лист1!$A$2:$A$6</c:f>
              <c:strCache>
                <c:ptCount val="5"/>
                <c:pt idx="0">
                  <c:v>Податки на доходи</c:v>
                </c:pt>
                <c:pt idx="1">
                  <c:v>Рентна плата</c:v>
                </c:pt>
                <c:pt idx="2">
                  <c:v>Акцизний податок</c:v>
                </c:pt>
                <c:pt idx="3">
                  <c:v>Місцеві податки та збори</c:v>
                </c:pt>
                <c:pt idx="4">
                  <c:v>Неподаткові надходження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 formatCode="0.0">
                  <c:v>18254.2</c:v>
                </c:pt>
                <c:pt idx="1">
                  <c:v>579.9</c:v>
                </c:pt>
                <c:pt idx="2" formatCode="#,##0.00">
                  <c:v>2935.5</c:v>
                </c:pt>
                <c:pt idx="3" formatCode="#,##0.00">
                  <c:v>5924.5</c:v>
                </c:pt>
                <c:pt idx="4" formatCode="0.0">
                  <c:v>250.2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B17-4FBF-AB4B-0753C8B105D1}"/>
            </c:ext>
          </c:extLst>
        </c:ser>
        <c:gapWidth val="100"/>
        <c:overlap val="-24"/>
        <c:axId val="106515456"/>
        <c:axId val="106529536"/>
      </c:barChart>
      <c:catAx>
        <c:axId val="10651545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 lang="ru-RU"/>
            </a:pPr>
            <a:endParaRPr lang="uk-UA"/>
          </a:p>
        </c:txPr>
        <c:crossAx val="106529536"/>
        <c:crosses val="autoZero"/>
        <c:auto val="1"/>
        <c:lblAlgn val="ctr"/>
        <c:lblOffset val="100"/>
      </c:catAx>
      <c:valAx>
        <c:axId val="106529536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tickLblPos val="none"/>
        <c:crossAx val="10651545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/>
          <a:lstStyle/>
          <a:p>
            <a:pPr rtl="0">
              <a:defRPr lang="ru-RU"/>
            </a:pPr>
            <a:endParaRPr lang="uk-UA"/>
          </a:p>
        </c:txPr>
      </c:dTable>
      <c:spPr>
        <a:noFill/>
        <a:ln w="25401">
          <a:noFill/>
        </a:ln>
        <a:scene3d>
          <a:camera prst="orthographicFront"/>
          <a:lightRig rig="threePt" dir="t"/>
        </a:scene3d>
        <a:sp3d prstMaterial="matte">
          <a:bevelT w="127000" h="63500"/>
        </a:sp3d>
      </c:spPr>
    </c:plotArea>
    <c:legend>
      <c:legendPos val="b"/>
      <c:spPr>
        <a:noFill/>
        <a:ln>
          <a:noFill/>
        </a:ln>
        <a:effectLst/>
      </c:spPr>
      <c:txPr>
        <a:bodyPr rot="0" vert="horz"/>
        <a:lstStyle/>
        <a:p>
          <a:pPr>
            <a:defRPr lang="ru-RU"/>
          </a:pPr>
          <a:endParaRPr lang="uk-UA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 b="1">
          <a:latin typeface="Times New Roman" panose="02020603050405020304" pitchFamily="18" charset="0"/>
          <a:cs typeface="Times New Roman" panose="02020603050405020304" pitchFamily="18" charset="0"/>
        </a:defRPr>
      </a:pPr>
      <a:endParaRPr lang="uk-UA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І кв.2025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cat>
            <c:strRef>
              <c:f>Лист1!$A$2:$A$7</c:f>
              <c:strCache>
                <c:ptCount val="6"/>
                <c:pt idx="0">
                  <c:v>Податок на нерухоме майно з ЮО</c:v>
                </c:pt>
                <c:pt idx="1">
                  <c:v>Податок на нерухоме майно з ФО</c:v>
                </c:pt>
                <c:pt idx="2">
                  <c:v>Земельний податок з ЮО</c:v>
                </c:pt>
                <c:pt idx="3">
                  <c:v>Земельний податок з ФО</c:v>
                </c:pt>
                <c:pt idx="4">
                  <c:v>Орендна плата з ЮО</c:v>
                </c:pt>
                <c:pt idx="5">
                  <c:v>Орендна плата з ФО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82.5</c:v>
                </c:pt>
                <c:pt idx="1">
                  <c:v>51.9</c:v>
                </c:pt>
                <c:pt idx="2" formatCode="0.0">
                  <c:v>543.79999999999995</c:v>
                </c:pt>
                <c:pt idx="3" formatCode="0.0">
                  <c:v>144.5</c:v>
                </c:pt>
                <c:pt idx="4">
                  <c:v>665.2</c:v>
                </c:pt>
                <c:pt idx="5">
                  <c:v>124.8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9A5-4FEF-982F-A246B9E460A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І кв.2026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cene3d>
              <a:camera prst="orthographicFront"/>
              <a:lightRig rig="threePt" dir="t"/>
            </a:scene3d>
            <a:sp3d prstMaterial="matte">
              <a:bevelT w="63500" h="63500" prst="artDeco"/>
              <a:contourClr>
                <a:srgbClr val="000000"/>
              </a:contourClr>
            </a:sp3d>
          </c:spPr>
          <c:cat>
            <c:strRef>
              <c:f>Лист1!$A$2:$A$7</c:f>
              <c:strCache>
                <c:ptCount val="6"/>
                <c:pt idx="0">
                  <c:v>Податок на нерухоме майно з ЮО</c:v>
                </c:pt>
                <c:pt idx="1">
                  <c:v>Податок на нерухоме майно з ФО</c:v>
                </c:pt>
                <c:pt idx="2">
                  <c:v>Земельний податок з ЮО</c:v>
                </c:pt>
                <c:pt idx="3">
                  <c:v>Земельний податок з ФО</c:v>
                </c:pt>
                <c:pt idx="4">
                  <c:v>Орендна плата з ЮО</c:v>
                </c:pt>
                <c:pt idx="5">
                  <c:v>Орендна плата з ФО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 formatCode="#,##0.00">
                  <c:v>98</c:v>
                </c:pt>
                <c:pt idx="1">
                  <c:v>74.900000000000006</c:v>
                </c:pt>
                <c:pt idx="2" formatCode="0.0">
                  <c:v>371.7</c:v>
                </c:pt>
                <c:pt idx="3" formatCode="0.0">
                  <c:v>180.5</c:v>
                </c:pt>
                <c:pt idx="4">
                  <c:v>507.6</c:v>
                </c:pt>
                <c:pt idx="5">
                  <c:v>173.7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A5-4FEF-982F-A246B9E460AC}"/>
            </c:ext>
          </c:extLst>
        </c:ser>
        <c:gapWidth val="100"/>
        <c:axId val="106528128"/>
        <c:axId val="106550400"/>
      </c:barChart>
      <c:catAx>
        <c:axId val="10652812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106550400"/>
        <c:crosses val="autoZero"/>
        <c:auto val="1"/>
        <c:lblAlgn val="ctr"/>
        <c:lblOffset val="100"/>
      </c:catAx>
      <c:valAx>
        <c:axId val="10655040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10652812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2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lang="ru-RU"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</c:dTable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І кв. 2025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 w="190500" h="38100"/>
            </a:sp3d>
          </c:spPr>
          <c:cat>
            <c:strRef>
              <c:f>Лист1!$A$2:$A$3</c:f>
              <c:strCache>
                <c:ptCount val="2"/>
                <c:pt idx="0">
                  <c:v>Рентна плата з головних рубок</c:v>
                </c:pt>
                <c:pt idx="1">
                  <c:v>Рентна плата із санітарних рубок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264.3</c:v>
                </c:pt>
                <c:pt idx="1">
                  <c:v>240.8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934-4707-A76B-147A6757145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І кв. 2026</c:v>
                </c:pt>
              </c:strCache>
            </c:strRef>
          </c:tx>
          <c:spPr>
            <a:solidFill>
              <a:schemeClr val="accent2"/>
            </a:solidFill>
            <a:ln>
              <a:solidFill>
                <a:schemeClr val="accent2"/>
              </a:solidFill>
            </a:ln>
            <a:effectLst/>
            <a:scene3d>
              <a:camera prst="orthographicFront"/>
              <a:lightRig rig="threePt" dir="t"/>
            </a:scene3d>
            <a:sp3d>
              <a:bevelT w="190500" h="38100"/>
            </a:sp3d>
          </c:spPr>
          <c:cat>
            <c:strRef>
              <c:f>Лист1!$A$2:$A$3</c:f>
              <c:strCache>
                <c:ptCount val="2"/>
                <c:pt idx="0">
                  <c:v>Рентна плата з головних рубок</c:v>
                </c:pt>
                <c:pt idx="1">
                  <c:v>Рентна плата із санітарних рубок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270.2</c:v>
                </c:pt>
                <c:pt idx="1">
                  <c:v>309.8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934-4707-A76B-147A6757145B}"/>
            </c:ext>
          </c:extLst>
        </c:ser>
        <c:gapWidth val="219"/>
        <c:overlap val="-27"/>
        <c:axId val="107614208"/>
        <c:axId val="107615744"/>
      </c:barChart>
      <c:catAx>
        <c:axId val="10761420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107615744"/>
        <c:crosses val="autoZero"/>
        <c:auto val="1"/>
        <c:lblAlgn val="ctr"/>
        <c:lblOffset val="100"/>
      </c:catAx>
      <c:valAx>
        <c:axId val="10761574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10761420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lang="ru-RU"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</c:dTable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  <a:scene3d>
      <a:camera prst="orthographicFront"/>
      <a:lightRig rig="balanced" dir="t">
        <a:rot lat="0" lon="0" rev="8700000"/>
      </a:lightRig>
    </a:scene3d>
    <a:sp3d>
      <a:bevelT w="190500" h="38100"/>
    </a:sp3d>
  </c:spPr>
  <c:txPr>
    <a:bodyPr/>
    <a:lstStyle/>
    <a:p>
      <a:pPr>
        <a:defRPr sz="1200" b="1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uk-UA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plotArea>
      <c:layout>
        <c:manualLayout>
          <c:layoutTarget val="inner"/>
          <c:xMode val="edge"/>
          <c:yMode val="edge"/>
          <c:x val="0.1290233199854684"/>
          <c:y val="2.1795713035870575E-2"/>
          <c:w val="0.91803186343542265"/>
          <c:h val="0.5672999889098370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І кв. 2025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cene3d>
              <a:camera prst="orthographicFront"/>
              <a:lightRig rig="threePt" dir="t"/>
            </a:scene3d>
            <a:sp3d prstMaterial="metal">
              <a:bevelT w="38100" h="57150" prst="angle"/>
            </a:sp3d>
          </c:spPr>
          <c:cat>
            <c:strRef>
              <c:f>Лист1!$A$2:$A$6</c:f>
              <c:strCache>
                <c:ptCount val="5"/>
                <c:pt idx="0">
                  <c:v>Адміністративні штрафи та санкції</c:v>
                </c:pt>
                <c:pt idx="1">
                  <c:v>Адміністративні послуги</c:v>
                </c:pt>
                <c:pt idx="2">
                  <c:v>Державне мито</c:v>
                </c:pt>
                <c:pt idx="3">
                  <c:v>Надходження від орендної плати</c:v>
                </c:pt>
                <c:pt idx="4">
                  <c:v>Інші неподаткові надходження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167.5</c:v>
                </c:pt>
                <c:pt idx="1">
                  <c:v>257.60000000000002</c:v>
                </c:pt>
                <c:pt idx="2">
                  <c:v>11</c:v>
                </c:pt>
                <c:pt idx="3" formatCode="0.00">
                  <c:v>15.6</c:v>
                </c:pt>
                <c:pt idx="4">
                  <c:v>1048.8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5F0-487A-8E49-F3B592EE065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І кв. 2026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cene3d>
              <a:camera prst="orthographicFront"/>
              <a:lightRig rig="threePt" dir="t"/>
            </a:scene3d>
            <a:sp3d prstMaterial="metal">
              <a:bevelT w="38100" h="57150" prst="angle"/>
            </a:sp3d>
          </c:spPr>
          <c:cat>
            <c:strRef>
              <c:f>Лист1!$A$2:$A$6</c:f>
              <c:strCache>
                <c:ptCount val="5"/>
                <c:pt idx="0">
                  <c:v>Адміністративні штрафи та санкції</c:v>
                </c:pt>
                <c:pt idx="1">
                  <c:v>Адміністративні послуги</c:v>
                </c:pt>
                <c:pt idx="2">
                  <c:v>Державне мито</c:v>
                </c:pt>
                <c:pt idx="3">
                  <c:v>Надходження від орендної плати</c:v>
                </c:pt>
                <c:pt idx="4">
                  <c:v>Інші неподаткові надходження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26.6</c:v>
                </c:pt>
                <c:pt idx="1">
                  <c:v>170.8</c:v>
                </c:pt>
                <c:pt idx="2">
                  <c:v>40.1</c:v>
                </c:pt>
                <c:pt idx="3">
                  <c:v>0</c:v>
                </c:pt>
                <c:pt idx="4">
                  <c:v>12.6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5F0-487A-8E49-F3B592EE065F}"/>
            </c:ext>
          </c:extLst>
        </c:ser>
        <c:gapWidth val="100"/>
        <c:overlap val="-24"/>
        <c:axId val="109126016"/>
        <c:axId val="109127552"/>
      </c:barChart>
      <c:catAx>
        <c:axId val="10912601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09127552"/>
        <c:crosses val="autoZero"/>
        <c:auto val="1"/>
        <c:lblAlgn val="ctr"/>
        <c:lblOffset val="100"/>
      </c:catAx>
      <c:valAx>
        <c:axId val="109127552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one"/>
        <c:crossAx val="10912601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2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lang="ru-RU"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</c:dTable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10283325781789"/>
          <c:y val="0.14842162481169141"/>
          <c:w val="0.41777266177653183"/>
          <c:h val="8.0187497689549372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plotArea>
      <c:layout>
        <c:manualLayout>
          <c:layoutTarget val="inner"/>
          <c:xMode val="edge"/>
          <c:yMode val="edge"/>
          <c:x val="1.6538049566234142E-2"/>
          <c:y val="7.1492403932082536E-3"/>
          <c:w val="0.9834619504337655"/>
          <c:h val="0.77194711250906289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Органи місцевого самоврядування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/>
              <a:lightRig rig="threePt" dir="t"/>
            </a:scene3d>
            <a:sp3d prstMaterial="matte">
              <a:bevelT w="127000" h="63500"/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І кв. 2025 </c:v>
                </c:pt>
                <c:pt idx="1">
                  <c:v>І кв. 2026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5121.9000000000005</c:v>
                </c:pt>
                <c:pt idx="1">
                  <c:v>5754.7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D8E-4482-8949-BABE1486A4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Освіта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/>
              <a:lightRig rig="glow" dir="t">
                <a:rot lat="0" lon="0" rev="4800000"/>
              </a:lightRig>
            </a:scene3d>
            <a:sp3d prstMaterial="matte">
              <a:bevelT w="127000" h="63500"/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І кв. 2025 </c:v>
                </c:pt>
                <c:pt idx="1">
                  <c:v>І кв. 2026 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56647.6</c:v>
                </c:pt>
                <c:pt idx="1">
                  <c:v>82460.2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D8E-4482-8949-BABE1486A4B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Охорона здоров`я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/>
              <a:lightRig rig="threePt" dir="t"/>
            </a:scene3d>
            <a:sp3d prstMaterial="matte">
              <a:bevelT w="127000" h="63500"/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І кв. 2025 </c:v>
                </c:pt>
                <c:pt idx="1">
                  <c:v>І кв. 2026 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1238.5999999999999</c:v>
                </c:pt>
                <c:pt idx="1">
                  <c:v>1086.4000000000001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D8E-4482-8949-BABE1486A4B9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Соціальний захист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/>
              <a:lightRig rig="threePt" dir="t"/>
            </a:scene3d>
            <a:sp3d prstMaterial="matte">
              <a:bevelT w="127000" h="63500"/>
            </a:sp3d>
          </c:spPr>
          <c:dLbls>
            <c:dLbl>
              <c:idx val="0"/>
              <c:layout>
                <c:manualLayout>
                  <c:x val="-2.0768431983385627E-3"/>
                  <c:y val="-8.5790884718498897E-2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D8E-4482-8949-BABE1486A4B9}"/>
                </c:ext>
              </c:extLst>
            </c:dLbl>
            <c:dLbl>
              <c:idx val="1"/>
              <c:layout>
                <c:manualLayout>
                  <c:x val="-4.1536863966770508E-3"/>
                  <c:y val="-8.2216264521894553E-2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D8E-4482-8949-BABE1486A4B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І кв. 2025 </c:v>
                </c:pt>
                <c:pt idx="1">
                  <c:v>І кв. 2026 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1632.3</c:v>
                </c:pt>
                <c:pt idx="1">
                  <c:v>3189.5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8D8E-4482-8949-BABE1486A4B9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Культура 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/>
              <a:lightRig rig="threePt" dir="t"/>
            </a:scene3d>
            <a:sp3d prstMaterial="matte">
              <a:bevelT w="127000" h="63500"/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І кв. 2025 </c:v>
                </c:pt>
                <c:pt idx="1">
                  <c:v>І кв. 2026 </c:v>
                </c:pt>
              </c:strCache>
            </c:str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1657.8</c:v>
                </c:pt>
                <c:pt idx="1">
                  <c:v>2143.9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8D8E-4482-8949-BABE1486A4B9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Інші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/>
              <a:lightRig rig="threePt" dir="t"/>
            </a:scene3d>
            <a:sp3d prstMaterial="matte">
              <a:bevelT w="127000" h="63500"/>
            </a:sp3d>
          </c:spPr>
          <c:dLbls>
            <c:dLbl>
              <c:idx val="0"/>
              <c:layout>
                <c:manualLayout>
                  <c:x val="6.2305295950155189E-3"/>
                  <c:y val="-8.5790884718498744E-2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D8E-4482-8949-BABE1486A4B9}"/>
                </c:ext>
              </c:extLst>
            </c:dLbl>
            <c:dLbl>
              <c:idx val="1"/>
              <c:layout>
                <c:manualLayout>
                  <c:x val="2.0768431983383732E-3"/>
                  <c:y val="-7.5067024128686613E-2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D8E-4482-8949-BABE1486A4B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І кв. 2025 </c:v>
                </c:pt>
                <c:pt idx="1">
                  <c:v>І кв. 2026 </c:v>
                </c:pt>
              </c:strCache>
            </c:strRef>
          </c:cat>
          <c:val>
            <c:numRef>
              <c:f>Лист1!$G$2:$G$3</c:f>
              <c:numCache>
                <c:formatCode>General</c:formatCode>
                <c:ptCount val="2"/>
                <c:pt idx="0">
                  <c:v>2193.8000000000002</c:v>
                </c:pt>
                <c:pt idx="1">
                  <c:v>2706.4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8D8E-4482-8949-BABE1486A4B9}"/>
            </c:ext>
          </c:extLst>
        </c:ser>
        <c:dLbls>
          <c:showVal val="1"/>
        </c:dLbls>
        <c:gapWidth val="100"/>
        <c:overlap val="-24"/>
        <c:axId val="120374784"/>
        <c:axId val="120376320"/>
      </c:barChart>
      <c:catAx>
        <c:axId val="12037478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120376320"/>
        <c:crosses val="autoZero"/>
        <c:auto val="1"/>
        <c:lblAlgn val="ctr"/>
        <c:lblOffset val="100"/>
      </c:catAx>
      <c:valAx>
        <c:axId val="12037632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one"/>
        <c:crossAx val="120374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9909698203612414"/>
          <c:y val="0"/>
          <c:w val="0.29754834384019757"/>
          <c:h val="0.60267927635051444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4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plotArea>
      <c:layout>
        <c:manualLayout>
          <c:layoutTarget val="inner"/>
          <c:xMode val="edge"/>
          <c:yMode val="edge"/>
          <c:x val="4.2181069958847899E-2"/>
          <c:y val="4.1154855643044607E-4"/>
          <c:w val="0.72349551213505914"/>
          <c:h val="0.9995884514435696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ln>
              <a:prstDash val="solid"/>
            </a:ln>
            <a:scene3d>
              <a:camera prst="orthographicFront"/>
              <a:lightRig rig="threePt" dir="t"/>
            </a:scene3d>
            <a:sp3d>
              <a:bevelT w="190500" h="38100"/>
            </a:sp3d>
          </c:spPr>
          <c:explosion val="25"/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  <a:prstDash val="solid"/>
              </a:ln>
              <a:effectLst/>
              <a:scene3d>
                <a:camera prst="orthographicFront"/>
                <a:lightRig rig="threePt" dir="t"/>
              </a:scene3d>
              <a:sp3d>
                <a:bevelT w="190500" h="381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FE9-45A3-94E5-B6C866141479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  <a:prstDash val="solid"/>
              </a:ln>
              <a:effectLst/>
              <a:scene3d>
                <a:camera prst="orthographicFront"/>
                <a:lightRig rig="threePt" dir="t"/>
              </a:scene3d>
              <a:sp3d>
                <a:bevelT w="190500" h="381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2FE9-45A3-94E5-B6C866141479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  <a:prstDash val="solid"/>
              </a:ln>
              <a:effectLst/>
              <a:scene3d>
                <a:camera prst="orthographicFront"/>
                <a:lightRig rig="threePt" dir="t"/>
              </a:scene3d>
              <a:sp3d>
                <a:bevelT w="190500" h="381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FE9-45A3-94E5-B6C866141479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  <a:prstDash val="solid"/>
              </a:ln>
              <a:effectLst/>
              <a:scene3d>
                <a:camera prst="orthographicFront"/>
                <a:lightRig rig="threePt" dir="t"/>
              </a:scene3d>
              <a:sp3d>
                <a:bevelT w="190500" h="381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2FE9-45A3-94E5-B6C866141479}"/>
              </c:ext>
            </c:extLst>
          </c:dPt>
          <c:dPt>
            <c:idx val="4"/>
            <c:explosion val="39"/>
            <c:spPr>
              <a:solidFill>
                <a:schemeClr val="accent5"/>
              </a:solidFill>
              <a:ln w="19050">
                <a:solidFill>
                  <a:schemeClr val="lt1"/>
                </a:solidFill>
                <a:prstDash val="solid"/>
              </a:ln>
              <a:effectLst/>
              <a:scene3d>
                <a:camera prst="orthographicFront"/>
                <a:lightRig rig="threePt" dir="t"/>
              </a:scene3d>
              <a:sp3d>
                <a:bevelT w="190500" h="381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FE9-45A3-94E5-B6C86614147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ru-RU"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uk-UA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Заробітна плата з нарахуваннями</c:v>
                </c:pt>
                <c:pt idx="1">
                  <c:v>Комунальні послуги</c:v>
                </c:pt>
                <c:pt idx="2">
                  <c:v>Трансферти населенню</c:v>
                </c:pt>
                <c:pt idx="3">
                  <c:v>Продукти харчування</c:v>
                </c:pt>
                <c:pt idx="4">
                  <c:v>Інші видатки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82.5</c:v>
                </c:pt>
                <c:pt idx="1">
                  <c:v>10.4</c:v>
                </c:pt>
                <c:pt idx="2">
                  <c:v>0.60000000000000064</c:v>
                </c:pt>
                <c:pt idx="3">
                  <c:v>2.1</c:v>
                </c:pt>
                <c:pt idx="4">
                  <c:v>4.4000000000000004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FE9-45A3-94E5-B6C866141479}"/>
            </c:ext>
          </c:extLst>
        </c:ser>
        <c:firstSliceAng val="89"/>
      </c:pieChart>
      <c:spPr>
        <a:noFill/>
        <a:ln>
          <a:noFill/>
        </a:ln>
        <a:effectLst/>
      </c:spPr>
    </c:plotArea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14736</Words>
  <Characters>8400</Characters>
  <Application>Microsoft Office Word</Application>
  <DocSecurity>0</DocSecurity>
  <Lines>70</Lines>
  <Paragraphs>46</Paragraphs>
  <ScaleCrop>false</ScaleCrop>
  <Company/>
  <LinksUpToDate>false</LinksUpToDate>
  <CharactersWithSpaces>23090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2026-04-14T12:09:00Z</dcterms:created>
  <dcterms:modified xsi:type="dcterms:W3CDTF">2026-04-15T08:44:00Z</dcterms:modified>
</cp:coreProperties>
</file>