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22" w:rsidRPr="0092093F" w:rsidRDefault="00067A22" w:rsidP="00067A22">
      <w:pPr>
        <w:tabs>
          <w:tab w:val="left" w:pos="1890"/>
        </w:tabs>
        <w:jc w:val="center"/>
        <w:rPr>
          <w:b/>
          <w:lang w:val="uk-UA"/>
        </w:rPr>
      </w:pPr>
      <w:r>
        <w:rPr>
          <w:b/>
          <w:noProof/>
          <w:lang w:val="uk-UA" w:eastAsia="uk-UA"/>
        </w:rPr>
        <w:drawing>
          <wp:inline distT="0" distB="0" distL="0" distR="0">
            <wp:extent cx="397510" cy="58864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067A22" w:rsidRPr="0092093F" w:rsidRDefault="00067A22" w:rsidP="00067A22">
      <w:pPr>
        <w:tabs>
          <w:tab w:val="left" w:pos="1890"/>
        </w:tabs>
        <w:jc w:val="center"/>
        <w:rPr>
          <w:b/>
          <w:lang w:val="uk-UA"/>
        </w:rPr>
      </w:pPr>
      <w:r w:rsidRPr="0092093F">
        <w:rPr>
          <w:b/>
          <w:lang w:val="uk-UA"/>
        </w:rPr>
        <w:t>УКРАЇНА</w:t>
      </w:r>
    </w:p>
    <w:p w:rsidR="00067A22" w:rsidRPr="0092093F" w:rsidRDefault="00067A22" w:rsidP="00067A22">
      <w:pPr>
        <w:tabs>
          <w:tab w:val="left" w:pos="1890"/>
        </w:tabs>
        <w:jc w:val="center"/>
        <w:rPr>
          <w:b/>
          <w:lang w:val="uk-UA"/>
        </w:rPr>
      </w:pPr>
      <w:r w:rsidRPr="0092093F">
        <w:rPr>
          <w:b/>
          <w:lang w:val="uk-UA"/>
        </w:rPr>
        <w:t>ВЕРХОВИНСЬКА СЕЛИЩНА  РАДА</w:t>
      </w:r>
    </w:p>
    <w:p w:rsidR="00067A22" w:rsidRPr="0092093F" w:rsidRDefault="00067A22" w:rsidP="00067A22">
      <w:pPr>
        <w:tabs>
          <w:tab w:val="left" w:pos="1890"/>
        </w:tabs>
        <w:jc w:val="center"/>
        <w:rPr>
          <w:b/>
          <w:lang w:val="uk-UA"/>
        </w:rPr>
      </w:pPr>
      <w:r w:rsidRPr="0092093F">
        <w:rPr>
          <w:b/>
          <w:lang w:val="uk-UA"/>
        </w:rPr>
        <w:t>ВЕРХОВИНСЬКОГО РАЙОНУ ІВАНО-ФРАНКІВСЬКОЇ ОБЛАСТІ</w:t>
      </w:r>
    </w:p>
    <w:p w:rsidR="00067A22" w:rsidRPr="0092093F" w:rsidRDefault="00067A22" w:rsidP="00067A22">
      <w:pPr>
        <w:tabs>
          <w:tab w:val="left" w:pos="1890"/>
        </w:tabs>
        <w:jc w:val="center"/>
        <w:rPr>
          <w:b/>
          <w:lang w:val="uk-UA"/>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067A22" w:rsidRPr="001813F7" w:rsidRDefault="00067A22" w:rsidP="00067A22">
      <w:pPr>
        <w:jc w:val="center"/>
        <w:rPr>
          <w:b/>
          <w:lang w:val="uk-UA"/>
        </w:rPr>
      </w:pPr>
      <w:r w:rsidRPr="001813F7">
        <w:rPr>
          <w:b/>
          <w:lang w:val="uk-UA"/>
        </w:rPr>
        <w:t>В И К О Н А В Ч И Й   К О М І Т Е Т</w:t>
      </w:r>
    </w:p>
    <w:p w:rsidR="00067A22" w:rsidRPr="000633C6" w:rsidRDefault="00067A22" w:rsidP="00067A22">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Н Я № </w:t>
      </w:r>
      <w:r>
        <w:rPr>
          <w:b/>
          <w:lang w:val="uk-UA"/>
        </w:rPr>
        <w:t>706</w:t>
      </w:r>
    </w:p>
    <w:p w:rsidR="00067A22" w:rsidRDefault="00067A22" w:rsidP="00067A22">
      <w:pPr>
        <w:rPr>
          <w:lang w:val="uk-UA"/>
        </w:rPr>
      </w:pPr>
    </w:p>
    <w:p w:rsidR="00067A22" w:rsidRPr="00CA5EEE" w:rsidRDefault="00067A22" w:rsidP="00067A22">
      <w:pPr>
        <w:rPr>
          <w:lang w:val="uk-UA"/>
        </w:rPr>
      </w:pPr>
      <w:r>
        <w:rPr>
          <w:lang w:val="uk-UA"/>
        </w:rPr>
        <w:t>від 13 січня   2025</w:t>
      </w:r>
      <w:r w:rsidRPr="00CA5EEE">
        <w:rPr>
          <w:lang w:val="uk-UA"/>
        </w:rPr>
        <w:t xml:space="preserve"> року</w:t>
      </w:r>
    </w:p>
    <w:p w:rsidR="00067A22" w:rsidRPr="00DD22E5" w:rsidRDefault="00067A22" w:rsidP="00067A22">
      <w:pPr>
        <w:tabs>
          <w:tab w:val="left" w:pos="1890"/>
        </w:tabs>
        <w:rPr>
          <w:lang w:val="uk-UA"/>
        </w:rPr>
      </w:pPr>
      <w:r w:rsidRPr="001813F7">
        <w:rPr>
          <w:lang w:val="uk-UA"/>
        </w:rPr>
        <w:t>селище  Верховина</w:t>
      </w:r>
    </w:p>
    <w:p w:rsidR="00067A22" w:rsidRDefault="00067A22" w:rsidP="00067A22">
      <w:pPr>
        <w:jc w:val="both"/>
        <w:rPr>
          <w:b/>
          <w:lang w:val="uk-UA"/>
        </w:rPr>
      </w:pPr>
    </w:p>
    <w:p w:rsidR="00067A22" w:rsidRPr="00B8622E" w:rsidRDefault="00067A22" w:rsidP="00067A22">
      <w:pPr>
        <w:tabs>
          <w:tab w:val="center" w:pos="4628"/>
        </w:tabs>
        <w:ind w:right="38"/>
        <w:jc w:val="both"/>
        <w:rPr>
          <w:b/>
          <w:lang w:eastAsia="uk-UA"/>
        </w:rPr>
      </w:pPr>
      <w:r w:rsidRPr="00B8622E">
        <w:rPr>
          <w:b/>
        </w:rPr>
        <w:t xml:space="preserve">Про затвердження </w:t>
      </w:r>
      <w:r w:rsidRPr="00B8622E">
        <w:rPr>
          <w:b/>
          <w:lang w:eastAsia="uk-UA"/>
        </w:rPr>
        <w:t>Плану заході</w:t>
      </w:r>
      <w:proofErr w:type="gramStart"/>
      <w:r w:rsidRPr="00B8622E">
        <w:rPr>
          <w:b/>
          <w:lang w:eastAsia="uk-UA"/>
        </w:rPr>
        <w:t>в</w:t>
      </w:r>
      <w:proofErr w:type="gramEnd"/>
    </w:p>
    <w:p w:rsidR="00067A22" w:rsidRPr="00B8622E" w:rsidRDefault="00067A22" w:rsidP="00067A22">
      <w:pPr>
        <w:tabs>
          <w:tab w:val="center" w:pos="4628"/>
        </w:tabs>
        <w:ind w:right="38"/>
        <w:jc w:val="both"/>
        <w:rPr>
          <w:b/>
          <w:lang w:eastAsia="uk-UA"/>
        </w:rPr>
      </w:pPr>
      <w:r w:rsidRPr="00B8622E">
        <w:rPr>
          <w:b/>
          <w:lang w:eastAsia="uk-UA"/>
        </w:rPr>
        <w:t>щодо організації та виконання бюджету</w:t>
      </w:r>
    </w:p>
    <w:p w:rsidR="00067A22" w:rsidRPr="00B8622E" w:rsidRDefault="00067A22" w:rsidP="00067A22">
      <w:pPr>
        <w:rPr>
          <w:b/>
        </w:rPr>
      </w:pPr>
      <w:r w:rsidRPr="00B8622E">
        <w:rPr>
          <w:b/>
          <w:lang w:eastAsia="uk-UA"/>
        </w:rPr>
        <w:t xml:space="preserve">в 2025 році та  </w:t>
      </w:r>
      <w:r w:rsidRPr="00B8622E">
        <w:rPr>
          <w:b/>
        </w:rPr>
        <w:t>щодо організації роботи</w:t>
      </w:r>
    </w:p>
    <w:p w:rsidR="00067A22" w:rsidRPr="00B8622E" w:rsidRDefault="00067A22" w:rsidP="00067A22">
      <w:pPr>
        <w:rPr>
          <w:b/>
        </w:rPr>
      </w:pPr>
      <w:r w:rsidRPr="00B8622E">
        <w:rPr>
          <w:b/>
        </w:rPr>
        <w:t xml:space="preserve">з </w:t>
      </w:r>
      <w:proofErr w:type="gramStart"/>
      <w:r w:rsidRPr="00B8622E">
        <w:rPr>
          <w:b/>
        </w:rPr>
        <w:t>п</w:t>
      </w:r>
      <w:proofErr w:type="gramEnd"/>
      <w:r w:rsidRPr="00B8622E">
        <w:rPr>
          <w:b/>
        </w:rPr>
        <w:t xml:space="preserve">ідготовки річної звітності про </w:t>
      </w:r>
    </w:p>
    <w:p w:rsidR="00067A22" w:rsidRPr="00B8622E" w:rsidRDefault="00067A22" w:rsidP="00067A22">
      <w:pPr>
        <w:rPr>
          <w:b/>
        </w:rPr>
      </w:pPr>
      <w:r w:rsidRPr="00B8622E">
        <w:rPr>
          <w:b/>
        </w:rPr>
        <w:t xml:space="preserve">виконання бюджету за 2024 </w:t>
      </w:r>
      <w:proofErr w:type="gramStart"/>
      <w:r w:rsidRPr="00B8622E">
        <w:rPr>
          <w:b/>
        </w:rPr>
        <w:t>р</w:t>
      </w:r>
      <w:proofErr w:type="gramEnd"/>
      <w:r w:rsidRPr="00B8622E">
        <w:rPr>
          <w:b/>
        </w:rPr>
        <w:t>ік</w:t>
      </w:r>
    </w:p>
    <w:p w:rsidR="00067A22" w:rsidRPr="00B8622E" w:rsidRDefault="00067A22" w:rsidP="00067A22">
      <w:pPr>
        <w:spacing w:before="30"/>
        <w:ind w:firstLine="708"/>
        <w:jc w:val="both"/>
      </w:pPr>
    </w:p>
    <w:p w:rsidR="00067A22" w:rsidRPr="00B8622E" w:rsidRDefault="00067A22" w:rsidP="00067A22">
      <w:pPr>
        <w:spacing w:before="30"/>
        <w:ind w:firstLine="708"/>
        <w:jc w:val="both"/>
        <w:rPr>
          <w:lang w:eastAsia="uk-UA"/>
        </w:rPr>
      </w:pPr>
      <w:r w:rsidRPr="00B8622E">
        <w:rPr>
          <w:lang w:eastAsia="uk-UA"/>
        </w:rPr>
        <w:t xml:space="preserve">   </w:t>
      </w:r>
    </w:p>
    <w:p w:rsidR="00067A22" w:rsidRPr="00B8622E" w:rsidRDefault="00067A22" w:rsidP="00067A22">
      <w:pPr>
        <w:spacing w:before="30"/>
        <w:ind w:firstLine="708"/>
        <w:jc w:val="both"/>
        <w:rPr>
          <w:lang w:eastAsia="uk-UA"/>
        </w:rPr>
      </w:pPr>
      <w:r w:rsidRPr="00B8622E">
        <w:rPr>
          <w:lang w:eastAsia="uk-UA"/>
        </w:rPr>
        <w:t xml:space="preserve">  </w:t>
      </w:r>
      <w:proofErr w:type="gramStart"/>
      <w:r w:rsidRPr="00B8622E">
        <w:rPr>
          <w:lang w:eastAsia="uk-UA"/>
        </w:rPr>
        <w:t>З</w:t>
      </w:r>
      <w:proofErr w:type="gramEnd"/>
      <w:r w:rsidRPr="00B8622E">
        <w:rPr>
          <w:lang w:eastAsia="uk-UA"/>
        </w:rPr>
        <w:t xml:space="preserve"> метою організації роботи на кожній стадії бюджетного процесу на місцевому рівні, відповідно до вимог Бюджетного кодексу України, наказу Міністерства фінансів України від 31.05.2019 р. № 228 «Про затвердження Методичних рекомендацій щодо підготовки та затвердження Бюджетного регламенту проходження бюджетного процесу на місцевому рівні», наказу </w:t>
      </w:r>
      <w:proofErr w:type="gramStart"/>
      <w:r w:rsidRPr="00B8622E">
        <w:rPr>
          <w:lang w:eastAsia="uk-UA"/>
        </w:rPr>
        <w:t>Міністерства фінансів України від 23.08.2012 р. № 938 «</w:t>
      </w:r>
      <w:r w:rsidRPr="00B8622E">
        <w:rPr>
          <w:bCs/>
          <w:shd w:val="clear" w:color="auto" w:fill="FFFFFF"/>
        </w:rPr>
        <w:t>Про затвердження Порядку казначейського обслуговування місцевих бюджетів» із змінами,</w:t>
      </w:r>
      <w:r w:rsidRPr="00B8622E">
        <w:rPr>
          <w:lang w:eastAsia="uk-UA"/>
        </w:rPr>
        <w:t xml:space="preserve"> наказу Міністерства фінансів України від 26.08.2014 р. № 836 «</w:t>
      </w:r>
      <w:r w:rsidRPr="00B8622E">
        <w:rPr>
          <w:bCs/>
          <w:shd w:val="clear" w:color="auto" w:fill="FFFFFF"/>
        </w:rPr>
        <w:t>Про деякі питання запровадження програмно-цільового методу складання та виконання місцевих бюджетів» із змінами, Бюджетного регламенту Верховинської селищно</w:t>
      </w:r>
      <w:proofErr w:type="gramEnd"/>
      <w:r w:rsidRPr="00B8622E">
        <w:rPr>
          <w:bCs/>
          <w:shd w:val="clear" w:color="auto" w:fill="FFFFFF"/>
        </w:rPr>
        <w:t xml:space="preserve">ї </w:t>
      </w:r>
      <w:proofErr w:type="gramStart"/>
      <w:r w:rsidRPr="00B8622E">
        <w:rPr>
          <w:bCs/>
          <w:shd w:val="clear" w:color="auto" w:fill="FFFFFF"/>
        </w:rPr>
        <w:t>ради</w:t>
      </w:r>
      <w:proofErr w:type="gramEnd"/>
      <w:r w:rsidRPr="00B8622E">
        <w:rPr>
          <w:bCs/>
          <w:shd w:val="clear" w:color="auto" w:fill="FFFFFF"/>
        </w:rPr>
        <w:t xml:space="preserve"> та </w:t>
      </w:r>
      <w:r w:rsidRPr="00B8622E">
        <w:rPr>
          <w:lang w:eastAsia="uk-UA"/>
        </w:rPr>
        <w:t>керуючись Законом України «Про місцеве самоврядування в Україні», виконавчий комітет селищної ради</w:t>
      </w:r>
    </w:p>
    <w:p w:rsidR="00067A22" w:rsidRPr="00B8622E" w:rsidRDefault="00067A22" w:rsidP="00067A22">
      <w:pPr>
        <w:tabs>
          <w:tab w:val="center" w:pos="4628"/>
        </w:tabs>
        <w:ind w:right="38" w:firstLine="709"/>
        <w:jc w:val="both"/>
        <w:rPr>
          <w:lang w:eastAsia="uk-UA"/>
        </w:rPr>
      </w:pPr>
    </w:p>
    <w:p w:rsidR="00067A22" w:rsidRPr="00816991" w:rsidRDefault="00067A22" w:rsidP="00067A22">
      <w:pPr>
        <w:tabs>
          <w:tab w:val="left" w:pos="0"/>
        </w:tabs>
        <w:jc w:val="center"/>
      </w:pPr>
      <w:r>
        <w:t>ВИРІШИ</w:t>
      </w:r>
      <w:r w:rsidRPr="00816991">
        <w:t>В:</w:t>
      </w:r>
    </w:p>
    <w:p w:rsidR="00067A22" w:rsidRPr="00B8622E" w:rsidRDefault="00067A22" w:rsidP="00067A22">
      <w:pPr>
        <w:tabs>
          <w:tab w:val="left" w:pos="0"/>
        </w:tabs>
        <w:ind w:firstLine="709"/>
        <w:jc w:val="center"/>
        <w:rPr>
          <w:b/>
        </w:rPr>
      </w:pPr>
    </w:p>
    <w:p w:rsidR="00067A22" w:rsidRPr="00B8622E" w:rsidRDefault="00067A22" w:rsidP="00067A22">
      <w:pPr>
        <w:ind w:firstLine="708"/>
        <w:jc w:val="both"/>
      </w:pPr>
      <w:r w:rsidRPr="00B8622E">
        <w:t xml:space="preserve">1. Затвердити План заходів щодо організації та виконання бюджету Верховинської селищної територіальної громади в 2025 </w:t>
      </w:r>
      <w:r w:rsidRPr="00B8622E">
        <w:rPr>
          <w:bCs/>
        </w:rPr>
        <w:t>році,</w:t>
      </w:r>
      <w:r w:rsidRPr="00B8622E">
        <w:t xml:space="preserve"> що додається.</w:t>
      </w:r>
    </w:p>
    <w:p w:rsidR="00067A22" w:rsidRPr="00B8622E" w:rsidRDefault="00067A22" w:rsidP="00067A22">
      <w:pPr>
        <w:ind w:firstLine="708"/>
        <w:jc w:val="both"/>
      </w:pPr>
      <w:r w:rsidRPr="00B8622E">
        <w:t xml:space="preserve">2. Затвердити План заходів щодо організації роботи з </w:t>
      </w:r>
      <w:proofErr w:type="gramStart"/>
      <w:r w:rsidRPr="00B8622E">
        <w:t>п</w:t>
      </w:r>
      <w:proofErr w:type="gramEnd"/>
      <w:r w:rsidRPr="00B8622E">
        <w:t>ідготовки річної звітності про виконання бюджету Верховинської селищної територіальної громади за 2024 рік</w:t>
      </w:r>
      <w:r w:rsidRPr="00B8622E">
        <w:rPr>
          <w:bCs/>
        </w:rPr>
        <w:t>,</w:t>
      </w:r>
      <w:r w:rsidRPr="00B8622E">
        <w:t xml:space="preserve"> що додається.</w:t>
      </w:r>
    </w:p>
    <w:p w:rsidR="00067A22" w:rsidRPr="00B8622E" w:rsidRDefault="00067A22" w:rsidP="00067A22">
      <w:pPr>
        <w:numPr>
          <w:ilvl w:val="0"/>
          <w:numId w:val="1"/>
        </w:numPr>
        <w:ind w:left="0" w:firstLine="708"/>
        <w:jc w:val="both"/>
        <w:rPr>
          <w:lang w:eastAsia="uk-UA"/>
        </w:rPr>
      </w:pPr>
      <w:r w:rsidRPr="00B8622E">
        <w:rPr>
          <w:shd w:val="clear" w:color="auto" w:fill="FFFFFF"/>
          <w:lang w:eastAsia="uk-UA"/>
        </w:rPr>
        <w:t xml:space="preserve">Керівникам виконавчих органів ради, структурних </w:t>
      </w:r>
      <w:proofErr w:type="gramStart"/>
      <w:r w:rsidRPr="00B8622E">
        <w:rPr>
          <w:shd w:val="clear" w:color="auto" w:fill="FFFFFF"/>
          <w:lang w:eastAsia="uk-UA"/>
        </w:rPr>
        <w:t>п</w:t>
      </w:r>
      <w:proofErr w:type="gramEnd"/>
      <w:r w:rsidRPr="00B8622E">
        <w:rPr>
          <w:shd w:val="clear" w:color="auto" w:fill="FFFFFF"/>
          <w:lang w:eastAsia="uk-UA"/>
        </w:rPr>
        <w:t xml:space="preserve">ідрозділів ради, керівникам бюджетних установ, які фінансуються із бюджету </w:t>
      </w:r>
      <w:r w:rsidRPr="00B8622E">
        <w:t xml:space="preserve">селищної територіальної громади </w:t>
      </w:r>
      <w:r w:rsidRPr="00B8622E">
        <w:rPr>
          <w:shd w:val="clear" w:color="auto" w:fill="FFFFFF"/>
          <w:lang w:eastAsia="uk-UA"/>
        </w:rPr>
        <w:t>та за рахунок трансфертів з державного та місцевих бюджетів, та іншим виконавцям заходів, у межах повноважень, забезпечити виконання плану заходів.</w:t>
      </w:r>
    </w:p>
    <w:p w:rsidR="00067A22" w:rsidRPr="00B8622E" w:rsidRDefault="00067A22" w:rsidP="00067A22">
      <w:pPr>
        <w:pStyle w:val="NoSpacing"/>
        <w:ind w:firstLine="708"/>
        <w:jc w:val="both"/>
        <w:rPr>
          <w:rFonts w:ascii="Times New Roman" w:hAnsi="Times New Roman"/>
          <w:sz w:val="24"/>
          <w:szCs w:val="24"/>
          <w:lang w:val="uk-UA"/>
        </w:rPr>
      </w:pPr>
      <w:r w:rsidRPr="00B8622E">
        <w:rPr>
          <w:rFonts w:ascii="Times New Roman" w:hAnsi="Times New Roman"/>
          <w:sz w:val="24"/>
          <w:szCs w:val="24"/>
          <w:lang w:val="uk-UA"/>
        </w:rPr>
        <w:t>4. Фінансовому управлінню Верховинської селищної ради (С. БЛИЩУК) забезпечити загальну організацію і управління виконанням бюджету селищної територіальної громади, а також координацію діяльності учасників з питань виконання бюджету протягом року.</w:t>
      </w:r>
    </w:p>
    <w:p w:rsidR="00067A22" w:rsidRPr="00816991" w:rsidRDefault="00067A22" w:rsidP="00067A22">
      <w:pPr>
        <w:shd w:val="clear" w:color="auto" w:fill="FFFFFF"/>
        <w:spacing w:after="375" w:line="315" w:lineRule="atLeast"/>
        <w:ind w:firstLine="708"/>
        <w:jc w:val="both"/>
        <w:textAlignment w:val="baseline"/>
        <w:rPr>
          <w:color w:val="FF0000"/>
          <w:lang w:val="uk-UA" w:eastAsia="uk-UA"/>
        </w:rPr>
      </w:pPr>
      <w:r>
        <w:rPr>
          <w:lang w:val="uk-UA" w:eastAsia="uk-UA"/>
        </w:rPr>
        <w:t>5</w:t>
      </w:r>
      <w:r w:rsidRPr="00B8622E">
        <w:rPr>
          <w:lang w:eastAsia="uk-UA"/>
        </w:rPr>
        <w:t xml:space="preserve">. Контроль за виконанням цього </w:t>
      </w:r>
      <w:proofErr w:type="gramStart"/>
      <w:r w:rsidRPr="00B8622E">
        <w:rPr>
          <w:lang w:eastAsia="uk-UA"/>
        </w:rPr>
        <w:t>р</w:t>
      </w:r>
      <w:proofErr w:type="gramEnd"/>
      <w:r w:rsidRPr="00B8622E">
        <w:rPr>
          <w:lang w:eastAsia="uk-UA"/>
        </w:rPr>
        <w:t>ішення покласти на заступника селищного голови з питань діяльності виконавчих органів ( О.ЧУБАТЬКО).</w:t>
      </w:r>
    </w:p>
    <w:p w:rsidR="00067A22" w:rsidRDefault="00067A22" w:rsidP="00067A22">
      <w:pPr>
        <w:rPr>
          <w:lang w:val="uk-UA"/>
        </w:rPr>
      </w:pPr>
    </w:p>
    <w:p w:rsidR="00067A22" w:rsidRPr="002F00E4" w:rsidRDefault="00067A22" w:rsidP="00067A22">
      <w:pPr>
        <w:ind w:firstLine="708"/>
        <w:jc w:val="both"/>
        <w:rPr>
          <w:b/>
          <w:lang w:val="uk-UA"/>
        </w:rPr>
      </w:pPr>
      <w:r w:rsidRPr="00F72531">
        <w:rPr>
          <w:b/>
        </w:rPr>
        <w:t>Селищний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067A22" w:rsidRDefault="00067A22" w:rsidP="00067A22">
      <w:pPr>
        <w:rPr>
          <w:lang w:val="uk-UA"/>
        </w:rPr>
      </w:pPr>
    </w:p>
    <w:p w:rsidR="00067A22" w:rsidRDefault="00067A22" w:rsidP="00067A22">
      <w:pPr>
        <w:rPr>
          <w:lang w:val="uk-UA"/>
        </w:rPr>
      </w:pPr>
    </w:p>
    <w:p w:rsidR="00067A22" w:rsidRPr="00B8622E" w:rsidRDefault="00067A22" w:rsidP="00067A22">
      <w:pPr>
        <w:ind w:left="5812"/>
      </w:pPr>
      <w:r w:rsidRPr="00B8622E">
        <w:t>Додаток 1</w:t>
      </w:r>
    </w:p>
    <w:p w:rsidR="00067A22" w:rsidRPr="00B8622E" w:rsidRDefault="00067A22" w:rsidP="00067A22">
      <w:pPr>
        <w:ind w:left="5812"/>
      </w:pPr>
      <w:r w:rsidRPr="00B8622E">
        <w:lastRenderedPageBreak/>
        <w:t xml:space="preserve">до </w:t>
      </w:r>
      <w:proofErr w:type="gramStart"/>
      <w:r w:rsidRPr="00B8622E">
        <w:t>р</w:t>
      </w:r>
      <w:proofErr w:type="gramEnd"/>
      <w:r w:rsidRPr="00B8622E">
        <w:t>ішення виконавчого комітету</w:t>
      </w:r>
    </w:p>
    <w:p w:rsidR="00067A22" w:rsidRPr="001332A6" w:rsidRDefault="00067A22" w:rsidP="00067A22">
      <w:pPr>
        <w:ind w:left="5812"/>
        <w:rPr>
          <w:lang w:val="uk-UA"/>
        </w:rPr>
      </w:pPr>
      <w:r w:rsidRPr="00B8622E">
        <w:t>селищної р</w:t>
      </w:r>
      <w:r>
        <w:t>ади  від</w:t>
      </w:r>
      <w:r>
        <w:rPr>
          <w:lang w:val="uk-UA"/>
        </w:rPr>
        <w:t xml:space="preserve"> 13.01.</w:t>
      </w:r>
      <w:r>
        <w:t xml:space="preserve">2025 № </w:t>
      </w:r>
      <w:r>
        <w:rPr>
          <w:lang w:val="uk-UA"/>
        </w:rPr>
        <w:t>706</w:t>
      </w:r>
    </w:p>
    <w:p w:rsidR="00067A22" w:rsidRPr="00B8622E" w:rsidRDefault="00067A22" w:rsidP="00067A22">
      <w:pPr>
        <w:jc w:val="center"/>
        <w:rPr>
          <w:b/>
        </w:rPr>
      </w:pPr>
    </w:p>
    <w:p w:rsidR="00067A22" w:rsidRPr="00B8622E" w:rsidRDefault="00067A22" w:rsidP="00067A22">
      <w:pPr>
        <w:jc w:val="center"/>
        <w:rPr>
          <w:b/>
        </w:rPr>
      </w:pPr>
      <w:r w:rsidRPr="00B8622E">
        <w:rPr>
          <w:b/>
        </w:rPr>
        <w:t>ПЛАН ЗАХОДІ</w:t>
      </w:r>
      <w:proofErr w:type="gramStart"/>
      <w:r w:rsidRPr="00B8622E">
        <w:rPr>
          <w:b/>
        </w:rPr>
        <w:t>В</w:t>
      </w:r>
      <w:proofErr w:type="gramEnd"/>
    </w:p>
    <w:p w:rsidR="00067A22" w:rsidRPr="00B8622E" w:rsidRDefault="00067A22" w:rsidP="00067A22">
      <w:pPr>
        <w:jc w:val="center"/>
        <w:rPr>
          <w:b/>
        </w:rPr>
      </w:pPr>
      <w:r w:rsidRPr="00B8622E">
        <w:rPr>
          <w:b/>
        </w:rPr>
        <w:t xml:space="preserve">щодо організації виконання бюджету </w:t>
      </w:r>
    </w:p>
    <w:p w:rsidR="00067A22" w:rsidRPr="00B8622E" w:rsidRDefault="00067A22" w:rsidP="00067A22">
      <w:pPr>
        <w:jc w:val="center"/>
        <w:rPr>
          <w:b/>
        </w:rPr>
      </w:pPr>
      <w:r w:rsidRPr="00B8622E">
        <w:rPr>
          <w:b/>
        </w:rPr>
        <w:t xml:space="preserve">Верховинської селищної територіальної громади </w:t>
      </w:r>
      <w:r w:rsidRPr="00B8622E">
        <w:rPr>
          <w:b/>
          <w:shd w:val="clear" w:color="auto" w:fill="FFFFFF"/>
        </w:rPr>
        <w:t>в 2</w:t>
      </w:r>
      <w:r w:rsidRPr="00B8622E">
        <w:rPr>
          <w:b/>
        </w:rPr>
        <w:t>025 році</w:t>
      </w:r>
    </w:p>
    <w:p w:rsidR="00067A22" w:rsidRPr="00B8622E" w:rsidRDefault="00067A22" w:rsidP="00067A22">
      <w:pPr>
        <w:jc w:val="center"/>
        <w:rPr>
          <w:b/>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4090"/>
        <w:gridCol w:w="2684"/>
        <w:gridCol w:w="2635"/>
      </w:tblGrid>
      <w:tr w:rsidR="00067A22" w:rsidRPr="00B8622E" w:rsidTr="009E1117">
        <w:tc>
          <w:tcPr>
            <w:tcW w:w="567" w:type="dxa"/>
          </w:tcPr>
          <w:p w:rsidR="00067A22" w:rsidRPr="00B8622E" w:rsidRDefault="00067A22" w:rsidP="009E1117">
            <w:pPr>
              <w:jc w:val="center"/>
            </w:pPr>
            <w:r w:rsidRPr="00B8622E">
              <w:t>№ з/</w:t>
            </w:r>
            <w:proofErr w:type="gramStart"/>
            <w:r w:rsidRPr="00B8622E">
              <w:t>п</w:t>
            </w:r>
            <w:proofErr w:type="gramEnd"/>
          </w:p>
        </w:tc>
        <w:tc>
          <w:tcPr>
            <w:tcW w:w="4090" w:type="dxa"/>
          </w:tcPr>
          <w:p w:rsidR="00067A22" w:rsidRPr="00B8622E" w:rsidRDefault="00067A22" w:rsidP="009E1117">
            <w:pPr>
              <w:jc w:val="center"/>
            </w:pPr>
            <w:r w:rsidRPr="00B8622E">
              <w:t>Змі</w:t>
            </w:r>
            <w:proofErr w:type="gramStart"/>
            <w:r w:rsidRPr="00B8622E">
              <w:t>ст</w:t>
            </w:r>
            <w:proofErr w:type="gramEnd"/>
            <w:r w:rsidRPr="00B8622E">
              <w:t xml:space="preserve"> заходу</w:t>
            </w:r>
          </w:p>
        </w:tc>
        <w:tc>
          <w:tcPr>
            <w:tcW w:w="2684" w:type="dxa"/>
          </w:tcPr>
          <w:p w:rsidR="00067A22" w:rsidRPr="00B8622E" w:rsidRDefault="00067A22" w:rsidP="009E1117">
            <w:pPr>
              <w:jc w:val="center"/>
            </w:pPr>
            <w:r w:rsidRPr="00B8622E">
              <w:t>Відповідальний за виконання</w:t>
            </w:r>
          </w:p>
        </w:tc>
        <w:tc>
          <w:tcPr>
            <w:tcW w:w="2635" w:type="dxa"/>
          </w:tcPr>
          <w:p w:rsidR="00067A22" w:rsidRPr="00B8622E" w:rsidRDefault="00067A22" w:rsidP="009E1117">
            <w:pPr>
              <w:jc w:val="center"/>
            </w:pPr>
            <w:r w:rsidRPr="00B8622E">
              <w:t>Термін виконання</w:t>
            </w:r>
          </w:p>
        </w:tc>
      </w:tr>
      <w:tr w:rsidR="00067A22" w:rsidRPr="00B8622E" w:rsidTr="009E1117">
        <w:tc>
          <w:tcPr>
            <w:tcW w:w="567" w:type="dxa"/>
          </w:tcPr>
          <w:p w:rsidR="00067A22" w:rsidRPr="00B8622E" w:rsidRDefault="00067A22" w:rsidP="009E1117">
            <w:pPr>
              <w:jc w:val="center"/>
            </w:pPr>
            <w:r w:rsidRPr="00B8622E">
              <w:t>1</w:t>
            </w:r>
          </w:p>
        </w:tc>
        <w:tc>
          <w:tcPr>
            <w:tcW w:w="4090" w:type="dxa"/>
          </w:tcPr>
          <w:p w:rsidR="00067A22" w:rsidRPr="00B8622E" w:rsidRDefault="00067A22" w:rsidP="009E1117">
            <w:pPr>
              <w:jc w:val="center"/>
            </w:pPr>
            <w:r w:rsidRPr="00B8622E">
              <w:t>2</w:t>
            </w:r>
          </w:p>
        </w:tc>
        <w:tc>
          <w:tcPr>
            <w:tcW w:w="2684" w:type="dxa"/>
          </w:tcPr>
          <w:p w:rsidR="00067A22" w:rsidRPr="00B8622E" w:rsidRDefault="00067A22" w:rsidP="009E1117">
            <w:pPr>
              <w:jc w:val="center"/>
            </w:pPr>
            <w:r w:rsidRPr="00B8622E">
              <w:t>3</w:t>
            </w:r>
          </w:p>
        </w:tc>
        <w:tc>
          <w:tcPr>
            <w:tcW w:w="2635" w:type="dxa"/>
          </w:tcPr>
          <w:p w:rsidR="00067A22" w:rsidRPr="00B8622E" w:rsidRDefault="00067A22" w:rsidP="009E1117">
            <w:pPr>
              <w:jc w:val="center"/>
            </w:pPr>
            <w:r w:rsidRPr="00B8622E">
              <w:t>4</w:t>
            </w:r>
          </w:p>
        </w:tc>
      </w:tr>
      <w:tr w:rsidR="00067A22" w:rsidRPr="00B8622E" w:rsidTr="009E1117">
        <w:trPr>
          <w:trHeight w:val="2743"/>
        </w:trPr>
        <w:tc>
          <w:tcPr>
            <w:tcW w:w="567" w:type="dxa"/>
          </w:tcPr>
          <w:p w:rsidR="00067A22" w:rsidRDefault="00067A22" w:rsidP="009E1117">
            <w:pPr>
              <w:jc w:val="both"/>
              <w:rPr>
                <w:lang w:val="uk-UA"/>
              </w:rPr>
            </w:pPr>
            <w:r w:rsidRPr="00B8622E">
              <w:t>1.</w:t>
            </w:r>
          </w:p>
          <w:p w:rsidR="00067A22" w:rsidRDefault="00067A22" w:rsidP="009E1117">
            <w:pPr>
              <w:jc w:val="both"/>
              <w:rPr>
                <w:lang w:val="uk-UA"/>
              </w:rPr>
            </w:pPr>
          </w:p>
          <w:p w:rsidR="00067A22" w:rsidRDefault="00067A22" w:rsidP="009E1117">
            <w:pPr>
              <w:jc w:val="both"/>
              <w:rPr>
                <w:lang w:val="uk-UA"/>
              </w:rPr>
            </w:pPr>
          </w:p>
          <w:p w:rsidR="00067A22" w:rsidRDefault="00067A22" w:rsidP="009E1117">
            <w:pPr>
              <w:jc w:val="both"/>
              <w:rPr>
                <w:lang w:val="uk-UA"/>
              </w:rPr>
            </w:pPr>
          </w:p>
          <w:p w:rsidR="00067A22" w:rsidRDefault="00067A22" w:rsidP="009E1117">
            <w:pPr>
              <w:jc w:val="both"/>
              <w:rPr>
                <w:lang w:val="uk-UA"/>
              </w:rPr>
            </w:pPr>
          </w:p>
          <w:p w:rsidR="00067A22" w:rsidRDefault="00067A22" w:rsidP="009E1117">
            <w:pPr>
              <w:jc w:val="both"/>
              <w:rPr>
                <w:lang w:val="uk-UA"/>
              </w:rPr>
            </w:pPr>
          </w:p>
          <w:p w:rsidR="00067A22" w:rsidRDefault="00067A22" w:rsidP="009E1117">
            <w:pPr>
              <w:jc w:val="both"/>
              <w:rPr>
                <w:lang w:val="uk-UA"/>
              </w:rPr>
            </w:pPr>
          </w:p>
          <w:p w:rsidR="00067A22" w:rsidRDefault="00067A22" w:rsidP="009E1117">
            <w:pPr>
              <w:jc w:val="both"/>
              <w:rPr>
                <w:lang w:val="uk-UA"/>
              </w:rPr>
            </w:pPr>
          </w:p>
          <w:p w:rsidR="00067A22" w:rsidRPr="00816991" w:rsidRDefault="00067A22" w:rsidP="009E1117">
            <w:pPr>
              <w:jc w:val="both"/>
              <w:rPr>
                <w:shd w:val="clear" w:color="auto" w:fill="FFFFFF"/>
                <w:lang w:val="uk-UA"/>
              </w:rPr>
            </w:pPr>
          </w:p>
        </w:tc>
        <w:tc>
          <w:tcPr>
            <w:tcW w:w="4090" w:type="dxa"/>
          </w:tcPr>
          <w:p w:rsidR="00067A22" w:rsidRPr="00BD38BD" w:rsidRDefault="00067A22" w:rsidP="009E1117">
            <w:pPr>
              <w:jc w:val="both"/>
              <w:rPr>
                <w:shd w:val="clear" w:color="auto" w:fill="FFFFFF"/>
                <w:lang w:val="uk-UA"/>
              </w:rPr>
            </w:pPr>
            <w:r w:rsidRPr="00BD38BD">
              <w:rPr>
                <w:shd w:val="clear" w:color="auto" w:fill="FFFFFF"/>
                <w:lang w:val="uk-UA"/>
              </w:rPr>
              <w:t xml:space="preserve">Організувати та забезпечити виконання Закону України «Про Державний бюджет України на 2025 рік» та рішення 45 сесії Верховинської селищної ради </w:t>
            </w:r>
            <w:r w:rsidRPr="00B8622E">
              <w:rPr>
                <w:shd w:val="clear" w:color="auto" w:fill="FFFFFF"/>
              </w:rPr>
              <w:t>VI</w:t>
            </w:r>
            <w:r w:rsidRPr="00BD38BD">
              <w:rPr>
                <w:shd w:val="clear" w:color="auto" w:fill="FFFFFF"/>
                <w:lang w:val="uk-UA"/>
              </w:rPr>
              <w:t>ІІ скликання від 19.12.2024 № 555</w:t>
            </w:r>
            <w:r w:rsidRPr="00BD38BD">
              <w:rPr>
                <w:lang w:val="uk-UA"/>
              </w:rPr>
              <w:t>-45/2024</w:t>
            </w:r>
            <w:r w:rsidRPr="00BD38BD">
              <w:rPr>
                <w:shd w:val="clear" w:color="auto" w:fill="FFFFFF"/>
                <w:lang w:val="uk-UA"/>
              </w:rPr>
              <w:t xml:space="preserve"> «Про бюджет Верховинської </w:t>
            </w:r>
            <w:r w:rsidRPr="00BD38BD">
              <w:rPr>
                <w:lang w:val="uk-UA"/>
              </w:rPr>
              <w:t xml:space="preserve">селищної територіальної громади </w:t>
            </w:r>
            <w:r w:rsidRPr="00BD38BD">
              <w:rPr>
                <w:shd w:val="clear" w:color="auto" w:fill="FFFFFF"/>
                <w:lang w:val="uk-UA"/>
              </w:rPr>
              <w:t>на 2025 рік»</w:t>
            </w:r>
          </w:p>
        </w:tc>
        <w:tc>
          <w:tcPr>
            <w:tcW w:w="2684" w:type="dxa"/>
          </w:tcPr>
          <w:p w:rsidR="00067A22" w:rsidRPr="00B8622E" w:rsidRDefault="00067A22" w:rsidP="009E1117">
            <w:pPr>
              <w:rPr>
                <w:shd w:val="clear" w:color="auto" w:fill="FFFFFF"/>
              </w:rPr>
            </w:pPr>
            <w:r w:rsidRPr="00B8622E">
              <w:rPr>
                <w:shd w:val="clear" w:color="auto" w:fill="FFFFFF"/>
              </w:rPr>
              <w:t>Фінансове управління селищної ради, головні розпорядники коштів селищного бюджету (в межах власних повноважень)</w:t>
            </w:r>
          </w:p>
        </w:tc>
        <w:tc>
          <w:tcPr>
            <w:tcW w:w="2635" w:type="dxa"/>
          </w:tcPr>
          <w:p w:rsidR="00067A22" w:rsidRPr="00816991" w:rsidRDefault="00067A22" w:rsidP="009E1117">
            <w:pPr>
              <w:jc w:val="both"/>
              <w:rPr>
                <w:shd w:val="clear" w:color="auto" w:fill="FFFFFF"/>
                <w:lang w:val="uk-UA"/>
              </w:rPr>
            </w:pPr>
            <w:r w:rsidRPr="00B8622E">
              <w:rPr>
                <w:shd w:val="clear" w:color="auto" w:fill="FFFFFF"/>
              </w:rPr>
              <w:t>Протягом року</w:t>
            </w:r>
          </w:p>
        </w:tc>
      </w:tr>
      <w:tr w:rsidR="00067A22" w:rsidRPr="00B8622E" w:rsidTr="009E1117">
        <w:tc>
          <w:tcPr>
            <w:tcW w:w="567" w:type="dxa"/>
          </w:tcPr>
          <w:p w:rsidR="00067A22" w:rsidRPr="00B8622E" w:rsidRDefault="00067A22" w:rsidP="009E1117">
            <w:pPr>
              <w:jc w:val="both"/>
              <w:rPr>
                <w:shd w:val="clear" w:color="auto" w:fill="FFFFFF"/>
              </w:rPr>
            </w:pPr>
            <w:r w:rsidRPr="00B8622E">
              <w:t>2.</w:t>
            </w:r>
          </w:p>
        </w:tc>
        <w:tc>
          <w:tcPr>
            <w:tcW w:w="4090" w:type="dxa"/>
          </w:tcPr>
          <w:p w:rsidR="00067A22" w:rsidRPr="00B8622E" w:rsidRDefault="00067A22" w:rsidP="009E1117">
            <w:pPr>
              <w:jc w:val="both"/>
              <w:rPr>
                <w:shd w:val="clear" w:color="auto" w:fill="FFFFFF"/>
              </w:rPr>
            </w:pPr>
            <w:r w:rsidRPr="00B8622E">
              <w:rPr>
                <w:shd w:val="clear" w:color="auto" w:fill="FFFFFF"/>
              </w:rPr>
              <w:t xml:space="preserve">Доведення до головних розпорядників коштів селищного бюджету </w:t>
            </w:r>
            <w:proofErr w:type="gramStart"/>
            <w:r w:rsidRPr="00B8622E">
              <w:rPr>
                <w:shd w:val="clear" w:color="auto" w:fill="FFFFFF"/>
              </w:rPr>
              <w:t>л</w:t>
            </w:r>
            <w:proofErr w:type="gramEnd"/>
            <w:r w:rsidRPr="00B8622E">
              <w:rPr>
                <w:shd w:val="clear" w:color="auto" w:fill="FFFFFF"/>
              </w:rPr>
              <w:t>імітних довідок про бюджетні асигнування</w:t>
            </w:r>
          </w:p>
        </w:tc>
        <w:tc>
          <w:tcPr>
            <w:tcW w:w="2684" w:type="dxa"/>
          </w:tcPr>
          <w:p w:rsidR="00067A22" w:rsidRPr="00B8622E" w:rsidRDefault="00067A22" w:rsidP="009E1117">
            <w:pPr>
              <w:rPr>
                <w:shd w:val="clear" w:color="auto" w:fill="FFFFFF"/>
              </w:rPr>
            </w:pPr>
            <w:r w:rsidRPr="00B8622E">
              <w:rPr>
                <w:shd w:val="clear" w:color="auto" w:fill="FFFFFF"/>
              </w:rPr>
              <w:t>Фінансове управління селищної ради</w:t>
            </w:r>
          </w:p>
        </w:tc>
        <w:tc>
          <w:tcPr>
            <w:tcW w:w="2635" w:type="dxa"/>
          </w:tcPr>
          <w:p w:rsidR="00067A22" w:rsidRPr="00B8622E" w:rsidRDefault="00067A22" w:rsidP="009E1117">
            <w:pPr>
              <w:jc w:val="both"/>
            </w:pPr>
            <w:r w:rsidRPr="00B8622E">
              <w:rPr>
                <w:shd w:val="clear" w:color="auto" w:fill="FFFFFF"/>
              </w:rPr>
              <w:t>У двотижневий  термін з дня прийняття рішення</w:t>
            </w:r>
            <w:proofErr w:type="gramStart"/>
            <w:r w:rsidRPr="00B8622E">
              <w:rPr>
                <w:shd w:val="clear" w:color="auto" w:fill="FFFFFF"/>
              </w:rPr>
              <w:t xml:space="preserve"> П</w:t>
            </w:r>
            <w:proofErr w:type="gramEnd"/>
            <w:r w:rsidRPr="00B8622E">
              <w:rPr>
                <w:shd w:val="clear" w:color="auto" w:fill="FFFFFF"/>
              </w:rPr>
              <w:t xml:space="preserve">ро бюджет Верховинської </w:t>
            </w:r>
            <w:r w:rsidRPr="00B8622E">
              <w:t>селищної територіальної громади</w:t>
            </w:r>
            <w:r w:rsidRPr="00B8622E">
              <w:rPr>
                <w:shd w:val="clear" w:color="auto" w:fill="FFFFFF"/>
              </w:rPr>
              <w:t xml:space="preserve"> на 2025рік </w:t>
            </w:r>
          </w:p>
        </w:tc>
      </w:tr>
      <w:tr w:rsidR="00067A22" w:rsidRPr="00B8622E" w:rsidTr="009E1117">
        <w:tc>
          <w:tcPr>
            <w:tcW w:w="567" w:type="dxa"/>
          </w:tcPr>
          <w:p w:rsidR="00067A22" w:rsidRPr="00B8622E" w:rsidRDefault="00067A22" w:rsidP="009E1117">
            <w:pPr>
              <w:jc w:val="both"/>
            </w:pPr>
            <w:r w:rsidRPr="00B8622E">
              <w:t>3.</w:t>
            </w:r>
          </w:p>
        </w:tc>
        <w:tc>
          <w:tcPr>
            <w:tcW w:w="4090" w:type="dxa"/>
          </w:tcPr>
          <w:p w:rsidR="00067A22" w:rsidRPr="00B8622E" w:rsidRDefault="00067A22" w:rsidP="009E1117">
            <w:pPr>
              <w:jc w:val="both"/>
              <w:rPr>
                <w:shd w:val="clear" w:color="auto" w:fill="FFFFFF"/>
              </w:rPr>
            </w:pPr>
            <w:r w:rsidRPr="00B8622E">
              <w:rPr>
                <w:shd w:val="clear" w:color="auto" w:fill="FFFFFF"/>
              </w:rPr>
              <w:t xml:space="preserve">Затвердження розпису бюджету </w:t>
            </w:r>
          </w:p>
        </w:tc>
        <w:tc>
          <w:tcPr>
            <w:tcW w:w="2684" w:type="dxa"/>
          </w:tcPr>
          <w:p w:rsidR="00067A22" w:rsidRPr="00B8622E" w:rsidRDefault="00067A22" w:rsidP="009E1117">
            <w:pPr>
              <w:rPr>
                <w:shd w:val="clear" w:color="auto" w:fill="FFFFFF"/>
              </w:rPr>
            </w:pPr>
            <w:r w:rsidRPr="00B8622E">
              <w:rPr>
                <w:shd w:val="clear" w:color="auto" w:fill="FFFFFF"/>
              </w:rPr>
              <w:t>Фінансове управління селищної ради</w:t>
            </w:r>
          </w:p>
        </w:tc>
        <w:tc>
          <w:tcPr>
            <w:tcW w:w="2635" w:type="dxa"/>
          </w:tcPr>
          <w:p w:rsidR="00067A22" w:rsidRPr="00B8622E" w:rsidRDefault="00067A22" w:rsidP="009E1117">
            <w:pPr>
              <w:jc w:val="both"/>
              <w:rPr>
                <w:shd w:val="clear" w:color="auto" w:fill="FFFFFF"/>
              </w:rPr>
            </w:pPr>
            <w:r w:rsidRPr="00B8622E">
              <w:rPr>
                <w:shd w:val="clear" w:color="auto" w:fill="FFFFFF"/>
              </w:rPr>
              <w:t xml:space="preserve">Місячний термін з дня прийняття </w:t>
            </w:r>
            <w:proofErr w:type="gramStart"/>
            <w:r w:rsidRPr="00B8622E">
              <w:rPr>
                <w:shd w:val="clear" w:color="auto" w:fill="FFFFFF"/>
              </w:rPr>
              <w:t>р</w:t>
            </w:r>
            <w:proofErr w:type="gramEnd"/>
            <w:r w:rsidRPr="00B8622E">
              <w:rPr>
                <w:shd w:val="clear" w:color="auto" w:fill="FFFFFF"/>
              </w:rPr>
              <w:t>ішення про бюджет</w:t>
            </w:r>
          </w:p>
        </w:tc>
      </w:tr>
      <w:tr w:rsidR="00067A22" w:rsidRPr="00B8622E" w:rsidTr="009E1117">
        <w:tc>
          <w:tcPr>
            <w:tcW w:w="567" w:type="dxa"/>
          </w:tcPr>
          <w:p w:rsidR="00067A22" w:rsidRPr="00B8622E" w:rsidRDefault="00067A22" w:rsidP="009E1117">
            <w:pPr>
              <w:jc w:val="both"/>
            </w:pPr>
            <w:r w:rsidRPr="00B8622E">
              <w:t>4.</w:t>
            </w:r>
          </w:p>
        </w:tc>
        <w:tc>
          <w:tcPr>
            <w:tcW w:w="4090" w:type="dxa"/>
          </w:tcPr>
          <w:p w:rsidR="00067A22" w:rsidRPr="00B8622E" w:rsidRDefault="00067A22" w:rsidP="009E1117">
            <w:pPr>
              <w:jc w:val="both"/>
              <w:rPr>
                <w:shd w:val="clear" w:color="auto" w:fill="FFFFFF"/>
              </w:rPr>
            </w:pPr>
            <w:r w:rsidRPr="00B8622E">
              <w:rPr>
                <w:shd w:val="clear" w:color="auto" w:fill="FFFFFF"/>
              </w:rPr>
              <w:t xml:space="preserve">Подання розпису бюджету </w:t>
            </w:r>
            <w:proofErr w:type="gramStart"/>
            <w:r w:rsidRPr="00B8622E">
              <w:rPr>
                <w:shd w:val="clear" w:color="auto" w:fill="FFFFFF"/>
              </w:rPr>
              <w:t>до</w:t>
            </w:r>
            <w:proofErr w:type="gramEnd"/>
            <w:r w:rsidRPr="00B8622E">
              <w:rPr>
                <w:shd w:val="clear" w:color="auto" w:fill="FFFFFF"/>
              </w:rPr>
              <w:t xml:space="preserve"> </w:t>
            </w:r>
            <w:proofErr w:type="gramStart"/>
            <w:r w:rsidRPr="00B8622E">
              <w:rPr>
                <w:shd w:val="clear" w:color="auto" w:fill="FFFFFF"/>
              </w:rPr>
              <w:t>органу</w:t>
            </w:r>
            <w:proofErr w:type="gramEnd"/>
            <w:r w:rsidRPr="00B8622E">
              <w:rPr>
                <w:shd w:val="clear" w:color="auto" w:fill="FFFFFF"/>
              </w:rPr>
              <w:t xml:space="preserve"> Казначейства</w:t>
            </w:r>
          </w:p>
        </w:tc>
        <w:tc>
          <w:tcPr>
            <w:tcW w:w="2684" w:type="dxa"/>
          </w:tcPr>
          <w:p w:rsidR="00067A22" w:rsidRPr="00B8622E" w:rsidRDefault="00067A22" w:rsidP="009E1117">
            <w:pPr>
              <w:rPr>
                <w:shd w:val="clear" w:color="auto" w:fill="FFFFFF"/>
              </w:rPr>
            </w:pPr>
            <w:r w:rsidRPr="00B8622E">
              <w:rPr>
                <w:shd w:val="clear" w:color="auto" w:fill="FFFFFF"/>
              </w:rPr>
              <w:t>Фінансове управління селищної ради</w:t>
            </w:r>
          </w:p>
        </w:tc>
        <w:tc>
          <w:tcPr>
            <w:tcW w:w="2635" w:type="dxa"/>
          </w:tcPr>
          <w:p w:rsidR="00067A22" w:rsidRPr="00B8622E" w:rsidRDefault="00067A22" w:rsidP="009E1117">
            <w:pPr>
              <w:jc w:val="both"/>
              <w:rPr>
                <w:shd w:val="clear" w:color="auto" w:fill="FFFFFF"/>
              </w:rPr>
            </w:pPr>
            <w:r w:rsidRPr="00B8622E">
              <w:rPr>
                <w:shd w:val="clear" w:color="auto" w:fill="FFFFFF"/>
              </w:rPr>
              <w:t xml:space="preserve">Не </w:t>
            </w:r>
            <w:proofErr w:type="gramStart"/>
            <w:r w:rsidRPr="00B8622E">
              <w:rPr>
                <w:shd w:val="clear" w:color="auto" w:fill="FFFFFF"/>
              </w:rPr>
              <w:t>п</w:t>
            </w:r>
            <w:proofErr w:type="gramEnd"/>
            <w:r w:rsidRPr="00B8622E">
              <w:rPr>
                <w:shd w:val="clear" w:color="auto" w:fill="FFFFFF"/>
              </w:rPr>
              <w:t>ізніше п’ятого робочого дня, що настає за днем його затвердження</w:t>
            </w:r>
          </w:p>
        </w:tc>
      </w:tr>
      <w:tr w:rsidR="00067A22" w:rsidRPr="00B8622E" w:rsidTr="009E1117">
        <w:tc>
          <w:tcPr>
            <w:tcW w:w="567" w:type="dxa"/>
          </w:tcPr>
          <w:p w:rsidR="00067A22" w:rsidRPr="00B8622E" w:rsidRDefault="00067A22" w:rsidP="009E1117">
            <w:pPr>
              <w:jc w:val="both"/>
            </w:pPr>
            <w:r w:rsidRPr="00B8622E">
              <w:t>5.</w:t>
            </w:r>
          </w:p>
        </w:tc>
        <w:tc>
          <w:tcPr>
            <w:tcW w:w="4090" w:type="dxa"/>
          </w:tcPr>
          <w:p w:rsidR="00067A22" w:rsidRPr="00B8622E" w:rsidRDefault="00067A22" w:rsidP="009E1117">
            <w:pPr>
              <w:jc w:val="both"/>
              <w:rPr>
                <w:shd w:val="clear" w:color="auto" w:fill="FFFFFF"/>
              </w:rPr>
            </w:pPr>
            <w:r w:rsidRPr="00B8622E">
              <w:rPr>
                <w:shd w:val="clear" w:color="auto" w:fill="FFFFFF"/>
              </w:rPr>
              <w:t>Доведення до головних розпорядників коштів витягів з розпису бюджету</w:t>
            </w:r>
          </w:p>
        </w:tc>
        <w:tc>
          <w:tcPr>
            <w:tcW w:w="2684" w:type="dxa"/>
          </w:tcPr>
          <w:p w:rsidR="00067A22" w:rsidRPr="00B8622E" w:rsidRDefault="00067A22" w:rsidP="009E1117">
            <w:pPr>
              <w:rPr>
                <w:shd w:val="clear" w:color="auto" w:fill="FFFFFF"/>
              </w:rPr>
            </w:pPr>
            <w:r w:rsidRPr="00B8622E">
              <w:rPr>
                <w:shd w:val="clear" w:color="auto" w:fill="FFFFFF"/>
              </w:rPr>
              <w:t>Фінансове управління селищної ради</w:t>
            </w:r>
          </w:p>
        </w:tc>
        <w:tc>
          <w:tcPr>
            <w:tcW w:w="2635" w:type="dxa"/>
          </w:tcPr>
          <w:p w:rsidR="00067A22" w:rsidRPr="00B8622E" w:rsidRDefault="00067A22" w:rsidP="009E1117">
            <w:pPr>
              <w:jc w:val="both"/>
              <w:rPr>
                <w:shd w:val="clear" w:color="auto" w:fill="FFFFFF"/>
              </w:rPr>
            </w:pPr>
            <w:r w:rsidRPr="00B8622E">
              <w:t xml:space="preserve">Протягом трьох робочих днів </w:t>
            </w:r>
            <w:proofErr w:type="gramStart"/>
            <w:r w:rsidRPr="00B8622E">
              <w:t>п</w:t>
            </w:r>
            <w:proofErr w:type="gramEnd"/>
            <w:r w:rsidRPr="00B8622E">
              <w:t>ісля затвердження розпису</w:t>
            </w:r>
          </w:p>
        </w:tc>
      </w:tr>
      <w:tr w:rsidR="00067A22" w:rsidRPr="00B8622E" w:rsidTr="009E1117">
        <w:tc>
          <w:tcPr>
            <w:tcW w:w="567" w:type="dxa"/>
          </w:tcPr>
          <w:p w:rsidR="00067A22" w:rsidRPr="00B8622E" w:rsidRDefault="00067A22" w:rsidP="009E1117">
            <w:pPr>
              <w:jc w:val="both"/>
            </w:pPr>
            <w:r w:rsidRPr="00B8622E">
              <w:t>6.</w:t>
            </w:r>
          </w:p>
        </w:tc>
        <w:tc>
          <w:tcPr>
            <w:tcW w:w="4090" w:type="dxa"/>
          </w:tcPr>
          <w:p w:rsidR="00067A22" w:rsidRPr="00B8622E" w:rsidRDefault="00067A22" w:rsidP="009E1117">
            <w:pPr>
              <w:jc w:val="both"/>
              <w:rPr>
                <w:shd w:val="clear" w:color="auto" w:fill="FFFFFF"/>
              </w:rPr>
            </w:pPr>
            <w:r w:rsidRPr="00B8622E">
              <w:rPr>
                <w:shd w:val="clear" w:color="auto" w:fill="FFFFFF"/>
              </w:rPr>
              <w:t xml:space="preserve">Доведення до розпорядників коштів нижчого </w:t>
            </w:r>
            <w:proofErr w:type="gramStart"/>
            <w:r w:rsidRPr="00B8622E">
              <w:rPr>
                <w:shd w:val="clear" w:color="auto" w:fill="FFFFFF"/>
              </w:rPr>
              <w:t>р</w:t>
            </w:r>
            <w:proofErr w:type="gramEnd"/>
            <w:r w:rsidRPr="00B8622E">
              <w:rPr>
                <w:shd w:val="clear" w:color="auto" w:fill="FFFFFF"/>
              </w:rPr>
              <w:t>івня витягів з розпису бюджету</w:t>
            </w:r>
          </w:p>
        </w:tc>
        <w:tc>
          <w:tcPr>
            <w:tcW w:w="2684" w:type="dxa"/>
          </w:tcPr>
          <w:p w:rsidR="00067A22" w:rsidRPr="00B8622E" w:rsidRDefault="00067A22" w:rsidP="009E1117">
            <w:pPr>
              <w:rPr>
                <w:shd w:val="clear" w:color="auto" w:fill="FFFFFF"/>
              </w:rPr>
            </w:pPr>
            <w:r w:rsidRPr="00B8622E">
              <w:rPr>
                <w:shd w:val="clear" w:color="auto" w:fill="FFFFFF"/>
              </w:rPr>
              <w:t>Головні розпорядники коштів селищного бюджету</w:t>
            </w:r>
          </w:p>
        </w:tc>
        <w:tc>
          <w:tcPr>
            <w:tcW w:w="2635" w:type="dxa"/>
          </w:tcPr>
          <w:p w:rsidR="00067A22" w:rsidRPr="00B8622E" w:rsidRDefault="00067A22" w:rsidP="009E1117">
            <w:pPr>
              <w:jc w:val="both"/>
              <w:rPr>
                <w:shd w:val="clear" w:color="auto" w:fill="FFFFFF"/>
              </w:rPr>
            </w:pPr>
            <w:r w:rsidRPr="00B8622E">
              <w:t xml:space="preserve">Протягом трьох робочих днів </w:t>
            </w:r>
            <w:proofErr w:type="gramStart"/>
            <w:r w:rsidRPr="00B8622E">
              <w:t>п</w:t>
            </w:r>
            <w:proofErr w:type="gramEnd"/>
            <w:r w:rsidRPr="00B8622E">
              <w:t xml:space="preserve">ісля </w:t>
            </w:r>
            <w:r w:rsidRPr="00B8622E">
              <w:rPr>
                <w:shd w:val="clear" w:color="auto" w:fill="FFFFFF"/>
              </w:rPr>
              <w:t>після отримання витягу з розпису</w:t>
            </w:r>
          </w:p>
        </w:tc>
      </w:tr>
      <w:tr w:rsidR="00067A22" w:rsidRPr="00B8622E" w:rsidTr="009E1117">
        <w:tc>
          <w:tcPr>
            <w:tcW w:w="567" w:type="dxa"/>
          </w:tcPr>
          <w:p w:rsidR="00067A22" w:rsidRPr="00B8622E" w:rsidRDefault="00067A22" w:rsidP="009E1117">
            <w:pPr>
              <w:jc w:val="both"/>
            </w:pPr>
            <w:r w:rsidRPr="00B8622E">
              <w:t>7.</w:t>
            </w:r>
          </w:p>
        </w:tc>
        <w:tc>
          <w:tcPr>
            <w:tcW w:w="4090" w:type="dxa"/>
          </w:tcPr>
          <w:p w:rsidR="00067A22" w:rsidRPr="00B8622E" w:rsidRDefault="00067A22" w:rsidP="009E1117">
            <w:pPr>
              <w:jc w:val="both"/>
            </w:pPr>
            <w:r w:rsidRPr="00B8622E">
              <w:t>Подання фінансовому управлінню селищної ради зведених кошторисі</w:t>
            </w:r>
            <w:proofErr w:type="gramStart"/>
            <w:r w:rsidRPr="00B8622E">
              <w:t>в</w:t>
            </w:r>
            <w:proofErr w:type="gramEnd"/>
            <w:r w:rsidRPr="00B8622E">
              <w:t xml:space="preserve"> </w:t>
            </w:r>
            <w:proofErr w:type="gramStart"/>
            <w:r w:rsidRPr="00B8622E">
              <w:t>та</w:t>
            </w:r>
            <w:proofErr w:type="gramEnd"/>
            <w:r w:rsidRPr="00B8622E">
              <w:t xml:space="preserve"> інших бюджетних документів, передбачених у пункті 30 Порядку складання, розгляду, затвердження та основних вимог до виконання кошторисів бюджетних установ, затвердженого постановою КМУ від 28.02.2002 № 228</w:t>
            </w:r>
          </w:p>
          <w:p w:rsidR="00067A22" w:rsidRPr="00B8622E" w:rsidRDefault="00067A22" w:rsidP="009E1117">
            <w:pPr>
              <w:jc w:val="both"/>
            </w:pPr>
          </w:p>
        </w:tc>
        <w:tc>
          <w:tcPr>
            <w:tcW w:w="2684" w:type="dxa"/>
          </w:tcPr>
          <w:p w:rsidR="00067A22" w:rsidRPr="00B8622E" w:rsidRDefault="00067A22" w:rsidP="009E1117">
            <w:r w:rsidRPr="00B8622E">
              <w:rPr>
                <w:shd w:val="clear" w:color="auto" w:fill="FFFFFF"/>
              </w:rPr>
              <w:t>Головні розпорядники коштів селищного бюджету</w:t>
            </w:r>
          </w:p>
        </w:tc>
        <w:tc>
          <w:tcPr>
            <w:tcW w:w="2635" w:type="dxa"/>
          </w:tcPr>
          <w:p w:rsidR="00067A22" w:rsidRPr="00B8622E" w:rsidRDefault="00067A22" w:rsidP="009E1117">
            <w:pPr>
              <w:jc w:val="both"/>
              <w:rPr>
                <w:shd w:val="clear" w:color="auto" w:fill="FFFFFF"/>
              </w:rPr>
            </w:pPr>
            <w:r w:rsidRPr="00B8622E">
              <w:rPr>
                <w:shd w:val="clear" w:color="auto" w:fill="FFFFFF"/>
              </w:rPr>
              <w:t>У встановлені законодавством терміни</w:t>
            </w:r>
          </w:p>
        </w:tc>
      </w:tr>
      <w:tr w:rsidR="00067A22" w:rsidRPr="00B8622E" w:rsidTr="009E1117">
        <w:tc>
          <w:tcPr>
            <w:tcW w:w="567" w:type="dxa"/>
          </w:tcPr>
          <w:p w:rsidR="00067A22" w:rsidRPr="00B8622E" w:rsidRDefault="00067A22" w:rsidP="009E1117">
            <w:pPr>
              <w:jc w:val="both"/>
            </w:pPr>
            <w:r w:rsidRPr="00B8622E">
              <w:t>8.</w:t>
            </w:r>
          </w:p>
        </w:tc>
        <w:tc>
          <w:tcPr>
            <w:tcW w:w="4090" w:type="dxa"/>
          </w:tcPr>
          <w:p w:rsidR="00067A22" w:rsidRPr="00B8622E" w:rsidRDefault="00067A22" w:rsidP="009E1117">
            <w:pPr>
              <w:jc w:val="both"/>
            </w:pPr>
            <w:r w:rsidRPr="00B8622E">
              <w:t xml:space="preserve">Забезпечення в установленому порядку формування розпису бюджету Верховинської селищної </w:t>
            </w:r>
            <w:r w:rsidRPr="00B8622E">
              <w:lastRenderedPageBreak/>
              <w:t xml:space="preserve">територіальної громади на 2025 </w:t>
            </w:r>
            <w:proofErr w:type="gramStart"/>
            <w:r w:rsidRPr="00B8622E">
              <w:t>р</w:t>
            </w:r>
            <w:proofErr w:type="gramEnd"/>
            <w:r w:rsidRPr="00B8622E">
              <w:t>ік, збалансованого помісячно за доходами і видатками</w:t>
            </w:r>
          </w:p>
        </w:tc>
        <w:tc>
          <w:tcPr>
            <w:tcW w:w="2684" w:type="dxa"/>
          </w:tcPr>
          <w:p w:rsidR="00067A22" w:rsidRPr="00B8622E" w:rsidRDefault="00067A22" w:rsidP="009E1117">
            <w:r w:rsidRPr="00B8622E">
              <w:lastRenderedPageBreak/>
              <w:t xml:space="preserve">Фінансове управління </w:t>
            </w:r>
            <w:r w:rsidRPr="00B8622E">
              <w:rPr>
                <w:shd w:val="clear" w:color="auto" w:fill="FFFFFF"/>
              </w:rPr>
              <w:t xml:space="preserve">селищної ради, розпорядники коштів </w:t>
            </w:r>
            <w:r w:rsidRPr="00B8622E">
              <w:rPr>
                <w:shd w:val="clear" w:color="auto" w:fill="FFFFFF"/>
              </w:rPr>
              <w:lastRenderedPageBreak/>
              <w:t>селищного бюджету</w:t>
            </w:r>
          </w:p>
        </w:tc>
        <w:tc>
          <w:tcPr>
            <w:tcW w:w="2635" w:type="dxa"/>
          </w:tcPr>
          <w:p w:rsidR="00067A22" w:rsidRPr="00B8622E" w:rsidRDefault="00067A22" w:rsidP="009E1117">
            <w:pPr>
              <w:jc w:val="both"/>
            </w:pPr>
            <w:r w:rsidRPr="00B8622E">
              <w:rPr>
                <w:shd w:val="clear" w:color="auto" w:fill="FFFFFF"/>
              </w:rPr>
              <w:lastRenderedPageBreak/>
              <w:t xml:space="preserve">У місячний термін з дня набрання чинності </w:t>
            </w:r>
            <w:proofErr w:type="gramStart"/>
            <w:r w:rsidRPr="00B8622E">
              <w:rPr>
                <w:shd w:val="clear" w:color="auto" w:fill="FFFFFF"/>
              </w:rPr>
              <w:t>р</w:t>
            </w:r>
            <w:proofErr w:type="gramEnd"/>
            <w:r w:rsidRPr="00B8622E">
              <w:rPr>
                <w:shd w:val="clear" w:color="auto" w:fill="FFFFFF"/>
              </w:rPr>
              <w:t xml:space="preserve">ішення 45 сесії </w:t>
            </w:r>
            <w:r w:rsidRPr="00B8622E">
              <w:rPr>
                <w:shd w:val="clear" w:color="auto" w:fill="FFFFFF"/>
              </w:rPr>
              <w:lastRenderedPageBreak/>
              <w:t>Верховинської селищної ради VIІІ скликання від 19.12.2024 № 555</w:t>
            </w:r>
            <w:r w:rsidRPr="00B8622E">
              <w:t>-45/2024</w:t>
            </w:r>
            <w:r w:rsidRPr="00B8622E">
              <w:rPr>
                <w:shd w:val="clear" w:color="auto" w:fill="FFFFFF"/>
              </w:rPr>
              <w:t xml:space="preserve"> «Про бюджет Верховинської </w:t>
            </w:r>
            <w:r w:rsidRPr="00B8622E">
              <w:t xml:space="preserve">селищної територіальної громади </w:t>
            </w:r>
            <w:r w:rsidRPr="00B8622E">
              <w:rPr>
                <w:shd w:val="clear" w:color="auto" w:fill="FFFFFF"/>
              </w:rPr>
              <w:t>на 2025 рік»</w:t>
            </w:r>
          </w:p>
        </w:tc>
      </w:tr>
      <w:tr w:rsidR="00067A22" w:rsidRPr="00B8622E" w:rsidTr="009E1117">
        <w:tc>
          <w:tcPr>
            <w:tcW w:w="567" w:type="dxa"/>
          </w:tcPr>
          <w:p w:rsidR="00067A22" w:rsidRPr="00B8622E" w:rsidRDefault="00067A22" w:rsidP="009E1117">
            <w:pPr>
              <w:jc w:val="both"/>
            </w:pPr>
            <w:r w:rsidRPr="00B8622E">
              <w:lastRenderedPageBreak/>
              <w:t>9.</w:t>
            </w:r>
          </w:p>
        </w:tc>
        <w:tc>
          <w:tcPr>
            <w:tcW w:w="4090" w:type="dxa"/>
          </w:tcPr>
          <w:p w:rsidR="00067A22" w:rsidRPr="00B8622E" w:rsidRDefault="00067A22" w:rsidP="009E1117">
            <w:pPr>
              <w:jc w:val="both"/>
            </w:pPr>
            <w:r w:rsidRPr="00B8622E">
              <w:t>Складання та затвердження кошторисів, планів асигнувань загального фонду бюджету, планів надання кредитів із загального та спеціального фондів, планів використання бюджетних коштів, забезпечуючи проведення заході</w:t>
            </w:r>
            <w:proofErr w:type="gramStart"/>
            <w:r w:rsidRPr="00B8622E">
              <w:t>в</w:t>
            </w:r>
            <w:proofErr w:type="gramEnd"/>
            <w:r w:rsidRPr="00B8622E">
              <w:t xml:space="preserve"> із здійснення відповідних видатків протягом року </w:t>
            </w:r>
          </w:p>
        </w:tc>
        <w:tc>
          <w:tcPr>
            <w:tcW w:w="2684" w:type="dxa"/>
          </w:tcPr>
          <w:p w:rsidR="00067A22" w:rsidRPr="00B8622E" w:rsidRDefault="00067A22" w:rsidP="009E1117">
            <w:r w:rsidRPr="00B8622E">
              <w:t>Головні розпорядники коштів селищного бюджету, керівники бюджетних установ та організацій, одержувачі бюджетних кошті</w:t>
            </w:r>
            <w:proofErr w:type="gramStart"/>
            <w:r w:rsidRPr="00B8622E">
              <w:t>в</w:t>
            </w:r>
            <w:proofErr w:type="gramEnd"/>
          </w:p>
        </w:tc>
        <w:tc>
          <w:tcPr>
            <w:tcW w:w="2635" w:type="dxa"/>
          </w:tcPr>
          <w:p w:rsidR="00067A22" w:rsidRPr="00B8622E" w:rsidRDefault="00067A22" w:rsidP="009E1117">
            <w:pPr>
              <w:jc w:val="both"/>
            </w:pPr>
            <w:r w:rsidRPr="00B8622E">
              <w:rPr>
                <w:shd w:val="clear" w:color="auto" w:fill="FFFFFF"/>
              </w:rPr>
              <w:t xml:space="preserve">Протягом 30 календарних днів </w:t>
            </w:r>
            <w:proofErr w:type="gramStart"/>
            <w:r w:rsidRPr="00B8622E">
              <w:rPr>
                <w:shd w:val="clear" w:color="auto" w:fill="FFFFFF"/>
              </w:rPr>
              <w:t>п</w:t>
            </w:r>
            <w:proofErr w:type="gramEnd"/>
            <w:r w:rsidRPr="00B8622E">
              <w:rPr>
                <w:shd w:val="clear" w:color="auto" w:fill="FFFFFF"/>
              </w:rPr>
              <w:t>ісля затвердження розпису</w:t>
            </w:r>
            <w:r w:rsidRPr="00B8622E">
              <w:t xml:space="preserve"> бюджету</w:t>
            </w:r>
          </w:p>
          <w:p w:rsidR="00067A22" w:rsidRPr="00B8622E" w:rsidRDefault="00067A22" w:rsidP="009E1117">
            <w:pPr>
              <w:jc w:val="both"/>
            </w:pPr>
          </w:p>
        </w:tc>
      </w:tr>
      <w:tr w:rsidR="00067A22" w:rsidRPr="00B8622E" w:rsidTr="009E1117">
        <w:tc>
          <w:tcPr>
            <w:tcW w:w="567" w:type="dxa"/>
          </w:tcPr>
          <w:p w:rsidR="00067A22" w:rsidRPr="00B8622E" w:rsidRDefault="00067A22" w:rsidP="009E1117">
            <w:pPr>
              <w:jc w:val="both"/>
            </w:pPr>
            <w:r w:rsidRPr="00B8622E">
              <w:t>10.</w:t>
            </w:r>
          </w:p>
        </w:tc>
        <w:tc>
          <w:tcPr>
            <w:tcW w:w="4090" w:type="dxa"/>
          </w:tcPr>
          <w:p w:rsidR="00067A22" w:rsidRPr="00B8622E" w:rsidRDefault="00067A22" w:rsidP="009E1117">
            <w:pPr>
              <w:jc w:val="both"/>
            </w:pPr>
            <w:r w:rsidRPr="00B8622E">
              <w:t>Подання органам Казначейства:</w:t>
            </w:r>
          </w:p>
          <w:p w:rsidR="00067A22" w:rsidRPr="00B8622E" w:rsidRDefault="00067A22" w:rsidP="009E1117">
            <w:pPr>
              <w:numPr>
                <w:ilvl w:val="0"/>
                <w:numId w:val="3"/>
              </w:numPr>
              <w:jc w:val="both"/>
            </w:pPr>
            <w:r w:rsidRPr="00B8622E">
              <w:t>кошторисів та інших бюджетних документі</w:t>
            </w:r>
            <w:proofErr w:type="gramStart"/>
            <w:r w:rsidRPr="00B8622E">
              <w:t>в</w:t>
            </w:r>
            <w:proofErr w:type="gramEnd"/>
            <w:r w:rsidRPr="00B8622E">
              <w:t>;</w:t>
            </w:r>
          </w:p>
          <w:p w:rsidR="00067A22" w:rsidRPr="00B8622E" w:rsidRDefault="00067A22" w:rsidP="009E1117">
            <w:pPr>
              <w:numPr>
                <w:ilvl w:val="0"/>
                <w:numId w:val="3"/>
              </w:numPr>
              <w:jc w:val="both"/>
            </w:pPr>
            <w:r w:rsidRPr="00B8622E">
              <w:t>планів використання бюджетних кошті</w:t>
            </w:r>
            <w:proofErr w:type="gramStart"/>
            <w:r w:rsidRPr="00B8622E">
              <w:t>в</w:t>
            </w:r>
            <w:proofErr w:type="gramEnd"/>
          </w:p>
        </w:tc>
        <w:tc>
          <w:tcPr>
            <w:tcW w:w="2684" w:type="dxa"/>
          </w:tcPr>
          <w:p w:rsidR="00067A22" w:rsidRPr="00B8622E" w:rsidRDefault="00067A22" w:rsidP="009E1117">
            <w:r w:rsidRPr="00B8622E">
              <w:t>Головні розпорядники коштів,</w:t>
            </w:r>
            <w:r w:rsidRPr="00B8622E">
              <w:rPr>
                <w:shd w:val="clear" w:color="auto" w:fill="FFFFFF"/>
              </w:rPr>
              <w:t xml:space="preserve"> розпорядники коштів, отримувачі бюджетних коштів селищного бюджету</w:t>
            </w:r>
          </w:p>
        </w:tc>
        <w:tc>
          <w:tcPr>
            <w:tcW w:w="2635" w:type="dxa"/>
          </w:tcPr>
          <w:p w:rsidR="00067A22" w:rsidRPr="00B8622E" w:rsidRDefault="00067A22" w:rsidP="009E1117">
            <w:pPr>
              <w:jc w:val="both"/>
            </w:pPr>
            <w:r w:rsidRPr="00B8622E">
              <w:rPr>
                <w:shd w:val="clear" w:color="auto" w:fill="FFFFFF"/>
              </w:rPr>
              <w:t xml:space="preserve">Протягом п'яти робочих  днів </w:t>
            </w:r>
            <w:proofErr w:type="gramStart"/>
            <w:r w:rsidRPr="00B8622E">
              <w:rPr>
                <w:shd w:val="clear" w:color="auto" w:fill="FFFFFF"/>
              </w:rPr>
              <w:t>п</w:t>
            </w:r>
            <w:proofErr w:type="gramEnd"/>
            <w:r w:rsidRPr="00B8622E">
              <w:rPr>
                <w:shd w:val="clear" w:color="auto" w:fill="FFFFFF"/>
              </w:rPr>
              <w:t>ісля затвердження кошторисів</w:t>
            </w:r>
          </w:p>
        </w:tc>
      </w:tr>
      <w:tr w:rsidR="00067A22" w:rsidRPr="00B8622E" w:rsidTr="009E1117">
        <w:tc>
          <w:tcPr>
            <w:tcW w:w="567" w:type="dxa"/>
          </w:tcPr>
          <w:p w:rsidR="00067A22" w:rsidRPr="00B8622E" w:rsidRDefault="00067A22" w:rsidP="009E1117">
            <w:pPr>
              <w:jc w:val="both"/>
            </w:pPr>
            <w:r w:rsidRPr="00B8622E">
              <w:t>11.</w:t>
            </w:r>
          </w:p>
        </w:tc>
        <w:tc>
          <w:tcPr>
            <w:tcW w:w="4090" w:type="dxa"/>
          </w:tcPr>
          <w:p w:rsidR="00067A22" w:rsidRPr="00B8622E" w:rsidRDefault="00067A22" w:rsidP="009E1117">
            <w:pPr>
              <w:jc w:val="both"/>
            </w:pPr>
            <w:proofErr w:type="gramStart"/>
            <w:r w:rsidRPr="00B8622E">
              <w:t>П</w:t>
            </w:r>
            <w:proofErr w:type="gramEnd"/>
            <w:r w:rsidRPr="00B8622E">
              <w:t>ід час затвердження кошторисів та внесення змін до бюджету селищної територіальної громади на 2025 рік дотримуватися вимог статті 77 Бюджетного кодексу України в частині врахування у 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w:t>
            </w:r>
            <w:proofErr w:type="gramStart"/>
            <w:r w:rsidRPr="00B8622E">
              <w:t>в</w:t>
            </w:r>
            <w:proofErr w:type="gramEnd"/>
            <w:r w:rsidRPr="00B8622E">
              <w:t xml:space="preserve"> за електричну енергію, водопостачання </w:t>
            </w:r>
            <w:proofErr w:type="gramStart"/>
            <w:r w:rsidRPr="00B8622E">
              <w:t>та</w:t>
            </w:r>
            <w:proofErr w:type="gramEnd"/>
            <w:r w:rsidRPr="00B8622E">
              <w:t xml:space="preserve"> водовідведення, дрова паливні та послуги зв’язку, які споживаються бюджетними установами</w:t>
            </w:r>
          </w:p>
        </w:tc>
        <w:tc>
          <w:tcPr>
            <w:tcW w:w="2684" w:type="dxa"/>
          </w:tcPr>
          <w:p w:rsidR="00067A22" w:rsidRPr="00B8622E" w:rsidRDefault="00067A22" w:rsidP="009E1117">
            <w:r w:rsidRPr="00B8622E">
              <w:t>Керівники бюджетних установ та організацій</w:t>
            </w:r>
          </w:p>
        </w:tc>
        <w:tc>
          <w:tcPr>
            <w:tcW w:w="2635" w:type="dxa"/>
          </w:tcPr>
          <w:p w:rsidR="00067A22" w:rsidRPr="00B8622E" w:rsidRDefault="00067A22" w:rsidP="009E1117">
            <w:pPr>
              <w:jc w:val="both"/>
            </w:pPr>
            <w:r w:rsidRPr="00B8622E">
              <w:t>Протягом року</w:t>
            </w:r>
          </w:p>
          <w:p w:rsidR="00067A22" w:rsidRPr="00B8622E" w:rsidRDefault="00067A22" w:rsidP="009E1117">
            <w:pPr>
              <w:jc w:val="both"/>
            </w:pPr>
          </w:p>
        </w:tc>
      </w:tr>
      <w:tr w:rsidR="00067A22" w:rsidRPr="00B8622E" w:rsidTr="009E1117">
        <w:tc>
          <w:tcPr>
            <w:tcW w:w="567" w:type="dxa"/>
          </w:tcPr>
          <w:p w:rsidR="00067A22" w:rsidRPr="00B8622E" w:rsidRDefault="00067A22" w:rsidP="009E1117">
            <w:pPr>
              <w:jc w:val="both"/>
            </w:pPr>
            <w:r w:rsidRPr="00B8622E">
              <w:t>12.</w:t>
            </w:r>
          </w:p>
        </w:tc>
        <w:tc>
          <w:tcPr>
            <w:tcW w:w="4090" w:type="dxa"/>
          </w:tcPr>
          <w:p w:rsidR="00067A22" w:rsidRPr="00B8622E" w:rsidRDefault="00067A22" w:rsidP="009E1117">
            <w:pPr>
              <w:jc w:val="both"/>
            </w:pPr>
            <w:r w:rsidRPr="00B8622E">
              <w:t xml:space="preserve">Забезпечити в установленому порядку складання, затвердження та оприлюднення  паспортів бюджетних програм (включаючи зміни) за </w:t>
            </w:r>
            <w:proofErr w:type="gramStart"/>
            <w:r w:rsidRPr="00B8622E">
              <w:t>кожною</w:t>
            </w:r>
            <w:proofErr w:type="gramEnd"/>
            <w:r w:rsidRPr="00B8622E">
              <w:t xml:space="preserve"> бюджетною програмою через ПЗ “LOGICA”.</w:t>
            </w:r>
          </w:p>
          <w:p w:rsidR="00067A22" w:rsidRPr="00B8622E" w:rsidRDefault="00067A22" w:rsidP="009E1117">
            <w:pPr>
              <w:jc w:val="both"/>
            </w:pPr>
          </w:p>
        </w:tc>
        <w:tc>
          <w:tcPr>
            <w:tcW w:w="2684" w:type="dxa"/>
          </w:tcPr>
          <w:p w:rsidR="00067A22" w:rsidRPr="00B8622E" w:rsidRDefault="00067A22" w:rsidP="009E1117">
            <w:r w:rsidRPr="00B8622E">
              <w:t>Головні розпорядники коштів селищного бюджету</w:t>
            </w:r>
          </w:p>
        </w:tc>
        <w:tc>
          <w:tcPr>
            <w:tcW w:w="2635" w:type="dxa"/>
          </w:tcPr>
          <w:p w:rsidR="00067A22" w:rsidRPr="00B8622E" w:rsidRDefault="00067A22" w:rsidP="009E1117">
            <w:pPr>
              <w:jc w:val="both"/>
            </w:pPr>
            <w:r w:rsidRPr="00B8622E">
              <w:rPr>
                <w:shd w:val="clear" w:color="auto" w:fill="FFFFFF"/>
              </w:rPr>
              <w:t xml:space="preserve">Протягом трьох робочих днів з дня затвердження </w:t>
            </w:r>
            <w:r w:rsidRPr="00B8622E">
              <w:t>паспорта бюджетної програми</w:t>
            </w:r>
          </w:p>
        </w:tc>
      </w:tr>
      <w:tr w:rsidR="00067A22" w:rsidRPr="00B8622E" w:rsidTr="009E1117">
        <w:tc>
          <w:tcPr>
            <w:tcW w:w="567" w:type="dxa"/>
          </w:tcPr>
          <w:p w:rsidR="00067A22" w:rsidRPr="00B8622E" w:rsidRDefault="00067A22" w:rsidP="009E1117">
            <w:pPr>
              <w:jc w:val="both"/>
            </w:pPr>
            <w:r w:rsidRPr="00B8622E">
              <w:t>13.</w:t>
            </w:r>
          </w:p>
        </w:tc>
        <w:tc>
          <w:tcPr>
            <w:tcW w:w="4090" w:type="dxa"/>
          </w:tcPr>
          <w:p w:rsidR="00067A22" w:rsidRPr="00B8622E" w:rsidRDefault="00067A22" w:rsidP="009E1117">
            <w:pPr>
              <w:jc w:val="both"/>
            </w:pPr>
            <w:r w:rsidRPr="00B8622E">
              <w:t>Проведення щомісячного аналізу виконання  доходної частини селищного бюджету з виявленням резерві</w:t>
            </w:r>
            <w:proofErr w:type="gramStart"/>
            <w:r w:rsidRPr="00B8622E">
              <w:t>в</w:t>
            </w:r>
            <w:proofErr w:type="gramEnd"/>
            <w:r w:rsidRPr="00B8622E">
              <w:t xml:space="preserve"> </w:t>
            </w:r>
            <w:proofErr w:type="gramStart"/>
            <w:r w:rsidRPr="00B8622E">
              <w:t>та</w:t>
            </w:r>
            <w:proofErr w:type="gramEnd"/>
            <w:r w:rsidRPr="00B8622E">
              <w:t xml:space="preserve"> вжиттям заходів щодо наповнення доходної частини селищного бюджету в межах компетенції</w:t>
            </w:r>
          </w:p>
        </w:tc>
        <w:tc>
          <w:tcPr>
            <w:tcW w:w="2684" w:type="dxa"/>
          </w:tcPr>
          <w:p w:rsidR="00067A22" w:rsidRPr="00B8622E" w:rsidRDefault="00067A22" w:rsidP="009E1117">
            <w:r w:rsidRPr="00B8622E">
              <w:t xml:space="preserve">Фінансове управління селищної ради </w:t>
            </w:r>
          </w:p>
        </w:tc>
        <w:tc>
          <w:tcPr>
            <w:tcW w:w="2635" w:type="dxa"/>
          </w:tcPr>
          <w:p w:rsidR="00067A22" w:rsidRPr="00B8622E" w:rsidRDefault="00067A22" w:rsidP="009E1117">
            <w:pPr>
              <w:jc w:val="both"/>
            </w:pPr>
            <w:r w:rsidRPr="00B8622E">
              <w:t>Протягом року</w:t>
            </w:r>
          </w:p>
          <w:p w:rsidR="00067A22" w:rsidRPr="00B8622E" w:rsidRDefault="00067A22" w:rsidP="009E1117">
            <w:pPr>
              <w:jc w:val="both"/>
            </w:pPr>
          </w:p>
        </w:tc>
      </w:tr>
      <w:tr w:rsidR="00067A22" w:rsidRPr="00B8622E" w:rsidTr="009E1117">
        <w:tc>
          <w:tcPr>
            <w:tcW w:w="567" w:type="dxa"/>
          </w:tcPr>
          <w:p w:rsidR="00067A22" w:rsidRPr="00B8622E" w:rsidRDefault="00067A22" w:rsidP="009E1117">
            <w:pPr>
              <w:jc w:val="both"/>
              <w:rPr>
                <w:shd w:val="clear" w:color="auto" w:fill="FFFFFF"/>
              </w:rPr>
            </w:pPr>
            <w:r w:rsidRPr="00B8622E">
              <w:rPr>
                <w:shd w:val="clear" w:color="auto" w:fill="FFFFFF"/>
              </w:rPr>
              <w:lastRenderedPageBreak/>
              <w:t>14.</w:t>
            </w:r>
          </w:p>
        </w:tc>
        <w:tc>
          <w:tcPr>
            <w:tcW w:w="4090" w:type="dxa"/>
          </w:tcPr>
          <w:p w:rsidR="00067A22" w:rsidRPr="00B8622E" w:rsidRDefault="00067A22" w:rsidP="009E1117">
            <w:pPr>
              <w:jc w:val="both"/>
            </w:pPr>
            <w:r w:rsidRPr="00B8622E">
              <w:t>Встановити контроль за визначенням економічно обґрунтованих обсягів доході</w:t>
            </w:r>
            <w:proofErr w:type="gramStart"/>
            <w:r w:rsidRPr="00B8622E">
              <w:t>в</w:t>
            </w:r>
            <w:proofErr w:type="gramEnd"/>
            <w:r w:rsidRPr="00B8622E">
              <w:t xml:space="preserve"> при внесенні змін до селищного бюджету</w:t>
            </w:r>
          </w:p>
        </w:tc>
        <w:tc>
          <w:tcPr>
            <w:tcW w:w="2684" w:type="dxa"/>
          </w:tcPr>
          <w:p w:rsidR="00067A22" w:rsidRPr="00B8622E" w:rsidRDefault="00067A22" w:rsidP="009E1117">
            <w:r w:rsidRPr="00B8622E">
              <w:t>Фінансове управління селищної ради</w:t>
            </w:r>
          </w:p>
        </w:tc>
        <w:tc>
          <w:tcPr>
            <w:tcW w:w="2635" w:type="dxa"/>
          </w:tcPr>
          <w:p w:rsidR="00067A22" w:rsidRPr="00B8622E" w:rsidRDefault="00067A22" w:rsidP="009E1117">
            <w:r w:rsidRPr="00B8622E">
              <w:t>Протягом року</w:t>
            </w:r>
          </w:p>
        </w:tc>
      </w:tr>
      <w:tr w:rsidR="00067A22" w:rsidRPr="00B8622E" w:rsidTr="009E1117">
        <w:tc>
          <w:tcPr>
            <w:tcW w:w="567" w:type="dxa"/>
          </w:tcPr>
          <w:p w:rsidR="00067A22" w:rsidRPr="00B8622E" w:rsidRDefault="00067A22" w:rsidP="009E1117">
            <w:pPr>
              <w:jc w:val="both"/>
              <w:rPr>
                <w:shd w:val="clear" w:color="auto" w:fill="FFFFFF"/>
              </w:rPr>
            </w:pPr>
            <w:r w:rsidRPr="00B8622E">
              <w:rPr>
                <w:shd w:val="clear" w:color="auto" w:fill="FFFFFF"/>
              </w:rPr>
              <w:t>15.</w:t>
            </w:r>
          </w:p>
        </w:tc>
        <w:tc>
          <w:tcPr>
            <w:tcW w:w="4090" w:type="dxa"/>
          </w:tcPr>
          <w:p w:rsidR="00067A22" w:rsidRPr="00B8622E" w:rsidRDefault="00067A22" w:rsidP="009E1117">
            <w:pPr>
              <w:jc w:val="both"/>
              <w:rPr>
                <w:shd w:val="clear" w:color="auto" w:fill="FFFFFF"/>
              </w:rPr>
            </w:pPr>
            <w:r w:rsidRPr="00B8622E">
              <w:rPr>
                <w:shd w:val="clear" w:color="auto" w:fill="FFFFFF"/>
              </w:rPr>
              <w:t xml:space="preserve">Проведення аналізу тенденцій щодо наповнення дохідної частини та вишукування додаткових джерела надходжень до бюджету, звернувши особливу увагу на необхідність активізації роботи з легалізації зайнятості, збільшення кількості робочих місць, зменшення питомої ваги працівників, які отримують заробітну плату нижче або на </w:t>
            </w:r>
            <w:proofErr w:type="gramStart"/>
            <w:r w:rsidRPr="00B8622E">
              <w:rPr>
                <w:shd w:val="clear" w:color="auto" w:fill="FFFFFF"/>
              </w:rPr>
              <w:t>р</w:t>
            </w:r>
            <w:proofErr w:type="gramEnd"/>
            <w:r w:rsidRPr="00B8622E">
              <w:rPr>
                <w:shd w:val="clear" w:color="auto" w:fill="FFFFFF"/>
              </w:rPr>
              <w:t>івні мінімальної, дотримання міжкваліфікаційних спі</w:t>
            </w:r>
            <w:proofErr w:type="gramStart"/>
            <w:r w:rsidRPr="00B8622E">
              <w:rPr>
                <w:shd w:val="clear" w:color="auto" w:fill="FFFFFF"/>
              </w:rPr>
              <w:t>вв</w:t>
            </w:r>
            <w:proofErr w:type="gramEnd"/>
            <w:r w:rsidRPr="00B8622E">
              <w:rPr>
                <w:shd w:val="clear" w:color="auto" w:fill="FFFFFF"/>
              </w:rPr>
              <w:t>ідношень в оплаті праці, погашення заборгованості по заробітній платі, декларування доходів громадян та збільшення податку на доходи фізичних осіб</w:t>
            </w:r>
          </w:p>
        </w:tc>
        <w:tc>
          <w:tcPr>
            <w:tcW w:w="2684" w:type="dxa"/>
          </w:tcPr>
          <w:p w:rsidR="00067A22" w:rsidRPr="00B8622E" w:rsidRDefault="00067A22" w:rsidP="009E1117">
            <w:pPr>
              <w:rPr>
                <w:shd w:val="clear" w:color="auto" w:fill="FFFFFF"/>
              </w:rPr>
            </w:pPr>
            <w:r w:rsidRPr="00B8622E">
              <w:t>Робоча група з питань легалізації виплати заробітної плати і зайнятості населення селищної ради</w:t>
            </w:r>
            <w:r w:rsidRPr="00B8622E">
              <w:rPr>
                <w:shd w:val="clear" w:color="auto" w:fill="FFFFFF"/>
              </w:rPr>
              <w:t>, фінансове управління селищної ради,</w:t>
            </w:r>
          </w:p>
          <w:p w:rsidR="00067A22" w:rsidRPr="00B8622E" w:rsidRDefault="00067A22" w:rsidP="009E1117">
            <w:pPr>
              <w:rPr>
                <w:rFonts w:eastAsia="DejaVu Sans"/>
              </w:rPr>
            </w:pPr>
            <w:r w:rsidRPr="00B8622E">
              <w:rPr>
                <w:rFonts w:eastAsia="DejaVu Sans"/>
              </w:rPr>
              <w:t xml:space="preserve">Головне управління ДПС </w:t>
            </w:r>
          </w:p>
          <w:p w:rsidR="00067A22" w:rsidRPr="00B8622E" w:rsidRDefault="00067A22" w:rsidP="009E1117">
            <w:r w:rsidRPr="00B8622E">
              <w:rPr>
                <w:rFonts w:eastAsia="DejaVu Sans"/>
              </w:rPr>
              <w:t>у Івано-Франківській області</w:t>
            </w:r>
            <w:proofErr w:type="gramStart"/>
            <w:r w:rsidRPr="00B8622E">
              <w:rPr>
                <w:shd w:val="clear" w:color="auto" w:fill="FFFFFF"/>
              </w:rPr>
              <w:t xml:space="preserve"> </w:t>
            </w:r>
            <w:r w:rsidRPr="00B8622E">
              <w:t>,</w:t>
            </w:r>
            <w:proofErr w:type="gramEnd"/>
            <w:r w:rsidRPr="00B8622E">
              <w:t xml:space="preserve"> Територіальна державна інспекція з питань праці Івано-Франківської області(за згодою) .</w:t>
            </w:r>
          </w:p>
        </w:tc>
        <w:tc>
          <w:tcPr>
            <w:tcW w:w="2635" w:type="dxa"/>
          </w:tcPr>
          <w:p w:rsidR="00067A22" w:rsidRPr="00B8622E" w:rsidRDefault="00067A22" w:rsidP="009E1117">
            <w:pPr>
              <w:jc w:val="both"/>
            </w:pPr>
            <w:r w:rsidRPr="00B8622E">
              <w:t>Щомісяця до 10 числа, що настає за звітним періодом</w:t>
            </w:r>
          </w:p>
        </w:tc>
      </w:tr>
      <w:tr w:rsidR="00067A22" w:rsidRPr="00B8622E" w:rsidTr="009E1117">
        <w:tc>
          <w:tcPr>
            <w:tcW w:w="567" w:type="dxa"/>
          </w:tcPr>
          <w:p w:rsidR="00067A22" w:rsidRPr="00B8622E" w:rsidRDefault="00067A22" w:rsidP="009E1117">
            <w:pPr>
              <w:jc w:val="both"/>
              <w:rPr>
                <w:shd w:val="clear" w:color="auto" w:fill="FFFFFF"/>
              </w:rPr>
            </w:pPr>
            <w:r w:rsidRPr="00B8622E">
              <w:rPr>
                <w:shd w:val="clear" w:color="auto" w:fill="FFFFFF"/>
              </w:rPr>
              <w:t>16.</w:t>
            </w:r>
          </w:p>
        </w:tc>
        <w:tc>
          <w:tcPr>
            <w:tcW w:w="4090" w:type="dxa"/>
          </w:tcPr>
          <w:p w:rsidR="00067A22" w:rsidRPr="00B8622E" w:rsidRDefault="00067A22" w:rsidP="009E1117">
            <w:pPr>
              <w:jc w:val="both"/>
              <w:rPr>
                <w:shd w:val="clear" w:color="auto" w:fill="FFFFFF"/>
              </w:rPr>
            </w:pPr>
            <w:proofErr w:type="gramStart"/>
            <w:r w:rsidRPr="00B8622E">
              <w:rPr>
                <w:shd w:val="clear" w:color="auto" w:fill="FFFFFF"/>
              </w:rPr>
              <w:t>З</w:t>
            </w:r>
            <w:proofErr w:type="gramEnd"/>
            <w:r w:rsidRPr="00B8622E">
              <w:rPr>
                <w:shd w:val="clear" w:color="auto" w:fill="FFFFFF"/>
              </w:rPr>
              <w:t xml:space="preserve"> метою збільшення надходжень від  плати за землю  до селищного бюджету вжити  заходів щодо:</w:t>
            </w:r>
          </w:p>
          <w:p w:rsidR="00067A22" w:rsidRPr="00B8622E" w:rsidRDefault="00067A22" w:rsidP="009E1117">
            <w:pPr>
              <w:jc w:val="both"/>
              <w:rPr>
                <w:shd w:val="clear" w:color="auto" w:fill="FFFFFF"/>
              </w:rPr>
            </w:pPr>
            <w:r w:rsidRPr="00B8622E">
              <w:rPr>
                <w:shd w:val="clear" w:color="auto" w:fill="FFFFFF"/>
              </w:rPr>
              <w:t>забезпечення проведення інвентаризації земельних ділянок, що використовуються без правовстановлюючих документі</w:t>
            </w:r>
            <w:proofErr w:type="gramStart"/>
            <w:r w:rsidRPr="00B8622E">
              <w:rPr>
                <w:shd w:val="clear" w:color="auto" w:fill="FFFFFF"/>
              </w:rPr>
              <w:t>в</w:t>
            </w:r>
            <w:proofErr w:type="gramEnd"/>
            <w:r w:rsidRPr="00B8622E">
              <w:rPr>
                <w:shd w:val="clear" w:color="auto" w:fill="FFFFFF"/>
              </w:rPr>
              <w:t xml:space="preserve"> </w:t>
            </w:r>
            <w:proofErr w:type="gramStart"/>
            <w:r w:rsidRPr="00B8622E">
              <w:rPr>
                <w:shd w:val="clear" w:color="auto" w:fill="FFFFFF"/>
              </w:rPr>
              <w:t>та</w:t>
            </w:r>
            <w:proofErr w:type="gramEnd"/>
            <w:r w:rsidRPr="00B8622E">
              <w:rPr>
                <w:shd w:val="clear" w:color="auto" w:fill="FFFFFF"/>
              </w:rPr>
              <w:t xml:space="preserve"> вжиття  заходів щодо прискорення їх оформлення землекористувачами відповідно до вимог законодавства;</w:t>
            </w:r>
          </w:p>
          <w:p w:rsidR="00067A22" w:rsidRPr="00B8622E" w:rsidRDefault="00067A22" w:rsidP="009E1117">
            <w:pPr>
              <w:jc w:val="both"/>
              <w:rPr>
                <w:shd w:val="clear" w:color="auto" w:fill="FFFFFF"/>
              </w:rPr>
            </w:pPr>
            <w:r w:rsidRPr="00B8622E">
              <w:rPr>
                <w:shd w:val="clear" w:color="auto" w:fill="FFFFFF"/>
              </w:rPr>
              <w:t>припинення права користування земельними ділянками у випадку системної несплати земельного податку або орендної плати за землю з метою передачі ї</w:t>
            </w:r>
            <w:proofErr w:type="gramStart"/>
            <w:r w:rsidRPr="00B8622E">
              <w:rPr>
                <w:shd w:val="clear" w:color="auto" w:fill="FFFFFF"/>
              </w:rPr>
              <w:t>х</w:t>
            </w:r>
            <w:proofErr w:type="gramEnd"/>
            <w:r w:rsidRPr="00B8622E">
              <w:rPr>
                <w:shd w:val="clear" w:color="auto" w:fill="FFFFFF"/>
              </w:rPr>
              <w:t xml:space="preserve"> у користування платоспроможним суб’єктам господарювання;</w:t>
            </w:r>
          </w:p>
          <w:p w:rsidR="00067A22" w:rsidRPr="00B8622E" w:rsidRDefault="00067A22" w:rsidP="009E1117">
            <w:pPr>
              <w:jc w:val="both"/>
              <w:rPr>
                <w:shd w:val="clear" w:color="auto" w:fill="FFFFFF"/>
              </w:rPr>
            </w:pPr>
            <w:r w:rsidRPr="00B8622E">
              <w:rPr>
                <w:shd w:val="clear" w:color="auto" w:fill="FFFFFF"/>
              </w:rPr>
              <w:t>поновлення перегляду договорів оренди земельних ділянок, термін дії яких закінчився, забезпечивши при цьому встановлення розміру ставок плати за оренду відповідно до ринкових умов;</w:t>
            </w:r>
          </w:p>
          <w:p w:rsidR="00067A22" w:rsidRPr="00B8622E" w:rsidRDefault="00067A22" w:rsidP="009E1117">
            <w:pPr>
              <w:jc w:val="both"/>
              <w:rPr>
                <w:shd w:val="clear" w:color="auto" w:fill="FFFFFF"/>
              </w:rPr>
            </w:pPr>
          </w:p>
        </w:tc>
        <w:tc>
          <w:tcPr>
            <w:tcW w:w="2684" w:type="dxa"/>
          </w:tcPr>
          <w:p w:rsidR="00067A22" w:rsidRPr="00B8622E" w:rsidRDefault="00067A22" w:rsidP="009E1117">
            <w:pPr>
              <w:rPr>
                <w:shd w:val="clear" w:color="auto" w:fill="FFFFFF"/>
              </w:rPr>
            </w:pPr>
            <w:r w:rsidRPr="00B8622E">
              <w:t xml:space="preserve">Виконавчий комітет селищної </w:t>
            </w:r>
            <w:proofErr w:type="gramStart"/>
            <w:r w:rsidRPr="00B8622E">
              <w:t>ради</w:t>
            </w:r>
            <w:proofErr w:type="gramEnd"/>
            <w:r w:rsidRPr="00B8622E">
              <w:t>,  відділ земельних відносин та екології</w:t>
            </w:r>
            <w:r w:rsidRPr="00B8622E">
              <w:rPr>
                <w:shd w:val="clear" w:color="auto" w:fill="FFFFFF"/>
              </w:rPr>
              <w:t xml:space="preserve">  </w:t>
            </w:r>
          </w:p>
        </w:tc>
        <w:tc>
          <w:tcPr>
            <w:tcW w:w="2635" w:type="dxa"/>
          </w:tcPr>
          <w:p w:rsidR="00067A22" w:rsidRPr="00B8622E" w:rsidRDefault="00067A22" w:rsidP="009E1117">
            <w:pPr>
              <w:jc w:val="both"/>
            </w:pPr>
            <w:r w:rsidRPr="00B8622E">
              <w:t>Протягом року</w:t>
            </w:r>
          </w:p>
        </w:tc>
      </w:tr>
      <w:tr w:rsidR="00067A22" w:rsidRPr="00B8622E" w:rsidTr="009E1117">
        <w:tc>
          <w:tcPr>
            <w:tcW w:w="567" w:type="dxa"/>
          </w:tcPr>
          <w:p w:rsidR="00067A22" w:rsidRPr="00B8622E" w:rsidRDefault="00067A22" w:rsidP="009E1117">
            <w:pPr>
              <w:jc w:val="both"/>
              <w:rPr>
                <w:shd w:val="clear" w:color="auto" w:fill="FFFFFF"/>
              </w:rPr>
            </w:pPr>
            <w:r w:rsidRPr="00B8622E">
              <w:rPr>
                <w:shd w:val="clear" w:color="auto" w:fill="FFFFFF"/>
              </w:rPr>
              <w:t>17.</w:t>
            </w:r>
          </w:p>
        </w:tc>
        <w:tc>
          <w:tcPr>
            <w:tcW w:w="4090" w:type="dxa"/>
          </w:tcPr>
          <w:p w:rsidR="00067A22" w:rsidRPr="00B8622E" w:rsidRDefault="00067A22" w:rsidP="009E1117">
            <w:pPr>
              <w:jc w:val="both"/>
              <w:rPr>
                <w:shd w:val="clear" w:color="auto" w:fill="FFFFFF"/>
              </w:rPr>
            </w:pPr>
            <w:r w:rsidRPr="00B8622E">
              <w:rPr>
                <w:shd w:val="clear" w:color="auto" w:fill="FFFFFF"/>
              </w:rPr>
              <w:t>Забезпечити контроль за виконанням умов договорів купівл</w:t>
            </w:r>
            <w:proofErr w:type="gramStart"/>
            <w:r w:rsidRPr="00B8622E">
              <w:rPr>
                <w:shd w:val="clear" w:color="auto" w:fill="FFFFFF"/>
              </w:rPr>
              <w:t>і-</w:t>
            </w:r>
            <w:proofErr w:type="gramEnd"/>
            <w:r w:rsidRPr="00B8622E">
              <w:rPr>
                <w:shd w:val="clear" w:color="auto" w:fill="FFFFFF"/>
              </w:rPr>
              <w:t>продажу земельних ділянок, своєчасним та у повному обсязі надходженням коштів до бюджету</w:t>
            </w:r>
            <w:r w:rsidRPr="00B8622E">
              <w:t xml:space="preserve"> селищної територіальної громади</w:t>
            </w:r>
            <w:r w:rsidRPr="00B8622E">
              <w:rPr>
                <w:shd w:val="clear" w:color="auto" w:fill="FFFFFF"/>
              </w:rPr>
              <w:t>. При укладанні нових договорів  купівл</w:t>
            </w:r>
            <w:proofErr w:type="gramStart"/>
            <w:r w:rsidRPr="00B8622E">
              <w:rPr>
                <w:shd w:val="clear" w:color="auto" w:fill="FFFFFF"/>
              </w:rPr>
              <w:t>і-</w:t>
            </w:r>
            <w:proofErr w:type="gramEnd"/>
            <w:r w:rsidRPr="00B8622E">
              <w:rPr>
                <w:shd w:val="clear" w:color="auto" w:fill="FFFFFF"/>
              </w:rPr>
              <w:t xml:space="preserve">продажу земельних ділянок виважено підходити до здійснення </w:t>
            </w:r>
            <w:r w:rsidRPr="00B8622E">
              <w:rPr>
                <w:shd w:val="clear" w:color="auto" w:fill="FFFFFF"/>
              </w:rPr>
              <w:lastRenderedPageBreak/>
              <w:t>розрахунків  із розстрочення платежу</w:t>
            </w:r>
          </w:p>
        </w:tc>
        <w:tc>
          <w:tcPr>
            <w:tcW w:w="2684" w:type="dxa"/>
          </w:tcPr>
          <w:p w:rsidR="00067A22" w:rsidRPr="00B8622E" w:rsidRDefault="00067A22" w:rsidP="009E1117">
            <w:pPr>
              <w:rPr>
                <w:shd w:val="clear" w:color="auto" w:fill="FFFFFF"/>
              </w:rPr>
            </w:pPr>
            <w:r w:rsidRPr="00B8622E">
              <w:rPr>
                <w:shd w:val="clear" w:color="auto" w:fill="FFFFFF"/>
              </w:rPr>
              <w:lastRenderedPageBreak/>
              <w:t xml:space="preserve">Відділ земельних відносин та екології селищної </w:t>
            </w:r>
            <w:proofErr w:type="gramStart"/>
            <w:r w:rsidRPr="00B8622E">
              <w:rPr>
                <w:shd w:val="clear" w:color="auto" w:fill="FFFFFF"/>
              </w:rPr>
              <w:t>ради</w:t>
            </w:r>
            <w:proofErr w:type="gramEnd"/>
          </w:p>
        </w:tc>
        <w:tc>
          <w:tcPr>
            <w:tcW w:w="2635" w:type="dxa"/>
          </w:tcPr>
          <w:p w:rsidR="00067A22" w:rsidRPr="00B8622E" w:rsidRDefault="00067A22" w:rsidP="009E1117">
            <w:pPr>
              <w:jc w:val="both"/>
            </w:pPr>
            <w:r w:rsidRPr="00B8622E">
              <w:t>Протягом року</w:t>
            </w:r>
          </w:p>
        </w:tc>
      </w:tr>
      <w:tr w:rsidR="00067A22" w:rsidRPr="00B8622E" w:rsidTr="009E1117">
        <w:tc>
          <w:tcPr>
            <w:tcW w:w="567" w:type="dxa"/>
          </w:tcPr>
          <w:p w:rsidR="00067A22" w:rsidRPr="00B8622E" w:rsidRDefault="00067A22" w:rsidP="009E1117">
            <w:pPr>
              <w:jc w:val="both"/>
              <w:rPr>
                <w:shd w:val="clear" w:color="auto" w:fill="FFFFFF"/>
              </w:rPr>
            </w:pPr>
            <w:r w:rsidRPr="00B8622E">
              <w:rPr>
                <w:shd w:val="clear" w:color="auto" w:fill="FFFFFF"/>
              </w:rPr>
              <w:lastRenderedPageBreak/>
              <w:t>18.</w:t>
            </w:r>
          </w:p>
        </w:tc>
        <w:tc>
          <w:tcPr>
            <w:tcW w:w="4090" w:type="dxa"/>
          </w:tcPr>
          <w:p w:rsidR="00067A22" w:rsidRPr="00B8622E" w:rsidRDefault="00067A22" w:rsidP="009E1117">
            <w:pPr>
              <w:jc w:val="both"/>
              <w:rPr>
                <w:shd w:val="clear" w:color="auto" w:fill="FFFFFF"/>
              </w:rPr>
            </w:pPr>
            <w:proofErr w:type="gramStart"/>
            <w:r w:rsidRPr="00B8622E">
              <w:rPr>
                <w:shd w:val="clear" w:color="auto" w:fill="FFFFFF"/>
              </w:rPr>
              <w:t>З</w:t>
            </w:r>
            <w:proofErr w:type="gramEnd"/>
            <w:r w:rsidRPr="00B8622E">
              <w:rPr>
                <w:shd w:val="clear" w:color="auto" w:fill="FFFFFF"/>
              </w:rPr>
              <w:t xml:space="preserve"> метою збільшення надходжень до селищного бюджету забезпечити:</w:t>
            </w:r>
          </w:p>
          <w:p w:rsidR="00067A22" w:rsidRPr="00B8622E" w:rsidRDefault="00067A22" w:rsidP="009E1117">
            <w:pPr>
              <w:jc w:val="both"/>
              <w:rPr>
                <w:shd w:val="clear" w:color="auto" w:fill="FFFFFF"/>
              </w:rPr>
            </w:pPr>
            <w:r w:rsidRPr="00B8622E">
              <w:rPr>
                <w:shd w:val="clear" w:color="auto" w:fill="FFFFFF"/>
              </w:rPr>
              <w:t>- ефективне використання майна, що перебуває в комунальній власності;</w:t>
            </w:r>
          </w:p>
          <w:p w:rsidR="00067A22" w:rsidRPr="00B8622E" w:rsidRDefault="00067A22" w:rsidP="009E1117">
            <w:pPr>
              <w:jc w:val="both"/>
              <w:rPr>
                <w:shd w:val="clear" w:color="auto" w:fill="FFFFFF"/>
              </w:rPr>
            </w:pPr>
            <w:r w:rsidRPr="00B8622E">
              <w:rPr>
                <w:shd w:val="clear" w:color="auto" w:fill="FFFFFF"/>
              </w:rPr>
              <w:t xml:space="preserve">- передачу </w:t>
            </w:r>
            <w:proofErr w:type="gramStart"/>
            <w:r w:rsidRPr="00B8622E">
              <w:rPr>
                <w:shd w:val="clear" w:color="auto" w:fill="FFFFFF"/>
              </w:rPr>
              <w:t>його в</w:t>
            </w:r>
            <w:proofErr w:type="gramEnd"/>
            <w:r w:rsidRPr="00B8622E">
              <w:rPr>
                <w:shd w:val="clear" w:color="auto" w:fill="FFFFFF"/>
              </w:rPr>
              <w:t xml:space="preserve"> оренду  на конкурсних засадах і за ринковими ставками;</w:t>
            </w:r>
          </w:p>
          <w:p w:rsidR="00067A22" w:rsidRPr="00B8622E" w:rsidRDefault="00067A22" w:rsidP="009E1117">
            <w:pPr>
              <w:jc w:val="both"/>
              <w:rPr>
                <w:shd w:val="clear" w:color="auto" w:fill="FFFFFF"/>
              </w:rPr>
            </w:pPr>
            <w:r w:rsidRPr="00B8622E">
              <w:rPr>
                <w:shd w:val="clear" w:color="auto" w:fill="FFFFFF"/>
              </w:rPr>
              <w:t xml:space="preserve">- посилення контролю за своєчасним перерахуванням орендної плати до </w:t>
            </w:r>
            <w:proofErr w:type="gramStart"/>
            <w:r w:rsidRPr="00B8622E">
              <w:rPr>
                <w:shd w:val="clear" w:color="auto" w:fill="FFFFFF"/>
              </w:rPr>
              <w:t>м</w:t>
            </w:r>
            <w:proofErr w:type="gramEnd"/>
            <w:r w:rsidRPr="00B8622E">
              <w:rPr>
                <w:shd w:val="clear" w:color="auto" w:fill="FFFFFF"/>
              </w:rPr>
              <w:t xml:space="preserve">ісцевого бюджету та погашення орендарями заборгованості з плати за оренду майна, що належить до комунальної власності громади   </w:t>
            </w:r>
          </w:p>
          <w:p w:rsidR="00067A22" w:rsidRPr="00B8622E" w:rsidRDefault="00067A22" w:rsidP="009E1117">
            <w:pPr>
              <w:jc w:val="both"/>
              <w:rPr>
                <w:shd w:val="clear" w:color="auto" w:fill="FFFFFF"/>
              </w:rPr>
            </w:pPr>
          </w:p>
        </w:tc>
        <w:tc>
          <w:tcPr>
            <w:tcW w:w="2684" w:type="dxa"/>
          </w:tcPr>
          <w:p w:rsidR="00067A22" w:rsidRPr="00B8622E" w:rsidRDefault="00067A22" w:rsidP="009E1117">
            <w:pPr>
              <w:rPr>
                <w:shd w:val="clear" w:color="auto" w:fill="FFFFFF"/>
              </w:rPr>
            </w:pPr>
            <w:r w:rsidRPr="00B8622E">
              <w:rPr>
                <w:shd w:val="clear" w:color="auto" w:fill="FFFFFF"/>
              </w:rPr>
              <w:t>Відділ житлово-комунального господарства селищної ради, головні розпорядники коштів селищного бюджету</w:t>
            </w:r>
          </w:p>
        </w:tc>
        <w:tc>
          <w:tcPr>
            <w:tcW w:w="2635" w:type="dxa"/>
          </w:tcPr>
          <w:p w:rsidR="00067A22" w:rsidRPr="00B8622E" w:rsidRDefault="00067A22" w:rsidP="009E1117">
            <w:pPr>
              <w:jc w:val="both"/>
            </w:pPr>
            <w:r w:rsidRPr="00B8622E">
              <w:t>Протягом року</w:t>
            </w:r>
          </w:p>
        </w:tc>
      </w:tr>
      <w:tr w:rsidR="00067A22" w:rsidRPr="00B8622E" w:rsidTr="009E1117">
        <w:tc>
          <w:tcPr>
            <w:tcW w:w="567" w:type="dxa"/>
          </w:tcPr>
          <w:p w:rsidR="00067A22" w:rsidRPr="00B8622E" w:rsidRDefault="00067A22" w:rsidP="009E1117">
            <w:pPr>
              <w:widowControl w:val="0"/>
              <w:jc w:val="both"/>
            </w:pPr>
            <w:r w:rsidRPr="00B8622E">
              <w:rPr>
                <w:shd w:val="clear" w:color="auto" w:fill="FFFFFF"/>
              </w:rPr>
              <w:t>19.</w:t>
            </w:r>
          </w:p>
        </w:tc>
        <w:tc>
          <w:tcPr>
            <w:tcW w:w="4090" w:type="dxa"/>
          </w:tcPr>
          <w:p w:rsidR="00067A22" w:rsidRPr="00B8622E" w:rsidRDefault="00067A22" w:rsidP="009E1117">
            <w:pPr>
              <w:jc w:val="both"/>
            </w:pPr>
            <w:r w:rsidRPr="00B8622E">
              <w:t>Активізувати роботу з ліквідації заборгованості зі сплати податкі</w:t>
            </w:r>
            <w:proofErr w:type="gramStart"/>
            <w:r w:rsidRPr="00B8622E">
              <w:t>в</w:t>
            </w:r>
            <w:proofErr w:type="gramEnd"/>
            <w:r w:rsidRPr="00B8622E">
              <w:t xml:space="preserve"> та зборів</w:t>
            </w:r>
          </w:p>
        </w:tc>
        <w:tc>
          <w:tcPr>
            <w:tcW w:w="2684" w:type="dxa"/>
          </w:tcPr>
          <w:p w:rsidR="00067A22" w:rsidRPr="00B8622E" w:rsidRDefault="00067A22" w:rsidP="009E1117">
            <w:pPr>
              <w:rPr>
                <w:rFonts w:eastAsia="DejaVu Sans"/>
              </w:rPr>
            </w:pPr>
            <w:r w:rsidRPr="00B8622E">
              <w:rPr>
                <w:rFonts w:eastAsia="DejaVu Sans"/>
              </w:rPr>
              <w:t xml:space="preserve">Головне управління ДПС </w:t>
            </w:r>
          </w:p>
          <w:p w:rsidR="00067A22" w:rsidRPr="00B8622E" w:rsidRDefault="00067A22" w:rsidP="009E1117">
            <w:r w:rsidRPr="00B8622E">
              <w:rPr>
                <w:rFonts w:eastAsia="DejaVu Sans"/>
              </w:rPr>
              <w:t>у Івано-Франківській області</w:t>
            </w:r>
            <w:r w:rsidRPr="00B8622E">
              <w:rPr>
                <w:shd w:val="clear" w:color="auto" w:fill="FFFFFF"/>
              </w:rPr>
              <w:t xml:space="preserve"> </w:t>
            </w:r>
            <w:r w:rsidRPr="00B8622E">
              <w:t xml:space="preserve"> (за згодою)</w:t>
            </w:r>
          </w:p>
        </w:tc>
        <w:tc>
          <w:tcPr>
            <w:tcW w:w="2635" w:type="dxa"/>
          </w:tcPr>
          <w:p w:rsidR="00067A22" w:rsidRPr="00B8622E" w:rsidRDefault="00067A22" w:rsidP="009E1117">
            <w:pPr>
              <w:jc w:val="both"/>
            </w:pPr>
            <w:r w:rsidRPr="00B8622E">
              <w:t xml:space="preserve">Щомісяця до 10 числа, що настає за звітним періодом, інформувати  фінансове управління  селищної </w:t>
            </w:r>
            <w:proofErr w:type="gramStart"/>
            <w:r w:rsidRPr="00B8622E">
              <w:t>ради</w:t>
            </w:r>
            <w:proofErr w:type="gramEnd"/>
          </w:p>
        </w:tc>
      </w:tr>
      <w:tr w:rsidR="00067A22" w:rsidRPr="00B8622E" w:rsidTr="009E1117">
        <w:tc>
          <w:tcPr>
            <w:tcW w:w="567" w:type="dxa"/>
          </w:tcPr>
          <w:p w:rsidR="00067A22" w:rsidRPr="00B8622E" w:rsidRDefault="00067A22" w:rsidP="009E1117">
            <w:pPr>
              <w:widowControl w:val="0"/>
              <w:jc w:val="both"/>
            </w:pPr>
            <w:r w:rsidRPr="00B8622E">
              <w:rPr>
                <w:shd w:val="clear" w:color="auto" w:fill="FFFFFF"/>
              </w:rPr>
              <w:t>20.</w:t>
            </w:r>
          </w:p>
        </w:tc>
        <w:tc>
          <w:tcPr>
            <w:tcW w:w="4090" w:type="dxa"/>
          </w:tcPr>
          <w:p w:rsidR="00067A22" w:rsidRPr="00B8622E" w:rsidRDefault="00067A22" w:rsidP="009E1117">
            <w:pPr>
              <w:jc w:val="both"/>
            </w:pPr>
            <w:r w:rsidRPr="00B8622E">
              <w:t xml:space="preserve">Вжити заходів щодо ефективного управління </w:t>
            </w:r>
            <w:proofErr w:type="gramStart"/>
            <w:r w:rsidRPr="00B8622E">
              <w:t>п</w:t>
            </w:r>
            <w:proofErr w:type="gramEnd"/>
            <w:r w:rsidRPr="00B8622E">
              <w:t>ідприємствами комунальної власності для покращення їх фінансового стану та збільшення надходжень до бюджету селищної територіальної громади від цих підприємств</w:t>
            </w:r>
          </w:p>
        </w:tc>
        <w:tc>
          <w:tcPr>
            <w:tcW w:w="2684" w:type="dxa"/>
          </w:tcPr>
          <w:p w:rsidR="00067A22" w:rsidRPr="00B8622E" w:rsidRDefault="00067A22" w:rsidP="009E1117">
            <w:pPr>
              <w:pStyle w:val="3"/>
              <w:shd w:val="clear" w:color="auto" w:fill="FFFFFF"/>
              <w:spacing w:before="375" w:beforeAutospacing="0" w:after="225" w:afterAutospacing="0"/>
              <w:rPr>
                <w:sz w:val="24"/>
                <w:szCs w:val="24"/>
                <w:lang w:val="uk-UA" w:eastAsia="uk-UA"/>
              </w:rPr>
            </w:pPr>
            <w:r w:rsidRPr="00B8622E">
              <w:rPr>
                <w:b w:val="0"/>
                <w:sz w:val="24"/>
                <w:szCs w:val="24"/>
                <w:shd w:val="clear" w:color="auto" w:fill="FFFFFF"/>
                <w:lang w:val="uk-UA" w:eastAsia="uk-UA"/>
              </w:rPr>
              <w:t xml:space="preserve">Комунальні підприємства, відділ соціально-економічного розвитку, інвестицій, туризму, сільського господарства та міжнародної співпраці </w:t>
            </w:r>
          </w:p>
        </w:tc>
        <w:tc>
          <w:tcPr>
            <w:tcW w:w="2635" w:type="dxa"/>
          </w:tcPr>
          <w:p w:rsidR="00067A22" w:rsidRPr="00B8622E" w:rsidRDefault="00067A22" w:rsidP="009E1117">
            <w:pPr>
              <w:jc w:val="both"/>
            </w:pPr>
            <w:r w:rsidRPr="00B8622E">
              <w:t>Протягом року</w:t>
            </w:r>
          </w:p>
        </w:tc>
      </w:tr>
      <w:tr w:rsidR="00067A22" w:rsidRPr="00B8622E" w:rsidTr="009E1117">
        <w:tc>
          <w:tcPr>
            <w:tcW w:w="567" w:type="dxa"/>
          </w:tcPr>
          <w:p w:rsidR="00067A22" w:rsidRPr="00B8622E" w:rsidRDefault="00067A22" w:rsidP="009E1117">
            <w:pPr>
              <w:widowControl w:val="0"/>
              <w:jc w:val="both"/>
            </w:pPr>
            <w:r w:rsidRPr="00B8622E">
              <w:t>21.</w:t>
            </w:r>
          </w:p>
        </w:tc>
        <w:tc>
          <w:tcPr>
            <w:tcW w:w="4090" w:type="dxa"/>
          </w:tcPr>
          <w:p w:rsidR="00067A22" w:rsidRPr="00B8622E" w:rsidRDefault="00067A22" w:rsidP="009E1117">
            <w:pPr>
              <w:jc w:val="both"/>
              <w:rPr>
                <w:shd w:val="clear" w:color="auto" w:fill="FFFFFF"/>
              </w:rPr>
            </w:pPr>
            <w:r w:rsidRPr="00B8622E">
              <w:t>Встановити контроль за дотриманням режиму економії бюджетних кошті</w:t>
            </w:r>
            <w:proofErr w:type="gramStart"/>
            <w:r w:rsidRPr="00B8622E">
              <w:t>в</w:t>
            </w:r>
            <w:proofErr w:type="gramEnd"/>
            <w:r w:rsidRPr="00B8622E">
              <w:t xml:space="preserve"> та посиленням фінансово-бюджетної дисципліни</w:t>
            </w:r>
          </w:p>
        </w:tc>
        <w:tc>
          <w:tcPr>
            <w:tcW w:w="2684" w:type="dxa"/>
          </w:tcPr>
          <w:p w:rsidR="00067A22" w:rsidRPr="00B8622E" w:rsidRDefault="00067A22" w:rsidP="009E1117">
            <w:pPr>
              <w:jc w:val="both"/>
            </w:pPr>
            <w:r w:rsidRPr="00B8622E">
              <w:rPr>
                <w:shd w:val="clear" w:color="auto" w:fill="FFFFFF"/>
              </w:rPr>
              <w:t>Головні розпорядники коштів селищного бюджету, керівники бюджетних установ та організацій</w:t>
            </w:r>
          </w:p>
        </w:tc>
        <w:tc>
          <w:tcPr>
            <w:tcW w:w="2635" w:type="dxa"/>
          </w:tcPr>
          <w:p w:rsidR="00067A22" w:rsidRPr="00B8622E" w:rsidRDefault="00067A22" w:rsidP="009E1117">
            <w:pPr>
              <w:jc w:val="both"/>
            </w:pPr>
            <w:r w:rsidRPr="00B8622E">
              <w:t>Протягом року</w:t>
            </w:r>
          </w:p>
          <w:p w:rsidR="00067A22" w:rsidRPr="00B8622E" w:rsidRDefault="00067A22" w:rsidP="009E1117">
            <w:pPr>
              <w:jc w:val="both"/>
            </w:pPr>
          </w:p>
        </w:tc>
      </w:tr>
      <w:tr w:rsidR="00067A22" w:rsidRPr="00B8622E" w:rsidTr="009E1117">
        <w:tc>
          <w:tcPr>
            <w:tcW w:w="567" w:type="dxa"/>
          </w:tcPr>
          <w:p w:rsidR="00067A22" w:rsidRPr="00B8622E" w:rsidRDefault="00067A22" w:rsidP="009E1117">
            <w:pPr>
              <w:widowControl w:val="0"/>
              <w:jc w:val="both"/>
            </w:pPr>
            <w:r w:rsidRPr="00B8622E">
              <w:t>22.</w:t>
            </w:r>
          </w:p>
        </w:tc>
        <w:tc>
          <w:tcPr>
            <w:tcW w:w="4090" w:type="dxa"/>
          </w:tcPr>
          <w:p w:rsidR="00067A22" w:rsidRPr="00816991" w:rsidRDefault="00067A22" w:rsidP="009E1117">
            <w:pPr>
              <w:jc w:val="both"/>
            </w:pPr>
            <w:proofErr w:type="gramStart"/>
            <w:r w:rsidRPr="00B8622E">
              <w:t>Встановити контроль за плануванням та використанням фонду оплати праці працівників бюджетних установ відповідно до встановлених чинним законодавством умов оплати праці, розміру мінімальної заробітної плати та затверджених обсягів видатків на оплату праці. Вжити дієвих заходів щодо своєчасної виплати заробітної плати працівникам бюджетної сфери, впорядкувати строки виплати</w:t>
            </w:r>
            <w:proofErr w:type="gramEnd"/>
            <w:r w:rsidRPr="00B8622E">
              <w:t xml:space="preserve"> заробітної плати для недопущення простроченої заборгованості на звітні дати</w:t>
            </w:r>
          </w:p>
        </w:tc>
        <w:tc>
          <w:tcPr>
            <w:tcW w:w="2684" w:type="dxa"/>
          </w:tcPr>
          <w:p w:rsidR="00067A22" w:rsidRPr="00B8622E" w:rsidRDefault="00067A22" w:rsidP="009E1117">
            <w:r w:rsidRPr="00B8622E">
              <w:t>Фінансове управління селищної ради,</w:t>
            </w:r>
          </w:p>
          <w:p w:rsidR="00067A22" w:rsidRPr="00B8622E" w:rsidRDefault="00067A22" w:rsidP="009E1117">
            <w:pPr>
              <w:jc w:val="both"/>
            </w:pPr>
            <w:r w:rsidRPr="00B8622E">
              <w:t>головні розпорядники коштів селищного бюджету,</w:t>
            </w:r>
          </w:p>
          <w:p w:rsidR="00067A22" w:rsidRPr="00B8622E" w:rsidRDefault="00067A22" w:rsidP="009E1117">
            <w:pPr>
              <w:jc w:val="both"/>
            </w:pPr>
            <w:r w:rsidRPr="00B8622E">
              <w:t>керівники бюджетних установ та організацій</w:t>
            </w:r>
          </w:p>
        </w:tc>
        <w:tc>
          <w:tcPr>
            <w:tcW w:w="2635" w:type="dxa"/>
          </w:tcPr>
          <w:p w:rsidR="00067A22" w:rsidRPr="00B8622E" w:rsidRDefault="00067A22" w:rsidP="009E1117">
            <w:pPr>
              <w:jc w:val="both"/>
            </w:pPr>
            <w:r w:rsidRPr="00B8622E">
              <w:t>Протягом року</w:t>
            </w:r>
          </w:p>
          <w:p w:rsidR="00067A22" w:rsidRPr="00B8622E" w:rsidRDefault="00067A22" w:rsidP="009E1117">
            <w:pPr>
              <w:jc w:val="both"/>
            </w:pPr>
          </w:p>
          <w:p w:rsidR="00067A22" w:rsidRPr="00B8622E" w:rsidRDefault="00067A22" w:rsidP="009E1117">
            <w:pPr>
              <w:jc w:val="both"/>
            </w:pPr>
          </w:p>
        </w:tc>
      </w:tr>
      <w:tr w:rsidR="00067A22" w:rsidRPr="00B8622E" w:rsidTr="009E1117">
        <w:tc>
          <w:tcPr>
            <w:tcW w:w="567" w:type="dxa"/>
          </w:tcPr>
          <w:p w:rsidR="00067A22" w:rsidRPr="00B8622E" w:rsidRDefault="00067A22" w:rsidP="009E1117">
            <w:pPr>
              <w:jc w:val="both"/>
            </w:pPr>
            <w:r w:rsidRPr="00B8622E">
              <w:t>23.</w:t>
            </w:r>
          </w:p>
        </w:tc>
        <w:tc>
          <w:tcPr>
            <w:tcW w:w="4090" w:type="dxa"/>
          </w:tcPr>
          <w:p w:rsidR="00067A22" w:rsidRPr="00B8622E" w:rsidRDefault="00067A22" w:rsidP="009E1117">
            <w:pPr>
              <w:jc w:val="both"/>
            </w:pPr>
            <w:r w:rsidRPr="00B8622E">
              <w:t xml:space="preserve">Упорядкувати структуру та штатну чисельність працівників </w:t>
            </w:r>
            <w:proofErr w:type="gramStart"/>
            <w:r w:rsidRPr="00B8622E">
              <w:t>у</w:t>
            </w:r>
            <w:proofErr w:type="gramEnd"/>
            <w:r w:rsidRPr="00B8622E">
              <w:t xml:space="preserve"> межах затверджених асигнувань на оплату праці</w:t>
            </w:r>
          </w:p>
        </w:tc>
        <w:tc>
          <w:tcPr>
            <w:tcW w:w="2684" w:type="dxa"/>
          </w:tcPr>
          <w:p w:rsidR="00067A22" w:rsidRPr="00B8622E" w:rsidRDefault="00067A22" w:rsidP="009E1117">
            <w:pPr>
              <w:jc w:val="both"/>
            </w:pPr>
            <w:r w:rsidRPr="00B8622E">
              <w:t>Головні розпорядники коштів селищного бюджету,</w:t>
            </w:r>
          </w:p>
          <w:p w:rsidR="00067A22" w:rsidRPr="00B8622E" w:rsidRDefault="00067A22" w:rsidP="009E1117">
            <w:r w:rsidRPr="00B8622E">
              <w:t xml:space="preserve">керівники бюджетних </w:t>
            </w:r>
            <w:r w:rsidRPr="00B8622E">
              <w:lastRenderedPageBreak/>
              <w:t>установ та організацій</w:t>
            </w:r>
          </w:p>
        </w:tc>
        <w:tc>
          <w:tcPr>
            <w:tcW w:w="2635" w:type="dxa"/>
          </w:tcPr>
          <w:p w:rsidR="00067A22" w:rsidRPr="00B8622E" w:rsidRDefault="00067A22" w:rsidP="009E1117">
            <w:pPr>
              <w:jc w:val="both"/>
            </w:pPr>
            <w:r w:rsidRPr="00B8622E">
              <w:lastRenderedPageBreak/>
              <w:t>Протягом року</w:t>
            </w:r>
          </w:p>
          <w:p w:rsidR="00067A22" w:rsidRPr="00B8622E" w:rsidRDefault="00067A22" w:rsidP="009E1117">
            <w:pPr>
              <w:jc w:val="both"/>
            </w:pPr>
          </w:p>
          <w:p w:rsidR="00067A22" w:rsidRPr="00B8622E" w:rsidRDefault="00067A22" w:rsidP="009E1117">
            <w:pPr>
              <w:jc w:val="both"/>
            </w:pPr>
          </w:p>
        </w:tc>
      </w:tr>
      <w:tr w:rsidR="00067A22" w:rsidRPr="00B8622E" w:rsidTr="009E1117">
        <w:tc>
          <w:tcPr>
            <w:tcW w:w="567" w:type="dxa"/>
          </w:tcPr>
          <w:p w:rsidR="00067A22" w:rsidRPr="00B8622E" w:rsidRDefault="00067A22" w:rsidP="009E1117">
            <w:pPr>
              <w:widowControl w:val="0"/>
              <w:jc w:val="both"/>
            </w:pPr>
            <w:r w:rsidRPr="00B8622E">
              <w:lastRenderedPageBreak/>
              <w:t>24.</w:t>
            </w:r>
          </w:p>
        </w:tc>
        <w:tc>
          <w:tcPr>
            <w:tcW w:w="4090" w:type="dxa"/>
          </w:tcPr>
          <w:p w:rsidR="00067A22" w:rsidRPr="00816991" w:rsidRDefault="00067A22" w:rsidP="009E1117">
            <w:pPr>
              <w:jc w:val="both"/>
              <w:rPr>
                <w:lang w:val="uk-UA"/>
              </w:rPr>
            </w:pPr>
            <w:r w:rsidRPr="00B8622E">
              <w:t xml:space="preserve">Здійснити </w:t>
            </w:r>
            <w:proofErr w:type="gramStart"/>
            <w:r w:rsidRPr="00B8622E">
              <w:t>перев</w:t>
            </w:r>
            <w:proofErr w:type="gramEnd"/>
            <w:r w:rsidRPr="00B8622E">
              <w:t>ірку правильності складання  та затвердження кошторисів і планів асигнувань бюджетних установ</w:t>
            </w:r>
          </w:p>
        </w:tc>
        <w:tc>
          <w:tcPr>
            <w:tcW w:w="2684" w:type="dxa"/>
          </w:tcPr>
          <w:p w:rsidR="00067A22" w:rsidRPr="00B8622E" w:rsidRDefault="00067A22" w:rsidP="009E1117">
            <w:r w:rsidRPr="00B8622E">
              <w:t>Фінансове управління  селищної ради</w:t>
            </w:r>
          </w:p>
        </w:tc>
        <w:tc>
          <w:tcPr>
            <w:tcW w:w="2635" w:type="dxa"/>
          </w:tcPr>
          <w:p w:rsidR="00067A22" w:rsidRPr="00B8622E" w:rsidRDefault="00067A22" w:rsidP="009E1117">
            <w:pPr>
              <w:jc w:val="both"/>
            </w:pPr>
            <w:r w:rsidRPr="00B8622E">
              <w:t>Протягом квітня – травня 2023 року</w:t>
            </w:r>
          </w:p>
          <w:p w:rsidR="00067A22" w:rsidRPr="00B8622E" w:rsidRDefault="00067A22" w:rsidP="009E1117">
            <w:pPr>
              <w:jc w:val="both"/>
            </w:pPr>
          </w:p>
        </w:tc>
      </w:tr>
      <w:tr w:rsidR="00067A22" w:rsidRPr="00B8622E" w:rsidTr="009E1117">
        <w:tc>
          <w:tcPr>
            <w:tcW w:w="567" w:type="dxa"/>
          </w:tcPr>
          <w:p w:rsidR="00067A22" w:rsidRPr="00B8622E" w:rsidRDefault="00067A22" w:rsidP="009E1117">
            <w:pPr>
              <w:widowControl w:val="0"/>
              <w:jc w:val="both"/>
            </w:pPr>
            <w:r w:rsidRPr="00B8622E">
              <w:t>25.</w:t>
            </w:r>
          </w:p>
        </w:tc>
        <w:tc>
          <w:tcPr>
            <w:tcW w:w="4090" w:type="dxa"/>
          </w:tcPr>
          <w:p w:rsidR="00067A22" w:rsidRPr="00B8622E" w:rsidRDefault="00067A22" w:rsidP="009E1117">
            <w:pPr>
              <w:jc w:val="both"/>
            </w:pPr>
            <w:r w:rsidRPr="00B8622E">
              <w:t>Забезпечити ефективне, результативне і цільове використання  бюджетних кошті</w:t>
            </w:r>
            <w:proofErr w:type="gramStart"/>
            <w:r w:rsidRPr="00B8622E">
              <w:t>в</w:t>
            </w:r>
            <w:proofErr w:type="gramEnd"/>
            <w:r w:rsidRPr="00B8622E">
              <w:t xml:space="preserve"> та проведення в першочерговому порядку розрахунків за захищеними статтями видатків загального фонду бюджету селищної територіальної громади з метою недопущення будь-якої простроченої заборгованості </w:t>
            </w:r>
          </w:p>
          <w:p w:rsidR="00067A22" w:rsidRPr="00816991" w:rsidRDefault="00067A22" w:rsidP="009E1117">
            <w:pPr>
              <w:jc w:val="both"/>
              <w:rPr>
                <w:lang w:val="uk-UA"/>
              </w:rPr>
            </w:pPr>
          </w:p>
        </w:tc>
        <w:tc>
          <w:tcPr>
            <w:tcW w:w="2684" w:type="dxa"/>
          </w:tcPr>
          <w:p w:rsidR="00067A22" w:rsidRPr="00B8622E" w:rsidRDefault="00067A22" w:rsidP="009E1117">
            <w:pPr>
              <w:jc w:val="both"/>
            </w:pPr>
            <w:r w:rsidRPr="00B8622E">
              <w:t>Головні розпорядники коштів селищного бюджету</w:t>
            </w:r>
          </w:p>
          <w:p w:rsidR="00067A22" w:rsidRPr="00B8622E" w:rsidRDefault="00067A22" w:rsidP="009E1117"/>
        </w:tc>
        <w:tc>
          <w:tcPr>
            <w:tcW w:w="2635" w:type="dxa"/>
          </w:tcPr>
          <w:p w:rsidR="00067A22" w:rsidRPr="00B8622E" w:rsidRDefault="00067A22" w:rsidP="009E1117">
            <w:pPr>
              <w:jc w:val="both"/>
            </w:pPr>
            <w:r w:rsidRPr="00B8622E">
              <w:t>Протягом року</w:t>
            </w:r>
          </w:p>
          <w:p w:rsidR="00067A22" w:rsidRPr="00B8622E" w:rsidRDefault="00067A22" w:rsidP="009E1117">
            <w:pPr>
              <w:jc w:val="both"/>
            </w:pPr>
          </w:p>
        </w:tc>
      </w:tr>
      <w:tr w:rsidR="00067A22" w:rsidRPr="00B8622E" w:rsidTr="009E1117">
        <w:tc>
          <w:tcPr>
            <w:tcW w:w="567" w:type="dxa"/>
          </w:tcPr>
          <w:p w:rsidR="00067A22" w:rsidRPr="00B8622E" w:rsidRDefault="00067A22" w:rsidP="009E1117">
            <w:pPr>
              <w:widowControl w:val="0"/>
              <w:jc w:val="both"/>
            </w:pPr>
            <w:r w:rsidRPr="00B8622E">
              <w:t>26.</w:t>
            </w:r>
          </w:p>
        </w:tc>
        <w:tc>
          <w:tcPr>
            <w:tcW w:w="4090" w:type="dxa"/>
          </w:tcPr>
          <w:p w:rsidR="00067A22" w:rsidRPr="00B8622E" w:rsidRDefault="00067A22" w:rsidP="009E1117">
            <w:pPr>
              <w:jc w:val="both"/>
            </w:pPr>
            <w:r w:rsidRPr="00B8622E">
              <w:t xml:space="preserve">Здійснювати перерозподіл видатків у розрізі функціональної та економічної класифікації видатків у межах загального обсягу бюджетних призначень по загальному фонду бюджету селищної територіальної громади за умови надання обґрунтованих пропозицій щодо </w:t>
            </w:r>
            <w:proofErr w:type="gramStart"/>
            <w:r w:rsidRPr="00B8622E">
              <w:t>доц</w:t>
            </w:r>
            <w:proofErr w:type="gramEnd"/>
            <w:r w:rsidRPr="00B8622E">
              <w:t>ільності внесення запропонованих головним розпорядником змін</w:t>
            </w:r>
          </w:p>
          <w:p w:rsidR="00067A22" w:rsidRPr="00816991" w:rsidRDefault="00067A22" w:rsidP="009E1117">
            <w:pPr>
              <w:jc w:val="both"/>
              <w:rPr>
                <w:lang w:val="uk-UA"/>
              </w:rPr>
            </w:pPr>
          </w:p>
        </w:tc>
        <w:tc>
          <w:tcPr>
            <w:tcW w:w="2684" w:type="dxa"/>
          </w:tcPr>
          <w:p w:rsidR="00067A22" w:rsidRPr="00B8622E" w:rsidRDefault="00067A22" w:rsidP="009E1117">
            <w:pPr>
              <w:jc w:val="both"/>
            </w:pPr>
            <w:r w:rsidRPr="00B8622E">
              <w:t>Фінансове управління селищної ради, головні розпорядники кошті</w:t>
            </w:r>
            <w:proofErr w:type="gramStart"/>
            <w:r w:rsidRPr="00B8622E">
              <w:t>в</w:t>
            </w:r>
            <w:proofErr w:type="gramEnd"/>
            <w:r w:rsidRPr="00B8622E">
              <w:t xml:space="preserve"> </w:t>
            </w:r>
          </w:p>
          <w:p w:rsidR="00067A22" w:rsidRPr="00B8622E" w:rsidRDefault="00067A22" w:rsidP="009E1117"/>
        </w:tc>
        <w:tc>
          <w:tcPr>
            <w:tcW w:w="2635" w:type="dxa"/>
          </w:tcPr>
          <w:p w:rsidR="00067A22" w:rsidRPr="00B8622E" w:rsidRDefault="00067A22" w:rsidP="009E1117">
            <w:pPr>
              <w:jc w:val="both"/>
            </w:pPr>
            <w:r w:rsidRPr="00B8622E">
              <w:t>Протягом року</w:t>
            </w:r>
          </w:p>
          <w:p w:rsidR="00067A22" w:rsidRPr="00B8622E" w:rsidRDefault="00067A22" w:rsidP="009E1117">
            <w:pPr>
              <w:jc w:val="both"/>
            </w:pPr>
          </w:p>
        </w:tc>
      </w:tr>
      <w:tr w:rsidR="00067A22" w:rsidRPr="00B8622E" w:rsidTr="009E1117">
        <w:tc>
          <w:tcPr>
            <w:tcW w:w="567" w:type="dxa"/>
          </w:tcPr>
          <w:p w:rsidR="00067A22" w:rsidRPr="00B8622E" w:rsidRDefault="00067A22" w:rsidP="009E1117">
            <w:pPr>
              <w:widowControl w:val="0"/>
              <w:jc w:val="both"/>
            </w:pPr>
            <w:r w:rsidRPr="00B8622E">
              <w:t>27.</w:t>
            </w:r>
          </w:p>
        </w:tc>
        <w:tc>
          <w:tcPr>
            <w:tcW w:w="4090" w:type="dxa"/>
          </w:tcPr>
          <w:p w:rsidR="00067A22" w:rsidRPr="00B8622E" w:rsidRDefault="00067A22" w:rsidP="009E1117">
            <w:pPr>
              <w:jc w:val="both"/>
            </w:pPr>
            <w:r w:rsidRPr="00B8622E">
              <w:t xml:space="preserve">Розпорядникам бюджетних коштів  забезпечити реєстрацію бюджетних зобов’язань та здійснення відповідних видатків за загальним фондом бюджету лише в межах затверджених бюджетних асигнувань у кошторисах, а за спеціальним фондом бюджету – виключно в межах відповідних фактичних надходжень </w:t>
            </w:r>
            <w:proofErr w:type="gramStart"/>
            <w:r w:rsidRPr="00B8622E">
              <w:t>до</w:t>
            </w:r>
            <w:proofErr w:type="gramEnd"/>
            <w:r w:rsidRPr="00B8622E">
              <w:t xml:space="preserve"> спеціального фонду бюджету</w:t>
            </w:r>
          </w:p>
        </w:tc>
        <w:tc>
          <w:tcPr>
            <w:tcW w:w="2684" w:type="dxa"/>
          </w:tcPr>
          <w:p w:rsidR="00067A22" w:rsidRPr="00B8622E" w:rsidRDefault="00067A22" w:rsidP="009E1117">
            <w:r w:rsidRPr="00B8622E">
              <w:t>Головні розпорядники коштів селищного бюджету</w:t>
            </w:r>
          </w:p>
        </w:tc>
        <w:tc>
          <w:tcPr>
            <w:tcW w:w="2635" w:type="dxa"/>
          </w:tcPr>
          <w:p w:rsidR="00067A22" w:rsidRPr="00B8622E" w:rsidRDefault="00067A22" w:rsidP="009E1117">
            <w:pPr>
              <w:jc w:val="both"/>
            </w:pPr>
            <w:r w:rsidRPr="00B8622E">
              <w:t>Протягом року</w:t>
            </w:r>
          </w:p>
        </w:tc>
      </w:tr>
      <w:tr w:rsidR="00067A22" w:rsidRPr="00B8622E" w:rsidTr="009E1117">
        <w:tc>
          <w:tcPr>
            <w:tcW w:w="567" w:type="dxa"/>
          </w:tcPr>
          <w:p w:rsidR="00067A22" w:rsidRPr="00B8622E" w:rsidRDefault="00067A22" w:rsidP="009E1117">
            <w:pPr>
              <w:jc w:val="both"/>
              <w:rPr>
                <w:shd w:val="clear" w:color="auto" w:fill="FFFFFF"/>
              </w:rPr>
            </w:pPr>
            <w:r w:rsidRPr="00B8622E">
              <w:rPr>
                <w:shd w:val="clear" w:color="auto" w:fill="FFFFFF"/>
              </w:rPr>
              <w:t>28.</w:t>
            </w:r>
          </w:p>
        </w:tc>
        <w:tc>
          <w:tcPr>
            <w:tcW w:w="4090" w:type="dxa"/>
          </w:tcPr>
          <w:p w:rsidR="00067A22" w:rsidRPr="00B8622E" w:rsidRDefault="00067A22" w:rsidP="009E1117">
            <w:pPr>
              <w:jc w:val="both"/>
              <w:rPr>
                <w:shd w:val="clear" w:color="auto" w:fill="FFFFFF"/>
              </w:rPr>
            </w:pPr>
            <w:proofErr w:type="gramStart"/>
            <w:r w:rsidRPr="00B8622E">
              <w:rPr>
                <w:shd w:val="clear" w:color="auto" w:fill="FFFFFF"/>
              </w:rPr>
              <w:t>П</w:t>
            </w:r>
            <w:proofErr w:type="gramEnd"/>
            <w:r w:rsidRPr="00B8622E">
              <w:rPr>
                <w:shd w:val="clear" w:color="auto" w:fill="FFFFFF"/>
              </w:rPr>
              <w:t>ідготовка розпоряджень про виділення коштів загального /спеціального фонду бюджету Верховинської селищної територіальної громади</w:t>
            </w:r>
          </w:p>
        </w:tc>
        <w:tc>
          <w:tcPr>
            <w:tcW w:w="2684" w:type="dxa"/>
          </w:tcPr>
          <w:p w:rsidR="00067A22" w:rsidRPr="00B8622E" w:rsidRDefault="00067A22" w:rsidP="009E1117">
            <w:pPr>
              <w:rPr>
                <w:shd w:val="clear" w:color="auto" w:fill="FFFFFF"/>
              </w:rPr>
            </w:pPr>
            <w:r w:rsidRPr="00B8622E">
              <w:t>Фінансове управління селищної ради</w:t>
            </w:r>
          </w:p>
        </w:tc>
        <w:tc>
          <w:tcPr>
            <w:tcW w:w="2635" w:type="dxa"/>
          </w:tcPr>
          <w:p w:rsidR="00067A22" w:rsidRPr="00B8622E" w:rsidRDefault="00067A22" w:rsidP="009E1117">
            <w:pPr>
              <w:jc w:val="both"/>
              <w:rPr>
                <w:shd w:val="clear" w:color="auto" w:fill="FFFFFF"/>
              </w:rPr>
            </w:pPr>
            <w:r w:rsidRPr="00B8622E">
              <w:rPr>
                <w:shd w:val="clear" w:color="auto" w:fill="FFFFFF"/>
              </w:rPr>
              <w:t xml:space="preserve">Згідно із заявками головних розпорядників коштів з </w:t>
            </w:r>
            <w:proofErr w:type="gramStart"/>
            <w:r w:rsidRPr="00B8622E">
              <w:rPr>
                <w:shd w:val="clear" w:color="auto" w:fill="FFFFFF"/>
              </w:rPr>
              <w:t>п</w:t>
            </w:r>
            <w:proofErr w:type="gramEnd"/>
            <w:r w:rsidRPr="00B8622E">
              <w:rPr>
                <w:shd w:val="clear" w:color="auto" w:fill="FFFFFF"/>
              </w:rPr>
              <w:t>ідтверджуючими документами</w:t>
            </w:r>
          </w:p>
        </w:tc>
      </w:tr>
      <w:tr w:rsidR="00067A22" w:rsidRPr="00B8622E" w:rsidTr="009E1117">
        <w:tc>
          <w:tcPr>
            <w:tcW w:w="567" w:type="dxa"/>
          </w:tcPr>
          <w:p w:rsidR="00067A22" w:rsidRPr="00B8622E" w:rsidRDefault="00067A22" w:rsidP="009E1117">
            <w:pPr>
              <w:jc w:val="both"/>
              <w:rPr>
                <w:shd w:val="clear" w:color="auto" w:fill="FFFFFF"/>
              </w:rPr>
            </w:pPr>
            <w:r w:rsidRPr="00B8622E">
              <w:rPr>
                <w:shd w:val="clear" w:color="auto" w:fill="FFFFFF"/>
              </w:rPr>
              <w:t>29.</w:t>
            </w:r>
          </w:p>
        </w:tc>
        <w:tc>
          <w:tcPr>
            <w:tcW w:w="4090" w:type="dxa"/>
          </w:tcPr>
          <w:p w:rsidR="00067A22" w:rsidRPr="00B8622E" w:rsidRDefault="00067A22" w:rsidP="009E1117">
            <w:pPr>
              <w:jc w:val="both"/>
              <w:rPr>
                <w:shd w:val="clear" w:color="auto" w:fill="FFFFFF"/>
              </w:rPr>
            </w:pPr>
            <w:r w:rsidRPr="00B8622E">
              <w:rPr>
                <w:shd w:val="clear" w:color="auto" w:fill="FFFFFF"/>
              </w:rPr>
              <w:t xml:space="preserve">Внесення змін до </w:t>
            </w:r>
            <w:proofErr w:type="gramStart"/>
            <w:r w:rsidRPr="00B8622E">
              <w:rPr>
                <w:shd w:val="clear" w:color="auto" w:fill="FFFFFF"/>
              </w:rPr>
              <w:t>р</w:t>
            </w:r>
            <w:proofErr w:type="gramEnd"/>
            <w:r w:rsidRPr="00B8622E">
              <w:rPr>
                <w:shd w:val="clear" w:color="auto" w:fill="FFFFFF"/>
              </w:rPr>
              <w:t xml:space="preserve">ішення про бюджет Верховинської </w:t>
            </w:r>
            <w:r w:rsidRPr="00B8622E">
              <w:t xml:space="preserve">селищної територіальної громади </w:t>
            </w:r>
            <w:r w:rsidRPr="00B8622E">
              <w:rPr>
                <w:shd w:val="clear" w:color="auto" w:fill="FFFFFF"/>
              </w:rPr>
              <w:t>(з урахуванням вимог статті 78 Бюджетного кодексу України) та розпису бюджету</w:t>
            </w:r>
            <w:r w:rsidRPr="00B8622E">
              <w:t xml:space="preserve"> селищної територіальної громади.</w:t>
            </w:r>
            <w:r w:rsidRPr="00B8622E">
              <w:rPr>
                <w:shd w:val="clear" w:color="auto" w:fill="FFFFFF"/>
              </w:rPr>
              <w:t xml:space="preserve"> </w:t>
            </w:r>
          </w:p>
        </w:tc>
        <w:tc>
          <w:tcPr>
            <w:tcW w:w="2684" w:type="dxa"/>
          </w:tcPr>
          <w:p w:rsidR="00067A22" w:rsidRPr="00B8622E" w:rsidRDefault="00067A22" w:rsidP="009E1117">
            <w:pPr>
              <w:rPr>
                <w:shd w:val="clear" w:color="auto" w:fill="FFFFFF"/>
              </w:rPr>
            </w:pPr>
            <w:r w:rsidRPr="00B8622E">
              <w:t>Фінансове управління селищної ради</w:t>
            </w:r>
          </w:p>
        </w:tc>
        <w:tc>
          <w:tcPr>
            <w:tcW w:w="2635" w:type="dxa"/>
          </w:tcPr>
          <w:p w:rsidR="00067A22" w:rsidRPr="00B8622E" w:rsidRDefault="00067A22" w:rsidP="009E1117">
            <w:pPr>
              <w:jc w:val="both"/>
              <w:rPr>
                <w:shd w:val="clear" w:color="auto" w:fill="FFFFFF"/>
              </w:rPr>
            </w:pPr>
            <w:r w:rsidRPr="00B8622E">
              <w:rPr>
                <w:shd w:val="clear" w:color="auto" w:fill="FFFFFF"/>
              </w:rPr>
              <w:t xml:space="preserve">Протягом року </w:t>
            </w:r>
            <w:proofErr w:type="gramStart"/>
            <w:r w:rsidRPr="00B8622E">
              <w:rPr>
                <w:shd w:val="clear" w:color="auto" w:fill="FFFFFF"/>
              </w:rPr>
              <w:t>за</w:t>
            </w:r>
            <w:proofErr w:type="gramEnd"/>
            <w:r w:rsidRPr="00B8622E">
              <w:rPr>
                <w:shd w:val="clear" w:color="auto" w:fill="FFFFFF"/>
              </w:rPr>
              <w:t xml:space="preserve"> обґрунтованими поданнями головних розпорядників коштів</w:t>
            </w:r>
          </w:p>
        </w:tc>
      </w:tr>
      <w:tr w:rsidR="00067A22" w:rsidRPr="00B8622E" w:rsidTr="009E1117">
        <w:tc>
          <w:tcPr>
            <w:tcW w:w="567" w:type="dxa"/>
          </w:tcPr>
          <w:p w:rsidR="00067A22" w:rsidRPr="00B8622E" w:rsidRDefault="00067A22" w:rsidP="009E1117">
            <w:pPr>
              <w:jc w:val="both"/>
              <w:rPr>
                <w:shd w:val="clear" w:color="auto" w:fill="FFFFFF"/>
              </w:rPr>
            </w:pPr>
            <w:r w:rsidRPr="00B8622E">
              <w:rPr>
                <w:shd w:val="clear" w:color="auto" w:fill="FFFFFF"/>
              </w:rPr>
              <w:t>30.</w:t>
            </w:r>
          </w:p>
        </w:tc>
        <w:tc>
          <w:tcPr>
            <w:tcW w:w="4090" w:type="dxa"/>
          </w:tcPr>
          <w:p w:rsidR="00067A22" w:rsidRPr="00B8622E" w:rsidRDefault="00067A22" w:rsidP="009E1117">
            <w:pPr>
              <w:jc w:val="both"/>
              <w:rPr>
                <w:shd w:val="clear" w:color="auto" w:fill="FFFFFF"/>
              </w:rPr>
            </w:pPr>
            <w:r w:rsidRPr="00B8622E">
              <w:rPr>
                <w:shd w:val="clear" w:color="auto" w:fill="FFFFFF"/>
              </w:rPr>
              <w:t>Подання квартального звіту про виконання бюджету</w:t>
            </w:r>
            <w:r w:rsidRPr="00B8622E">
              <w:t xml:space="preserve"> селищної територіальної громади</w:t>
            </w:r>
            <w:r w:rsidRPr="00B8622E">
              <w:rPr>
                <w:shd w:val="clear" w:color="auto" w:fill="FFFFFF"/>
              </w:rPr>
              <w:t xml:space="preserve"> до Верховинської селищної </w:t>
            </w:r>
            <w:proofErr w:type="gramStart"/>
            <w:r w:rsidRPr="00B8622E">
              <w:rPr>
                <w:shd w:val="clear" w:color="auto" w:fill="FFFFFF"/>
              </w:rPr>
              <w:t>ради</w:t>
            </w:r>
            <w:proofErr w:type="gramEnd"/>
          </w:p>
        </w:tc>
        <w:tc>
          <w:tcPr>
            <w:tcW w:w="2684" w:type="dxa"/>
          </w:tcPr>
          <w:p w:rsidR="00067A22" w:rsidRPr="00B8622E" w:rsidRDefault="00067A22" w:rsidP="009E1117">
            <w:pPr>
              <w:rPr>
                <w:shd w:val="clear" w:color="auto" w:fill="FFFFFF"/>
              </w:rPr>
            </w:pPr>
            <w:r w:rsidRPr="00B8622E">
              <w:t>Фінансове управління селищної ради</w:t>
            </w:r>
          </w:p>
        </w:tc>
        <w:tc>
          <w:tcPr>
            <w:tcW w:w="2635" w:type="dxa"/>
          </w:tcPr>
          <w:p w:rsidR="00067A22" w:rsidRPr="00B8622E" w:rsidRDefault="00067A22" w:rsidP="009E1117">
            <w:pPr>
              <w:jc w:val="both"/>
              <w:rPr>
                <w:shd w:val="clear" w:color="auto" w:fill="FFFFFF"/>
              </w:rPr>
            </w:pPr>
            <w:r w:rsidRPr="00B8622E">
              <w:rPr>
                <w:shd w:val="clear" w:color="auto" w:fill="FFFFFF"/>
              </w:rPr>
              <w:t xml:space="preserve">У двохмісячний термін </w:t>
            </w:r>
            <w:proofErr w:type="gramStart"/>
            <w:r w:rsidRPr="00B8622E">
              <w:rPr>
                <w:shd w:val="clear" w:color="auto" w:fill="FFFFFF"/>
              </w:rPr>
              <w:t>п</w:t>
            </w:r>
            <w:proofErr w:type="gramEnd"/>
            <w:r w:rsidRPr="00B8622E">
              <w:rPr>
                <w:shd w:val="clear" w:color="auto" w:fill="FFFFFF"/>
              </w:rPr>
              <w:t>ісля завершення відповідного бюджетного періоду.</w:t>
            </w:r>
          </w:p>
        </w:tc>
      </w:tr>
      <w:tr w:rsidR="00067A22" w:rsidRPr="00B8622E" w:rsidTr="009E1117">
        <w:tc>
          <w:tcPr>
            <w:tcW w:w="567" w:type="dxa"/>
          </w:tcPr>
          <w:p w:rsidR="00067A22" w:rsidRPr="00B8622E" w:rsidRDefault="00067A22" w:rsidP="009E1117">
            <w:pPr>
              <w:jc w:val="both"/>
              <w:rPr>
                <w:shd w:val="clear" w:color="auto" w:fill="FFFFFF"/>
              </w:rPr>
            </w:pPr>
            <w:r w:rsidRPr="00B8622E">
              <w:rPr>
                <w:shd w:val="clear" w:color="auto" w:fill="FFFFFF"/>
              </w:rPr>
              <w:lastRenderedPageBreak/>
              <w:t>31.</w:t>
            </w:r>
          </w:p>
        </w:tc>
        <w:tc>
          <w:tcPr>
            <w:tcW w:w="4090" w:type="dxa"/>
          </w:tcPr>
          <w:p w:rsidR="00067A22" w:rsidRPr="00B8622E" w:rsidRDefault="00067A22" w:rsidP="009E1117">
            <w:pPr>
              <w:jc w:val="both"/>
              <w:rPr>
                <w:shd w:val="clear" w:color="auto" w:fill="FFFFFF"/>
              </w:rPr>
            </w:pPr>
            <w:r w:rsidRPr="00B8622E">
              <w:rPr>
                <w:shd w:val="clear" w:color="auto" w:fill="FFFFFF"/>
              </w:rPr>
              <w:t>Погодження мережі розпорядника коштів (реєстру змі</w:t>
            </w:r>
            <w:proofErr w:type="gramStart"/>
            <w:r w:rsidRPr="00B8622E">
              <w:rPr>
                <w:shd w:val="clear" w:color="auto" w:fill="FFFFFF"/>
              </w:rPr>
              <w:t>н</w:t>
            </w:r>
            <w:proofErr w:type="gramEnd"/>
            <w:r w:rsidRPr="00B8622E">
              <w:rPr>
                <w:shd w:val="clear" w:color="auto" w:fill="FFFFFF"/>
              </w:rPr>
              <w:t xml:space="preserve"> до мережі)</w:t>
            </w:r>
          </w:p>
        </w:tc>
        <w:tc>
          <w:tcPr>
            <w:tcW w:w="2684" w:type="dxa"/>
          </w:tcPr>
          <w:p w:rsidR="00067A22" w:rsidRPr="00B8622E" w:rsidRDefault="00067A22" w:rsidP="009E1117">
            <w:pPr>
              <w:rPr>
                <w:shd w:val="clear" w:color="auto" w:fill="FFFFFF"/>
              </w:rPr>
            </w:pPr>
            <w:r w:rsidRPr="00B8622E">
              <w:t>Фінансове управління селищної ради, головні розпорядники кошті</w:t>
            </w:r>
            <w:proofErr w:type="gramStart"/>
            <w:r w:rsidRPr="00B8622E">
              <w:t>в</w:t>
            </w:r>
            <w:proofErr w:type="gramEnd"/>
          </w:p>
        </w:tc>
        <w:tc>
          <w:tcPr>
            <w:tcW w:w="2635" w:type="dxa"/>
          </w:tcPr>
          <w:p w:rsidR="00067A22" w:rsidRPr="00B8622E" w:rsidRDefault="00067A22" w:rsidP="009E1117">
            <w:pPr>
              <w:jc w:val="both"/>
              <w:rPr>
                <w:shd w:val="clear" w:color="auto" w:fill="FFFFFF"/>
              </w:rPr>
            </w:pPr>
            <w:r w:rsidRPr="00B8622E">
              <w:rPr>
                <w:shd w:val="clear" w:color="auto" w:fill="FFFFFF"/>
              </w:rPr>
              <w:t>У встановлені законодавством терміни</w:t>
            </w:r>
          </w:p>
        </w:tc>
      </w:tr>
      <w:tr w:rsidR="00067A22" w:rsidRPr="00B8622E" w:rsidTr="009E1117">
        <w:tc>
          <w:tcPr>
            <w:tcW w:w="567" w:type="dxa"/>
          </w:tcPr>
          <w:p w:rsidR="00067A22" w:rsidRPr="00B8622E" w:rsidRDefault="00067A22" w:rsidP="009E1117">
            <w:pPr>
              <w:jc w:val="both"/>
              <w:rPr>
                <w:shd w:val="clear" w:color="auto" w:fill="FFFFFF"/>
              </w:rPr>
            </w:pPr>
            <w:r w:rsidRPr="00B8622E">
              <w:rPr>
                <w:shd w:val="clear" w:color="auto" w:fill="FFFFFF"/>
              </w:rPr>
              <w:t>32.</w:t>
            </w:r>
          </w:p>
        </w:tc>
        <w:tc>
          <w:tcPr>
            <w:tcW w:w="4090" w:type="dxa"/>
          </w:tcPr>
          <w:p w:rsidR="00067A22" w:rsidRPr="00B8622E" w:rsidRDefault="00067A22" w:rsidP="009E1117">
            <w:pPr>
              <w:jc w:val="both"/>
              <w:rPr>
                <w:shd w:val="clear" w:color="auto" w:fill="FFFFFF"/>
              </w:rPr>
            </w:pPr>
            <w:r w:rsidRPr="00B8622E">
              <w:rPr>
                <w:shd w:val="clear" w:color="auto" w:fill="FFFFFF"/>
              </w:rPr>
              <w:t>Забезпечити впровадження та виконання енергоефективних заходів бюджетними установами</w:t>
            </w:r>
          </w:p>
        </w:tc>
        <w:tc>
          <w:tcPr>
            <w:tcW w:w="2684" w:type="dxa"/>
          </w:tcPr>
          <w:p w:rsidR="00067A22" w:rsidRPr="00B8622E" w:rsidRDefault="00067A22" w:rsidP="009E1117">
            <w:pPr>
              <w:rPr>
                <w:shd w:val="clear" w:color="auto" w:fill="FFFFFF"/>
              </w:rPr>
            </w:pPr>
            <w:r w:rsidRPr="00B8622E">
              <w:rPr>
                <w:shd w:val="clear" w:color="auto" w:fill="FFFFFF"/>
              </w:rPr>
              <w:t xml:space="preserve">Відділ </w:t>
            </w:r>
            <w:proofErr w:type="gramStart"/>
            <w:r w:rsidRPr="00B8622E">
              <w:rPr>
                <w:shd w:val="clear" w:color="auto" w:fill="FFFFFF"/>
              </w:rPr>
              <w:t>соц</w:t>
            </w:r>
            <w:proofErr w:type="gramEnd"/>
            <w:r w:rsidRPr="00B8622E">
              <w:rPr>
                <w:shd w:val="clear" w:color="auto" w:fill="FFFFFF"/>
              </w:rPr>
              <w:t>іально-економічного розвитку, інвестицій, туризму, сільського господарства та міжнародної співпраці, головні розпорядники коштів селищного бюджету,</w:t>
            </w:r>
          </w:p>
          <w:p w:rsidR="00067A22" w:rsidRPr="00B8622E" w:rsidRDefault="00067A22" w:rsidP="009E1117">
            <w:pPr>
              <w:rPr>
                <w:shd w:val="clear" w:color="auto" w:fill="FFFFFF"/>
              </w:rPr>
            </w:pPr>
            <w:r w:rsidRPr="00B8622E">
              <w:rPr>
                <w:shd w:val="clear" w:color="auto" w:fill="FFFFFF"/>
              </w:rPr>
              <w:t>керівники бюджетних установ та організацій</w:t>
            </w:r>
          </w:p>
        </w:tc>
        <w:tc>
          <w:tcPr>
            <w:tcW w:w="2635" w:type="dxa"/>
          </w:tcPr>
          <w:p w:rsidR="00067A22" w:rsidRPr="00B8622E" w:rsidRDefault="00067A22" w:rsidP="009E1117">
            <w:pPr>
              <w:jc w:val="both"/>
              <w:rPr>
                <w:shd w:val="clear" w:color="auto" w:fill="FFFFFF"/>
              </w:rPr>
            </w:pPr>
            <w:r w:rsidRPr="00B8622E">
              <w:rPr>
                <w:shd w:val="clear" w:color="auto" w:fill="FFFFFF"/>
              </w:rPr>
              <w:t>Протягом року</w:t>
            </w:r>
          </w:p>
          <w:p w:rsidR="00067A22" w:rsidRPr="00B8622E" w:rsidRDefault="00067A22" w:rsidP="009E1117">
            <w:pPr>
              <w:jc w:val="both"/>
              <w:rPr>
                <w:shd w:val="clear" w:color="auto" w:fill="FFFFFF"/>
              </w:rPr>
            </w:pPr>
          </w:p>
        </w:tc>
      </w:tr>
    </w:tbl>
    <w:p w:rsidR="00067A22" w:rsidRPr="00B8622E" w:rsidRDefault="00067A22" w:rsidP="00067A22">
      <w:pPr>
        <w:rPr>
          <w:b/>
        </w:rPr>
      </w:pPr>
    </w:p>
    <w:p w:rsidR="00067A22" w:rsidRPr="00B8622E" w:rsidRDefault="00067A22" w:rsidP="00067A22">
      <w:pPr>
        <w:rPr>
          <w:b/>
        </w:rPr>
      </w:pPr>
    </w:p>
    <w:p w:rsidR="00067A22" w:rsidRPr="00B8622E" w:rsidRDefault="00067A22" w:rsidP="00067A22">
      <w:pPr>
        <w:rPr>
          <w:b/>
        </w:rPr>
      </w:pPr>
    </w:p>
    <w:p w:rsidR="00067A22" w:rsidRPr="00B8622E" w:rsidRDefault="00067A22" w:rsidP="00067A22">
      <w:pPr>
        <w:rPr>
          <w:b/>
        </w:rPr>
      </w:pPr>
      <w:r w:rsidRPr="00B8622E">
        <w:rPr>
          <w:b/>
        </w:rPr>
        <w:t>Начальник фінансового управління</w:t>
      </w:r>
    </w:p>
    <w:p w:rsidR="00067A22" w:rsidRPr="00B8622E" w:rsidRDefault="00067A22" w:rsidP="00067A22">
      <w:pPr>
        <w:rPr>
          <w:b/>
        </w:rPr>
      </w:pPr>
      <w:r w:rsidRPr="00B8622E">
        <w:rPr>
          <w:b/>
        </w:rPr>
        <w:t xml:space="preserve">селищної ради                                                          </w:t>
      </w:r>
      <w:r>
        <w:rPr>
          <w:b/>
          <w:lang w:val="uk-UA"/>
        </w:rPr>
        <w:t xml:space="preserve">               </w:t>
      </w:r>
      <w:r w:rsidRPr="00B8622E">
        <w:rPr>
          <w:b/>
        </w:rPr>
        <w:t xml:space="preserve">                </w:t>
      </w:r>
      <w:proofErr w:type="gramStart"/>
      <w:r w:rsidRPr="00B8622E">
        <w:rPr>
          <w:b/>
        </w:rPr>
        <w:t>Св</w:t>
      </w:r>
      <w:proofErr w:type="gramEnd"/>
      <w:r w:rsidRPr="00B8622E">
        <w:rPr>
          <w:b/>
        </w:rPr>
        <w:t>ітлана БЛИЩУК</w:t>
      </w:r>
    </w:p>
    <w:p w:rsidR="00067A22" w:rsidRPr="00B8622E" w:rsidRDefault="00067A22" w:rsidP="00067A22">
      <w:pPr>
        <w:jc w:val="center"/>
      </w:pPr>
    </w:p>
    <w:p w:rsidR="00067A22" w:rsidRPr="00B8622E" w:rsidRDefault="00067A22" w:rsidP="00067A22">
      <w:pPr>
        <w:ind w:left="5812"/>
      </w:pPr>
      <w:r w:rsidRPr="00B8622E">
        <w:br w:type="page"/>
      </w:r>
      <w:r w:rsidRPr="00B8622E">
        <w:lastRenderedPageBreak/>
        <w:t>Додаток 2</w:t>
      </w:r>
    </w:p>
    <w:p w:rsidR="00067A22" w:rsidRPr="00B8622E" w:rsidRDefault="00067A22" w:rsidP="00067A22">
      <w:pPr>
        <w:ind w:left="5812"/>
      </w:pPr>
      <w:r w:rsidRPr="00B8622E">
        <w:t xml:space="preserve">до </w:t>
      </w:r>
      <w:proofErr w:type="gramStart"/>
      <w:r w:rsidRPr="00B8622E">
        <w:t>р</w:t>
      </w:r>
      <w:proofErr w:type="gramEnd"/>
      <w:r w:rsidRPr="00B8622E">
        <w:t>ішення виконавчого комітету</w:t>
      </w:r>
    </w:p>
    <w:p w:rsidR="00067A22" w:rsidRPr="001332A6" w:rsidRDefault="00067A22" w:rsidP="00067A22">
      <w:pPr>
        <w:ind w:left="5812"/>
        <w:rPr>
          <w:lang w:val="uk-UA"/>
        </w:rPr>
      </w:pPr>
      <w:r>
        <w:t>селищної ради  від</w:t>
      </w:r>
      <w:r>
        <w:rPr>
          <w:lang w:val="uk-UA"/>
        </w:rPr>
        <w:t xml:space="preserve"> 13.01.</w:t>
      </w:r>
      <w:r>
        <w:t>2025 №</w:t>
      </w:r>
      <w:r>
        <w:rPr>
          <w:lang w:val="uk-UA"/>
        </w:rPr>
        <w:t>706</w:t>
      </w:r>
    </w:p>
    <w:p w:rsidR="00067A22" w:rsidRPr="00B8622E" w:rsidRDefault="00067A22" w:rsidP="00067A22">
      <w:pPr>
        <w:ind w:left="5812"/>
        <w:rPr>
          <w:rStyle w:val="CharStyle22"/>
        </w:rPr>
      </w:pPr>
    </w:p>
    <w:p w:rsidR="00067A22" w:rsidRPr="00B8622E" w:rsidRDefault="00067A22" w:rsidP="00067A22">
      <w:pPr>
        <w:jc w:val="center"/>
        <w:rPr>
          <w:b/>
        </w:rPr>
      </w:pPr>
    </w:p>
    <w:p w:rsidR="00067A22" w:rsidRPr="00B8622E" w:rsidRDefault="00067A22" w:rsidP="00067A22">
      <w:pPr>
        <w:jc w:val="center"/>
        <w:rPr>
          <w:b/>
        </w:rPr>
      </w:pPr>
      <w:r w:rsidRPr="00B8622E">
        <w:rPr>
          <w:b/>
        </w:rPr>
        <w:t>ПЛАН ЗАХОДІ</w:t>
      </w:r>
      <w:proofErr w:type="gramStart"/>
      <w:r w:rsidRPr="00B8622E">
        <w:rPr>
          <w:b/>
        </w:rPr>
        <w:t>В</w:t>
      </w:r>
      <w:proofErr w:type="gramEnd"/>
    </w:p>
    <w:p w:rsidR="00067A22" w:rsidRPr="00B8622E" w:rsidRDefault="00067A22" w:rsidP="00067A22">
      <w:pPr>
        <w:jc w:val="center"/>
        <w:rPr>
          <w:b/>
        </w:rPr>
      </w:pPr>
      <w:r w:rsidRPr="00B8622E">
        <w:rPr>
          <w:b/>
        </w:rPr>
        <w:t xml:space="preserve">щодо організації роботи з </w:t>
      </w:r>
      <w:proofErr w:type="gramStart"/>
      <w:r w:rsidRPr="00B8622E">
        <w:rPr>
          <w:b/>
        </w:rPr>
        <w:t>п</w:t>
      </w:r>
      <w:proofErr w:type="gramEnd"/>
      <w:r w:rsidRPr="00B8622E">
        <w:rPr>
          <w:b/>
        </w:rPr>
        <w:t>ідготовки річної звітності про виконання бюджету Верховинської селищної територіальної громади за 2024 рік</w:t>
      </w:r>
    </w:p>
    <w:p w:rsidR="00067A22" w:rsidRPr="00B8622E" w:rsidRDefault="00067A22" w:rsidP="00067A22">
      <w:pPr>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785"/>
        <w:gridCol w:w="2126"/>
        <w:gridCol w:w="2268"/>
      </w:tblGrid>
      <w:tr w:rsidR="00067A22" w:rsidRPr="00B8622E" w:rsidTr="009E1117">
        <w:tc>
          <w:tcPr>
            <w:tcW w:w="568" w:type="dxa"/>
            <w:vAlign w:val="center"/>
          </w:tcPr>
          <w:p w:rsidR="00067A22" w:rsidRPr="00B8622E" w:rsidRDefault="00067A22" w:rsidP="009E1117">
            <w:pPr>
              <w:jc w:val="center"/>
              <w:rPr>
                <w:b/>
              </w:rPr>
            </w:pPr>
            <w:r w:rsidRPr="00B8622E">
              <w:rPr>
                <w:b/>
              </w:rPr>
              <w:t xml:space="preserve">№ </w:t>
            </w:r>
          </w:p>
          <w:p w:rsidR="00067A22" w:rsidRPr="00B8622E" w:rsidRDefault="00067A22" w:rsidP="009E1117">
            <w:pPr>
              <w:jc w:val="center"/>
              <w:rPr>
                <w:b/>
              </w:rPr>
            </w:pPr>
            <w:r w:rsidRPr="00B8622E">
              <w:rPr>
                <w:b/>
              </w:rPr>
              <w:t>з/</w:t>
            </w:r>
            <w:proofErr w:type="gramStart"/>
            <w:r w:rsidRPr="00B8622E">
              <w:rPr>
                <w:b/>
              </w:rPr>
              <w:t>п</w:t>
            </w:r>
            <w:proofErr w:type="gramEnd"/>
          </w:p>
        </w:tc>
        <w:tc>
          <w:tcPr>
            <w:tcW w:w="4785" w:type="dxa"/>
            <w:vAlign w:val="center"/>
          </w:tcPr>
          <w:p w:rsidR="00067A22" w:rsidRPr="00B8622E" w:rsidRDefault="00067A22" w:rsidP="009E1117">
            <w:pPr>
              <w:jc w:val="center"/>
              <w:rPr>
                <w:b/>
              </w:rPr>
            </w:pPr>
            <w:r w:rsidRPr="00B8622E">
              <w:rPr>
                <w:b/>
              </w:rPr>
              <w:t>Змі</w:t>
            </w:r>
            <w:proofErr w:type="gramStart"/>
            <w:r w:rsidRPr="00B8622E">
              <w:rPr>
                <w:b/>
              </w:rPr>
              <w:t>ст</w:t>
            </w:r>
            <w:proofErr w:type="gramEnd"/>
            <w:r w:rsidRPr="00B8622E">
              <w:rPr>
                <w:b/>
              </w:rPr>
              <w:t xml:space="preserve"> заходів</w:t>
            </w:r>
          </w:p>
        </w:tc>
        <w:tc>
          <w:tcPr>
            <w:tcW w:w="2126" w:type="dxa"/>
            <w:vAlign w:val="center"/>
          </w:tcPr>
          <w:p w:rsidR="00067A22" w:rsidRPr="00B8622E" w:rsidRDefault="00067A22" w:rsidP="009E1117">
            <w:pPr>
              <w:jc w:val="center"/>
              <w:rPr>
                <w:b/>
              </w:rPr>
            </w:pPr>
            <w:r w:rsidRPr="00B8622E">
              <w:rPr>
                <w:b/>
              </w:rPr>
              <w:t>Термін виконання</w:t>
            </w:r>
          </w:p>
        </w:tc>
        <w:tc>
          <w:tcPr>
            <w:tcW w:w="2268" w:type="dxa"/>
            <w:vAlign w:val="center"/>
          </w:tcPr>
          <w:p w:rsidR="00067A22" w:rsidRPr="00B8622E" w:rsidRDefault="00067A22" w:rsidP="009E1117">
            <w:pPr>
              <w:jc w:val="center"/>
              <w:rPr>
                <w:b/>
              </w:rPr>
            </w:pPr>
          </w:p>
          <w:p w:rsidR="00067A22" w:rsidRPr="00B8622E" w:rsidRDefault="00067A22" w:rsidP="009E1117">
            <w:pPr>
              <w:jc w:val="center"/>
              <w:rPr>
                <w:b/>
              </w:rPr>
            </w:pPr>
            <w:r w:rsidRPr="00B8622E">
              <w:rPr>
                <w:b/>
              </w:rPr>
              <w:t>Відповідальні за виконання</w:t>
            </w:r>
          </w:p>
          <w:p w:rsidR="00067A22" w:rsidRPr="00B8622E" w:rsidRDefault="00067A22" w:rsidP="009E1117">
            <w:pPr>
              <w:jc w:val="center"/>
              <w:rPr>
                <w:b/>
              </w:rPr>
            </w:pPr>
          </w:p>
        </w:tc>
      </w:tr>
      <w:tr w:rsidR="00067A22" w:rsidRPr="00B8622E" w:rsidTr="009E1117">
        <w:trPr>
          <w:trHeight w:val="625"/>
        </w:trPr>
        <w:tc>
          <w:tcPr>
            <w:tcW w:w="568" w:type="dxa"/>
          </w:tcPr>
          <w:p w:rsidR="00067A22" w:rsidRPr="00B8622E" w:rsidRDefault="00067A22" w:rsidP="009E1117">
            <w:pPr>
              <w:pStyle w:val="ListParagraph"/>
              <w:numPr>
                <w:ilvl w:val="0"/>
                <w:numId w:val="2"/>
              </w:numPr>
              <w:spacing w:after="0" w:line="240" w:lineRule="auto"/>
              <w:ind w:left="0" w:firstLine="0"/>
              <w:contextualSpacing w:val="0"/>
              <w:jc w:val="center"/>
              <w:rPr>
                <w:rFonts w:ascii="Times New Roman" w:hAnsi="Times New Roman"/>
                <w:sz w:val="24"/>
                <w:szCs w:val="24"/>
                <w:lang w:val="uk-UA"/>
              </w:rPr>
            </w:pPr>
          </w:p>
        </w:tc>
        <w:tc>
          <w:tcPr>
            <w:tcW w:w="4785" w:type="dxa"/>
          </w:tcPr>
          <w:p w:rsidR="00067A22" w:rsidRPr="00B8622E" w:rsidRDefault="00067A22" w:rsidP="009E1117">
            <w:pPr>
              <w:pStyle w:val="rvps2"/>
              <w:shd w:val="clear" w:color="auto" w:fill="FFFFFF"/>
              <w:spacing w:before="120" w:beforeAutospacing="0" w:after="120" w:afterAutospacing="0"/>
              <w:jc w:val="both"/>
              <w:rPr>
                <w:rFonts w:eastAsia="Times New Roman"/>
                <w:lang w:eastAsia="en-US"/>
              </w:rPr>
            </w:pPr>
            <w:r w:rsidRPr="00B8622E">
              <w:rPr>
                <w:rFonts w:eastAsia="Times New Roman"/>
                <w:lang w:eastAsia="en-US"/>
              </w:rPr>
              <w:t>Надання до фінансового управління річної фінансової та  бюджетної звітності</w:t>
            </w:r>
          </w:p>
        </w:tc>
        <w:tc>
          <w:tcPr>
            <w:tcW w:w="2126" w:type="dxa"/>
            <w:vAlign w:val="center"/>
          </w:tcPr>
          <w:p w:rsidR="00067A22" w:rsidRPr="00B8622E" w:rsidRDefault="00067A22" w:rsidP="009E1117">
            <w:pPr>
              <w:jc w:val="center"/>
            </w:pPr>
            <w:r w:rsidRPr="00B8622E">
              <w:t xml:space="preserve">До 25 лютого </w:t>
            </w:r>
          </w:p>
        </w:tc>
        <w:tc>
          <w:tcPr>
            <w:tcW w:w="2268" w:type="dxa"/>
            <w:vAlign w:val="center"/>
          </w:tcPr>
          <w:p w:rsidR="00067A22" w:rsidRPr="00B8622E" w:rsidRDefault="00067A22" w:rsidP="009E1117">
            <w:pPr>
              <w:jc w:val="center"/>
              <w:rPr>
                <w:lang w:eastAsia="uk-UA"/>
              </w:rPr>
            </w:pPr>
            <w:r w:rsidRPr="00B8622E">
              <w:rPr>
                <w:lang w:eastAsia="uk-UA"/>
              </w:rPr>
              <w:t>УДКСУ у Верховинському районі</w:t>
            </w:r>
          </w:p>
        </w:tc>
      </w:tr>
      <w:tr w:rsidR="00067A22" w:rsidRPr="00B8622E" w:rsidTr="009E1117">
        <w:tc>
          <w:tcPr>
            <w:tcW w:w="568" w:type="dxa"/>
          </w:tcPr>
          <w:p w:rsidR="00067A22" w:rsidRPr="00B8622E" w:rsidRDefault="00067A22" w:rsidP="009E1117">
            <w:pPr>
              <w:pStyle w:val="ListParagraph"/>
              <w:numPr>
                <w:ilvl w:val="0"/>
                <w:numId w:val="2"/>
              </w:numPr>
              <w:spacing w:after="0" w:line="240" w:lineRule="auto"/>
              <w:ind w:left="0" w:firstLine="0"/>
              <w:contextualSpacing w:val="0"/>
              <w:jc w:val="center"/>
              <w:rPr>
                <w:rFonts w:ascii="Times New Roman" w:hAnsi="Times New Roman"/>
                <w:sz w:val="24"/>
                <w:szCs w:val="24"/>
                <w:lang w:val="uk-UA"/>
              </w:rPr>
            </w:pPr>
          </w:p>
        </w:tc>
        <w:tc>
          <w:tcPr>
            <w:tcW w:w="4785" w:type="dxa"/>
          </w:tcPr>
          <w:p w:rsidR="00067A22" w:rsidRPr="00B8622E" w:rsidRDefault="00067A22" w:rsidP="009E1117">
            <w:pPr>
              <w:jc w:val="both"/>
            </w:pPr>
            <w:r w:rsidRPr="00B8622E">
              <w:t xml:space="preserve">Надання фінансовому управлінню звітів про виконання паспортів бюджетних програм за 2024 </w:t>
            </w:r>
            <w:proofErr w:type="gramStart"/>
            <w:r w:rsidRPr="00B8622E">
              <w:t>р</w:t>
            </w:r>
            <w:proofErr w:type="gramEnd"/>
            <w:r w:rsidRPr="00B8622E">
              <w:t>ік у паперовій та електронній формі</w:t>
            </w:r>
          </w:p>
        </w:tc>
        <w:tc>
          <w:tcPr>
            <w:tcW w:w="2126" w:type="dxa"/>
            <w:vAlign w:val="center"/>
          </w:tcPr>
          <w:p w:rsidR="00067A22" w:rsidRPr="00B8622E" w:rsidRDefault="00067A22" w:rsidP="009E1117">
            <w:pPr>
              <w:jc w:val="center"/>
            </w:pPr>
            <w:r w:rsidRPr="00B8622E">
              <w:t xml:space="preserve">До 25 лютого </w:t>
            </w:r>
          </w:p>
        </w:tc>
        <w:tc>
          <w:tcPr>
            <w:tcW w:w="2268" w:type="dxa"/>
            <w:vMerge w:val="restart"/>
            <w:vAlign w:val="center"/>
          </w:tcPr>
          <w:p w:rsidR="00067A22" w:rsidRPr="00B8622E" w:rsidRDefault="00067A22" w:rsidP="009E1117">
            <w:pPr>
              <w:jc w:val="center"/>
              <w:rPr>
                <w:lang w:eastAsia="uk-UA"/>
              </w:rPr>
            </w:pPr>
            <w:r w:rsidRPr="00B8622E">
              <w:rPr>
                <w:lang w:eastAsia="uk-UA"/>
              </w:rPr>
              <w:t>Головні розпорядники кошті</w:t>
            </w:r>
            <w:proofErr w:type="gramStart"/>
            <w:r w:rsidRPr="00B8622E">
              <w:rPr>
                <w:lang w:eastAsia="uk-UA"/>
              </w:rPr>
              <w:t>в</w:t>
            </w:r>
            <w:proofErr w:type="gramEnd"/>
          </w:p>
        </w:tc>
      </w:tr>
      <w:tr w:rsidR="00067A22" w:rsidRPr="00B8622E" w:rsidTr="009E1117">
        <w:tc>
          <w:tcPr>
            <w:tcW w:w="568" w:type="dxa"/>
          </w:tcPr>
          <w:p w:rsidR="00067A22" w:rsidRPr="00B8622E" w:rsidRDefault="00067A22" w:rsidP="009E1117">
            <w:pPr>
              <w:pStyle w:val="ListParagraph"/>
              <w:numPr>
                <w:ilvl w:val="0"/>
                <w:numId w:val="2"/>
              </w:numPr>
              <w:spacing w:after="0" w:line="240" w:lineRule="auto"/>
              <w:ind w:left="0" w:firstLine="0"/>
              <w:contextualSpacing w:val="0"/>
              <w:jc w:val="center"/>
              <w:rPr>
                <w:rFonts w:ascii="Times New Roman" w:hAnsi="Times New Roman"/>
                <w:sz w:val="24"/>
                <w:szCs w:val="24"/>
                <w:lang w:val="uk-UA"/>
              </w:rPr>
            </w:pPr>
          </w:p>
        </w:tc>
        <w:tc>
          <w:tcPr>
            <w:tcW w:w="4785" w:type="dxa"/>
          </w:tcPr>
          <w:p w:rsidR="00067A22" w:rsidRPr="00B8622E" w:rsidRDefault="00067A22" w:rsidP="009E1117">
            <w:pPr>
              <w:jc w:val="both"/>
            </w:pPr>
            <w:r w:rsidRPr="00B8622E">
              <w:t xml:space="preserve">Подання інформації, що міститься в звітах про виконання паспортів бюджетних програм головних розпорядників бюджетних коштів за 2024 </w:t>
            </w:r>
            <w:proofErr w:type="gramStart"/>
            <w:r w:rsidRPr="00B8622E">
              <w:t>р</w:t>
            </w:r>
            <w:proofErr w:type="gramEnd"/>
            <w:r w:rsidRPr="00B8622E">
              <w:t>ік через ПЗ “LOGICA”.</w:t>
            </w:r>
          </w:p>
        </w:tc>
        <w:tc>
          <w:tcPr>
            <w:tcW w:w="2126" w:type="dxa"/>
            <w:vAlign w:val="center"/>
          </w:tcPr>
          <w:p w:rsidR="00067A22" w:rsidRPr="00B8622E" w:rsidRDefault="00067A22" w:rsidP="009E1117">
            <w:pPr>
              <w:jc w:val="center"/>
            </w:pPr>
            <w:r w:rsidRPr="00B8622E">
              <w:rPr>
                <w:shd w:val="clear" w:color="auto" w:fill="FFFFFF"/>
              </w:rPr>
              <w:t xml:space="preserve">Протягом трьох робочих днів </w:t>
            </w:r>
            <w:proofErr w:type="gramStart"/>
            <w:r w:rsidRPr="00B8622E">
              <w:rPr>
                <w:shd w:val="clear" w:color="auto" w:fill="FFFFFF"/>
              </w:rPr>
              <w:t>п</w:t>
            </w:r>
            <w:proofErr w:type="gramEnd"/>
            <w:r w:rsidRPr="00B8622E">
              <w:rPr>
                <w:shd w:val="clear" w:color="auto" w:fill="FFFFFF"/>
              </w:rPr>
              <w:t>ісля подання річної бюджетної звітності</w:t>
            </w:r>
          </w:p>
        </w:tc>
        <w:tc>
          <w:tcPr>
            <w:tcW w:w="2268" w:type="dxa"/>
            <w:vMerge/>
          </w:tcPr>
          <w:p w:rsidR="00067A22" w:rsidRPr="00B8622E" w:rsidRDefault="00067A22" w:rsidP="009E1117">
            <w:pPr>
              <w:jc w:val="center"/>
              <w:rPr>
                <w:lang w:eastAsia="uk-UA"/>
              </w:rPr>
            </w:pPr>
          </w:p>
        </w:tc>
      </w:tr>
      <w:tr w:rsidR="00067A22" w:rsidRPr="00B8622E" w:rsidTr="009E1117">
        <w:trPr>
          <w:trHeight w:val="2136"/>
        </w:trPr>
        <w:tc>
          <w:tcPr>
            <w:tcW w:w="568" w:type="dxa"/>
          </w:tcPr>
          <w:p w:rsidR="00067A22" w:rsidRPr="00B8622E" w:rsidRDefault="00067A22" w:rsidP="009E1117">
            <w:pPr>
              <w:pStyle w:val="ListParagraph"/>
              <w:numPr>
                <w:ilvl w:val="0"/>
                <w:numId w:val="2"/>
              </w:numPr>
              <w:spacing w:after="0" w:line="240" w:lineRule="auto"/>
              <w:ind w:left="0" w:firstLine="0"/>
              <w:contextualSpacing w:val="0"/>
              <w:jc w:val="center"/>
              <w:rPr>
                <w:rFonts w:ascii="Times New Roman" w:hAnsi="Times New Roman"/>
                <w:sz w:val="24"/>
                <w:szCs w:val="24"/>
                <w:lang w:val="uk-UA"/>
              </w:rPr>
            </w:pPr>
          </w:p>
        </w:tc>
        <w:tc>
          <w:tcPr>
            <w:tcW w:w="4785" w:type="dxa"/>
          </w:tcPr>
          <w:p w:rsidR="00067A22" w:rsidRPr="00B8622E" w:rsidRDefault="00067A22" w:rsidP="009E1117">
            <w:pPr>
              <w:jc w:val="both"/>
            </w:pPr>
            <w:r w:rsidRPr="00B8622E">
              <w:t xml:space="preserve">Подання фінансовому управлінню селищної ради результатів оцінки ефективності бюджетних програм за 2024 </w:t>
            </w:r>
            <w:proofErr w:type="gramStart"/>
            <w:r w:rsidRPr="00B8622E">
              <w:t>р</w:t>
            </w:r>
            <w:proofErr w:type="gramEnd"/>
          </w:p>
        </w:tc>
        <w:tc>
          <w:tcPr>
            <w:tcW w:w="2126" w:type="dxa"/>
            <w:vAlign w:val="center"/>
          </w:tcPr>
          <w:p w:rsidR="00067A22" w:rsidRPr="00B8622E" w:rsidRDefault="00067A22" w:rsidP="009E1117">
            <w:pPr>
              <w:jc w:val="center"/>
            </w:pPr>
            <w:r w:rsidRPr="00B8622E">
              <w:t xml:space="preserve">Протягом 14  календарних днів </w:t>
            </w:r>
            <w:proofErr w:type="gramStart"/>
            <w:r w:rsidRPr="00B8622E">
              <w:t>п</w:t>
            </w:r>
            <w:proofErr w:type="gramEnd"/>
            <w:r w:rsidRPr="00B8622E">
              <w:t>ісля подання річної бюджетної звітності</w:t>
            </w:r>
          </w:p>
        </w:tc>
        <w:tc>
          <w:tcPr>
            <w:tcW w:w="2268" w:type="dxa"/>
            <w:vMerge/>
          </w:tcPr>
          <w:p w:rsidR="00067A22" w:rsidRPr="00B8622E" w:rsidRDefault="00067A22" w:rsidP="009E1117">
            <w:pPr>
              <w:jc w:val="center"/>
              <w:rPr>
                <w:lang w:eastAsia="uk-UA"/>
              </w:rPr>
            </w:pPr>
          </w:p>
        </w:tc>
      </w:tr>
      <w:tr w:rsidR="00067A22" w:rsidRPr="00B8622E" w:rsidTr="009E1117">
        <w:trPr>
          <w:trHeight w:val="1274"/>
        </w:trPr>
        <w:tc>
          <w:tcPr>
            <w:tcW w:w="568" w:type="dxa"/>
          </w:tcPr>
          <w:p w:rsidR="00067A22" w:rsidRPr="00B8622E" w:rsidRDefault="00067A22" w:rsidP="009E1117">
            <w:pPr>
              <w:pStyle w:val="ListParagraph"/>
              <w:numPr>
                <w:ilvl w:val="0"/>
                <w:numId w:val="2"/>
              </w:numPr>
              <w:spacing w:after="0" w:line="240" w:lineRule="auto"/>
              <w:ind w:left="0" w:firstLine="0"/>
              <w:contextualSpacing w:val="0"/>
              <w:jc w:val="center"/>
              <w:rPr>
                <w:rFonts w:ascii="Times New Roman" w:hAnsi="Times New Roman"/>
                <w:sz w:val="24"/>
                <w:szCs w:val="24"/>
                <w:lang w:val="uk-UA"/>
              </w:rPr>
            </w:pPr>
          </w:p>
        </w:tc>
        <w:tc>
          <w:tcPr>
            <w:tcW w:w="4785" w:type="dxa"/>
          </w:tcPr>
          <w:p w:rsidR="00067A22" w:rsidRPr="00B8622E" w:rsidRDefault="00067A22" w:rsidP="009E1117">
            <w:pPr>
              <w:pStyle w:val="rvps2"/>
              <w:shd w:val="clear" w:color="auto" w:fill="FFFFFF"/>
              <w:spacing w:before="120" w:beforeAutospacing="0" w:after="120" w:afterAutospacing="0"/>
              <w:jc w:val="both"/>
              <w:rPr>
                <w:rFonts w:eastAsia="Times New Roman"/>
                <w:lang w:eastAsia="en-US"/>
              </w:rPr>
            </w:pPr>
            <w:r w:rsidRPr="00B8622E">
              <w:rPr>
                <w:rFonts w:eastAsia="Times New Roman"/>
                <w:lang w:eastAsia="en-US"/>
              </w:rPr>
              <w:t>Підготовка пояснювальної записки та інших матеріалів до річного звіту про виконання селищного бюджету</w:t>
            </w:r>
          </w:p>
        </w:tc>
        <w:tc>
          <w:tcPr>
            <w:tcW w:w="2126" w:type="dxa"/>
            <w:vMerge w:val="restart"/>
            <w:vAlign w:val="center"/>
          </w:tcPr>
          <w:p w:rsidR="00067A22" w:rsidRPr="00B8622E" w:rsidRDefault="00067A22" w:rsidP="009E1117">
            <w:pPr>
              <w:jc w:val="center"/>
            </w:pPr>
            <w:r w:rsidRPr="00B8622E">
              <w:t>Січень-лютий (термін визначається ДФ ОДА)</w:t>
            </w:r>
          </w:p>
        </w:tc>
        <w:tc>
          <w:tcPr>
            <w:tcW w:w="2268" w:type="dxa"/>
            <w:vMerge w:val="restart"/>
            <w:vAlign w:val="center"/>
          </w:tcPr>
          <w:p w:rsidR="00067A22" w:rsidRPr="00B8622E" w:rsidRDefault="00067A22" w:rsidP="009E1117">
            <w:pPr>
              <w:jc w:val="center"/>
              <w:rPr>
                <w:lang w:eastAsia="uk-UA"/>
              </w:rPr>
            </w:pPr>
            <w:r w:rsidRPr="00B8622E">
              <w:t>Фінансове управління селищної ради</w:t>
            </w:r>
          </w:p>
        </w:tc>
      </w:tr>
      <w:tr w:rsidR="00067A22" w:rsidRPr="00B8622E" w:rsidTr="009E1117">
        <w:tc>
          <w:tcPr>
            <w:tcW w:w="568" w:type="dxa"/>
          </w:tcPr>
          <w:p w:rsidR="00067A22" w:rsidRPr="00B8622E" w:rsidRDefault="00067A22" w:rsidP="009E1117">
            <w:pPr>
              <w:pStyle w:val="ListParagraph"/>
              <w:numPr>
                <w:ilvl w:val="0"/>
                <w:numId w:val="2"/>
              </w:numPr>
              <w:spacing w:after="0" w:line="240" w:lineRule="auto"/>
              <w:ind w:left="0" w:firstLine="0"/>
              <w:contextualSpacing w:val="0"/>
              <w:jc w:val="center"/>
              <w:rPr>
                <w:rFonts w:ascii="Times New Roman" w:hAnsi="Times New Roman"/>
                <w:sz w:val="24"/>
                <w:szCs w:val="24"/>
                <w:lang w:val="uk-UA"/>
              </w:rPr>
            </w:pPr>
          </w:p>
        </w:tc>
        <w:tc>
          <w:tcPr>
            <w:tcW w:w="4785" w:type="dxa"/>
          </w:tcPr>
          <w:p w:rsidR="00067A22" w:rsidRPr="00B8622E" w:rsidRDefault="00067A22" w:rsidP="009E1117">
            <w:pPr>
              <w:pStyle w:val="rvps2"/>
              <w:shd w:val="clear" w:color="auto" w:fill="FFFFFF"/>
              <w:spacing w:before="0" w:beforeAutospacing="0" w:after="150" w:afterAutospacing="0"/>
              <w:jc w:val="both"/>
            </w:pPr>
            <w:r w:rsidRPr="00B8622E">
              <w:rPr>
                <w:rFonts w:eastAsia="Times New Roman"/>
                <w:lang w:eastAsia="en-US"/>
              </w:rPr>
              <w:t xml:space="preserve">Підготовка та зведення річного звіту по мережі, штатах і контингентах </w:t>
            </w:r>
          </w:p>
        </w:tc>
        <w:tc>
          <w:tcPr>
            <w:tcW w:w="2126" w:type="dxa"/>
            <w:vMerge/>
            <w:vAlign w:val="center"/>
          </w:tcPr>
          <w:p w:rsidR="00067A22" w:rsidRPr="00B8622E" w:rsidRDefault="00067A22" w:rsidP="009E1117">
            <w:pPr>
              <w:jc w:val="center"/>
            </w:pPr>
          </w:p>
        </w:tc>
        <w:tc>
          <w:tcPr>
            <w:tcW w:w="2268" w:type="dxa"/>
            <w:vMerge/>
            <w:vAlign w:val="center"/>
          </w:tcPr>
          <w:p w:rsidR="00067A22" w:rsidRPr="00B8622E" w:rsidRDefault="00067A22" w:rsidP="009E1117">
            <w:pPr>
              <w:jc w:val="center"/>
              <w:rPr>
                <w:lang w:eastAsia="uk-UA"/>
              </w:rPr>
            </w:pPr>
          </w:p>
        </w:tc>
      </w:tr>
      <w:tr w:rsidR="00067A22" w:rsidRPr="00B8622E" w:rsidTr="009E1117">
        <w:tc>
          <w:tcPr>
            <w:tcW w:w="568" w:type="dxa"/>
          </w:tcPr>
          <w:p w:rsidR="00067A22" w:rsidRPr="00B8622E" w:rsidRDefault="00067A22" w:rsidP="009E1117">
            <w:pPr>
              <w:pStyle w:val="ListParagraph"/>
              <w:numPr>
                <w:ilvl w:val="0"/>
                <w:numId w:val="2"/>
              </w:numPr>
              <w:spacing w:after="0" w:line="240" w:lineRule="auto"/>
              <w:ind w:left="0" w:firstLine="0"/>
              <w:contextualSpacing w:val="0"/>
              <w:jc w:val="center"/>
              <w:rPr>
                <w:rFonts w:ascii="Times New Roman" w:hAnsi="Times New Roman"/>
                <w:sz w:val="24"/>
                <w:szCs w:val="24"/>
                <w:lang w:val="uk-UA"/>
              </w:rPr>
            </w:pPr>
          </w:p>
        </w:tc>
        <w:tc>
          <w:tcPr>
            <w:tcW w:w="4785" w:type="dxa"/>
          </w:tcPr>
          <w:p w:rsidR="00067A22" w:rsidRPr="00B8622E" w:rsidRDefault="00067A22" w:rsidP="009E1117">
            <w:pPr>
              <w:pStyle w:val="rvps2"/>
              <w:shd w:val="clear" w:color="auto" w:fill="FFFFFF"/>
              <w:spacing w:before="120" w:beforeAutospacing="0" w:after="120" w:afterAutospacing="0"/>
              <w:jc w:val="both"/>
              <w:rPr>
                <w:rFonts w:eastAsia="Times New Roman"/>
                <w:lang w:eastAsia="en-US"/>
              </w:rPr>
            </w:pPr>
            <w:r w:rsidRPr="00B8622E">
              <w:rPr>
                <w:rFonts w:eastAsia="Times New Roman"/>
                <w:lang w:eastAsia="en-US"/>
              </w:rPr>
              <w:t xml:space="preserve">Подання річного звіту про виконання бюджету селищної територіальної громади до виконавчого комітету </w:t>
            </w:r>
          </w:p>
        </w:tc>
        <w:tc>
          <w:tcPr>
            <w:tcW w:w="2126" w:type="dxa"/>
            <w:vAlign w:val="center"/>
          </w:tcPr>
          <w:p w:rsidR="00067A22" w:rsidRPr="00B8622E" w:rsidRDefault="00067A22" w:rsidP="009E1117">
            <w:pPr>
              <w:jc w:val="center"/>
            </w:pPr>
            <w:r w:rsidRPr="00B8622E">
              <w:t xml:space="preserve">У двомісячний термін </w:t>
            </w:r>
            <w:proofErr w:type="gramStart"/>
            <w:r w:rsidRPr="00B8622E">
              <w:t>п</w:t>
            </w:r>
            <w:proofErr w:type="gramEnd"/>
            <w:r w:rsidRPr="00B8622E">
              <w:t>ісля завершення бюджетного періоду</w:t>
            </w:r>
          </w:p>
        </w:tc>
        <w:tc>
          <w:tcPr>
            <w:tcW w:w="2268" w:type="dxa"/>
            <w:vAlign w:val="center"/>
          </w:tcPr>
          <w:p w:rsidR="00067A22" w:rsidRPr="00B8622E" w:rsidRDefault="00067A22" w:rsidP="009E1117">
            <w:pPr>
              <w:ind w:left="-110"/>
              <w:jc w:val="center"/>
            </w:pPr>
            <w:r w:rsidRPr="00B8622E">
              <w:t>Фінансове управління селищної ради</w:t>
            </w:r>
          </w:p>
        </w:tc>
      </w:tr>
      <w:tr w:rsidR="00067A22" w:rsidRPr="00B8622E" w:rsidTr="009E1117">
        <w:tc>
          <w:tcPr>
            <w:tcW w:w="568" w:type="dxa"/>
          </w:tcPr>
          <w:p w:rsidR="00067A22" w:rsidRPr="00B8622E" w:rsidRDefault="00067A22" w:rsidP="009E1117">
            <w:pPr>
              <w:pStyle w:val="ListParagraph"/>
              <w:numPr>
                <w:ilvl w:val="0"/>
                <w:numId w:val="2"/>
              </w:numPr>
              <w:spacing w:after="0" w:line="240" w:lineRule="auto"/>
              <w:ind w:left="0" w:firstLine="0"/>
              <w:contextualSpacing w:val="0"/>
              <w:jc w:val="center"/>
              <w:rPr>
                <w:rFonts w:ascii="Times New Roman" w:hAnsi="Times New Roman"/>
                <w:sz w:val="24"/>
                <w:szCs w:val="24"/>
                <w:lang w:val="uk-UA"/>
              </w:rPr>
            </w:pPr>
          </w:p>
        </w:tc>
        <w:tc>
          <w:tcPr>
            <w:tcW w:w="4785" w:type="dxa"/>
          </w:tcPr>
          <w:p w:rsidR="00067A22" w:rsidRPr="00B8622E" w:rsidRDefault="00067A22" w:rsidP="009E1117">
            <w:pPr>
              <w:pStyle w:val="rvps2"/>
              <w:shd w:val="clear" w:color="auto" w:fill="FFFFFF"/>
              <w:spacing w:before="120" w:beforeAutospacing="0" w:after="120" w:afterAutospacing="0"/>
              <w:jc w:val="both"/>
              <w:rPr>
                <w:rFonts w:eastAsia="Times New Roman"/>
                <w:lang w:eastAsia="en-US"/>
              </w:rPr>
            </w:pPr>
            <w:r w:rsidRPr="00B8622E">
              <w:t xml:space="preserve">Подання річного звіту про виконання бюджету </w:t>
            </w:r>
            <w:r w:rsidRPr="00B8622E">
              <w:rPr>
                <w:rFonts w:eastAsia="Times New Roman"/>
                <w:lang w:eastAsia="en-US"/>
              </w:rPr>
              <w:t xml:space="preserve">селищної територіальної громади </w:t>
            </w:r>
            <w:r w:rsidRPr="00B8622E">
              <w:t xml:space="preserve">до </w:t>
            </w:r>
            <w:r w:rsidRPr="00B8622E">
              <w:rPr>
                <w:rFonts w:eastAsia="Times New Roman"/>
                <w:lang w:eastAsia="en-US"/>
              </w:rPr>
              <w:t>селищн</w:t>
            </w:r>
            <w:r w:rsidRPr="00B8622E">
              <w:t>ої ради</w:t>
            </w:r>
          </w:p>
        </w:tc>
        <w:tc>
          <w:tcPr>
            <w:tcW w:w="2126" w:type="dxa"/>
            <w:vAlign w:val="center"/>
          </w:tcPr>
          <w:p w:rsidR="00067A22" w:rsidRPr="00B8622E" w:rsidRDefault="00067A22" w:rsidP="009E1117">
            <w:pPr>
              <w:jc w:val="center"/>
            </w:pPr>
            <w:proofErr w:type="gramStart"/>
            <w:r w:rsidRPr="00B8622E">
              <w:t>П</w:t>
            </w:r>
            <w:proofErr w:type="gramEnd"/>
            <w:r w:rsidRPr="00B8622E">
              <w:t>ісля схвалення виконавчим комітетом селищної ради</w:t>
            </w:r>
          </w:p>
        </w:tc>
        <w:tc>
          <w:tcPr>
            <w:tcW w:w="2268" w:type="dxa"/>
            <w:vAlign w:val="center"/>
          </w:tcPr>
          <w:p w:rsidR="00067A22" w:rsidRPr="00B8622E" w:rsidRDefault="00067A22" w:rsidP="009E1117">
            <w:pPr>
              <w:jc w:val="center"/>
              <w:rPr>
                <w:lang w:eastAsia="uk-UA"/>
              </w:rPr>
            </w:pPr>
            <w:r w:rsidRPr="00B8622E">
              <w:t xml:space="preserve">Виконавчий комітет селищної ради,  Фінансове управління селищної </w:t>
            </w:r>
            <w:proofErr w:type="gramStart"/>
            <w:r w:rsidRPr="00B8622E">
              <w:t>ради</w:t>
            </w:r>
            <w:proofErr w:type="gramEnd"/>
          </w:p>
        </w:tc>
      </w:tr>
      <w:tr w:rsidR="00067A22" w:rsidRPr="00B8622E" w:rsidTr="009E1117">
        <w:tc>
          <w:tcPr>
            <w:tcW w:w="568" w:type="dxa"/>
          </w:tcPr>
          <w:p w:rsidR="00067A22" w:rsidRPr="00B8622E" w:rsidRDefault="00067A22" w:rsidP="009E1117">
            <w:pPr>
              <w:pStyle w:val="ListParagraph"/>
              <w:numPr>
                <w:ilvl w:val="0"/>
                <w:numId w:val="2"/>
              </w:numPr>
              <w:spacing w:after="0" w:line="240" w:lineRule="auto"/>
              <w:ind w:left="0" w:firstLine="0"/>
              <w:contextualSpacing w:val="0"/>
              <w:jc w:val="center"/>
              <w:rPr>
                <w:rFonts w:ascii="Times New Roman" w:hAnsi="Times New Roman"/>
                <w:sz w:val="24"/>
                <w:szCs w:val="24"/>
                <w:lang w:val="uk-UA"/>
              </w:rPr>
            </w:pPr>
          </w:p>
        </w:tc>
        <w:tc>
          <w:tcPr>
            <w:tcW w:w="4785" w:type="dxa"/>
          </w:tcPr>
          <w:p w:rsidR="00067A22" w:rsidRPr="00B8622E" w:rsidRDefault="00067A22" w:rsidP="009E1117">
            <w:pPr>
              <w:pStyle w:val="rvps2"/>
              <w:shd w:val="clear" w:color="auto" w:fill="FFFFFF"/>
              <w:spacing w:before="120" w:beforeAutospacing="0" w:after="120" w:afterAutospacing="0"/>
              <w:jc w:val="both"/>
              <w:rPr>
                <w:i/>
              </w:rPr>
            </w:pPr>
            <w:r w:rsidRPr="00B8622E">
              <w:t xml:space="preserve">Прийняття </w:t>
            </w:r>
            <w:r w:rsidRPr="00B8622E">
              <w:rPr>
                <w:rFonts w:eastAsia="Times New Roman"/>
                <w:lang w:eastAsia="en-US"/>
              </w:rPr>
              <w:t>селищною</w:t>
            </w:r>
            <w:r w:rsidRPr="00B8622E">
              <w:t xml:space="preserve"> радою рішення щодо річного звіту про виконання бюджету </w:t>
            </w:r>
            <w:r w:rsidRPr="00B8622E">
              <w:rPr>
                <w:rFonts w:eastAsia="Times New Roman"/>
                <w:lang w:eastAsia="en-US"/>
              </w:rPr>
              <w:t>селищної територіальної громади</w:t>
            </w:r>
          </w:p>
        </w:tc>
        <w:tc>
          <w:tcPr>
            <w:tcW w:w="2126" w:type="dxa"/>
            <w:vAlign w:val="center"/>
          </w:tcPr>
          <w:p w:rsidR="00067A22" w:rsidRPr="00B8622E" w:rsidRDefault="00067A22" w:rsidP="009E1117">
            <w:pPr>
              <w:jc w:val="center"/>
            </w:pPr>
            <w:r w:rsidRPr="00B8622E">
              <w:t xml:space="preserve">До 1 березня </w:t>
            </w:r>
          </w:p>
        </w:tc>
        <w:tc>
          <w:tcPr>
            <w:tcW w:w="2268" w:type="dxa"/>
            <w:vAlign w:val="center"/>
          </w:tcPr>
          <w:p w:rsidR="00067A22" w:rsidRPr="00B8622E" w:rsidRDefault="00067A22" w:rsidP="009E1117">
            <w:pPr>
              <w:jc w:val="center"/>
            </w:pPr>
            <w:r w:rsidRPr="00B8622E">
              <w:t>Верховинська селищна рада</w:t>
            </w:r>
          </w:p>
        </w:tc>
      </w:tr>
      <w:tr w:rsidR="00067A22" w:rsidRPr="00B8622E" w:rsidTr="009E1117">
        <w:tc>
          <w:tcPr>
            <w:tcW w:w="568" w:type="dxa"/>
          </w:tcPr>
          <w:p w:rsidR="00067A22" w:rsidRPr="00B8622E" w:rsidRDefault="00067A22" w:rsidP="009E1117">
            <w:pPr>
              <w:pStyle w:val="ListParagraph"/>
              <w:numPr>
                <w:ilvl w:val="0"/>
                <w:numId w:val="2"/>
              </w:numPr>
              <w:spacing w:after="0" w:line="240" w:lineRule="auto"/>
              <w:ind w:left="0" w:firstLine="0"/>
              <w:contextualSpacing w:val="0"/>
              <w:jc w:val="center"/>
              <w:rPr>
                <w:rFonts w:ascii="Times New Roman" w:hAnsi="Times New Roman"/>
                <w:sz w:val="24"/>
                <w:szCs w:val="24"/>
                <w:lang w:val="uk-UA"/>
              </w:rPr>
            </w:pPr>
          </w:p>
        </w:tc>
        <w:tc>
          <w:tcPr>
            <w:tcW w:w="4785" w:type="dxa"/>
          </w:tcPr>
          <w:p w:rsidR="00067A22" w:rsidRPr="00B8622E" w:rsidRDefault="00067A22" w:rsidP="009E1117">
            <w:pPr>
              <w:pStyle w:val="rvps2"/>
              <w:shd w:val="clear" w:color="auto" w:fill="FFFFFF"/>
              <w:spacing w:before="0" w:beforeAutospacing="0" w:after="150" w:afterAutospacing="0"/>
              <w:jc w:val="both"/>
            </w:pPr>
            <w:r w:rsidRPr="00B8622E">
              <w:t>Опублікування інформації про:</w:t>
            </w:r>
          </w:p>
          <w:p w:rsidR="00067A22" w:rsidRPr="00B8622E" w:rsidRDefault="00067A22" w:rsidP="009E1117">
            <w:pPr>
              <w:pStyle w:val="rvps2"/>
              <w:shd w:val="clear" w:color="auto" w:fill="FFFFFF"/>
              <w:spacing w:before="0" w:beforeAutospacing="0" w:after="150" w:afterAutospacing="0"/>
              <w:jc w:val="both"/>
            </w:pPr>
            <w:r w:rsidRPr="00B8622E">
              <w:t xml:space="preserve">- виконання бюджету </w:t>
            </w:r>
            <w:r w:rsidRPr="00B8622E">
              <w:rPr>
                <w:rFonts w:eastAsia="Times New Roman"/>
                <w:lang w:eastAsia="en-US"/>
              </w:rPr>
              <w:t xml:space="preserve">селищної територіальної громади </w:t>
            </w:r>
            <w:r w:rsidRPr="00B8622E">
              <w:t>за підсумками року;</w:t>
            </w:r>
          </w:p>
          <w:p w:rsidR="00067A22" w:rsidRPr="00B8622E" w:rsidRDefault="00067A22" w:rsidP="009E1117">
            <w:pPr>
              <w:pStyle w:val="rvps2"/>
              <w:shd w:val="clear" w:color="auto" w:fill="FFFFFF"/>
              <w:spacing w:before="0" w:beforeAutospacing="0" w:after="150" w:afterAutospacing="0"/>
              <w:jc w:val="both"/>
            </w:pPr>
            <w:r w:rsidRPr="00B8622E">
              <w:t>- час і місце публічного представлення такої інформації</w:t>
            </w:r>
          </w:p>
        </w:tc>
        <w:tc>
          <w:tcPr>
            <w:tcW w:w="2126" w:type="dxa"/>
            <w:vAlign w:val="center"/>
          </w:tcPr>
          <w:p w:rsidR="00067A22" w:rsidRPr="00B8622E" w:rsidRDefault="00067A22" w:rsidP="009E1117">
            <w:pPr>
              <w:jc w:val="center"/>
            </w:pPr>
            <w:r w:rsidRPr="00B8622E">
              <w:t xml:space="preserve">До 1 березня </w:t>
            </w:r>
          </w:p>
        </w:tc>
        <w:tc>
          <w:tcPr>
            <w:tcW w:w="2268" w:type="dxa"/>
            <w:vAlign w:val="center"/>
          </w:tcPr>
          <w:p w:rsidR="00067A22" w:rsidRPr="00B8622E" w:rsidRDefault="00067A22" w:rsidP="009E1117">
            <w:pPr>
              <w:jc w:val="center"/>
            </w:pPr>
            <w:r w:rsidRPr="00B8622E">
              <w:t>Відділ загальн</w:t>
            </w:r>
            <w:proofErr w:type="gramStart"/>
            <w:r w:rsidRPr="00B8622E">
              <w:t>о-</w:t>
            </w:r>
            <w:proofErr w:type="gramEnd"/>
            <w:r w:rsidRPr="00B8622E">
              <w:t xml:space="preserve"> організаційного та інформаційно- аналітичного забезпечення селищної ради</w:t>
            </w:r>
          </w:p>
        </w:tc>
      </w:tr>
      <w:tr w:rsidR="00067A22" w:rsidRPr="00B8622E" w:rsidTr="009E1117">
        <w:tc>
          <w:tcPr>
            <w:tcW w:w="568" w:type="dxa"/>
          </w:tcPr>
          <w:p w:rsidR="00067A22" w:rsidRPr="00B8622E" w:rsidRDefault="00067A22" w:rsidP="009E1117">
            <w:pPr>
              <w:pStyle w:val="ListParagraph"/>
              <w:numPr>
                <w:ilvl w:val="0"/>
                <w:numId w:val="2"/>
              </w:numPr>
              <w:spacing w:after="0" w:line="240" w:lineRule="auto"/>
              <w:ind w:left="0" w:firstLine="0"/>
              <w:contextualSpacing w:val="0"/>
              <w:jc w:val="center"/>
              <w:rPr>
                <w:rFonts w:ascii="Times New Roman" w:hAnsi="Times New Roman"/>
                <w:sz w:val="24"/>
                <w:szCs w:val="24"/>
                <w:lang w:val="uk-UA"/>
              </w:rPr>
            </w:pPr>
          </w:p>
        </w:tc>
        <w:tc>
          <w:tcPr>
            <w:tcW w:w="4785" w:type="dxa"/>
          </w:tcPr>
          <w:p w:rsidR="00067A22" w:rsidRPr="00B8622E" w:rsidRDefault="00067A22" w:rsidP="009E1117">
            <w:pPr>
              <w:pStyle w:val="rvps2"/>
              <w:shd w:val="clear" w:color="auto" w:fill="FFFFFF"/>
              <w:spacing w:before="120" w:beforeAutospacing="0" w:after="120" w:afterAutospacing="0"/>
              <w:jc w:val="both"/>
            </w:pPr>
            <w:r w:rsidRPr="00B8622E">
              <w:t xml:space="preserve">Оприлюднення рішення </w:t>
            </w:r>
            <w:r w:rsidRPr="00B8622E">
              <w:rPr>
                <w:rFonts w:eastAsia="Times New Roman"/>
                <w:lang w:eastAsia="en-US"/>
              </w:rPr>
              <w:t>селищно</w:t>
            </w:r>
            <w:r w:rsidRPr="00B8622E">
              <w:t>ї ради щодо річного звіту про виконання бюджету</w:t>
            </w:r>
            <w:r w:rsidRPr="00B8622E">
              <w:rPr>
                <w:rFonts w:eastAsia="Times New Roman"/>
                <w:lang w:eastAsia="en-US"/>
              </w:rPr>
              <w:t xml:space="preserve"> селищної територіальної громади</w:t>
            </w:r>
          </w:p>
        </w:tc>
        <w:tc>
          <w:tcPr>
            <w:tcW w:w="2126" w:type="dxa"/>
            <w:vAlign w:val="center"/>
          </w:tcPr>
          <w:p w:rsidR="00067A22" w:rsidRPr="00B8622E" w:rsidRDefault="00067A22" w:rsidP="009E1117">
            <w:pPr>
              <w:jc w:val="center"/>
            </w:pPr>
            <w:r w:rsidRPr="00B8622E">
              <w:t xml:space="preserve">До 1 березня </w:t>
            </w:r>
          </w:p>
        </w:tc>
        <w:tc>
          <w:tcPr>
            <w:tcW w:w="2268" w:type="dxa"/>
            <w:vAlign w:val="center"/>
          </w:tcPr>
          <w:p w:rsidR="00067A22" w:rsidRPr="00B8622E" w:rsidRDefault="00067A22" w:rsidP="009E1117">
            <w:pPr>
              <w:jc w:val="center"/>
            </w:pPr>
            <w:r w:rsidRPr="00B8622E">
              <w:t>Відділ загальн</w:t>
            </w:r>
            <w:proofErr w:type="gramStart"/>
            <w:r w:rsidRPr="00B8622E">
              <w:t>о-</w:t>
            </w:r>
            <w:proofErr w:type="gramEnd"/>
            <w:r w:rsidRPr="00B8622E">
              <w:t xml:space="preserve"> організаційного та інформаційно- аналітичного забезпечення селищної ради</w:t>
            </w:r>
          </w:p>
        </w:tc>
      </w:tr>
      <w:tr w:rsidR="00067A22" w:rsidRPr="00B8622E" w:rsidTr="009E1117">
        <w:tc>
          <w:tcPr>
            <w:tcW w:w="568" w:type="dxa"/>
          </w:tcPr>
          <w:p w:rsidR="00067A22" w:rsidRPr="00B8622E" w:rsidRDefault="00067A22" w:rsidP="009E1117">
            <w:pPr>
              <w:pStyle w:val="ListParagraph"/>
              <w:numPr>
                <w:ilvl w:val="0"/>
                <w:numId w:val="2"/>
              </w:numPr>
              <w:spacing w:after="0" w:line="240" w:lineRule="auto"/>
              <w:ind w:left="0" w:firstLine="0"/>
              <w:contextualSpacing w:val="0"/>
              <w:jc w:val="center"/>
              <w:rPr>
                <w:rFonts w:ascii="Times New Roman" w:hAnsi="Times New Roman"/>
                <w:sz w:val="24"/>
                <w:szCs w:val="24"/>
                <w:lang w:val="uk-UA"/>
              </w:rPr>
            </w:pPr>
          </w:p>
        </w:tc>
        <w:tc>
          <w:tcPr>
            <w:tcW w:w="4785" w:type="dxa"/>
          </w:tcPr>
          <w:p w:rsidR="00067A22" w:rsidRPr="00B8622E" w:rsidRDefault="00067A22" w:rsidP="009E1117">
            <w:pPr>
              <w:pStyle w:val="rvps2"/>
              <w:shd w:val="clear" w:color="auto" w:fill="FFFFFF"/>
              <w:spacing w:before="0" w:beforeAutospacing="0" w:after="150" w:afterAutospacing="0"/>
              <w:jc w:val="both"/>
            </w:pPr>
            <w:r w:rsidRPr="00B8622E">
              <w:t xml:space="preserve">Публічне представлення інформації про виконання бюджету </w:t>
            </w:r>
            <w:r w:rsidRPr="00B8622E">
              <w:rPr>
                <w:rFonts w:eastAsia="Times New Roman"/>
                <w:lang w:eastAsia="en-US"/>
              </w:rPr>
              <w:t xml:space="preserve">селищної територіальної громади </w:t>
            </w:r>
            <w:r w:rsidRPr="00B8622E">
              <w:t>за підсумками року</w:t>
            </w:r>
          </w:p>
        </w:tc>
        <w:tc>
          <w:tcPr>
            <w:tcW w:w="2126" w:type="dxa"/>
          </w:tcPr>
          <w:p w:rsidR="00067A22" w:rsidRPr="00B8622E" w:rsidRDefault="00067A22" w:rsidP="009E1117">
            <w:pPr>
              <w:jc w:val="center"/>
            </w:pPr>
            <w:r w:rsidRPr="00B8622E">
              <w:t xml:space="preserve">До 15 березня </w:t>
            </w:r>
          </w:p>
        </w:tc>
        <w:tc>
          <w:tcPr>
            <w:tcW w:w="2268" w:type="dxa"/>
            <w:vAlign w:val="center"/>
          </w:tcPr>
          <w:p w:rsidR="00067A22" w:rsidRPr="00B8622E" w:rsidRDefault="00067A22" w:rsidP="009E1117">
            <w:pPr>
              <w:jc w:val="center"/>
              <w:rPr>
                <w:lang w:eastAsia="uk-UA"/>
              </w:rPr>
            </w:pPr>
            <w:r w:rsidRPr="00B8622E">
              <w:rPr>
                <w:lang w:eastAsia="uk-UA"/>
              </w:rPr>
              <w:t>Головні розпорядники коштів,</w:t>
            </w:r>
            <w:r w:rsidRPr="00B8622E">
              <w:t xml:space="preserve"> Фінансове управління селищної </w:t>
            </w:r>
            <w:proofErr w:type="gramStart"/>
            <w:r w:rsidRPr="00B8622E">
              <w:t>ради</w:t>
            </w:r>
            <w:proofErr w:type="gramEnd"/>
          </w:p>
        </w:tc>
      </w:tr>
    </w:tbl>
    <w:p w:rsidR="00067A22" w:rsidRPr="00B8622E" w:rsidRDefault="00067A22" w:rsidP="00067A22"/>
    <w:p w:rsidR="00067A22" w:rsidRPr="00B8622E" w:rsidRDefault="00067A22" w:rsidP="00067A22"/>
    <w:p w:rsidR="00067A22" w:rsidRPr="00B8622E" w:rsidRDefault="00067A22" w:rsidP="00067A22"/>
    <w:p w:rsidR="00067A22" w:rsidRPr="00B8622E" w:rsidRDefault="00067A22" w:rsidP="00067A22">
      <w:pPr>
        <w:rPr>
          <w:b/>
        </w:rPr>
      </w:pPr>
      <w:r w:rsidRPr="00B8622E">
        <w:rPr>
          <w:b/>
        </w:rPr>
        <w:t>Начальник фінансового управління</w:t>
      </w:r>
    </w:p>
    <w:p w:rsidR="00067A22" w:rsidRPr="00B8622E" w:rsidRDefault="00067A22" w:rsidP="00067A22">
      <w:r w:rsidRPr="00B8622E">
        <w:rPr>
          <w:b/>
        </w:rPr>
        <w:t xml:space="preserve">селищної ради                                                                          </w:t>
      </w:r>
      <w:r>
        <w:rPr>
          <w:b/>
          <w:lang w:val="uk-UA"/>
        </w:rPr>
        <w:t xml:space="preserve">                  </w:t>
      </w:r>
      <w:proofErr w:type="gramStart"/>
      <w:r w:rsidRPr="00B8622E">
        <w:rPr>
          <w:b/>
        </w:rPr>
        <w:t>Св</w:t>
      </w:r>
      <w:proofErr w:type="gramEnd"/>
      <w:r w:rsidRPr="00B8622E">
        <w:rPr>
          <w:b/>
        </w:rPr>
        <w:t>ітлана БЛИЩУК</w:t>
      </w:r>
    </w:p>
    <w:p w:rsidR="00067A22" w:rsidRPr="00B8622E" w:rsidRDefault="00067A22" w:rsidP="00067A22"/>
    <w:p w:rsidR="00067A22" w:rsidRDefault="00067A22" w:rsidP="00067A22">
      <w:pPr>
        <w:rPr>
          <w:lang w:val="uk-UA"/>
        </w:rPr>
      </w:pPr>
    </w:p>
    <w:p w:rsidR="00067A22" w:rsidRDefault="00067A22" w:rsidP="00067A22">
      <w:pPr>
        <w:rPr>
          <w:lang w:val="uk-UA"/>
        </w:rPr>
      </w:pPr>
    </w:p>
    <w:p w:rsidR="00067A22" w:rsidRDefault="00067A22" w:rsidP="00067A22">
      <w:pPr>
        <w:rPr>
          <w:lang w:val="uk-UA"/>
        </w:rPr>
      </w:pPr>
    </w:p>
    <w:p w:rsidR="00067A22" w:rsidRDefault="00067A22" w:rsidP="00067A22">
      <w:pPr>
        <w:rPr>
          <w:lang w:val="uk-UA"/>
        </w:rPr>
      </w:pPr>
    </w:p>
    <w:p w:rsidR="00067A22" w:rsidRDefault="00067A22" w:rsidP="00067A22">
      <w:pPr>
        <w:rPr>
          <w:lang w:val="uk-UA"/>
        </w:rPr>
      </w:pPr>
    </w:p>
    <w:p w:rsidR="00067A22" w:rsidRDefault="00067A22" w:rsidP="00067A22">
      <w:pPr>
        <w:rPr>
          <w:lang w:val="uk-UA"/>
        </w:rPr>
      </w:pPr>
    </w:p>
    <w:p w:rsidR="00067A22" w:rsidRDefault="00067A22" w:rsidP="00067A22">
      <w:pPr>
        <w:rPr>
          <w:lang w:val="uk-UA"/>
        </w:rPr>
      </w:pPr>
    </w:p>
    <w:p w:rsidR="00067A22" w:rsidRDefault="00067A22" w:rsidP="00067A22">
      <w:pPr>
        <w:rPr>
          <w:lang w:val="uk-UA"/>
        </w:rPr>
      </w:pPr>
    </w:p>
    <w:p w:rsidR="00067A22" w:rsidRDefault="00067A22" w:rsidP="00067A22">
      <w:pPr>
        <w:rPr>
          <w:lang w:val="uk-UA"/>
        </w:rPr>
      </w:pPr>
    </w:p>
    <w:p w:rsidR="00067A22" w:rsidRDefault="00067A22" w:rsidP="00067A22">
      <w:pPr>
        <w:rPr>
          <w:lang w:val="uk-UA"/>
        </w:rPr>
      </w:pPr>
    </w:p>
    <w:p w:rsidR="00067A22" w:rsidRDefault="00067A22" w:rsidP="00067A22">
      <w:pPr>
        <w:rPr>
          <w:lang w:val="uk-UA"/>
        </w:rPr>
      </w:pPr>
    </w:p>
    <w:p w:rsidR="00067A22" w:rsidRDefault="00067A22" w:rsidP="00067A22">
      <w:pPr>
        <w:rPr>
          <w:lang w:val="uk-UA"/>
        </w:rPr>
      </w:pPr>
    </w:p>
    <w:p w:rsidR="00067A22" w:rsidRDefault="00067A22" w:rsidP="00067A22">
      <w:pPr>
        <w:rPr>
          <w:lang w:val="uk-UA"/>
        </w:rPr>
      </w:pPr>
    </w:p>
    <w:p w:rsidR="00067A22" w:rsidRDefault="00067A22" w:rsidP="00067A22">
      <w:pPr>
        <w:rPr>
          <w:lang w:val="uk-UA"/>
        </w:rPr>
      </w:pPr>
    </w:p>
    <w:p w:rsidR="00AE0B95" w:rsidRPr="00067A22" w:rsidRDefault="00AE0B95">
      <w:pPr>
        <w:rPr>
          <w:lang w:val="uk-UA"/>
        </w:rPr>
      </w:pPr>
    </w:p>
    <w:sectPr w:rsidR="00AE0B95" w:rsidRPr="00067A22" w:rsidSect="00AE0B9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FA0"/>
    <w:multiLevelType w:val="hybridMultilevel"/>
    <w:tmpl w:val="92B0EF68"/>
    <w:lvl w:ilvl="0" w:tplc="DD4AFBE8">
      <w:start w:val="3"/>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nsid w:val="1D126476"/>
    <w:multiLevelType w:val="hybridMultilevel"/>
    <w:tmpl w:val="32684770"/>
    <w:lvl w:ilvl="0" w:tplc="47AAABB8">
      <w:start w:val="9"/>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6703C96"/>
    <w:multiLevelType w:val="hybridMultilevel"/>
    <w:tmpl w:val="01E2928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067A22"/>
    <w:rsid w:val="00067A22"/>
    <w:rsid w:val="00AE0B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A22"/>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067A22"/>
    <w:pPr>
      <w:spacing w:before="100" w:beforeAutospacing="1" w:after="100" w:afterAutospacing="1"/>
      <w:outlineLvl w:val="2"/>
    </w:pPr>
    <w:rPr>
      <w:rFonts w:eastAsia="Calibr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7A22"/>
    <w:rPr>
      <w:rFonts w:ascii="Times New Roman" w:eastAsia="Calibri" w:hAnsi="Times New Roman" w:cs="Times New Roman"/>
      <w:b/>
      <w:bCs/>
      <w:sz w:val="27"/>
      <w:szCs w:val="27"/>
      <w:lang w:val="ru-RU" w:eastAsia="ru-RU"/>
    </w:rPr>
  </w:style>
  <w:style w:type="paragraph" w:customStyle="1" w:styleId="NoSpacing">
    <w:name w:val="No Spacing"/>
    <w:rsid w:val="00067A22"/>
    <w:pPr>
      <w:spacing w:after="0" w:line="240" w:lineRule="auto"/>
    </w:pPr>
    <w:rPr>
      <w:rFonts w:ascii="Calibri" w:eastAsia="Calibri" w:hAnsi="Calibri" w:cs="Times New Roman"/>
      <w:lang w:val="ru-RU" w:eastAsia="ru-RU"/>
    </w:rPr>
  </w:style>
  <w:style w:type="paragraph" w:customStyle="1" w:styleId="ListParagraph">
    <w:name w:val="List Paragraph"/>
    <w:basedOn w:val="a"/>
    <w:rsid w:val="00067A22"/>
    <w:pPr>
      <w:spacing w:after="160" w:line="259" w:lineRule="auto"/>
      <w:ind w:left="720"/>
      <w:contextualSpacing/>
    </w:pPr>
    <w:rPr>
      <w:rFonts w:ascii="Calibri" w:hAnsi="Calibri"/>
      <w:sz w:val="22"/>
      <w:szCs w:val="22"/>
      <w:lang w:eastAsia="en-US"/>
    </w:rPr>
  </w:style>
  <w:style w:type="paragraph" w:customStyle="1" w:styleId="rvps2">
    <w:name w:val="rvps2"/>
    <w:basedOn w:val="a"/>
    <w:rsid w:val="00067A22"/>
    <w:pPr>
      <w:spacing w:before="100" w:beforeAutospacing="1" w:after="100" w:afterAutospacing="1"/>
    </w:pPr>
    <w:rPr>
      <w:rFonts w:eastAsia="Calibri"/>
      <w:lang w:val="uk-UA" w:eastAsia="uk-UA"/>
    </w:rPr>
  </w:style>
  <w:style w:type="character" w:customStyle="1" w:styleId="CharStyle22">
    <w:name w:val="Char Style 22"/>
    <w:link w:val="Style21"/>
    <w:locked/>
    <w:rsid w:val="00067A22"/>
    <w:rPr>
      <w:sz w:val="25"/>
      <w:shd w:val="clear" w:color="auto" w:fill="FFFFFF"/>
    </w:rPr>
  </w:style>
  <w:style w:type="paragraph" w:customStyle="1" w:styleId="Style21">
    <w:name w:val="Style 21"/>
    <w:basedOn w:val="a"/>
    <w:link w:val="CharStyle22"/>
    <w:rsid w:val="00067A22"/>
    <w:pPr>
      <w:widowControl w:val="0"/>
      <w:shd w:val="clear" w:color="auto" w:fill="FFFFFF"/>
      <w:spacing w:before="180" w:after="60" w:line="317" w:lineRule="exact"/>
      <w:jc w:val="both"/>
    </w:pPr>
    <w:rPr>
      <w:rFonts w:asciiTheme="minorHAnsi" w:eastAsiaTheme="minorHAnsi" w:hAnsiTheme="minorHAnsi" w:cstheme="minorBidi"/>
      <w:sz w:val="25"/>
      <w:szCs w:val="22"/>
      <w:shd w:val="clear" w:color="auto" w:fill="FFFFFF"/>
      <w:lang w:val="uk-UA" w:eastAsia="en-US"/>
    </w:rPr>
  </w:style>
  <w:style w:type="paragraph" w:styleId="a3">
    <w:name w:val="Balloon Text"/>
    <w:basedOn w:val="a"/>
    <w:link w:val="a4"/>
    <w:uiPriority w:val="99"/>
    <w:semiHidden/>
    <w:unhideWhenUsed/>
    <w:rsid w:val="00067A22"/>
    <w:rPr>
      <w:rFonts w:ascii="Tahoma" w:hAnsi="Tahoma" w:cs="Tahoma"/>
      <w:sz w:val="16"/>
      <w:szCs w:val="16"/>
    </w:rPr>
  </w:style>
  <w:style w:type="character" w:customStyle="1" w:styleId="a4">
    <w:name w:val="Текст выноски Знак"/>
    <w:basedOn w:val="a0"/>
    <w:link w:val="a3"/>
    <w:uiPriority w:val="99"/>
    <w:semiHidden/>
    <w:rsid w:val="00067A2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10322</Words>
  <Characters>5884</Characters>
  <Application>Microsoft Office Word</Application>
  <DocSecurity>0</DocSecurity>
  <Lines>49</Lines>
  <Paragraphs>32</Paragraphs>
  <ScaleCrop>false</ScaleCrop>
  <Company/>
  <LinksUpToDate>false</LinksUpToDate>
  <CharactersWithSpaces>16174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2025-03-12T08:12:00Z</dcterms:created>
  <dcterms:modified xsi:type="dcterms:W3CDTF">2025-03-12T08:13:00Z</dcterms:modified>
</cp:coreProperties>
</file>