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592" w:rsidRPr="00F65340" w:rsidRDefault="00D53592" w:rsidP="00D53592">
      <w:pPr>
        <w:jc w:val="center"/>
      </w:pPr>
      <w:r w:rsidRPr="00F65340">
        <w:rPr>
          <w:noProof/>
          <w:lang w:val="uk-UA" w:eastAsia="uk-UA"/>
        </w:rPr>
        <w:drawing>
          <wp:inline distT="0" distB="0" distL="0" distR="0">
            <wp:extent cx="540385" cy="628015"/>
            <wp:effectExtent l="19050" t="0" r="0" b="0"/>
            <wp:docPr id="23"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4"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D53592" w:rsidRPr="00F65340" w:rsidRDefault="00D53592" w:rsidP="00D53592">
      <w:pPr>
        <w:jc w:val="center"/>
      </w:pPr>
      <w:proofErr w:type="spellStart"/>
      <w:r w:rsidRPr="00F65340">
        <w:t>Україна</w:t>
      </w:r>
      <w:proofErr w:type="spellEnd"/>
    </w:p>
    <w:p w:rsidR="00D53592" w:rsidRPr="00F65340" w:rsidRDefault="00D53592" w:rsidP="00D53592">
      <w:pPr>
        <w:jc w:val="center"/>
        <w:rPr>
          <w:lang w:val="uk-UA"/>
        </w:rPr>
      </w:pPr>
      <w:proofErr w:type="spellStart"/>
      <w:r w:rsidRPr="00F65340">
        <w:t>Верховинська</w:t>
      </w:r>
      <w:proofErr w:type="spellEnd"/>
      <w:r w:rsidRPr="00F65340">
        <w:t xml:space="preserve"> </w:t>
      </w:r>
      <w:proofErr w:type="spellStart"/>
      <w:r w:rsidRPr="00F65340">
        <w:t>селищна</w:t>
      </w:r>
      <w:proofErr w:type="spellEnd"/>
      <w:r w:rsidRPr="00F65340">
        <w:t xml:space="preserve"> рада </w:t>
      </w:r>
    </w:p>
    <w:p w:rsidR="00D53592" w:rsidRPr="00F65340" w:rsidRDefault="00D53592" w:rsidP="00D53592">
      <w:pPr>
        <w:jc w:val="center"/>
      </w:pPr>
      <w:proofErr w:type="spellStart"/>
      <w:r w:rsidRPr="00F65340">
        <w:t>Верховинського</w:t>
      </w:r>
      <w:proofErr w:type="spellEnd"/>
      <w:r w:rsidRPr="00F65340">
        <w:t xml:space="preserve"> району</w:t>
      </w:r>
      <w:r w:rsidRPr="00F65340">
        <w:rPr>
          <w:lang w:val="uk-UA"/>
        </w:rPr>
        <w:t xml:space="preserve"> </w:t>
      </w:r>
      <w:proofErr w:type="spellStart"/>
      <w:r w:rsidRPr="00F65340">
        <w:t>Івано-Франківської</w:t>
      </w:r>
      <w:proofErr w:type="spellEnd"/>
      <w:r w:rsidRPr="00F65340">
        <w:t xml:space="preserve"> </w:t>
      </w:r>
      <w:proofErr w:type="spellStart"/>
      <w:r w:rsidRPr="00F65340">
        <w:t>області</w:t>
      </w:r>
      <w:proofErr w:type="spellEnd"/>
    </w:p>
    <w:p w:rsidR="00D53592" w:rsidRPr="00F65340" w:rsidRDefault="00D53592" w:rsidP="00D53592">
      <w:pPr>
        <w:jc w:val="center"/>
      </w:pPr>
      <w:r w:rsidRPr="00F65340">
        <w:rPr>
          <w:lang w:val="uk-UA"/>
        </w:rPr>
        <w:t>восьмого</w:t>
      </w:r>
      <w:r w:rsidRPr="00F65340">
        <w:t xml:space="preserve"> </w:t>
      </w:r>
      <w:proofErr w:type="spellStart"/>
      <w:r w:rsidRPr="00F65340">
        <w:t>скликання</w:t>
      </w:r>
      <w:proofErr w:type="spellEnd"/>
    </w:p>
    <w:p w:rsidR="00D53592" w:rsidRPr="00F65340" w:rsidRDefault="00D53592" w:rsidP="00D53592">
      <w:pPr>
        <w:jc w:val="center"/>
        <w:rPr>
          <w:lang w:val="uk-UA"/>
        </w:rPr>
      </w:pPr>
      <w:r w:rsidRPr="00F65340">
        <w:rPr>
          <w:lang w:val="uk-UA"/>
        </w:rPr>
        <w:t xml:space="preserve"> тридцять сьома  сесія</w:t>
      </w:r>
    </w:p>
    <w:p w:rsidR="00D53592" w:rsidRPr="00F65340" w:rsidRDefault="00D53592" w:rsidP="00D53592">
      <w:pPr>
        <w:jc w:val="center"/>
        <w:rPr>
          <w:lang w:val="uk-UA"/>
        </w:rPr>
      </w:pPr>
      <w:r w:rsidRPr="00F65340">
        <w:rPr>
          <w:lang w:val="uk-UA"/>
        </w:rPr>
        <w:t xml:space="preserve"> РІШЕННЯ</w:t>
      </w:r>
    </w:p>
    <w:p w:rsidR="00D53592" w:rsidRPr="00F65340" w:rsidRDefault="00D53592" w:rsidP="00D53592">
      <w:pPr>
        <w:jc w:val="both"/>
        <w:rPr>
          <w:lang w:val="uk-UA"/>
        </w:rPr>
      </w:pPr>
      <w:r w:rsidRPr="00F65340">
        <w:rPr>
          <w:lang w:val="uk-UA"/>
        </w:rPr>
        <w:t xml:space="preserve">       від 28.05.2024 року          </w:t>
      </w:r>
      <w:r w:rsidRPr="00F65340">
        <w:rPr>
          <w:lang w:val="uk-UA"/>
        </w:rPr>
        <w:tab/>
      </w:r>
      <w:r w:rsidRPr="00F65340">
        <w:rPr>
          <w:lang w:val="uk-UA"/>
        </w:rPr>
        <w:tab/>
      </w:r>
      <w:r w:rsidRPr="00F65340">
        <w:rPr>
          <w:lang w:val="uk-UA"/>
        </w:rPr>
        <w:tab/>
        <w:t xml:space="preserve">                                                  с-ще Верховина</w:t>
      </w:r>
    </w:p>
    <w:p w:rsidR="00D53592" w:rsidRPr="00F65340" w:rsidRDefault="00D53592" w:rsidP="00D53592">
      <w:pPr>
        <w:jc w:val="both"/>
        <w:rPr>
          <w:lang w:val="uk-UA"/>
        </w:rPr>
      </w:pPr>
      <w:r w:rsidRPr="00F65340">
        <w:rPr>
          <w:lang w:val="uk-UA"/>
        </w:rPr>
        <w:t xml:space="preserve">       №481-37/2024</w:t>
      </w:r>
    </w:p>
    <w:p w:rsidR="00D53592" w:rsidRPr="00F65340" w:rsidRDefault="00D53592" w:rsidP="00D53592">
      <w:pPr>
        <w:jc w:val="both"/>
        <w:rPr>
          <w:lang w:val="uk-UA"/>
        </w:rPr>
      </w:pPr>
    </w:p>
    <w:p w:rsidR="00D53592" w:rsidRPr="00F65340" w:rsidRDefault="00D53592" w:rsidP="00D53592">
      <w:pPr>
        <w:rPr>
          <w:b/>
          <w:lang w:val="uk-UA"/>
        </w:rPr>
      </w:pPr>
      <w:r w:rsidRPr="00F65340">
        <w:rPr>
          <w:b/>
          <w:lang w:val="uk-UA"/>
        </w:rPr>
        <w:t>Різне</w:t>
      </w:r>
    </w:p>
    <w:p w:rsidR="00D53592" w:rsidRPr="00F65340" w:rsidRDefault="00D53592" w:rsidP="00D53592">
      <w:pPr>
        <w:rPr>
          <w:lang w:val="uk-UA"/>
        </w:rPr>
      </w:pPr>
    </w:p>
    <w:p w:rsidR="00D53592" w:rsidRPr="00F65340" w:rsidRDefault="00D53592" w:rsidP="00D53592">
      <w:pPr>
        <w:rPr>
          <w:b/>
          <w:lang w:val="uk-UA"/>
        </w:rPr>
      </w:pPr>
      <w:r w:rsidRPr="00F65340">
        <w:rPr>
          <w:b/>
          <w:lang w:val="uk-UA"/>
        </w:rPr>
        <w:t xml:space="preserve">Про звернення щодо недопущення </w:t>
      </w:r>
    </w:p>
    <w:p w:rsidR="00D53592" w:rsidRPr="00F65340" w:rsidRDefault="00D53592" w:rsidP="00D53592">
      <w:pPr>
        <w:shd w:val="clear" w:color="auto" w:fill="FFFFFF"/>
        <w:jc w:val="both"/>
        <w:outlineLvl w:val="0"/>
        <w:rPr>
          <w:b/>
          <w:lang w:val="uk-UA"/>
        </w:rPr>
      </w:pPr>
      <w:r w:rsidRPr="00F65340">
        <w:rPr>
          <w:b/>
          <w:lang w:val="uk-UA"/>
        </w:rPr>
        <w:t xml:space="preserve">підвищення акцизного збору на </w:t>
      </w:r>
    </w:p>
    <w:p w:rsidR="00D53592" w:rsidRPr="00F65340" w:rsidRDefault="00D53592" w:rsidP="00D53592">
      <w:pPr>
        <w:shd w:val="clear" w:color="auto" w:fill="FFFFFF"/>
        <w:jc w:val="both"/>
        <w:outlineLvl w:val="0"/>
        <w:rPr>
          <w:rFonts w:eastAsiaTheme="minorHAnsi"/>
          <w:b/>
          <w:shd w:val="clear" w:color="auto" w:fill="FFFFFF"/>
          <w:lang w:val="uk-UA" w:eastAsia="en-US"/>
        </w:rPr>
      </w:pPr>
      <w:r w:rsidRPr="00F65340">
        <w:rPr>
          <w:b/>
          <w:lang w:val="uk-UA"/>
        </w:rPr>
        <w:t>пальне та тарифів на</w:t>
      </w:r>
      <w:r w:rsidRPr="00F65340">
        <w:rPr>
          <w:rFonts w:eastAsiaTheme="minorHAnsi"/>
          <w:b/>
          <w:shd w:val="clear" w:color="auto" w:fill="FFFFFF"/>
          <w:lang w:val="uk-UA" w:eastAsia="en-US"/>
        </w:rPr>
        <w:t xml:space="preserve"> електроенергію</w:t>
      </w:r>
    </w:p>
    <w:p w:rsidR="00D53592" w:rsidRPr="00F65340" w:rsidRDefault="00D53592" w:rsidP="00D53592">
      <w:pPr>
        <w:jc w:val="both"/>
        <w:rPr>
          <w:b/>
          <w:lang w:val="uk-UA"/>
        </w:rPr>
      </w:pPr>
    </w:p>
    <w:p w:rsidR="00D53592" w:rsidRPr="00F65340" w:rsidRDefault="00D53592" w:rsidP="00D53592">
      <w:pPr>
        <w:shd w:val="clear" w:color="auto" w:fill="FFFFFF"/>
        <w:ind w:firstLine="708"/>
        <w:jc w:val="both"/>
        <w:outlineLvl w:val="0"/>
        <w:rPr>
          <w:lang w:val="uk-UA"/>
        </w:rPr>
      </w:pPr>
      <w:r w:rsidRPr="00F65340">
        <w:rPr>
          <w:lang w:val="uk-UA"/>
        </w:rPr>
        <w:t xml:space="preserve">Відповідно до статті 25 Закону України  «Про місцеве самоврядування в Україні» та з метою </w:t>
      </w:r>
      <w:r w:rsidRPr="00F65340">
        <w:rPr>
          <w:rFonts w:eastAsiaTheme="minorHAnsi"/>
          <w:lang w:val="uk-UA" w:eastAsia="en-US"/>
        </w:rPr>
        <w:t xml:space="preserve">недопущення </w:t>
      </w:r>
      <w:r w:rsidRPr="00F65340">
        <w:rPr>
          <w:lang w:val="uk-UA"/>
        </w:rPr>
        <w:t>підвищення акцизного збору на пальне та тарифів на</w:t>
      </w:r>
      <w:r w:rsidRPr="00F65340">
        <w:rPr>
          <w:rFonts w:eastAsiaTheme="minorHAnsi"/>
          <w:shd w:val="clear" w:color="auto" w:fill="FFFFFF"/>
          <w:lang w:val="uk-UA" w:eastAsia="en-US"/>
        </w:rPr>
        <w:t xml:space="preserve"> електроенергію, </w:t>
      </w:r>
      <w:r w:rsidRPr="00F65340">
        <w:rPr>
          <w:lang w:val="uk-UA"/>
        </w:rPr>
        <w:t xml:space="preserve"> селищна рада </w:t>
      </w:r>
    </w:p>
    <w:p w:rsidR="00D53592" w:rsidRPr="00F65340" w:rsidRDefault="00D53592" w:rsidP="00D53592">
      <w:pPr>
        <w:ind w:firstLine="708"/>
        <w:jc w:val="both"/>
        <w:rPr>
          <w:lang w:val="uk-UA"/>
        </w:rPr>
      </w:pPr>
    </w:p>
    <w:p w:rsidR="00D53592" w:rsidRPr="00F65340" w:rsidRDefault="00D53592" w:rsidP="00D53592">
      <w:pPr>
        <w:jc w:val="both"/>
        <w:rPr>
          <w:lang w:val="uk-UA"/>
        </w:rPr>
      </w:pPr>
      <w:r w:rsidRPr="00F65340">
        <w:rPr>
          <w:lang w:val="uk-UA"/>
        </w:rPr>
        <w:t xml:space="preserve">                                                                ВИРІШИЛА:</w:t>
      </w:r>
    </w:p>
    <w:p w:rsidR="00D53592" w:rsidRPr="00F65340" w:rsidRDefault="00D53592" w:rsidP="00D53592">
      <w:pPr>
        <w:ind w:firstLine="708"/>
        <w:jc w:val="both"/>
        <w:rPr>
          <w:lang w:val="uk-UA"/>
        </w:rPr>
      </w:pPr>
    </w:p>
    <w:p w:rsidR="00D53592" w:rsidRPr="00F65340" w:rsidRDefault="00D53592" w:rsidP="00D53592">
      <w:pPr>
        <w:shd w:val="clear" w:color="auto" w:fill="FFFFFF"/>
        <w:ind w:firstLine="708"/>
        <w:jc w:val="both"/>
        <w:outlineLvl w:val="0"/>
        <w:rPr>
          <w:lang w:val="uk-UA"/>
        </w:rPr>
      </w:pPr>
      <w:r w:rsidRPr="00F65340">
        <w:rPr>
          <w:lang w:val="uk-UA"/>
        </w:rPr>
        <w:t>1. Схвалити Звернення щодо недопущення підвищення акцизного збору на пальне та тарифів на</w:t>
      </w:r>
      <w:r w:rsidRPr="00F65340">
        <w:rPr>
          <w:rFonts w:eastAsiaTheme="minorHAnsi"/>
          <w:shd w:val="clear" w:color="auto" w:fill="FFFFFF"/>
          <w:lang w:val="uk-UA" w:eastAsia="en-US"/>
        </w:rPr>
        <w:t xml:space="preserve"> електроенергію (</w:t>
      </w:r>
      <w:r w:rsidRPr="00F65340">
        <w:rPr>
          <w:lang w:val="uk-UA"/>
        </w:rPr>
        <w:t>додається).</w:t>
      </w:r>
    </w:p>
    <w:p w:rsidR="00D53592" w:rsidRPr="00F65340" w:rsidRDefault="00D53592" w:rsidP="00D53592">
      <w:pPr>
        <w:ind w:firstLine="708"/>
        <w:jc w:val="both"/>
        <w:rPr>
          <w:lang w:val="uk-UA"/>
        </w:rPr>
      </w:pPr>
      <w:r w:rsidRPr="00F65340">
        <w:rPr>
          <w:lang w:val="uk-UA"/>
        </w:rPr>
        <w:t>2. Надіслати Звернення до Кабінету Міністрів України, Верховної Ради України та Міністерства енергетики України</w:t>
      </w:r>
    </w:p>
    <w:p w:rsidR="00D53592" w:rsidRPr="00F65340" w:rsidRDefault="00D53592" w:rsidP="00D53592">
      <w:pPr>
        <w:tabs>
          <w:tab w:val="left" w:pos="11280"/>
        </w:tabs>
        <w:jc w:val="both"/>
        <w:rPr>
          <w:lang w:val="uk-UA"/>
        </w:rPr>
      </w:pPr>
      <w:r w:rsidRPr="00F65340">
        <w:rPr>
          <w:lang w:val="uk-UA"/>
        </w:rPr>
        <w:t xml:space="preserve">            3. Контроль за виконанням  рішення покласти заступника селищного голови Ярослава </w:t>
      </w:r>
      <w:proofErr w:type="spellStart"/>
      <w:r w:rsidRPr="00F65340">
        <w:rPr>
          <w:lang w:val="uk-UA"/>
        </w:rPr>
        <w:t>Кікінчука</w:t>
      </w:r>
      <w:proofErr w:type="spellEnd"/>
      <w:r w:rsidRPr="00F65340">
        <w:rPr>
          <w:lang w:val="uk-UA"/>
        </w:rPr>
        <w:t xml:space="preserve">.    </w:t>
      </w:r>
    </w:p>
    <w:p w:rsidR="00D53592" w:rsidRPr="00F65340" w:rsidRDefault="00D53592" w:rsidP="00D53592">
      <w:pPr>
        <w:tabs>
          <w:tab w:val="left" w:pos="11280"/>
        </w:tabs>
        <w:jc w:val="both"/>
        <w:rPr>
          <w:lang w:val="uk-UA"/>
        </w:rPr>
      </w:pPr>
      <w:r w:rsidRPr="00F65340">
        <w:rPr>
          <w:lang w:val="uk-UA"/>
        </w:rPr>
        <w:t xml:space="preserve">            4. Звернення оприлюднити  на офіційному </w:t>
      </w:r>
      <w:proofErr w:type="spellStart"/>
      <w:r w:rsidRPr="00F65340">
        <w:rPr>
          <w:lang w:val="uk-UA"/>
        </w:rPr>
        <w:t>веб-сайті</w:t>
      </w:r>
      <w:proofErr w:type="spellEnd"/>
      <w:r w:rsidRPr="00F65340">
        <w:rPr>
          <w:lang w:val="uk-UA"/>
        </w:rPr>
        <w:t xml:space="preserve"> селищної ради та в мас-медіа району.                                                      </w:t>
      </w:r>
    </w:p>
    <w:p w:rsidR="00D53592" w:rsidRPr="00F65340" w:rsidRDefault="00D53592" w:rsidP="00D53592">
      <w:pPr>
        <w:ind w:firstLine="567"/>
        <w:jc w:val="both"/>
        <w:rPr>
          <w:lang w:val="uk-UA"/>
        </w:rPr>
      </w:pPr>
    </w:p>
    <w:p w:rsidR="00D53592" w:rsidRPr="00F65340" w:rsidRDefault="00D53592" w:rsidP="00D53592">
      <w:pPr>
        <w:ind w:firstLine="567"/>
        <w:jc w:val="both"/>
        <w:rPr>
          <w:lang w:val="uk-UA"/>
        </w:rPr>
      </w:pPr>
    </w:p>
    <w:p w:rsidR="00D53592" w:rsidRPr="00F65340" w:rsidRDefault="00D53592" w:rsidP="00D53592">
      <w:pPr>
        <w:jc w:val="both"/>
        <w:rPr>
          <w:lang w:val="uk-UA"/>
        </w:rPr>
      </w:pPr>
    </w:p>
    <w:p w:rsidR="00D53592" w:rsidRPr="00F65340" w:rsidRDefault="00D53592" w:rsidP="00D53592">
      <w:pPr>
        <w:ind w:left="708" w:firstLine="708"/>
        <w:rPr>
          <w:b/>
          <w:lang w:val="uk-UA"/>
        </w:rPr>
      </w:pPr>
      <w:proofErr w:type="spellStart"/>
      <w:r w:rsidRPr="00F65340">
        <w:rPr>
          <w:b/>
        </w:rPr>
        <w:t>Селищний</w:t>
      </w:r>
      <w:proofErr w:type="spellEnd"/>
      <w:r w:rsidRPr="00F65340">
        <w:rPr>
          <w:b/>
        </w:rPr>
        <w:t xml:space="preserve"> голова                                                        Василь МИЦКАНЮК</w:t>
      </w:r>
    </w:p>
    <w:p w:rsidR="00D53592" w:rsidRPr="00F65340" w:rsidRDefault="00D53592" w:rsidP="00D53592">
      <w:pPr>
        <w:ind w:firstLine="708"/>
        <w:rPr>
          <w:b/>
          <w:lang w:val="uk-UA"/>
        </w:rPr>
      </w:pPr>
    </w:p>
    <w:p w:rsidR="00D53592" w:rsidRPr="00F65340" w:rsidRDefault="00D53592" w:rsidP="00D53592">
      <w:pPr>
        <w:ind w:left="708" w:firstLine="708"/>
        <w:rPr>
          <w:b/>
          <w:lang w:val="uk-UA"/>
        </w:rPr>
      </w:pPr>
      <w:r w:rsidRPr="00F65340">
        <w:rPr>
          <w:b/>
          <w:lang w:val="uk-UA"/>
        </w:rPr>
        <w:t>Секретар ради                                                              Петро АНТІПОВ</w:t>
      </w:r>
    </w:p>
    <w:p w:rsidR="00D53592" w:rsidRPr="00F65340" w:rsidRDefault="00D53592" w:rsidP="00D53592">
      <w:pPr>
        <w:rPr>
          <w:lang w:val="uk-UA"/>
        </w:rPr>
      </w:pPr>
    </w:p>
    <w:p w:rsidR="00D53592" w:rsidRPr="00F65340" w:rsidRDefault="00D53592" w:rsidP="00D53592">
      <w:pPr>
        <w:rPr>
          <w:lang w:val="uk-UA"/>
        </w:rPr>
      </w:pPr>
    </w:p>
    <w:p w:rsidR="00D53592" w:rsidRPr="00F65340" w:rsidRDefault="00D53592" w:rsidP="00D53592">
      <w:pPr>
        <w:rPr>
          <w:lang w:val="uk-UA"/>
        </w:rPr>
      </w:pPr>
    </w:p>
    <w:p w:rsidR="00D53592" w:rsidRPr="00F65340" w:rsidRDefault="00D53592" w:rsidP="00D53592">
      <w:pPr>
        <w:rPr>
          <w:lang w:val="uk-UA"/>
        </w:rPr>
      </w:pPr>
    </w:p>
    <w:p w:rsidR="00D53592" w:rsidRPr="00F65340" w:rsidRDefault="00D53592" w:rsidP="00D53592">
      <w:pPr>
        <w:rPr>
          <w:lang w:val="uk-UA"/>
        </w:rPr>
      </w:pPr>
    </w:p>
    <w:p w:rsidR="00D53592" w:rsidRPr="00F65340" w:rsidRDefault="00D53592" w:rsidP="00D53592">
      <w:pPr>
        <w:rPr>
          <w:lang w:val="uk-UA"/>
        </w:rPr>
      </w:pPr>
    </w:p>
    <w:p w:rsidR="00D53592" w:rsidRPr="00F65340" w:rsidRDefault="00D53592" w:rsidP="00D53592">
      <w:pPr>
        <w:rPr>
          <w:lang w:val="uk-UA"/>
        </w:rPr>
      </w:pPr>
    </w:p>
    <w:p w:rsidR="00D53592" w:rsidRPr="00F65340" w:rsidRDefault="00D53592" w:rsidP="00D53592">
      <w:pPr>
        <w:rPr>
          <w:lang w:val="uk-UA"/>
        </w:rPr>
      </w:pPr>
    </w:p>
    <w:p w:rsidR="00D53592" w:rsidRPr="00F65340" w:rsidRDefault="00D53592" w:rsidP="00D53592">
      <w:pPr>
        <w:rPr>
          <w:lang w:val="uk-UA"/>
        </w:rPr>
      </w:pPr>
    </w:p>
    <w:p w:rsidR="00D53592" w:rsidRPr="00F65340" w:rsidRDefault="00D53592" w:rsidP="00D53592">
      <w:pPr>
        <w:rPr>
          <w:lang w:val="uk-UA"/>
        </w:rPr>
      </w:pPr>
    </w:p>
    <w:p w:rsidR="00D53592" w:rsidRPr="00F65340" w:rsidRDefault="00D53592" w:rsidP="00D53592">
      <w:pPr>
        <w:rPr>
          <w:lang w:val="uk-UA"/>
        </w:rPr>
      </w:pPr>
    </w:p>
    <w:p w:rsidR="00D53592" w:rsidRPr="00F65340" w:rsidRDefault="00D53592" w:rsidP="00D53592">
      <w:pPr>
        <w:rPr>
          <w:lang w:val="uk-UA"/>
        </w:rPr>
      </w:pPr>
    </w:p>
    <w:p w:rsidR="00D53592" w:rsidRPr="00F65340" w:rsidRDefault="00D53592" w:rsidP="00D53592">
      <w:pPr>
        <w:rPr>
          <w:lang w:val="uk-UA"/>
        </w:rPr>
      </w:pPr>
    </w:p>
    <w:p w:rsidR="00D53592" w:rsidRPr="00F65340" w:rsidRDefault="00D53592" w:rsidP="00D53592">
      <w:pPr>
        <w:rPr>
          <w:lang w:val="uk-UA"/>
        </w:rPr>
      </w:pPr>
    </w:p>
    <w:p w:rsidR="00D53592" w:rsidRPr="00F65340" w:rsidRDefault="00D53592" w:rsidP="00D53592">
      <w:pPr>
        <w:rPr>
          <w:lang w:val="uk-UA"/>
        </w:rPr>
      </w:pPr>
    </w:p>
    <w:p w:rsidR="00D53592" w:rsidRPr="00F65340" w:rsidRDefault="00D53592" w:rsidP="00D53592">
      <w:pPr>
        <w:rPr>
          <w:lang w:val="uk-UA"/>
        </w:rPr>
      </w:pPr>
    </w:p>
    <w:p w:rsidR="00D53592" w:rsidRPr="00F65340" w:rsidRDefault="00D53592" w:rsidP="00D53592">
      <w:pPr>
        <w:rPr>
          <w:lang w:val="uk-UA"/>
        </w:rPr>
      </w:pPr>
    </w:p>
    <w:p w:rsidR="00D53592" w:rsidRPr="00F65340" w:rsidRDefault="00D53592" w:rsidP="00D53592">
      <w:pPr>
        <w:jc w:val="center"/>
        <w:rPr>
          <w:b/>
          <w:lang w:val="uk-UA"/>
        </w:rPr>
      </w:pPr>
    </w:p>
    <w:p w:rsidR="00D53592" w:rsidRPr="00F65340" w:rsidRDefault="00D53592" w:rsidP="00D53592">
      <w:pPr>
        <w:shd w:val="clear" w:color="auto" w:fill="FFFFFF"/>
        <w:ind w:left="5954" w:hanging="709"/>
        <w:jc w:val="both"/>
        <w:outlineLvl w:val="0"/>
        <w:rPr>
          <w:rFonts w:eastAsiaTheme="minorHAnsi"/>
          <w:b/>
          <w:shd w:val="clear" w:color="auto" w:fill="FFFFFF"/>
          <w:lang w:val="uk-UA" w:eastAsia="en-US"/>
        </w:rPr>
      </w:pPr>
      <w:r w:rsidRPr="00F65340">
        <w:rPr>
          <w:rFonts w:eastAsiaTheme="minorHAnsi"/>
          <w:b/>
          <w:shd w:val="clear" w:color="auto" w:fill="FFFFFF"/>
          <w:lang w:val="uk-UA" w:eastAsia="en-US"/>
        </w:rPr>
        <w:t>Кабінет Міністрів України</w:t>
      </w:r>
    </w:p>
    <w:p w:rsidR="00D53592" w:rsidRPr="00F65340" w:rsidRDefault="00D53592" w:rsidP="00D53592">
      <w:pPr>
        <w:shd w:val="clear" w:color="auto" w:fill="FFFFFF"/>
        <w:ind w:left="5954" w:hanging="709"/>
        <w:jc w:val="both"/>
        <w:outlineLvl w:val="0"/>
        <w:rPr>
          <w:rFonts w:eastAsiaTheme="minorHAnsi"/>
          <w:b/>
          <w:shd w:val="clear" w:color="auto" w:fill="FFFFFF"/>
          <w:lang w:val="uk-UA" w:eastAsia="en-US"/>
        </w:rPr>
      </w:pPr>
    </w:p>
    <w:p w:rsidR="00D53592" w:rsidRPr="00F65340" w:rsidRDefault="00D53592" w:rsidP="00D53592">
      <w:pPr>
        <w:shd w:val="clear" w:color="auto" w:fill="FFFFFF"/>
        <w:ind w:left="5954" w:hanging="709"/>
        <w:jc w:val="both"/>
        <w:outlineLvl w:val="0"/>
        <w:rPr>
          <w:rFonts w:eastAsiaTheme="minorHAnsi"/>
          <w:b/>
          <w:shd w:val="clear" w:color="auto" w:fill="FFFFFF"/>
          <w:lang w:val="uk-UA" w:eastAsia="en-US"/>
        </w:rPr>
      </w:pPr>
      <w:r w:rsidRPr="00F65340">
        <w:rPr>
          <w:rFonts w:eastAsiaTheme="minorHAnsi"/>
          <w:b/>
          <w:shd w:val="clear" w:color="auto" w:fill="FFFFFF"/>
          <w:lang w:val="uk-UA" w:eastAsia="en-US"/>
        </w:rPr>
        <w:t>Верховна Рада України</w:t>
      </w:r>
    </w:p>
    <w:p w:rsidR="00D53592" w:rsidRPr="00F65340" w:rsidRDefault="00D53592" w:rsidP="00D53592">
      <w:pPr>
        <w:shd w:val="clear" w:color="auto" w:fill="FFFFFF"/>
        <w:ind w:left="5954" w:hanging="709"/>
        <w:jc w:val="both"/>
        <w:outlineLvl w:val="0"/>
        <w:rPr>
          <w:rFonts w:eastAsiaTheme="minorHAnsi"/>
          <w:b/>
          <w:shd w:val="clear" w:color="auto" w:fill="FFFFFF"/>
          <w:lang w:val="uk-UA" w:eastAsia="en-US"/>
        </w:rPr>
      </w:pPr>
    </w:p>
    <w:p w:rsidR="00D53592" w:rsidRPr="00F65340" w:rsidRDefault="00D53592" w:rsidP="00D53592">
      <w:pPr>
        <w:shd w:val="clear" w:color="auto" w:fill="FFFFFF"/>
        <w:ind w:left="5954" w:hanging="709"/>
        <w:jc w:val="both"/>
        <w:outlineLvl w:val="0"/>
        <w:rPr>
          <w:rFonts w:eastAsiaTheme="minorHAnsi"/>
          <w:b/>
          <w:shd w:val="clear" w:color="auto" w:fill="FFFFFF"/>
          <w:lang w:val="uk-UA" w:eastAsia="en-US"/>
        </w:rPr>
      </w:pPr>
      <w:r w:rsidRPr="00F65340">
        <w:rPr>
          <w:rFonts w:eastAsiaTheme="minorHAnsi"/>
          <w:b/>
          <w:shd w:val="clear" w:color="auto" w:fill="FFFFFF"/>
          <w:lang w:val="uk-UA" w:eastAsia="en-US"/>
        </w:rPr>
        <w:t>Міністерство енергетики України</w:t>
      </w:r>
    </w:p>
    <w:p w:rsidR="00D53592" w:rsidRPr="00F65340" w:rsidRDefault="00D53592" w:rsidP="00D53592">
      <w:pPr>
        <w:shd w:val="clear" w:color="auto" w:fill="FFFFFF"/>
        <w:ind w:left="5954" w:hanging="709"/>
        <w:jc w:val="both"/>
        <w:outlineLvl w:val="0"/>
        <w:rPr>
          <w:rFonts w:eastAsiaTheme="minorHAnsi"/>
          <w:b/>
          <w:shd w:val="clear" w:color="auto" w:fill="FFFFFF"/>
          <w:lang w:val="uk-UA" w:eastAsia="en-US"/>
        </w:rPr>
      </w:pPr>
    </w:p>
    <w:p w:rsidR="00D53592" w:rsidRPr="00F65340" w:rsidRDefault="00D53592" w:rsidP="00D53592">
      <w:pPr>
        <w:shd w:val="clear" w:color="auto" w:fill="FFFFFF"/>
        <w:ind w:left="5954"/>
        <w:jc w:val="both"/>
        <w:outlineLvl w:val="0"/>
        <w:rPr>
          <w:rFonts w:eastAsiaTheme="minorHAnsi"/>
          <w:b/>
          <w:shd w:val="clear" w:color="auto" w:fill="FFFFFF"/>
          <w:lang w:val="uk-UA" w:eastAsia="en-US"/>
        </w:rPr>
      </w:pPr>
    </w:p>
    <w:p w:rsidR="00D53592" w:rsidRPr="00F65340" w:rsidRDefault="00D53592" w:rsidP="00D53592">
      <w:pPr>
        <w:shd w:val="clear" w:color="auto" w:fill="FFFFFF"/>
        <w:jc w:val="both"/>
        <w:outlineLvl w:val="0"/>
        <w:rPr>
          <w:rFonts w:eastAsiaTheme="minorHAnsi"/>
          <w:b/>
          <w:shd w:val="clear" w:color="auto" w:fill="FFFFFF"/>
          <w:lang w:val="uk-UA" w:eastAsia="en-US"/>
        </w:rPr>
      </w:pPr>
      <w:r w:rsidRPr="00F65340">
        <w:rPr>
          <w:rFonts w:eastAsiaTheme="minorHAnsi"/>
          <w:b/>
          <w:shd w:val="clear" w:color="auto" w:fill="FFFFFF"/>
          <w:lang w:val="uk-UA" w:eastAsia="en-US"/>
        </w:rPr>
        <w:t xml:space="preserve">                                                         ЗВЕРНЕННЯ</w:t>
      </w:r>
    </w:p>
    <w:p w:rsidR="00D53592" w:rsidRPr="00F65340" w:rsidRDefault="00D53592" w:rsidP="00D53592">
      <w:pPr>
        <w:shd w:val="clear" w:color="auto" w:fill="FFFFFF"/>
        <w:ind w:left="5954" w:firstLine="708"/>
        <w:jc w:val="both"/>
        <w:outlineLvl w:val="0"/>
        <w:rPr>
          <w:rFonts w:eastAsiaTheme="minorHAnsi"/>
          <w:shd w:val="clear" w:color="auto" w:fill="FFFFFF"/>
          <w:lang w:val="uk-UA" w:eastAsia="en-US"/>
        </w:rPr>
      </w:pPr>
    </w:p>
    <w:p w:rsidR="00D53592" w:rsidRPr="00F65340" w:rsidRDefault="00D53592" w:rsidP="00D53592">
      <w:pPr>
        <w:shd w:val="clear" w:color="auto" w:fill="FFFFFF"/>
        <w:ind w:firstLine="709"/>
        <w:jc w:val="both"/>
        <w:outlineLvl w:val="0"/>
        <w:rPr>
          <w:rFonts w:eastAsiaTheme="minorHAnsi"/>
          <w:shd w:val="clear" w:color="auto" w:fill="FFFFFF"/>
          <w:lang w:val="uk-UA" w:eastAsia="en-US"/>
        </w:rPr>
      </w:pPr>
      <w:r w:rsidRPr="00F65340">
        <w:rPr>
          <w:rFonts w:eastAsiaTheme="minorHAnsi"/>
          <w:shd w:val="clear" w:color="auto" w:fill="FFFFFF"/>
          <w:lang w:val="uk-UA" w:eastAsia="en-US"/>
        </w:rPr>
        <w:t>Ми, депутати Верховинської селищної ради, висловлюємо занепокоєння з приводу останніх законодавчих ініціатив Кабінету Міністрів України щодо підвищення акцизного податку на пальне та підвищення тарифу на електроенергію.</w:t>
      </w:r>
    </w:p>
    <w:p w:rsidR="00D53592" w:rsidRPr="00F65340" w:rsidRDefault="00D53592" w:rsidP="00D53592">
      <w:pPr>
        <w:shd w:val="clear" w:color="auto" w:fill="FFFFFF"/>
        <w:ind w:firstLine="709"/>
        <w:jc w:val="both"/>
        <w:outlineLvl w:val="0"/>
        <w:rPr>
          <w:rFonts w:eastAsiaTheme="minorHAnsi"/>
          <w:shd w:val="clear" w:color="auto" w:fill="FFFFFF"/>
          <w:lang w:val="uk-UA" w:eastAsia="en-US"/>
        </w:rPr>
      </w:pPr>
      <w:r w:rsidRPr="00F65340">
        <w:rPr>
          <w:rFonts w:eastAsiaTheme="minorHAnsi"/>
          <w:shd w:val="clear" w:color="auto" w:fill="FFFFFF"/>
          <w:lang w:val="uk-UA" w:eastAsia="en-US"/>
        </w:rPr>
        <w:t xml:space="preserve">Як відомо, Кабмін підготував </w:t>
      </w:r>
      <w:proofErr w:type="spellStart"/>
      <w:r w:rsidRPr="00F65340">
        <w:rPr>
          <w:rFonts w:eastAsiaTheme="minorHAnsi"/>
          <w:shd w:val="clear" w:color="auto" w:fill="FFFFFF"/>
          <w:lang w:val="uk-UA" w:eastAsia="en-US"/>
        </w:rPr>
        <w:t>проєкт</w:t>
      </w:r>
      <w:proofErr w:type="spellEnd"/>
      <w:r w:rsidRPr="00F65340">
        <w:rPr>
          <w:rFonts w:eastAsiaTheme="minorHAnsi"/>
          <w:shd w:val="clear" w:color="auto" w:fill="FFFFFF"/>
          <w:lang w:val="uk-UA" w:eastAsia="en-US"/>
        </w:rPr>
        <w:t xml:space="preserve"> закону України «Про внесення змін до Податкового кодексу України щодо наближення законодавства України до законодавства ЄС в частині акцизного податку». </w:t>
      </w:r>
      <w:r w:rsidRPr="00F65340">
        <w:rPr>
          <w:iCs/>
          <w:lang w:val="uk-UA" w:eastAsia="uk-UA"/>
        </w:rPr>
        <w:t>Уряд пропонує внести зміни до Податкового кодексу – збільшити ставки акцизного податку на пальне.</w:t>
      </w:r>
      <w:r w:rsidRPr="00F65340">
        <w:rPr>
          <w:rFonts w:eastAsiaTheme="minorHAnsi"/>
          <w:shd w:val="clear" w:color="auto" w:fill="FFFFFF"/>
          <w:lang w:val="uk-UA" w:eastAsia="en-US"/>
        </w:rPr>
        <w:t xml:space="preserve"> Акциз на бензин зросте в 1,7 рази (з 213 до 359 євро за 1000 літрів), а на дизпаливо – в 2,5 рази (зі 139 до 330 євро). Відповідно до вищевказаного законопроекту, підвищення відбуватиметься поступово, протягом 4 років. </w:t>
      </w:r>
    </w:p>
    <w:p w:rsidR="00D53592" w:rsidRPr="00F65340" w:rsidRDefault="00D53592" w:rsidP="00D53592">
      <w:pPr>
        <w:shd w:val="clear" w:color="auto" w:fill="FFFFFF"/>
        <w:ind w:firstLine="709"/>
        <w:jc w:val="both"/>
        <w:outlineLvl w:val="0"/>
        <w:rPr>
          <w:rFonts w:eastAsiaTheme="minorHAnsi"/>
          <w:shd w:val="clear" w:color="auto" w:fill="FFFFFF"/>
          <w:lang w:val="uk-UA" w:eastAsia="en-US"/>
        </w:rPr>
      </w:pPr>
      <w:r w:rsidRPr="00F65340">
        <w:rPr>
          <w:lang w:val="uk-UA" w:eastAsia="uk-UA"/>
        </w:rPr>
        <w:t>Підвищення акцизів на пальне, зокрема на бензин та дизель, матиме вкрай негативні наслідки і для бізнесу, і для населення, тож уряд має досконально прорахувати ефект від подібних дій.</w:t>
      </w:r>
      <w:r w:rsidRPr="00F65340">
        <w:rPr>
          <w:rFonts w:eastAsiaTheme="minorHAnsi"/>
          <w:lang w:val="uk-UA" w:eastAsia="en-US"/>
        </w:rPr>
        <w:t xml:space="preserve"> Вважаємо, що таке рішення має ухвалюватися після ретельного обговорення з експертами та бізнесом, щоб мінімізувати негативні наслідки, бо воно здатне завдати непоправної шкоди як для економіки України в умовах воєнного стану, так і для рівня життя громадян.</w:t>
      </w:r>
      <w:r w:rsidRPr="00F65340">
        <w:rPr>
          <w:rFonts w:eastAsiaTheme="minorHAnsi"/>
          <w:shd w:val="clear" w:color="auto" w:fill="FFFFFF"/>
          <w:lang w:val="uk-UA" w:eastAsia="en-US"/>
        </w:rPr>
        <w:t xml:space="preserve"> </w:t>
      </w:r>
    </w:p>
    <w:p w:rsidR="00D53592" w:rsidRPr="00F65340" w:rsidRDefault="00D53592" w:rsidP="00D53592">
      <w:pPr>
        <w:shd w:val="clear" w:color="auto" w:fill="FFFFFF"/>
        <w:ind w:firstLine="709"/>
        <w:jc w:val="both"/>
        <w:outlineLvl w:val="0"/>
        <w:rPr>
          <w:rFonts w:eastAsiaTheme="minorHAnsi"/>
          <w:shd w:val="clear" w:color="auto" w:fill="FFFFFF"/>
          <w:lang w:val="uk-UA" w:eastAsia="en-US"/>
        </w:rPr>
      </w:pPr>
      <w:r w:rsidRPr="00F65340">
        <w:rPr>
          <w:rFonts w:eastAsia="Calibri"/>
          <w:bCs/>
          <w:lang w:val="uk-UA" w:eastAsia="en-US"/>
        </w:rPr>
        <w:t xml:space="preserve">У ціні майже всіх товарів в Україні є частка транспортної складової. До того ж, накладання цієї складової на кожному етапі виробництва і торгівлі матиме ланцюговий ефект – ціни зростуть практично на всі товари. Особливо сильно постраждають сільське господарство, транспорт та торгівля. А на них сукупно припадає майже чверть усього валового національного продукту за даними 2023 року. На сільське господарство припадає понад 60% українського експорту.  Водночас у державному бюджеті наявні додаткові можливості скорочення непріоритетних витрат, знаходження недискримінаційних джерел доходів, а також підвищення контролю у бюджетній сфері для забезпечення фінансування оборонних потреб. </w:t>
      </w:r>
    </w:p>
    <w:p w:rsidR="00D53592" w:rsidRPr="00F65340" w:rsidRDefault="00D53592" w:rsidP="00D53592">
      <w:pPr>
        <w:shd w:val="clear" w:color="auto" w:fill="FFFFFF"/>
        <w:ind w:firstLine="709"/>
        <w:jc w:val="both"/>
        <w:outlineLvl w:val="0"/>
        <w:rPr>
          <w:rFonts w:eastAsiaTheme="minorHAnsi"/>
          <w:shd w:val="clear" w:color="auto" w:fill="FFFFFF"/>
          <w:lang w:val="uk-UA" w:eastAsia="en-US"/>
        </w:rPr>
      </w:pPr>
      <w:r w:rsidRPr="00F65340">
        <w:rPr>
          <w:rFonts w:eastAsiaTheme="minorHAnsi"/>
          <w:shd w:val="clear" w:color="auto" w:fill="FFFFFF"/>
          <w:lang w:val="uk-UA" w:eastAsia="en-US"/>
        </w:rPr>
        <w:t xml:space="preserve">Розробники законопроекту обумовлюють перегляд акцизів необхідністю наближення національного законодавства до законодавства Європейського Союзу з огляду на отримання Україною статусу країни-кандидата  на членство у блоці. Проте в ЄС такі вимоги існують тільки для держав-членів ЄС, і навіть вони мають право </w:t>
      </w:r>
      <w:proofErr w:type="spellStart"/>
      <w:r w:rsidRPr="00F65340">
        <w:rPr>
          <w:rFonts w:eastAsiaTheme="minorHAnsi"/>
          <w:shd w:val="clear" w:color="auto" w:fill="FFFFFF"/>
          <w:lang w:val="uk-UA" w:eastAsia="en-US"/>
        </w:rPr>
        <w:t>імплементувати</w:t>
      </w:r>
      <w:proofErr w:type="spellEnd"/>
      <w:r w:rsidRPr="00F65340">
        <w:rPr>
          <w:rFonts w:eastAsiaTheme="minorHAnsi"/>
          <w:shd w:val="clear" w:color="auto" w:fill="FFFFFF"/>
          <w:lang w:val="uk-UA" w:eastAsia="en-US"/>
        </w:rPr>
        <w:t xml:space="preserve"> ці норми впродовж 10 років, а не протягом 4 років.</w:t>
      </w:r>
    </w:p>
    <w:p w:rsidR="00D53592" w:rsidRPr="00F65340" w:rsidRDefault="00D53592" w:rsidP="00D53592">
      <w:pPr>
        <w:ind w:firstLine="709"/>
        <w:jc w:val="both"/>
        <w:rPr>
          <w:lang w:val="uk-UA" w:eastAsia="uk-UA"/>
        </w:rPr>
      </w:pPr>
      <w:r w:rsidRPr="00F65340">
        <w:rPr>
          <w:lang w:val="uk-UA" w:eastAsia="uk-UA"/>
        </w:rPr>
        <w:t xml:space="preserve">Підготовлений проект законодавчого рішення взято з рекомендацій Європейської податкової директиви, яка, по-перше, не є обов’язковою для виконання, а по-друге – розроблялася ще наприкінці 1990-х років, і не виконується навіть у ЄС. Насправді немає жодних чітких вимог до імплементації саме таких акцизів. </w:t>
      </w:r>
      <w:proofErr w:type="spellStart"/>
      <w:r w:rsidRPr="00F65340">
        <w:rPr>
          <w:lang w:val="uk-UA" w:eastAsia="uk-UA"/>
        </w:rPr>
        <w:t>Євродиректива</w:t>
      </w:r>
      <w:proofErr w:type="spellEnd"/>
      <w:r w:rsidRPr="00F65340">
        <w:rPr>
          <w:lang w:val="uk-UA" w:eastAsia="uk-UA"/>
        </w:rPr>
        <w:t xml:space="preserve"> – це лише рекомендація. Наприклад, у Польщі та Угорщині, які є членами ЄС уже понад десять років, акцизи на бензин і дизпаливо нижчі, ніж зазначено у </w:t>
      </w:r>
      <w:proofErr w:type="spellStart"/>
      <w:r w:rsidRPr="00F65340">
        <w:rPr>
          <w:lang w:val="uk-UA" w:eastAsia="uk-UA"/>
        </w:rPr>
        <w:t>євродирективі</w:t>
      </w:r>
      <w:proofErr w:type="spellEnd"/>
      <w:r w:rsidRPr="00F65340">
        <w:rPr>
          <w:lang w:val="uk-UA" w:eastAsia="uk-UA"/>
        </w:rPr>
        <w:t>. У Бельгії, Іспанії та Хорватії акциз на скраплений газ набагато нижчий за рекомендований. Тому підвищення акцизів має враховувати і потреби бюджету, і можливості населення.</w:t>
      </w:r>
    </w:p>
    <w:p w:rsidR="00D53592" w:rsidRPr="00F65340" w:rsidRDefault="00D53592" w:rsidP="00D53592">
      <w:pPr>
        <w:ind w:firstLine="709"/>
        <w:jc w:val="both"/>
        <w:rPr>
          <w:rFonts w:eastAsiaTheme="minorHAnsi"/>
          <w:iCs/>
          <w:lang w:val="uk-UA" w:eastAsia="en-US"/>
        </w:rPr>
      </w:pPr>
      <w:r w:rsidRPr="00F65340">
        <w:rPr>
          <w:lang w:val="uk-UA" w:eastAsia="uk-UA"/>
        </w:rPr>
        <w:t xml:space="preserve">Занепокоєння викликає також підвищення тарифу на електроенергію для населення. </w:t>
      </w:r>
      <w:r w:rsidRPr="00F65340">
        <w:rPr>
          <w:rFonts w:eastAsiaTheme="minorHAnsi"/>
          <w:iCs/>
          <w:lang w:val="uk-UA" w:eastAsia="en-US"/>
        </w:rPr>
        <w:t>Кабмін має намір підвищити тариф на електроенергію для побутових споживачів майже у півтора рази. Нові ціни можуть бути встановлено уже влітку.</w:t>
      </w:r>
    </w:p>
    <w:p w:rsidR="00D53592" w:rsidRPr="00F65340" w:rsidRDefault="00D53592" w:rsidP="00D53592">
      <w:pPr>
        <w:shd w:val="clear" w:color="auto" w:fill="FFFFFF"/>
        <w:ind w:firstLine="708"/>
        <w:jc w:val="both"/>
        <w:rPr>
          <w:lang w:val="uk-UA" w:eastAsia="uk-UA"/>
        </w:rPr>
      </w:pPr>
      <w:r w:rsidRPr="00F65340">
        <w:rPr>
          <w:lang w:val="uk-UA" w:eastAsia="uk-UA"/>
        </w:rPr>
        <w:t xml:space="preserve">Це питання з’явилося на порядку денному після ударів ворога по енергетиці України. Було виведено з ладу більшість ТЕС, а також пошкоджено деякі ГЕС. Звичайно, що для проведення ремонту та відновлення </w:t>
      </w:r>
      <w:proofErr w:type="spellStart"/>
      <w:r w:rsidRPr="00F65340">
        <w:rPr>
          <w:lang w:val="uk-UA" w:eastAsia="uk-UA"/>
        </w:rPr>
        <w:t>енергооб’єктів</w:t>
      </w:r>
      <w:proofErr w:type="spellEnd"/>
      <w:r w:rsidRPr="00F65340">
        <w:rPr>
          <w:lang w:val="uk-UA" w:eastAsia="uk-UA"/>
        </w:rPr>
        <w:t xml:space="preserve"> потрібні кошти. Уряд планує отримати </w:t>
      </w:r>
      <w:r w:rsidRPr="00F65340">
        <w:rPr>
          <w:lang w:val="uk-UA" w:eastAsia="uk-UA"/>
        </w:rPr>
        <w:lastRenderedPageBreak/>
        <w:t xml:space="preserve">додаткові кошти на ремонт та відновлення </w:t>
      </w:r>
      <w:proofErr w:type="spellStart"/>
      <w:r w:rsidRPr="00F65340">
        <w:rPr>
          <w:lang w:val="uk-UA" w:eastAsia="uk-UA"/>
        </w:rPr>
        <w:t>енергооб'єктів</w:t>
      </w:r>
      <w:proofErr w:type="spellEnd"/>
      <w:r w:rsidRPr="00F65340">
        <w:rPr>
          <w:lang w:val="uk-UA" w:eastAsia="uk-UA"/>
        </w:rPr>
        <w:t xml:space="preserve"> шляхом підвищення тарифу. Однак потрібно враховувати значно низьку платоспроможність населення, скорочення виробництва, вкрай низькі доходи населення, інфляційні процеси, девальвацію гривні тощо. Підвищуючи тариф за споживання електрики для населення, не враховано чималі ризики значного зниження оплати за електроенергію побутовими споживачами, оскільки на сьогодні значна частини громадян вже не здатна оплачувати за електроенергію по діючому тарифу. </w:t>
      </w:r>
    </w:p>
    <w:p w:rsidR="00D53592" w:rsidRPr="00F65340" w:rsidRDefault="00D53592" w:rsidP="00D53592">
      <w:pPr>
        <w:shd w:val="clear" w:color="auto" w:fill="FFFFFF"/>
        <w:ind w:firstLine="708"/>
        <w:jc w:val="both"/>
        <w:rPr>
          <w:lang w:val="uk-UA" w:eastAsia="uk-UA"/>
        </w:rPr>
      </w:pPr>
      <w:r w:rsidRPr="00F65340">
        <w:rPr>
          <w:lang w:val="uk-UA" w:eastAsia="uk-UA"/>
        </w:rPr>
        <w:t xml:space="preserve">Ми вважаємо, що потрібно вжити максимум заходів щодо економії споживання електроенергії, обмеживши її використання під час ремонту зруйнованої частини енергосистеми. Підвищений тариф тільки поглибить борги населення через неплатоспроможність. </w:t>
      </w:r>
      <w:r w:rsidRPr="00F65340">
        <w:rPr>
          <w:rFonts w:eastAsiaTheme="minorHAnsi"/>
          <w:lang w:val="uk-UA" w:eastAsia="en-US"/>
        </w:rPr>
        <w:t>Для відновлення пошкодженої через масовані обстріли енергосистеми потрібна допомога міжнародних донорів, тому профільним міністерствам варта активізувати роботу в цьому плані.</w:t>
      </w:r>
    </w:p>
    <w:p w:rsidR="00D53592" w:rsidRPr="00F65340" w:rsidRDefault="00D53592" w:rsidP="00D53592">
      <w:pPr>
        <w:shd w:val="clear" w:color="auto" w:fill="FFFFFF"/>
        <w:ind w:firstLine="708"/>
        <w:jc w:val="both"/>
        <w:rPr>
          <w:lang w:val="uk-UA" w:eastAsia="uk-UA"/>
        </w:rPr>
      </w:pPr>
      <w:r w:rsidRPr="00F65340">
        <w:rPr>
          <w:lang w:val="uk-UA" w:eastAsia="uk-UA"/>
        </w:rPr>
        <w:t xml:space="preserve">Тому, з огляду на вищевказане, просимо Верховну Раду, народних депутатів України не підтримувати </w:t>
      </w:r>
      <w:proofErr w:type="spellStart"/>
      <w:r w:rsidRPr="00F65340">
        <w:rPr>
          <w:lang w:val="uk-UA" w:eastAsia="uk-UA"/>
        </w:rPr>
        <w:t>проєкт</w:t>
      </w:r>
      <w:proofErr w:type="spellEnd"/>
      <w:r w:rsidRPr="00F65340">
        <w:rPr>
          <w:lang w:val="uk-UA" w:eastAsia="uk-UA"/>
        </w:rPr>
        <w:t xml:space="preserve"> Закону України «Про внесення змін до податкового кодексу України щодо наближення законодавства України до законодавства ЄС в частині акцизного податку».</w:t>
      </w:r>
    </w:p>
    <w:p w:rsidR="00D53592" w:rsidRPr="00F65340" w:rsidRDefault="00D53592" w:rsidP="00D53592">
      <w:pPr>
        <w:shd w:val="clear" w:color="auto" w:fill="FFFFFF"/>
        <w:ind w:firstLine="708"/>
        <w:jc w:val="both"/>
        <w:rPr>
          <w:lang w:val="uk-UA" w:eastAsia="uk-UA"/>
        </w:rPr>
      </w:pPr>
      <w:r w:rsidRPr="00F65340">
        <w:rPr>
          <w:lang w:val="uk-UA" w:eastAsia="uk-UA"/>
        </w:rPr>
        <w:t xml:space="preserve">Звертаємось до Кабінету Міністрів України не підвищувати тариф на електроенергію для побутових споживачів. </w:t>
      </w:r>
    </w:p>
    <w:p w:rsidR="00D53592" w:rsidRPr="00F65340" w:rsidRDefault="00D53592" w:rsidP="00D53592">
      <w:pPr>
        <w:shd w:val="clear" w:color="auto" w:fill="FFFFFF"/>
        <w:ind w:firstLine="708"/>
        <w:jc w:val="both"/>
        <w:rPr>
          <w:lang w:val="uk-UA" w:eastAsia="uk-UA"/>
        </w:rPr>
      </w:pPr>
      <w:r w:rsidRPr="00F65340">
        <w:rPr>
          <w:lang w:val="uk-UA" w:eastAsia="uk-UA"/>
        </w:rPr>
        <w:t>Просимо повернути стандартне приєднання споживачів до електромережі.</w:t>
      </w:r>
    </w:p>
    <w:p w:rsidR="00D53592" w:rsidRPr="00F65340" w:rsidRDefault="00D53592" w:rsidP="00D53592">
      <w:pPr>
        <w:shd w:val="clear" w:color="auto" w:fill="FFFFFF"/>
        <w:ind w:firstLine="708"/>
        <w:jc w:val="both"/>
        <w:rPr>
          <w:lang w:val="uk-UA" w:eastAsia="uk-UA"/>
        </w:rPr>
      </w:pPr>
    </w:p>
    <w:p w:rsidR="00D53592" w:rsidRPr="00F65340" w:rsidRDefault="00D53592" w:rsidP="00D53592">
      <w:pPr>
        <w:tabs>
          <w:tab w:val="left" w:pos="720"/>
        </w:tabs>
        <w:ind w:firstLine="4111"/>
        <w:jc w:val="both"/>
        <w:rPr>
          <w:b/>
          <w:lang w:val="uk-UA" w:eastAsia="uk-UA"/>
        </w:rPr>
      </w:pPr>
      <w:r w:rsidRPr="00F65340">
        <w:rPr>
          <w:b/>
          <w:lang w:val="uk-UA" w:eastAsia="uk-UA"/>
        </w:rPr>
        <w:t xml:space="preserve">          Прийнято на 37 сесії Верховинської </w:t>
      </w:r>
    </w:p>
    <w:p w:rsidR="00D53592" w:rsidRPr="00F65340" w:rsidRDefault="00D53592" w:rsidP="00D53592">
      <w:pPr>
        <w:rPr>
          <w:lang w:val="uk-UA"/>
        </w:rPr>
      </w:pPr>
      <w:r w:rsidRPr="00F65340">
        <w:rPr>
          <w:b/>
          <w:lang w:val="uk-UA" w:eastAsia="uk-UA"/>
        </w:rPr>
        <w:t xml:space="preserve">          </w:t>
      </w:r>
      <w:r w:rsidRPr="00F65340">
        <w:rPr>
          <w:b/>
          <w:lang w:val="uk-UA" w:eastAsia="uk-UA"/>
        </w:rPr>
        <w:tab/>
      </w:r>
      <w:r w:rsidRPr="00F65340">
        <w:rPr>
          <w:b/>
          <w:lang w:val="uk-UA" w:eastAsia="uk-UA"/>
        </w:rPr>
        <w:tab/>
      </w:r>
      <w:r w:rsidRPr="00F65340">
        <w:rPr>
          <w:b/>
          <w:lang w:val="uk-UA" w:eastAsia="uk-UA"/>
        </w:rPr>
        <w:tab/>
      </w:r>
      <w:r w:rsidRPr="00F65340">
        <w:rPr>
          <w:b/>
          <w:lang w:val="uk-UA" w:eastAsia="uk-UA"/>
        </w:rPr>
        <w:tab/>
      </w:r>
      <w:r w:rsidRPr="00F65340">
        <w:rPr>
          <w:b/>
          <w:lang w:val="uk-UA" w:eastAsia="uk-UA"/>
        </w:rPr>
        <w:tab/>
      </w:r>
      <w:r w:rsidRPr="00F65340">
        <w:rPr>
          <w:b/>
          <w:lang w:val="uk-UA" w:eastAsia="uk-UA"/>
        </w:rPr>
        <w:tab/>
        <w:t xml:space="preserve">         селищної ради </w:t>
      </w:r>
      <w:r w:rsidRPr="00F65340">
        <w:rPr>
          <w:b/>
          <w:lang w:eastAsia="uk-UA"/>
        </w:rPr>
        <w:t>28</w:t>
      </w:r>
      <w:r w:rsidRPr="00F65340">
        <w:rPr>
          <w:b/>
          <w:lang w:val="uk-UA" w:eastAsia="uk-UA"/>
        </w:rPr>
        <w:t xml:space="preserve"> травня 2024 року</w:t>
      </w:r>
    </w:p>
    <w:p w:rsidR="00D53592" w:rsidRPr="00F65340" w:rsidRDefault="00D53592" w:rsidP="00D53592">
      <w:pPr>
        <w:rPr>
          <w:lang w:val="uk-UA"/>
        </w:rPr>
      </w:pPr>
    </w:p>
    <w:p w:rsidR="00D53592" w:rsidRPr="00F65340" w:rsidRDefault="00D53592" w:rsidP="00D53592">
      <w:pPr>
        <w:rPr>
          <w:lang w:val="uk-UA"/>
        </w:rPr>
      </w:pPr>
    </w:p>
    <w:p w:rsidR="00D53592" w:rsidRPr="00F65340" w:rsidRDefault="00D53592" w:rsidP="00D53592">
      <w:pPr>
        <w:rPr>
          <w:lang w:val="uk-UA"/>
        </w:rPr>
      </w:pPr>
    </w:p>
    <w:p w:rsidR="00D53592" w:rsidRPr="00F65340" w:rsidRDefault="00D53592" w:rsidP="00D53592">
      <w:pPr>
        <w:rPr>
          <w:lang w:val="uk-UA"/>
        </w:rPr>
      </w:pPr>
    </w:p>
    <w:p w:rsidR="00D53592" w:rsidRPr="00F65340" w:rsidRDefault="00D53592" w:rsidP="00D53592">
      <w:pPr>
        <w:rPr>
          <w:lang w:val="uk-UA"/>
        </w:rPr>
      </w:pPr>
    </w:p>
    <w:p w:rsidR="00D53592" w:rsidRPr="00F65340" w:rsidRDefault="00D53592" w:rsidP="00D53592">
      <w:pPr>
        <w:rPr>
          <w:lang w:val="uk-UA"/>
        </w:rPr>
      </w:pPr>
    </w:p>
    <w:p w:rsidR="00D53592" w:rsidRPr="00F65340" w:rsidRDefault="00D53592" w:rsidP="00D53592">
      <w:pPr>
        <w:rPr>
          <w:lang w:val="uk-UA"/>
        </w:rPr>
      </w:pPr>
    </w:p>
    <w:p w:rsidR="00D53592" w:rsidRPr="00F65340" w:rsidRDefault="00D53592" w:rsidP="00D53592">
      <w:pPr>
        <w:rPr>
          <w:lang w:val="uk-UA"/>
        </w:rPr>
      </w:pPr>
    </w:p>
    <w:p w:rsidR="00D53592" w:rsidRPr="00F65340" w:rsidRDefault="00D53592" w:rsidP="00D53592">
      <w:pPr>
        <w:rPr>
          <w:lang w:val="uk-UA"/>
        </w:rPr>
      </w:pPr>
    </w:p>
    <w:p w:rsidR="003C61E1" w:rsidRPr="00D53592" w:rsidRDefault="003C61E1">
      <w:pPr>
        <w:rPr>
          <w:lang w:val="uk-UA"/>
        </w:rPr>
      </w:pPr>
    </w:p>
    <w:sectPr w:rsidR="003C61E1" w:rsidRPr="00D53592" w:rsidSect="003C61E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53592"/>
    <w:rsid w:val="003C61E1"/>
    <w:rsid w:val="00D5359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59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3592"/>
    <w:rPr>
      <w:rFonts w:ascii="Tahoma" w:hAnsi="Tahoma" w:cs="Tahoma"/>
      <w:sz w:val="16"/>
      <w:szCs w:val="16"/>
    </w:rPr>
  </w:style>
  <w:style w:type="character" w:customStyle="1" w:styleId="a4">
    <w:name w:val="Текст выноски Знак"/>
    <w:basedOn w:val="a0"/>
    <w:link w:val="a3"/>
    <w:uiPriority w:val="99"/>
    <w:semiHidden/>
    <w:rsid w:val="00D53592"/>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4019</Words>
  <Characters>2291</Characters>
  <Application>Microsoft Office Word</Application>
  <DocSecurity>0</DocSecurity>
  <Lines>19</Lines>
  <Paragraphs>12</Paragraphs>
  <ScaleCrop>false</ScaleCrop>
  <Company/>
  <LinksUpToDate>false</LinksUpToDate>
  <CharactersWithSpaces>6298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2024-06-04T07:04:00Z</dcterms:created>
  <dcterms:modified xsi:type="dcterms:W3CDTF">2024-06-04T07:08:00Z</dcterms:modified>
</cp:coreProperties>
</file>