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51" w:rsidRPr="002B4438" w:rsidRDefault="008C5151" w:rsidP="008C5151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6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51" w:rsidRPr="002F0372" w:rsidRDefault="008C5151" w:rsidP="008C5151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8C5151" w:rsidRPr="002F0372" w:rsidRDefault="008C5151" w:rsidP="008C5151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8C5151" w:rsidRPr="002F0372" w:rsidRDefault="008C5151" w:rsidP="008C5151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8C5151" w:rsidRPr="002F0372" w:rsidRDefault="008C5151" w:rsidP="008C5151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8C5151" w:rsidRPr="002F0372" w:rsidRDefault="008C5151" w:rsidP="008C5151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8C5151" w:rsidRPr="002F0372" w:rsidRDefault="008C5151" w:rsidP="008C5151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8C5151" w:rsidRPr="002F0372" w:rsidRDefault="008C5151" w:rsidP="008C5151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8C5151" w:rsidRPr="002F0372" w:rsidRDefault="008C5151" w:rsidP="008C5151">
      <w:pPr>
        <w:jc w:val="both"/>
        <w:rPr>
          <w:lang w:val="uk-UA"/>
        </w:rPr>
      </w:pPr>
      <w:r>
        <w:rPr>
          <w:lang w:val="uk-UA"/>
        </w:rPr>
        <w:t xml:space="preserve">       №752-64/2026</w:t>
      </w:r>
    </w:p>
    <w:p w:rsidR="008C5151" w:rsidRDefault="008C5151" w:rsidP="008C5151">
      <w:pPr>
        <w:rPr>
          <w:b/>
          <w:lang w:val="uk-UA"/>
        </w:rPr>
      </w:pPr>
    </w:p>
    <w:p w:rsidR="008C5151" w:rsidRPr="003F61C7" w:rsidRDefault="008C5151" w:rsidP="008C5151">
      <w:pPr>
        <w:rPr>
          <w:b/>
          <w:lang w:val="uk-UA"/>
        </w:rPr>
      </w:pPr>
      <w:r w:rsidRPr="003F61C7">
        <w:rPr>
          <w:b/>
          <w:lang w:val="uk-UA"/>
        </w:rPr>
        <w:t>Про внесення змін до Програми</w:t>
      </w:r>
    </w:p>
    <w:p w:rsidR="008C5151" w:rsidRPr="003F61C7" w:rsidRDefault="008C5151" w:rsidP="008C5151">
      <w:pPr>
        <w:rPr>
          <w:b/>
          <w:lang w:val="uk-UA"/>
        </w:rPr>
      </w:pPr>
      <w:r w:rsidRPr="003F61C7">
        <w:rPr>
          <w:b/>
        </w:rPr>
        <w:t>«</w:t>
      </w:r>
      <w:proofErr w:type="spellStart"/>
      <w:r w:rsidRPr="003F61C7">
        <w:rPr>
          <w:b/>
        </w:rPr>
        <w:t>Духовне</w:t>
      </w:r>
      <w:proofErr w:type="spellEnd"/>
      <w:r w:rsidRPr="003F61C7">
        <w:rPr>
          <w:b/>
        </w:rPr>
        <w:t xml:space="preserve"> </w:t>
      </w:r>
      <w:proofErr w:type="spellStart"/>
      <w:r w:rsidRPr="003F61C7">
        <w:rPr>
          <w:b/>
        </w:rPr>
        <w:t>життя</w:t>
      </w:r>
      <w:proofErr w:type="spellEnd"/>
      <w:r w:rsidRPr="003F61C7">
        <w:rPr>
          <w:b/>
        </w:rPr>
        <w:t xml:space="preserve"> на 202</w:t>
      </w:r>
      <w:r w:rsidRPr="003F61C7">
        <w:rPr>
          <w:b/>
          <w:lang w:val="uk-UA"/>
        </w:rPr>
        <w:t xml:space="preserve">6 - </w:t>
      </w:r>
      <w:r w:rsidRPr="003F61C7">
        <w:rPr>
          <w:b/>
        </w:rPr>
        <w:t>202</w:t>
      </w:r>
      <w:r w:rsidRPr="003F61C7">
        <w:rPr>
          <w:b/>
          <w:lang w:val="uk-UA"/>
        </w:rPr>
        <w:t>8</w:t>
      </w:r>
      <w:r w:rsidRPr="003F61C7">
        <w:rPr>
          <w:b/>
        </w:rPr>
        <w:t xml:space="preserve"> роки»</w:t>
      </w:r>
    </w:p>
    <w:p w:rsidR="008C5151" w:rsidRPr="003F61C7" w:rsidRDefault="008C5151" w:rsidP="008C5151">
      <w:pPr>
        <w:ind w:left="180" w:right="6346"/>
        <w:rPr>
          <w:b/>
          <w:lang w:val="uk-UA"/>
        </w:rPr>
      </w:pPr>
    </w:p>
    <w:p w:rsidR="008C5151" w:rsidRPr="003F61C7" w:rsidRDefault="008C5151" w:rsidP="008C5151">
      <w:pPr>
        <w:ind w:left="180" w:right="6346"/>
        <w:rPr>
          <w:b/>
          <w:lang w:val="uk-UA"/>
        </w:rPr>
      </w:pPr>
    </w:p>
    <w:p w:rsidR="008C5151" w:rsidRPr="00122DB5" w:rsidRDefault="008C5151" w:rsidP="008C5151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122DB5">
        <w:rPr>
          <w:lang w:val="uk-UA"/>
        </w:rPr>
        <w:t xml:space="preserve">Відповідно до Закону України «Про місцеве самоврядування в Україні», «Про культуру» , на виконання програми </w:t>
      </w:r>
      <w:r w:rsidRPr="00122DB5">
        <w:t>«</w:t>
      </w:r>
      <w:proofErr w:type="spellStart"/>
      <w:r w:rsidRPr="00122DB5">
        <w:t>Духовне</w:t>
      </w:r>
      <w:proofErr w:type="spellEnd"/>
      <w:r w:rsidRPr="00122DB5">
        <w:t xml:space="preserve"> </w:t>
      </w:r>
      <w:proofErr w:type="spellStart"/>
      <w:r w:rsidRPr="00122DB5">
        <w:t>життя</w:t>
      </w:r>
      <w:proofErr w:type="spellEnd"/>
      <w:r w:rsidRPr="00122DB5">
        <w:t xml:space="preserve"> на 202</w:t>
      </w:r>
      <w:r w:rsidRPr="00122DB5">
        <w:rPr>
          <w:lang w:val="uk-UA"/>
        </w:rPr>
        <w:t xml:space="preserve">6 - </w:t>
      </w:r>
      <w:r w:rsidRPr="00122DB5">
        <w:t>202</w:t>
      </w:r>
      <w:r w:rsidRPr="00122DB5">
        <w:rPr>
          <w:lang w:val="uk-UA"/>
        </w:rPr>
        <w:t>8</w:t>
      </w:r>
      <w:r w:rsidRPr="00122DB5">
        <w:t xml:space="preserve"> роки»</w:t>
      </w:r>
      <w:r w:rsidRPr="00122DB5">
        <w:rPr>
          <w:lang w:val="uk-UA"/>
        </w:rPr>
        <w:t xml:space="preserve"> та з метою створення належних умов для функціонування та збереження культових споруд,  для задоволення духовних і естетичних потреб громадян селища,</w:t>
      </w:r>
      <w:r>
        <w:rPr>
          <w:lang w:val="uk-UA"/>
        </w:rPr>
        <w:t xml:space="preserve"> підтримки волонтерського руху в громаді, </w:t>
      </w:r>
      <w:r w:rsidRPr="00122DB5">
        <w:rPr>
          <w:lang w:val="uk-UA"/>
        </w:rPr>
        <w:t xml:space="preserve"> селищна рада</w:t>
      </w:r>
    </w:p>
    <w:p w:rsidR="008C5151" w:rsidRPr="00122DB5" w:rsidRDefault="008C5151" w:rsidP="008C5151">
      <w:pPr>
        <w:jc w:val="both"/>
        <w:rPr>
          <w:lang w:val="uk-UA"/>
        </w:rPr>
      </w:pPr>
    </w:p>
    <w:p w:rsidR="008C5151" w:rsidRPr="00180744" w:rsidRDefault="008C5151" w:rsidP="008C5151">
      <w:pPr>
        <w:jc w:val="center"/>
        <w:rPr>
          <w:lang w:val="uk-UA"/>
        </w:rPr>
      </w:pPr>
      <w:r w:rsidRPr="00180744">
        <w:rPr>
          <w:lang w:val="uk-UA"/>
        </w:rPr>
        <w:t>ВИРІШИЛА:</w:t>
      </w:r>
    </w:p>
    <w:p w:rsidR="008C5151" w:rsidRPr="00122DB5" w:rsidRDefault="008C5151" w:rsidP="008C5151">
      <w:pPr>
        <w:jc w:val="center"/>
        <w:rPr>
          <w:b/>
          <w:lang w:val="uk-UA"/>
        </w:rPr>
      </w:pPr>
    </w:p>
    <w:p w:rsidR="008C5151" w:rsidRPr="00180744" w:rsidRDefault="008C5151" w:rsidP="008C5151">
      <w:pPr>
        <w:spacing w:after="13" w:line="259" w:lineRule="auto"/>
        <w:ind w:right="11" w:firstLine="360"/>
        <w:jc w:val="both"/>
      </w:pPr>
      <w:r>
        <w:rPr>
          <w:lang w:val="uk-UA"/>
        </w:rPr>
        <w:t xml:space="preserve">1. </w:t>
      </w:r>
      <w:r w:rsidRPr="00180744">
        <w:rPr>
          <w:lang w:val="uk-UA"/>
        </w:rPr>
        <w:t xml:space="preserve">Внести зміни до заходів </w:t>
      </w:r>
      <w:proofErr w:type="spellStart"/>
      <w:r w:rsidRPr="00180744">
        <w:t>Програми</w:t>
      </w:r>
      <w:proofErr w:type="spellEnd"/>
      <w:r w:rsidRPr="00180744">
        <w:t xml:space="preserve"> «</w:t>
      </w:r>
      <w:proofErr w:type="spellStart"/>
      <w:r w:rsidRPr="00180744">
        <w:t>Духовне</w:t>
      </w:r>
      <w:proofErr w:type="spellEnd"/>
      <w:r w:rsidRPr="00180744">
        <w:t xml:space="preserve"> </w:t>
      </w:r>
      <w:proofErr w:type="spellStart"/>
      <w:r w:rsidRPr="00180744">
        <w:t>життя</w:t>
      </w:r>
      <w:proofErr w:type="spellEnd"/>
      <w:r w:rsidRPr="00180744">
        <w:t xml:space="preserve"> на 202</w:t>
      </w:r>
      <w:r w:rsidRPr="00180744">
        <w:rPr>
          <w:lang w:val="uk-UA"/>
        </w:rPr>
        <w:t>6</w:t>
      </w:r>
      <w:r w:rsidRPr="00180744">
        <w:t xml:space="preserve"> — 202</w:t>
      </w:r>
      <w:r w:rsidRPr="00180744">
        <w:rPr>
          <w:lang w:val="uk-UA"/>
        </w:rPr>
        <w:t>8</w:t>
      </w:r>
      <w:r w:rsidRPr="00180744">
        <w:t xml:space="preserve"> роки»</w:t>
      </w:r>
      <w:r w:rsidRPr="00180744">
        <w:rPr>
          <w:lang w:val="uk-UA"/>
        </w:rPr>
        <w:t xml:space="preserve"> далі Програма,</w:t>
      </w:r>
      <w:r w:rsidRPr="00180744">
        <w:t xml:space="preserve"> </w:t>
      </w:r>
      <w:proofErr w:type="spellStart"/>
      <w:r w:rsidRPr="00180744">
        <w:t>що</w:t>
      </w:r>
      <w:proofErr w:type="spellEnd"/>
      <w:r w:rsidRPr="00180744">
        <w:rPr>
          <w:lang w:val="uk-UA"/>
        </w:rPr>
        <w:t xml:space="preserve"> </w:t>
      </w:r>
      <w:proofErr w:type="spellStart"/>
      <w:r w:rsidRPr="00180744">
        <w:t>додається</w:t>
      </w:r>
      <w:proofErr w:type="spellEnd"/>
      <w:r w:rsidRPr="00180744">
        <w:t>.</w:t>
      </w:r>
    </w:p>
    <w:p w:rsidR="008C5151" w:rsidRPr="00180744" w:rsidRDefault="008C5151" w:rsidP="008C5151">
      <w:pPr>
        <w:ind w:firstLine="360"/>
        <w:jc w:val="both"/>
      </w:pPr>
      <w:r>
        <w:rPr>
          <w:lang w:val="uk-UA"/>
        </w:rPr>
        <w:t xml:space="preserve">2. </w:t>
      </w:r>
      <w:proofErr w:type="spellStart"/>
      <w:r w:rsidRPr="00180744">
        <w:t>Виконкому</w:t>
      </w:r>
      <w:proofErr w:type="spellEnd"/>
      <w:r w:rsidRPr="00180744">
        <w:t xml:space="preserve"> </w:t>
      </w:r>
      <w:proofErr w:type="spellStart"/>
      <w:r w:rsidRPr="00180744">
        <w:t>селищної</w:t>
      </w:r>
      <w:proofErr w:type="spellEnd"/>
      <w:r w:rsidRPr="00180744">
        <w:t xml:space="preserve"> ради </w:t>
      </w:r>
      <w:proofErr w:type="spellStart"/>
      <w:r w:rsidRPr="00180744">
        <w:t>забезпечити</w:t>
      </w:r>
      <w:proofErr w:type="spellEnd"/>
      <w:r w:rsidRPr="00180744">
        <w:t xml:space="preserve"> </w:t>
      </w:r>
      <w:proofErr w:type="spellStart"/>
      <w:r w:rsidRPr="00180744">
        <w:t>виконання</w:t>
      </w:r>
      <w:proofErr w:type="spellEnd"/>
      <w:r w:rsidRPr="00180744">
        <w:t xml:space="preserve"> </w:t>
      </w:r>
      <w:proofErr w:type="spellStart"/>
      <w:r w:rsidRPr="00180744">
        <w:t>заходів</w:t>
      </w:r>
      <w:proofErr w:type="spellEnd"/>
      <w:r w:rsidRPr="00180744">
        <w:t xml:space="preserve">, </w:t>
      </w:r>
      <w:proofErr w:type="spellStart"/>
      <w:r w:rsidRPr="00180744">
        <w:t>передбачених</w:t>
      </w:r>
      <w:proofErr w:type="spellEnd"/>
      <w:r w:rsidRPr="00180744">
        <w:t xml:space="preserve"> </w:t>
      </w:r>
      <w:proofErr w:type="spellStart"/>
      <w:r w:rsidRPr="00180744">
        <w:t>Програмою</w:t>
      </w:r>
      <w:proofErr w:type="spellEnd"/>
      <w:r w:rsidRPr="00180744">
        <w:t>.</w:t>
      </w:r>
    </w:p>
    <w:p w:rsidR="008C5151" w:rsidRPr="00180744" w:rsidRDefault="008C5151" w:rsidP="008C5151">
      <w:pPr>
        <w:ind w:firstLine="360"/>
        <w:jc w:val="both"/>
      </w:pPr>
      <w:r>
        <w:rPr>
          <w:lang w:val="uk-UA"/>
        </w:rPr>
        <w:t xml:space="preserve">3. </w:t>
      </w:r>
      <w:proofErr w:type="spellStart"/>
      <w:r w:rsidRPr="00180744">
        <w:t>Фінансування</w:t>
      </w:r>
      <w:proofErr w:type="spellEnd"/>
      <w:r w:rsidRPr="00180744">
        <w:t xml:space="preserve"> </w:t>
      </w:r>
      <w:proofErr w:type="spellStart"/>
      <w:r w:rsidRPr="00180744">
        <w:t>Програми</w:t>
      </w:r>
      <w:proofErr w:type="spellEnd"/>
      <w:r w:rsidRPr="00180744">
        <w:t xml:space="preserve"> </w:t>
      </w:r>
      <w:proofErr w:type="spellStart"/>
      <w:r w:rsidRPr="00180744">
        <w:t>здійснювати</w:t>
      </w:r>
      <w:proofErr w:type="spellEnd"/>
      <w:r w:rsidRPr="00180744">
        <w:t xml:space="preserve"> за </w:t>
      </w:r>
      <w:proofErr w:type="spellStart"/>
      <w:r w:rsidRPr="00180744">
        <w:t>рахунок</w:t>
      </w:r>
      <w:proofErr w:type="spellEnd"/>
      <w:r w:rsidRPr="00180744">
        <w:t xml:space="preserve"> </w:t>
      </w:r>
      <w:proofErr w:type="spellStart"/>
      <w:r w:rsidRPr="00180744">
        <w:t>коштів</w:t>
      </w:r>
      <w:proofErr w:type="spellEnd"/>
      <w:r w:rsidRPr="00180744">
        <w:t xml:space="preserve"> </w:t>
      </w:r>
      <w:proofErr w:type="spellStart"/>
      <w:r w:rsidRPr="00180744">
        <w:t>селищного</w:t>
      </w:r>
      <w:proofErr w:type="spellEnd"/>
      <w:r w:rsidRPr="00180744">
        <w:t xml:space="preserve"> бюджету, </w:t>
      </w:r>
      <w:proofErr w:type="spellStart"/>
      <w:r w:rsidRPr="00180744">
        <w:t>виходячи</w:t>
      </w:r>
      <w:proofErr w:type="spellEnd"/>
      <w:r w:rsidRPr="00180744">
        <w:t xml:space="preserve"> </w:t>
      </w:r>
      <w:proofErr w:type="spellStart"/>
      <w:r w:rsidRPr="00180744">
        <w:t>з</w:t>
      </w:r>
      <w:proofErr w:type="spellEnd"/>
      <w:r w:rsidRPr="00180744">
        <w:t xml:space="preserve"> </w:t>
      </w:r>
      <w:proofErr w:type="spellStart"/>
      <w:r w:rsidRPr="00180744">
        <w:t>можливостей</w:t>
      </w:r>
      <w:proofErr w:type="spellEnd"/>
      <w:r w:rsidRPr="00180744">
        <w:t xml:space="preserve"> </w:t>
      </w:r>
      <w:proofErr w:type="spellStart"/>
      <w:r w:rsidRPr="00180744">
        <w:t>дохідної</w:t>
      </w:r>
      <w:proofErr w:type="spellEnd"/>
      <w:r w:rsidRPr="00180744">
        <w:t xml:space="preserve"> </w:t>
      </w:r>
      <w:proofErr w:type="spellStart"/>
      <w:r w:rsidRPr="00180744">
        <w:t>час</w:t>
      </w:r>
      <w:r>
        <w:t>тини</w:t>
      </w:r>
      <w:proofErr w:type="spellEnd"/>
      <w:r>
        <w:t xml:space="preserve"> бюджету</w:t>
      </w:r>
      <w:r w:rsidRPr="00180744">
        <w:t xml:space="preserve"> та </w:t>
      </w:r>
      <w:proofErr w:type="spellStart"/>
      <w:r w:rsidRPr="00180744">
        <w:t>інших</w:t>
      </w:r>
      <w:proofErr w:type="spellEnd"/>
      <w:r w:rsidRPr="00180744">
        <w:t xml:space="preserve"> </w:t>
      </w:r>
      <w:proofErr w:type="spellStart"/>
      <w:r w:rsidRPr="00180744">
        <w:t>джерел</w:t>
      </w:r>
      <w:proofErr w:type="spellEnd"/>
      <w:r w:rsidRPr="00180744">
        <w:t xml:space="preserve">, </w:t>
      </w:r>
      <w:proofErr w:type="spellStart"/>
      <w:r w:rsidRPr="00180744">
        <w:t>незаборонених</w:t>
      </w:r>
      <w:proofErr w:type="spellEnd"/>
      <w:r w:rsidRPr="00180744">
        <w:t xml:space="preserve"> </w:t>
      </w:r>
      <w:proofErr w:type="spellStart"/>
      <w:r w:rsidRPr="00180744">
        <w:t>чинним</w:t>
      </w:r>
      <w:proofErr w:type="spellEnd"/>
      <w:r w:rsidRPr="00180744">
        <w:t xml:space="preserve"> </w:t>
      </w:r>
      <w:proofErr w:type="spellStart"/>
      <w:r w:rsidRPr="00180744">
        <w:t>законодавством</w:t>
      </w:r>
      <w:proofErr w:type="spellEnd"/>
      <w:r w:rsidRPr="00180744">
        <w:t>.</w:t>
      </w:r>
    </w:p>
    <w:p w:rsidR="008C5151" w:rsidRPr="00180744" w:rsidRDefault="008C5151" w:rsidP="008C5151">
      <w:pPr>
        <w:ind w:firstLine="360"/>
        <w:jc w:val="both"/>
        <w:rPr>
          <w:lang w:val="uk-UA"/>
        </w:rPr>
      </w:pPr>
      <w:r>
        <w:rPr>
          <w:lang w:val="uk-UA"/>
        </w:rPr>
        <w:t xml:space="preserve">4. </w:t>
      </w:r>
      <w:r w:rsidRPr="00180744">
        <w:rPr>
          <w:lang w:val="uk-UA"/>
        </w:rPr>
        <w:t>Контроль за виконанням даного рішення покласти на постійну комісію з питань освіти, культури, туризму, засобів масової інформації, охорони здоров</w:t>
      </w:r>
      <w:r w:rsidRPr="00180744">
        <w:rPr>
          <w:rFonts w:ascii="Arial" w:hAnsi="Arial" w:cs="Arial"/>
        </w:rPr>
        <w:t>ꞌ</w:t>
      </w:r>
      <w:r w:rsidRPr="00180744">
        <w:rPr>
          <w:lang w:val="uk-UA"/>
        </w:rPr>
        <w:t>я та у справах сім</w:t>
      </w:r>
      <w:r w:rsidRPr="00180744">
        <w:rPr>
          <w:rFonts w:ascii="Arial" w:hAnsi="Arial" w:cs="Arial"/>
        </w:rPr>
        <w:t>ꞌ</w:t>
      </w:r>
      <w:r w:rsidRPr="00180744">
        <w:rPr>
          <w:lang w:val="uk-UA"/>
        </w:rPr>
        <w:t>ї, молоді та спорту (Г.</w:t>
      </w:r>
      <w:proofErr w:type="spellStart"/>
      <w:r w:rsidRPr="00180744">
        <w:rPr>
          <w:lang w:val="uk-UA"/>
        </w:rPr>
        <w:t>Рокіщук</w:t>
      </w:r>
      <w:proofErr w:type="spellEnd"/>
      <w:r w:rsidRPr="00180744">
        <w:rPr>
          <w:lang w:val="uk-UA"/>
        </w:rPr>
        <w:t>) та заступника голови з питань діяльності виконавчих органів ради О.</w:t>
      </w:r>
      <w:proofErr w:type="spellStart"/>
      <w:r w:rsidRPr="00180744">
        <w:rPr>
          <w:lang w:val="uk-UA"/>
        </w:rPr>
        <w:t>Чубатько</w:t>
      </w:r>
      <w:proofErr w:type="spellEnd"/>
      <w:r w:rsidRPr="00180744">
        <w:rPr>
          <w:lang w:val="uk-UA"/>
        </w:rPr>
        <w:t>.</w:t>
      </w:r>
    </w:p>
    <w:p w:rsidR="008C5151" w:rsidRDefault="008C5151" w:rsidP="008C5151">
      <w:pPr>
        <w:jc w:val="both"/>
        <w:rPr>
          <w:lang w:val="uk-UA"/>
        </w:rPr>
      </w:pPr>
    </w:p>
    <w:p w:rsidR="008C5151" w:rsidRPr="006E5BED" w:rsidRDefault="008C5151" w:rsidP="008C5151">
      <w:pPr>
        <w:jc w:val="both"/>
        <w:rPr>
          <w:lang w:val="uk-UA"/>
        </w:rPr>
      </w:pPr>
    </w:p>
    <w:p w:rsidR="008C5151" w:rsidRPr="00FC546A" w:rsidRDefault="008C5151" w:rsidP="008C5151">
      <w:pPr>
        <w:rPr>
          <w:b/>
          <w:lang w:val="uk-UA"/>
        </w:rPr>
      </w:pPr>
    </w:p>
    <w:p w:rsidR="008C5151" w:rsidRDefault="008C5151" w:rsidP="008C5151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8C5151" w:rsidRPr="00DF009A" w:rsidRDefault="008C5151" w:rsidP="008C5151">
      <w:pPr>
        <w:ind w:left="708" w:firstLine="708"/>
        <w:rPr>
          <w:b/>
          <w:lang w:val="uk-UA"/>
        </w:rPr>
      </w:pPr>
    </w:p>
    <w:p w:rsidR="008C5151" w:rsidRDefault="008C5151" w:rsidP="008C5151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rPr>
          <w:lang w:val="uk-UA"/>
        </w:rPr>
      </w:pPr>
    </w:p>
    <w:p w:rsidR="008C5151" w:rsidRDefault="008C5151" w:rsidP="008C5151">
      <w:pPr>
        <w:jc w:val="center"/>
        <w:rPr>
          <w:rFonts w:eastAsia="Calibri"/>
          <w:b/>
          <w:lang w:val="uk-UA"/>
        </w:rPr>
      </w:pPr>
    </w:p>
    <w:p w:rsidR="008C5151" w:rsidRPr="003F61C7" w:rsidRDefault="008C5151" w:rsidP="008C5151">
      <w:pPr>
        <w:jc w:val="center"/>
        <w:rPr>
          <w:rFonts w:eastAsia="Calibri"/>
          <w:b/>
          <w:lang w:val="uk-UA"/>
        </w:rPr>
      </w:pPr>
      <w:r w:rsidRPr="003F61C7">
        <w:rPr>
          <w:rFonts w:eastAsia="Calibri"/>
          <w:b/>
          <w:lang w:val="uk-UA"/>
        </w:rPr>
        <w:t>Паспорт Програми</w:t>
      </w:r>
    </w:p>
    <w:p w:rsidR="008C5151" w:rsidRPr="003F61C7" w:rsidRDefault="008C5151" w:rsidP="008C5151">
      <w:pPr>
        <w:jc w:val="center"/>
        <w:rPr>
          <w:rFonts w:eastAsia="Calibri"/>
          <w:b/>
          <w:lang w:val="uk-UA"/>
        </w:rPr>
      </w:pPr>
      <w:r w:rsidRPr="003F61C7">
        <w:rPr>
          <w:rFonts w:eastAsia="Calibri"/>
          <w:b/>
          <w:lang w:val="uk-UA"/>
        </w:rPr>
        <w:t>« Духовне життя</w:t>
      </w:r>
    </w:p>
    <w:p w:rsidR="008C5151" w:rsidRPr="003F61C7" w:rsidRDefault="008C5151" w:rsidP="008C5151">
      <w:pPr>
        <w:jc w:val="center"/>
        <w:rPr>
          <w:rFonts w:eastAsia="Calibri"/>
          <w:b/>
          <w:lang w:val="uk-UA"/>
        </w:rPr>
      </w:pPr>
      <w:r w:rsidRPr="003F61C7">
        <w:rPr>
          <w:rFonts w:eastAsia="Calibri"/>
          <w:b/>
          <w:lang w:val="uk-UA"/>
        </w:rPr>
        <w:t>на 2026 – 2028 роки »</w:t>
      </w:r>
    </w:p>
    <w:p w:rsidR="008C5151" w:rsidRPr="003F61C7" w:rsidRDefault="008C5151" w:rsidP="008C5151">
      <w:pPr>
        <w:jc w:val="both"/>
        <w:rPr>
          <w:rFonts w:eastAsia="Calibri"/>
          <w:b/>
          <w:lang w:val="uk-UA"/>
        </w:rPr>
      </w:pP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>Ініціатор розроблення програми ( замовник )</w:t>
      </w:r>
      <w:r w:rsidRPr="005C5702">
        <w:rPr>
          <w:rFonts w:eastAsia="Calibri"/>
          <w:sz w:val="24"/>
          <w:szCs w:val="24"/>
        </w:rPr>
        <w:t xml:space="preserve"> – Відділ культури Верховинської селищної ради.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 xml:space="preserve">Підстави для розроблення програми </w:t>
      </w:r>
      <w:r w:rsidRPr="005C5702">
        <w:rPr>
          <w:rFonts w:eastAsia="Calibri"/>
          <w:sz w:val="24"/>
          <w:szCs w:val="24"/>
        </w:rPr>
        <w:t>– Закони України «Про місцеве самоврядування в Україні», «Про культуру», «Про бібліотеки і бібліотечну справу», Стратегії розвитку Верховинської селищної територіальної громади на 2024-2028 роки.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 xml:space="preserve">Замовник програми  </w:t>
      </w:r>
      <w:r w:rsidRPr="005C5702">
        <w:rPr>
          <w:rFonts w:eastAsia="Calibri"/>
          <w:sz w:val="24"/>
          <w:szCs w:val="24"/>
        </w:rPr>
        <w:t>– Верховинська селищна рада.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 xml:space="preserve">Розробник програми </w:t>
      </w:r>
      <w:r w:rsidRPr="005C5702">
        <w:rPr>
          <w:rFonts w:eastAsia="Calibri"/>
          <w:sz w:val="24"/>
          <w:szCs w:val="24"/>
        </w:rPr>
        <w:t>– Відділ культури Верховинської селищної ради.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 xml:space="preserve">Оприлюднення </w:t>
      </w:r>
      <w:proofErr w:type="spellStart"/>
      <w:r w:rsidRPr="005C5702">
        <w:rPr>
          <w:rFonts w:eastAsia="Calibri"/>
          <w:b/>
          <w:sz w:val="24"/>
          <w:szCs w:val="24"/>
        </w:rPr>
        <w:t>проєкту</w:t>
      </w:r>
      <w:proofErr w:type="spellEnd"/>
      <w:r w:rsidRPr="005C5702">
        <w:rPr>
          <w:rFonts w:eastAsia="Calibri"/>
          <w:b/>
          <w:sz w:val="24"/>
          <w:szCs w:val="24"/>
        </w:rPr>
        <w:t xml:space="preserve"> програми – </w:t>
      </w:r>
      <w:r w:rsidRPr="005C5702">
        <w:rPr>
          <w:rFonts w:eastAsia="Calibri"/>
          <w:sz w:val="24"/>
          <w:szCs w:val="24"/>
        </w:rPr>
        <w:t>офіційний сайт Верховинської селищної ради.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>Відповідальний виконавець програми –</w:t>
      </w:r>
      <w:r w:rsidRPr="005C5702">
        <w:rPr>
          <w:rFonts w:eastAsia="Calibri"/>
          <w:sz w:val="24"/>
          <w:szCs w:val="24"/>
        </w:rPr>
        <w:t xml:space="preserve"> Відділ культури Верховинської селищної ради.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>Учасники програми –</w:t>
      </w:r>
      <w:r w:rsidRPr="005C5702">
        <w:rPr>
          <w:rFonts w:eastAsia="Calibri"/>
          <w:sz w:val="24"/>
          <w:szCs w:val="24"/>
        </w:rPr>
        <w:t xml:space="preserve"> Відділ культури Верховинської селищної ради, структурні підрозділи відділу культури, заклади культури, підприємства, установи, організації та громадські організації Верховинської селищної ради.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 xml:space="preserve">Термін реалізації програми: </w:t>
      </w:r>
      <w:r w:rsidRPr="005C5702">
        <w:rPr>
          <w:rFonts w:eastAsia="Calibri"/>
          <w:sz w:val="24"/>
          <w:szCs w:val="24"/>
        </w:rPr>
        <w:t>2026 - 2028 роки.</w:t>
      </w:r>
    </w:p>
    <w:p w:rsidR="008C5151" w:rsidRPr="005C5702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</w:rPr>
      </w:pPr>
      <w:r w:rsidRPr="005C5702">
        <w:rPr>
          <w:rFonts w:eastAsia="Calibri"/>
          <w:b/>
          <w:sz w:val="24"/>
          <w:szCs w:val="24"/>
        </w:rPr>
        <w:t>Етапи виконання програми –</w:t>
      </w:r>
      <w:r w:rsidRPr="005C5702">
        <w:rPr>
          <w:rFonts w:eastAsia="Calibri"/>
          <w:sz w:val="24"/>
          <w:szCs w:val="24"/>
        </w:rPr>
        <w:t xml:space="preserve"> 2026 рік.</w:t>
      </w:r>
    </w:p>
    <w:p w:rsidR="008C5151" w:rsidRPr="003F61C7" w:rsidRDefault="008C5151" w:rsidP="008C5151">
      <w:pPr>
        <w:pStyle w:val="a5"/>
        <w:numPr>
          <w:ilvl w:val="0"/>
          <w:numId w:val="1"/>
        </w:numPr>
        <w:spacing w:after="200" w:line="276" w:lineRule="auto"/>
        <w:jc w:val="both"/>
        <w:rPr>
          <w:rFonts w:eastAsia="Calibri"/>
        </w:rPr>
      </w:pPr>
    </w:p>
    <w:tbl>
      <w:tblPr>
        <w:tblW w:w="8151" w:type="dxa"/>
        <w:tblInd w:w="93" w:type="dxa"/>
        <w:tblLook w:val="04A0"/>
      </w:tblPr>
      <w:tblGrid>
        <w:gridCol w:w="960"/>
        <w:gridCol w:w="1176"/>
        <w:gridCol w:w="4569"/>
        <w:gridCol w:w="1626"/>
      </w:tblGrid>
      <w:tr w:rsidR="008C5151" w:rsidRPr="003F61C7" w:rsidTr="009123BE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r w:rsidRPr="003F61C7">
              <w:rPr>
                <w:color w:val="000000"/>
              </w:rPr>
              <w:t>Роки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proofErr w:type="spellStart"/>
            <w:r w:rsidRPr="003F61C7">
              <w:rPr>
                <w:color w:val="000000"/>
              </w:rPr>
              <w:t>Обсяги</w:t>
            </w:r>
            <w:proofErr w:type="spellEnd"/>
            <w:r w:rsidRPr="003F61C7">
              <w:rPr>
                <w:color w:val="000000"/>
              </w:rPr>
              <w:t xml:space="preserve"> </w:t>
            </w:r>
            <w:proofErr w:type="spellStart"/>
            <w:r w:rsidRPr="003F61C7">
              <w:rPr>
                <w:color w:val="000000"/>
              </w:rPr>
              <w:t>фінансування</w:t>
            </w:r>
            <w:proofErr w:type="spellEnd"/>
            <w:r w:rsidRPr="003F61C7">
              <w:rPr>
                <w:color w:val="000000"/>
              </w:rPr>
              <w:t xml:space="preserve"> </w:t>
            </w:r>
            <w:proofErr w:type="spellStart"/>
            <w:r w:rsidRPr="003F61C7">
              <w:rPr>
                <w:color w:val="000000"/>
              </w:rPr>
              <w:t>тис</w:t>
            </w:r>
            <w:proofErr w:type="gramStart"/>
            <w:r w:rsidRPr="003F61C7">
              <w:rPr>
                <w:color w:val="000000"/>
              </w:rPr>
              <w:t>.г</w:t>
            </w:r>
            <w:proofErr w:type="gramEnd"/>
            <w:r w:rsidRPr="003F61C7">
              <w:rPr>
                <w:color w:val="000000"/>
              </w:rPr>
              <w:t>рн</w:t>
            </w:r>
            <w:proofErr w:type="spellEnd"/>
          </w:p>
        </w:tc>
      </w:tr>
      <w:tr w:rsidR="008C5151" w:rsidRPr="003F61C7" w:rsidTr="009123BE">
        <w:trPr>
          <w:trHeight w:val="28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  <w:lang w:val="uk-UA"/>
              </w:rPr>
            </w:pPr>
            <w:r w:rsidRPr="003F61C7">
              <w:rPr>
                <w:color w:val="000000"/>
                <w:lang w:val="uk-UA"/>
              </w:rPr>
              <w:t>В</w:t>
            </w:r>
            <w:proofErr w:type="spellStart"/>
            <w:r w:rsidRPr="003F61C7">
              <w:rPr>
                <w:color w:val="000000"/>
              </w:rPr>
              <w:t>сього</w:t>
            </w:r>
            <w:proofErr w:type="spellEnd"/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r w:rsidRPr="003F61C7">
              <w:rPr>
                <w:color w:val="000000"/>
              </w:rPr>
              <w:t xml:space="preserve">в т.ч. за </w:t>
            </w:r>
            <w:proofErr w:type="spellStart"/>
            <w:r w:rsidRPr="003F61C7">
              <w:rPr>
                <w:color w:val="000000"/>
              </w:rPr>
              <w:t>джерелами</w:t>
            </w:r>
            <w:proofErr w:type="spellEnd"/>
            <w:r w:rsidRPr="003F61C7">
              <w:rPr>
                <w:color w:val="000000"/>
              </w:rPr>
              <w:t xml:space="preserve"> </w:t>
            </w:r>
            <w:proofErr w:type="spellStart"/>
            <w:r w:rsidRPr="003F61C7">
              <w:rPr>
                <w:color w:val="000000"/>
              </w:rPr>
              <w:t>фіна</w:t>
            </w:r>
            <w:proofErr w:type="spellEnd"/>
            <w:r w:rsidRPr="003F61C7">
              <w:rPr>
                <w:color w:val="000000"/>
                <w:lang w:val="uk-UA"/>
              </w:rPr>
              <w:t>н</w:t>
            </w:r>
            <w:proofErr w:type="spellStart"/>
            <w:r w:rsidRPr="003F61C7">
              <w:rPr>
                <w:color w:val="000000"/>
              </w:rPr>
              <w:t>сування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r w:rsidRPr="003F61C7">
              <w:rPr>
                <w:color w:val="000000"/>
              </w:rPr>
              <w:t> </w:t>
            </w:r>
          </w:p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r w:rsidRPr="003F61C7">
              <w:rPr>
                <w:color w:val="000000"/>
              </w:rPr>
              <w:t> </w:t>
            </w:r>
          </w:p>
        </w:tc>
      </w:tr>
      <w:tr w:rsidR="008C5151" w:rsidRPr="003F61C7" w:rsidTr="009123BE">
        <w:trPr>
          <w:trHeight w:val="7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proofErr w:type="spellStart"/>
            <w:r w:rsidRPr="003F61C7">
              <w:rPr>
                <w:color w:val="000000"/>
              </w:rPr>
              <w:t>Селищний</w:t>
            </w:r>
            <w:proofErr w:type="spellEnd"/>
            <w:r w:rsidRPr="003F61C7">
              <w:rPr>
                <w:color w:val="000000"/>
              </w:rPr>
              <w:t xml:space="preserve"> бюджет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proofErr w:type="spellStart"/>
            <w:r w:rsidRPr="003F61C7">
              <w:rPr>
                <w:color w:val="000000"/>
              </w:rPr>
              <w:t>Інші</w:t>
            </w:r>
            <w:proofErr w:type="spellEnd"/>
            <w:r w:rsidRPr="003F61C7">
              <w:rPr>
                <w:color w:val="000000"/>
              </w:rPr>
              <w:t xml:space="preserve"> </w:t>
            </w:r>
            <w:proofErr w:type="spellStart"/>
            <w:r w:rsidRPr="003F61C7">
              <w:rPr>
                <w:color w:val="000000"/>
              </w:rPr>
              <w:t>джерела</w:t>
            </w:r>
            <w:proofErr w:type="spellEnd"/>
          </w:p>
        </w:tc>
      </w:tr>
      <w:tr w:rsidR="008C5151" w:rsidRPr="003F61C7" w:rsidTr="009123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  <w:lang w:val="uk-UA"/>
              </w:rPr>
            </w:pPr>
            <w:r w:rsidRPr="003F61C7">
              <w:rPr>
                <w:color w:val="000000"/>
              </w:rPr>
              <w:t>202</w:t>
            </w:r>
            <w:r w:rsidRPr="003F61C7">
              <w:rPr>
                <w:color w:val="000000"/>
                <w:lang w:val="uk-UA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  <w:lang w:val="uk-UA"/>
              </w:rPr>
            </w:pPr>
            <w:r w:rsidRPr="003F61C7">
              <w:rPr>
                <w:color w:val="000000"/>
                <w:lang w:val="uk-UA"/>
              </w:rPr>
              <w:t>80 000,00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  <w:lang w:val="uk-UA"/>
              </w:rPr>
            </w:pPr>
            <w:r w:rsidRPr="003F61C7">
              <w:rPr>
                <w:color w:val="000000"/>
                <w:lang w:val="uk-UA"/>
              </w:rPr>
              <w:t>80 000,00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both"/>
              <w:rPr>
                <w:color w:val="000000"/>
              </w:rPr>
            </w:pPr>
            <w:r w:rsidRPr="003F61C7">
              <w:rPr>
                <w:color w:val="000000"/>
              </w:rPr>
              <w:t>-</w:t>
            </w:r>
          </w:p>
        </w:tc>
      </w:tr>
    </w:tbl>
    <w:p w:rsidR="008C5151" w:rsidRPr="003F61C7" w:rsidRDefault="008C5151" w:rsidP="008C5151">
      <w:pPr>
        <w:spacing w:after="200" w:line="276" w:lineRule="auto"/>
        <w:jc w:val="both"/>
        <w:rPr>
          <w:rFonts w:eastAsia="Calibri"/>
          <w:b/>
          <w:lang w:val="uk-UA"/>
        </w:rPr>
      </w:pPr>
    </w:p>
    <w:p w:rsidR="008C5151" w:rsidRPr="003F61C7" w:rsidRDefault="008C5151" w:rsidP="008C5151">
      <w:pPr>
        <w:spacing w:after="200" w:line="276" w:lineRule="auto"/>
        <w:jc w:val="both"/>
        <w:rPr>
          <w:rFonts w:eastAsia="Calibri"/>
          <w:lang w:val="uk-UA"/>
        </w:rPr>
        <w:sectPr w:rsidR="008C5151" w:rsidRPr="003F61C7" w:rsidSect="00AC7C7F">
          <w:pgSz w:w="11906" w:h="16838"/>
          <w:pgMar w:top="850" w:right="850" w:bottom="850" w:left="1417" w:header="708" w:footer="708" w:gutter="0"/>
          <w:pgNumType w:start="1"/>
          <w:cols w:space="708"/>
          <w:docGrid w:linePitch="360"/>
        </w:sectPr>
      </w:pPr>
    </w:p>
    <w:tbl>
      <w:tblPr>
        <w:tblW w:w="15535" w:type="dxa"/>
        <w:tblInd w:w="93" w:type="dxa"/>
        <w:tblLook w:val="04A0"/>
      </w:tblPr>
      <w:tblGrid>
        <w:gridCol w:w="498"/>
        <w:gridCol w:w="462"/>
        <w:gridCol w:w="4720"/>
        <w:gridCol w:w="381"/>
        <w:gridCol w:w="1699"/>
        <w:gridCol w:w="2079"/>
        <w:gridCol w:w="2024"/>
        <w:gridCol w:w="1227"/>
        <w:gridCol w:w="2445"/>
      </w:tblGrid>
      <w:tr w:rsidR="008C5151" w:rsidRPr="00396617" w:rsidTr="009123BE">
        <w:trPr>
          <w:gridAfter w:val="1"/>
          <w:wAfter w:w="2445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Default="008C5151" w:rsidP="009123BE">
            <w:pPr>
              <w:pStyle w:val="a3"/>
              <w:ind w:right="-2905"/>
              <w:rPr>
                <w:rFonts w:ascii="Times New Roman" w:hAnsi="Times New Roman"/>
                <w:b/>
              </w:rPr>
            </w:pPr>
            <w:r w:rsidRPr="003F61C7">
              <w:rPr>
                <w:rFonts w:ascii="Times New Roman" w:hAnsi="Times New Roman"/>
                <w:b/>
              </w:rPr>
              <w:t>Додаток до р</w:t>
            </w:r>
            <w:r>
              <w:rPr>
                <w:rFonts w:ascii="Times New Roman" w:hAnsi="Times New Roman"/>
                <w:b/>
              </w:rPr>
              <w:t>ішення</w:t>
            </w:r>
          </w:p>
          <w:p w:rsidR="008C5151" w:rsidRPr="003F61C7" w:rsidRDefault="008C5151" w:rsidP="009123BE">
            <w:pPr>
              <w:pStyle w:val="a3"/>
              <w:ind w:right="-2905"/>
              <w:rPr>
                <w:rFonts w:ascii="Times New Roman" w:hAnsi="Times New Roman"/>
                <w:b/>
              </w:rPr>
            </w:pPr>
            <w:r w:rsidRPr="003F61C7">
              <w:rPr>
                <w:rFonts w:ascii="Times New Roman" w:hAnsi="Times New Roman"/>
                <w:b/>
              </w:rPr>
              <w:t xml:space="preserve"> сесії Верховинської селищної ради </w:t>
            </w:r>
            <w:r>
              <w:rPr>
                <w:rFonts w:ascii="Times New Roman" w:hAnsi="Times New Roman"/>
                <w:b/>
              </w:rPr>
              <w:t>від</w:t>
            </w:r>
            <w:r w:rsidRPr="003F61C7">
              <w:rPr>
                <w:rFonts w:ascii="Times New Roman" w:hAnsi="Times New Roman"/>
                <w:b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b/>
              </w:rPr>
              <w:t>від</w:t>
            </w:r>
            <w:proofErr w:type="spellEnd"/>
            <w:r>
              <w:rPr>
                <w:rFonts w:ascii="Times New Roman" w:hAnsi="Times New Roman"/>
                <w:b/>
              </w:rPr>
              <w:t xml:space="preserve"> «   » від 25.06.</w:t>
            </w:r>
            <w:r w:rsidRPr="003F61C7">
              <w:rPr>
                <w:rFonts w:ascii="Times New Roman" w:hAnsi="Times New Roman"/>
                <w:b/>
              </w:rPr>
              <w:t xml:space="preserve"> 2026 р. № </w:t>
            </w:r>
            <w:r>
              <w:rPr>
                <w:rFonts w:ascii="Times New Roman" w:hAnsi="Times New Roman"/>
                <w:b/>
              </w:rPr>
              <w:t>752-64/2026</w:t>
            </w:r>
          </w:p>
        </w:tc>
      </w:tr>
      <w:tr w:rsidR="008C5151" w:rsidRPr="00396617" w:rsidTr="009123BE">
        <w:trPr>
          <w:gridAfter w:val="3"/>
          <w:wAfter w:w="5696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ind w:right="-2905"/>
              <w:rPr>
                <w:color w:val="000000"/>
                <w:lang w:val="uk-UA" w:eastAsia="uk-UA"/>
              </w:rPr>
            </w:pPr>
          </w:p>
        </w:tc>
      </w:tr>
      <w:tr w:rsidR="008C5151" w:rsidRPr="00396617" w:rsidTr="009123BE">
        <w:trPr>
          <w:gridAfter w:val="3"/>
          <w:wAfter w:w="5696" w:type="dxa"/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</w:tr>
      <w:tr w:rsidR="008C5151" w:rsidRPr="00396617" w:rsidTr="009123BE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</w:tr>
      <w:tr w:rsidR="008C5151" w:rsidRPr="003F61C7" w:rsidTr="009123BE">
        <w:trPr>
          <w:trHeight w:val="300"/>
        </w:trPr>
        <w:tc>
          <w:tcPr>
            <w:tcW w:w="15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 xml:space="preserve">Зміни до ПЛАНУ ЗАХОДІВ </w:t>
            </w:r>
          </w:p>
        </w:tc>
      </w:tr>
      <w:tr w:rsidR="008C5151" w:rsidRPr="003F61C7" w:rsidTr="009123BE">
        <w:trPr>
          <w:trHeight w:val="300"/>
        </w:trPr>
        <w:tc>
          <w:tcPr>
            <w:tcW w:w="15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 xml:space="preserve">на виконання Програми "Духовне життя на 2026-2028 роки" </w:t>
            </w:r>
          </w:p>
        </w:tc>
      </w:tr>
      <w:tr w:rsidR="008C5151" w:rsidRPr="003F61C7" w:rsidTr="009123BE">
        <w:trPr>
          <w:trHeight w:val="300"/>
        </w:trPr>
        <w:tc>
          <w:tcPr>
            <w:tcW w:w="15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на 2026 рік</w:t>
            </w:r>
          </w:p>
        </w:tc>
      </w:tr>
      <w:tr w:rsidR="008C5151" w:rsidRPr="003F61C7" w:rsidTr="009123BE">
        <w:trPr>
          <w:trHeight w:val="94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8C5151" w:rsidRPr="003F61C7" w:rsidTr="009123BE">
        <w:trPr>
          <w:trHeight w:val="1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№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Час проведення (термін виконання)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Сума в грн.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Відповідальні за проведення (виконавці)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8C5151" w:rsidRPr="003F61C7" w:rsidTr="009123BE">
        <w:trPr>
          <w:trHeight w:val="125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rFonts w:eastAsiaTheme="minorEastAsia"/>
                <w:lang w:val="uk-UA" w:eastAsia="uk-UA"/>
              </w:rPr>
              <w:t>Культурно-духовні заходи (Проведення місцевих фестивалів, свят, виставок духовної спадщини; тематичні екскурсії по духовних пам’ятках).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rFonts w:eastAsiaTheme="minorEastAsia"/>
                <w:lang w:val="uk-UA" w:eastAsia="uk-UA"/>
              </w:rPr>
              <w:t>Збільшення участі населення та туристів, популяризація духовної спадщини.</w:t>
            </w:r>
          </w:p>
        </w:tc>
      </w:tr>
      <w:tr w:rsidR="008C5151" w:rsidRPr="003F61C7" w:rsidTr="009123BE">
        <w:trPr>
          <w:trHeight w:val="138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rFonts w:eastAsiaTheme="minorEastAsia"/>
                <w:lang w:val="uk-UA" w:eastAsia="uk-UA"/>
              </w:rPr>
              <w:t xml:space="preserve">Гендерна рівність та </w:t>
            </w:r>
            <w:proofErr w:type="spellStart"/>
            <w:r w:rsidRPr="003F61C7">
              <w:rPr>
                <w:rFonts w:eastAsiaTheme="minorEastAsia"/>
                <w:lang w:val="uk-UA" w:eastAsia="uk-UA"/>
              </w:rPr>
              <w:t>інклюзивність</w:t>
            </w:r>
            <w:proofErr w:type="spellEnd"/>
            <w:r w:rsidRPr="003F61C7">
              <w:rPr>
                <w:rFonts w:eastAsiaTheme="minorEastAsia"/>
                <w:lang w:val="uk-UA" w:eastAsia="uk-UA"/>
              </w:rPr>
              <w:t xml:space="preserve"> (Інтеграція принципів рівності у проведення заходів, участь жінок та чоловіків у плануванні).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rFonts w:eastAsiaTheme="minorEastAsia"/>
                <w:lang w:val="uk-UA" w:eastAsia="uk-UA"/>
              </w:rPr>
              <w:t>Створення інклюзивного середовища та забезпечення рівного доступу.</w:t>
            </w:r>
          </w:p>
        </w:tc>
      </w:tr>
      <w:tr w:rsidR="008C5151" w:rsidRPr="003F61C7" w:rsidTr="009123BE">
        <w:trPr>
          <w:trHeight w:val="12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Надання всебічної допомоги в межах,  дозволених законодавством України, церквам і релігійним організація у реалізації щодо  їхніх статусних завданням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Формування тісних державно-церковних відносин</w:t>
            </w:r>
          </w:p>
        </w:tc>
      </w:tr>
      <w:tr w:rsidR="008C5151" w:rsidRPr="003F61C7" w:rsidTr="009123BE">
        <w:trPr>
          <w:trHeight w:val="18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lastRenderedPageBreak/>
              <w:t>4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Сприяння в забезпеченні  ремонтних і реставраційних роботах  з упорядкування пам'яток сакральної архітектури, сприяти  церквам  і регіональним організаціям у ремонтних і реставраційних роботах в сакральних спорудах (храмах)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 xml:space="preserve">Збереження та належне використання культурних споруд, пам'яток архітектури , недопущення дій, , що призводить до її втрат </w:t>
            </w:r>
          </w:p>
        </w:tc>
      </w:tr>
      <w:tr w:rsidR="008C5151" w:rsidRPr="004732CA" w:rsidTr="009123BE">
        <w:trPr>
          <w:trHeight w:val="187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 xml:space="preserve">Надання допомоги зареєстрованим регіональним організаціями, обміні досвідом у їхній роботі, </w:t>
            </w:r>
            <w:proofErr w:type="spellStart"/>
            <w:r w:rsidRPr="003F61C7">
              <w:rPr>
                <w:color w:val="000000"/>
                <w:lang w:val="uk-UA" w:eastAsia="uk-UA"/>
              </w:rPr>
              <w:t>учаті</w:t>
            </w:r>
            <w:proofErr w:type="spellEnd"/>
            <w:r w:rsidRPr="003F61C7">
              <w:rPr>
                <w:color w:val="000000"/>
                <w:lang w:val="uk-UA" w:eastAsia="uk-UA"/>
              </w:rPr>
              <w:t xml:space="preserve"> в релігійних ,семінарах , конференціях, духовній та благодійній діяльності , навчання у релігійних учбових закладах тощо.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Поліпшення співпраці між релігійними організаціями</w:t>
            </w:r>
          </w:p>
        </w:tc>
      </w:tr>
      <w:tr w:rsidR="008C5151" w:rsidRPr="003F61C7" w:rsidTr="009123BE">
        <w:trPr>
          <w:trHeight w:val="99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rFonts w:eastAsiaTheme="minorEastAsia"/>
                <w:lang w:val="uk-UA" w:eastAsia="uk-UA"/>
              </w:rPr>
              <w:t xml:space="preserve">Цифрові та комунікаційні заходи (Створення віртуальних турів духовних пам’яток, </w:t>
            </w:r>
            <w:proofErr w:type="spellStart"/>
            <w:r w:rsidRPr="003F61C7">
              <w:rPr>
                <w:rFonts w:eastAsiaTheme="minorEastAsia"/>
                <w:lang w:val="uk-UA" w:eastAsia="uk-UA"/>
              </w:rPr>
              <w:t>онлайн-презентації</w:t>
            </w:r>
            <w:proofErr w:type="spellEnd"/>
            <w:r w:rsidRPr="003F61C7">
              <w:rPr>
                <w:rFonts w:eastAsiaTheme="minorEastAsia"/>
                <w:lang w:val="uk-UA" w:eastAsia="uk-UA"/>
              </w:rPr>
              <w:t>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rFonts w:eastAsiaTheme="minorEastAsia"/>
                <w:lang w:val="uk-UA" w:eastAsia="uk-UA"/>
              </w:rPr>
              <w:t>Підвищення доступності культурного контенту для громадян та туристів</w:t>
            </w:r>
          </w:p>
        </w:tc>
      </w:tr>
      <w:tr w:rsidR="008C5151" w:rsidRPr="003F61C7" w:rsidTr="009123BE">
        <w:trPr>
          <w:trHeight w:val="38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Проведення спільних форумів,семінарів, конференцій для вироблення стратегії розвитку християнсько-релігійної політики населених пунктів Верховинської селищної ради через розробки механізмів співпраці між церквою, громадськими організаціями, органами місцевого самоврядування та ін. сприйняття проведенню наукових конференцій,форумів, тематичних "круглих столів", тренінгів , семінарів , інших заходів  для вчителів християнської етики, духовенства, громадських організацій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Співпраця між церквою, громадськими організаціями, органами місцевого самоврядування та ін.</w:t>
            </w:r>
          </w:p>
        </w:tc>
      </w:tr>
      <w:tr w:rsidR="008C5151" w:rsidRPr="003F61C7" w:rsidTr="009123BE">
        <w:trPr>
          <w:trHeight w:val="9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Облаштування та встановлення стацій хресної дороги в селищі Верховина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Сприйняття у проведенні духовно-релігійних заходів</w:t>
            </w:r>
          </w:p>
        </w:tc>
      </w:tr>
      <w:tr w:rsidR="008C5151" w:rsidRPr="003F61C7" w:rsidTr="009123BE">
        <w:trPr>
          <w:trHeight w:val="24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lastRenderedPageBreak/>
              <w:t>9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 xml:space="preserve">Підтримка молодіжного руху, національно-патріотичного та духовного виховання молоді з метою всебічного виховання та самовиховання молодої особистості, її моральних, духовних і фізичних якостей, патріотичне виховання підростаючого покоління, відродження історичних та культурних традицій Українського народу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Національно-патріотичне виховання молоді, її духовних і фізичних якостей</w:t>
            </w:r>
          </w:p>
        </w:tc>
      </w:tr>
      <w:tr w:rsidR="008C5151" w:rsidRPr="003F61C7" w:rsidTr="009123BE">
        <w:trPr>
          <w:trHeight w:val="15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Здійснення видання та придбання творів духовної тематики, здійснювати придбання, пам’ятних подарунків і відзнак для делегації та окремих осіб під час проведення заходів релігійного  характеру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Підтримка засобів масової інформації щодо видання та придбання творів духовної тематики</w:t>
            </w:r>
          </w:p>
        </w:tc>
      </w:tr>
      <w:tr w:rsidR="008C5151" w:rsidRPr="003F61C7" w:rsidTr="009123BE">
        <w:trPr>
          <w:trHeight w:val="22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Сприяння релігійним організаціям у забезпеченні обладнання культурних споруд системи протипожежного захисту ( вогнегасники, пожежна сигналізація, оповіщення про пожежу, захист відблискавши, пожежне спостереження тощо.)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Забезпечення обладнання культурних споруд системами протипожежного захисту</w:t>
            </w:r>
          </w:p>
        </w:tc>
      </w:tr>
      <w:tr w:rsidR="008C5151" w:rsidRPr="004732CA" w:rsidTr="009123BE">
        <w:trPr>
          <w:trHeight w:val="11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12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Проведення краєзнавчих експедицій з дослідження проблемних християнсько-релігійної історії, етнографії, фольклору тощо.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Проведення краєзнавчих експедицій з дослідження проблем християнсько-релігійної історії , етнографії , фольклору тощо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</w:tr>
      <w:tr w:rsidR="008C5151" w:rsidRPr="004732CA" w:rsidTr="009123BE">
        <w:trPr>
          <w:trHeight w:val="341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Забезпечення оплати електричної енергії церковних храмів на території Верховинської територіальної громади у разі їх звернення, що здійснюють волонтерську діяльність на потреби ЗСУ.</w:t>
            </w: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Відділ культури Верховинської селищної ради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Забезпечення безперебійного електропостачання храму та належних  умов для проведення богослужінь та сприяння організації волонтерської діяльності на підтримку ЗСУ</w:t>
            </w:r>
          </w:p>
        </w:tc>
      </w:tr>
      <w:tr w:rsidR="008C5151" w:rsidRPr="003F61C7" w:rsidTr="009123BE">
        <w:trPr>
          <w:trHeight w:val="16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Всього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протягом 2026 року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80,00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jc w:val="center"/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  <w:r w:rsidRPr="003F61C7">
              <w:rPr>
                <w:color w:val="000000"/>
                <w:lang w:val="uk-UA" w:eastAsia="uk-UA"/>
              </w:rPr>
              <w:t>-</w:t>
            </w:r>
          </w:p>
        </w:tc>
      </w:tr>
      <w:tr w:rsidR="008C5151" w:rsidRPr="003F61C7" w:rsidTr="009123BE">
        <w:trPr>
          <w:trHeight w:val="70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</w:tr>
      <w:tr w:rsidR="008C5151" w:rsidRPr="003F61C7" w:rsidTr="009123BE">
        <w:trPr>
          <w:trHeight w:val="75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5151" w:rsidRPr="003F61C7" w:rsidRDefault="008C5151" w:rsidP="009123BE">
            <w:pPr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Заступних селищного голови з питань діяльності виконавчих органів ради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151" w:rsidRPr="003F61C7" w:rsidRDefault="008C5151" w:rsidP="009123BE">
            <w:pPr>
              <w:rPr>
                <w:b/>
                <w:bCs/>
                <w:color w:val="000000"/>
                <w:lang w:val="uk-UA" w:eastAsia="uk-UA"/>
              </w:rPr>
            </w:pPr>
            <w:r w:rsidRPr="003F61C7">
              <w:rPr>
                <w:b/>
                <w:bCs/>
                <w:color w:val="000000"/>
                <w:lang w:val="uk-UA" w:eastAsia="uk-UA"/>
              </w:rPr>
              <w:t>Оксана ЧУБАТЬКО</w:t>
            </w:r>
          </w:p>
        </w:tc>
      </w:tr>
    </w:tbl>
    <w:p w:rsidR="002965AF" w:rsidRDefault="002965AF"/>
    <w:sectPr w:rsidR="002965AF" w:rsidSect="008C515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4A"/>
    <w:multiLevelType w:val="hybridMultilevel"/>
    <w:tmpl w:val="B0B48C34"/>
    <w:lvl w:ilvl="0" w:tplc="92984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89AA6B8" w:tentative="1">
      <w:start w:val="1"/>
      <w:numFmt w:val="lowerLetter"/>
      <w:lvlText w:val="%2."/>
      <w:lvlJc w:val="left"/>
      <w:pPr>
        <w:ind w:left="1440" w:hanging="360"/>
      </w:pPr>
    </w:lvl>
    <w:lvl w:ilvl="2" w:tplc="5B8A1178" w:tentative="1">
      <w:start w:val="1"/>
      <w:numFmt w:val="lowerRoman"/>
      <w:lvlText w:val="%3."/>
      <w:lvlJc w:val="right"/>
      <w:pPr>
        <w:ind w:left="2160" w:hanging="180"/>
      </w:pPr>
    </w:lvl>
    <w:lvl w:ilvl="3" w:tplc="9D82FB60" w:tentative="1">
      <w:start w:val="1"/>
      <w:numFmt w:val="decimal"/>
      <w:lvlText w:val="%4."/>
      <w:lvlJc w:val="left"/>
      <w:pPr>
        <w:ind w:left="2880" w:hanging="360"/>
      </w:pPr>
    </w:lvl>
    <w:lvl w:ilvl="4" w:tplc="16668D64" w:tentative="1">
      <w:start w:val="1"/>
      <w:numFmt w:val="lowerLetter"/>
      <w:lvlText w:val="%5."/>
      <w:lvlJc w:val="left"/>
      <w:pPr>
        <w:ind w:left="3600" w:hanging="360"/>
      </w:pPr>
    </w:lvl>
    <w:lvl w:ilvl="5" w:tplc="D1A078F2" w:tentative="1">
      <w:start w:val="1"/>
      <w:numFmt w:val="lowerRoman"/>
      <w:lvlText w:val="%6."/>
      <w:lvlJc w:val="right"/>
      <w:pPr>
        <w:ind w:left="4320" w:hanging="180"/>
      </w:pPr>
    </w:lvl>
    <w:lvl w:ilvl="6" w:tplc="59580D68" w:tentative="1">
      <w:start w:val="1"/>
      <w:numFmt w:val="decimal"/>
      <w:lvlText w:val="%7."/>
      <w:lvlJc w:val="left"/>
      <w:pPr>
        <w:ind w:left="5040" w:hanging="360"/>
      </w:pPr>
    </w:lvl>
    <w:lvl w:ilvl="7" w:tplc="9BC670F4" w:tentative="1">
      <w:start w:val="1"/>
      <w:numFmt w:val="lowerLetter"/>
      <w:lvlText w:val="%8."/>
      <w:lvlJc w:val="left"/>
      <w:pPr>
        <w:ind w:left="5760" w:hanging="360"/>
      </w:pPr>
    </w:lvl>
    <w:lvl w:ilvl="8" w:tplc="A7586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5151"/>
    <w:rsid w:val="002965AF"/>
    <w:rsid w:val="008C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515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8C5151"/>
  </w:style>
  <w:style w:type="paragraph" w:styleId="a5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6"/>
    <w:uiPriority w:val="34"/>
    <w:qFormat/>
    <w:rsid w:val="008C5151"/>
    <w:pPr>
      <w:ind w:left="720"/>
      <w:contextualSpacing/>
    </w:pPr>
    <w:rPr>
      <w:sz w:val="20"/>
      <w:szCs w:val="20"/>
      <w:lang w:val="uk-UA"/>
    </w:rPr>
  </w:style>
  <w:style w:type="character" w:customStyle="1" w:styleId="a6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5"/>
    <w:uiPriority w:val="34"/>
    <w:qFormat/>
    <w:locked/>
    <w:rsid w:val="008C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51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1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4869</Words>
  <Characters>2776</Characters>
  <Application>Microsoft Office Word</Application>
  <DocSecurity>0</DocSecurity>
  <Lines>23</Lines>
  <Paragraphs>15</Paragraphs>
  <ScaleCrop>false</ScaleCrop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2026-07-07T12:08:00Z</dcterms:created>
  <dcterms:modified xsi:type="dcterms:W3CDTF">2026-07-07T12:08:00Z</dcterms:modified>
</cp:coreProperties>
</file>