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75E" w:rsidRPr="00EF075E" w:rsidRDefault="00EF075E" w:rsidP="00EF075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</w:pPr>
      <w:r w:rsidRPr="00EF075E">
        <w:rPr>
          <w:rFonts w:ascii="UkrainianTimesET" w:eastAsia="Times New Roman" w:hAnsi="UkrainianTimesET" w:cs="Times New Roman"/>
          <w:noProof/>
          <w:sz w:val="27"/>
          <w:szCs w:val="27"/>
          <w:lang w:val="en-US" w:eastAsia="uk-UA"/>
        </w:rPr>
        <w:t xml:space="preserve">                  </w:t>
      </w:r>
      <w:r w:rsidRPr="00EF075E">
        <w:rPr>
          <w:rFonts w:ascii="Calibri" w:eastAsia="Times New Roman" w:hAnsi="Calibri" w:cs="Times New Roman"/>
          <w:noProof/>
          <w:sz w:val="27"/>
          <w:szCs w:val="27"/>
          <w:lang w:eastAsia="uk-UA"/>
        </w:rPr>
        <w:t xml:space="preserve">                                            </w:t>
      </w:r>
      <w:r w:rsidRPr="00EF075E">
        <w:rPr>
          <w:rFonts w:ascii="UkrainianTimesET" w:eastAsia="Times New Roman" w:hAnsi="UkrainianTimesET" w:cs="Times New Roman"/>
          <w:noProof/>
          <w:sz w:val="27"/>
          <w:szCs w:val="27"/>
          <w:lang w:val="en-US" w:eastAsia="uk-UA"/>
        </w:rPr>
        <w:t xml:space="preserve">  </w:t>
      </w:r>
      <w:r w:rsidRPr="00EF075E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>ПРОЕКТ</w:t>
      </w:r>
    </w:p>
    <w:p w:rsidR="00EF075E" w:rsidRPr="00EF075E" w:rsidRDefault="00EF075E" w:rsidP="00EF075E">
      <w:pPr>
        <w:spacing w:after="0" w:line="240" w:lineRule="auto"/>
        <w:jc w:val="center"/>
        <w:rPr>
          <w:rFonts w:ascii="UkrainianTimesET" w:eastAsia="Times New Roman" w:hAnsi="UkrainianTimesET" w:cs="Times New Roman"/>
          <w:noProof/>
          <w:sz w:val="27"/>
          <w:szCs w:val="27"/>
          <w:lang w:val="en-US" w:eastAsia="uk-UA"/>
        </w:rPr>
      </w:pPr>
    </w:p>
    <w:p w:rsidR="00EF075E" w:rsidRPr="00EF075E" w:rsidRDefault="00EF075E" w:rsidP="00EF075E">
      <w:pPr>
        <w:spacing w:after="0" w:line="240" w:lineRule="auto"/>
        <w:jc w:val="center"/>
        <w:rPr>
          <w:rFonts w:ascii="Calibri" w:eastAsia="Times New Roman" w:hAnsi="Calibri" w:cs="Times New Roman"/>
          <w:sz w:val="27"/>
          <w:szCs w:val="27"/>
          <w:lang w:eastAsia="ru-RU"/>
        </w:rPr>
      </w:pPr>
      <w:r>
        <w:rPr>
          <w:rFonts w:ascii="UkrainianTimesET" w:eastAsia="Times New Roman" w:hAnsi="UkrainianTimesET" w:cs="Times New Roman"/>
          <w:noProof/>
          <w:sz w:val="27"/>
          <w:szCs w:val="27"/>
          <w:lang w:eastAsia="uk-UA"/>
        </w:rPr>
        <w:drawing>
          <wp:inline distT="0" distB="0" distL="0" distR="0">
            <wp:extent cx="476250" cy="704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75E" w:rsidRPr="00EF075E" w:rsidRDefault="00EF075E" w:rsidP="00EF075E">
      <w:pPr>
        <w:spacing w:after="0" w:line="240" w:lineRule="auto"/>
        <w:jc w:val="center"/>
        <w:rPr>
          <w:rFonts w:ascii="Calibri" w:eastAsia="Times New Roman" w:hAnsi="Calibri" w:cs="Times New Roman"/>
          <w:sz w:val="32"/>
          <w:szCs w:val="32"/>
          <w:lang w:val="ru-RU" w:eastAsia="ru-RU"/>
        </w:rPr>
      </w:pPr>
      <w:r w:rsidRPr="00EF07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УКРАЇНА</w:t>
      </w:r>
    </w:p>
    <w:p w:rsidR="00EF075E" w:rsidRPr="00EF075E" w:rsidRDefault="00EF075E" w:rsidP="00EF0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F07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ВЕРХОВИНСЬКА СЕЛИЩНА РАДА</w:t>
      </w:r>
    </w:p>
    <w:p w:rsidR="00EF075E" w:rsidRPr="00EF075E" w:rsidRDefault="00EF075E" w:rsidP="00EF0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F075E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>ВЕРХОВИНСЬКОГО РАЙОНУ ІВАНО-ФРАНКІВСЬКОЇ</w:t>
      </w:r>
      <w:r w:rsidRPr="00EF075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ОБЛАСТІ</w:t>
      </w:r>
    </w:p>
    <w:p w:rsidR="00EF075E" w:rsidRPr="00EF075E" w:rsidRDefault="00EF075E" w:rsidP="00EF0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07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Восьме скликання</w:t>
      </w:r>
    </w:p>
    <w:p w:rsidR="00EF075E" w:rsidRPr="00EF075E" w:rsidRDefault="00EF075E" w:rsidP="006A351F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CF1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Pr="00EF07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EF075E" w:rsidRPr="00EF075E" w:rsidRDefault="00EF075E" w:rsidP="00EF07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F075E" w:rsidRPr="00EF075E" w:rsidRDefault="00EF075E" w:rsidP="00EF0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75E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Р</w:t>
      </w:r>
      <w:r w:rsidRPr="00EF0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F075E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І</w:t>
      </w:r>
      <w:r w:rsidRPr="00EF0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F075E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Ш</w:t>
      </w:r>
      <w:r w:rsidRPr="00EF0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F075E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Е</w:t>
      </w:r>
      <w:r w:rsidRPr="00EF0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F075E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Н</w:t>
      </w:r>
      <w:r w:rsidRPr="00EF0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F075E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Н</w:t>
      </w:r>
      <w:proofErr w:type="spellEnd"/>
      <w:r w:rsidRPr="00EF0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F075E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Я</w:t>
      </w:r>
    </w:p>
    <w:p w:rsidR="00EF075E" w:rsidRPr="00EF075E" w:rsidRDefault="00EF075E" w:rsidP="00EF07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75E" w:rsidRPr="00EF075E" w:rsidRDefault="00EF075E" w:rsidP="00EF07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75E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 ______________  20___ року                                                            с-ще Верховина</w:t>
      </w:r>
    </w:p>
    <w:p w:rsidR="00EF075E" w:rsidRPr="00EF075E" w:rsidRDefault="00EF075E" w:rsidP="00EF075E">
      <w:pPr>
        <w:spacing w:before="8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75E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_______________</w:t>
      </w:r>
    </w:p>
    <w:p w:rsidR="00EF075E" w:rsidRPr="00EF075E" w:rsidRDefault="00EF075E" w:rsidP="00EF07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75E" w:rsidRPr="00EF075E" w:rsidRDefault="00E27B2B" w:rsidP="00EF0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затвердження</w:t>
      </w:r>
      <w:r w:rsidR="00047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змін до </w:t>
      </w:r>
      <w:r w:rsidR="007D7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F075E" w:rsidRPr="00EF0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фінансового плану</w:t>
      </w:r>
    </w:p>
    <w:p w:rsidR="00EF075E" w:rsidRPr="00EF075E" w:rsidRDefault="006B2203" w:rsidP="00EF0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7D7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E27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рік</w:t>
      </w:r>
      <w:r w:rsidR="00EF075E" w:rsidRPr="00EF0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КНП »Верховинської</w:t>
      </w:r>
    </w:p>
    <w:p w:rsidR="00EF075E" w:rsidRPr="00EF075E" w:rsidRDefault="00EF075E" w:rsidP="00EF0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багатопрофільної лікарні» Верховинської селищної</w:t>
      </w:r>
    </w:p>
    <w:p w:rsidR="00EF075E" w:rsidRPr="00EF075E" w:rsidRDefault="00EF075E" w:rsidP="00EF0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ради Івано-Франківської області</w:t>
      </w:r>
    </w:p>
    <w:p w:rsidR="00EF075E" w:rsidRPr="00EF075E" w:rsidRDefault="00EF075E" w:rsidP="00EF0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075E" w:rsidRPr="00EF075E" w:rsidRDefault="00EF075E" w:rsidP="00EF0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ст. 25, 26  Закону України »Про місцеве самоврядування  в Україні», керуючись ч. 10 ст. 78, ст. 75, 77 Господарського кодексу України, Порядок складання, затвердження та контролю виконання фінансового плану Комунального некомерційного підприємства «Верховинської багатопрофільної лікарні» Верховинської селищної ради </w:t>
      </w:r>
    </w:p>
    <w:p w:rsidR="00EF075E" w:rsidRPr="00EF075E" w:rsidRDefault="00EF075E" w:rsidP="00EF07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EF075E" w:rsidRPr="00EF075E" w:rsidRDefault="00EF075E" w:rsidP="00EF07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075E" w:rsidRPr="00EF075E" w:rsidRDefault="007D70E7" w:rsidP="00EF0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І. Затвердити </w:t>
      </w:r>
      <w:r w:rsidR="0004759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внесених змін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B2B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фінансовий</w:t>
      </w:r>
      <w:r w:rsidR="00EF075E" w:rsidRPr="00EF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B2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EF075E" w:rsidRPr="00EF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Комунального некомерційного підприємства «Верховинської багатопрофільної лікарні» Верховинської селищної ради, Ів</w:t>
      </w:r>
      <w:r w:rsidR="006A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ано-Франківської області </w:t>
      </w:r>
      <w:r w:rsidR="006B22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F075E" w:rsidRPr="00EF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року, що додаються.</w:t>
      </w:r>
    </w:p>
    <w:p w:rsidR="00EF075E" w:rsidRPr="00EF075E" w:rsidRDefault="00EF075E" w:rsidP="00EF0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75E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Відповідальність за виконання</w:t>
      </w:r>
      <w:r w:rsidR="00E2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</w:t>
      </w:r>
      <w:r w:rsidR="006B220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зників фінансового плану на 202</w:t>
      </w:r>
      <w:r w:rsidR="007D70E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F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рік покласти на директора плану Комунального некомерційного підприємства «Верховинської багатопрофільної лікарні» Верховинської селищної ради Івано-Франківської області Галину </w:t>
      </w:r>
      <w:r w:rsidR="00AE16A9">
        <w:rPr>
          <w:rFonts w:ascii="Times New Roman" w:eastAsia="Times New Roman" w:hAnsi="Times New Roman" w:cs="Times New Roman"/>
          <w:sz w:val="28"/>
          <w:szCs w:val="28"/>
          <w:lang w:eastAsia="ru-RU"/>
        </w:rPr>
        <w:t>КІКІНЧУК</w:t>
      </w:r>
    </w:p>
    <w:p w:rsidR="00EF075E" w:rsidRPr="00EF075E" w:rsidRDefault="00EF075E" w:rsidP="00EF0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виконання даного рішення покласти на заступника селищного голови Оксану </w:t>
      </w:r>
      <w:r w:rsidR="00AE16A9">
        <w:rPr>
          <w:rFonts w:ascii="Times New Roman" w:eastAsia="Times New Roman" w:hAnsi="Times New Roman" w:cs="Times New Roman"/>
          <w:sz w:val="28"/>
          <w:szCs w:val="28"/>
          <w:lang w:eastAsia="ru-RU"/>
        </w:rPr>
        <w:t>ЧУБАТЬКО</w:t>
      </w:r>
    </w:p>
    <w:p w:rsidR="00EF075E" w:rsidRPr="00EF075E" w:rsidRDefault="00EF075E" w:rsidP="00EF0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075E" w:rsidRPr="00EF075E" w:rsidRDefault="00EF075E" w:rsidP="00EF075E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75E" w:rsidRPr="00EF075E" w:rsidRDefault="00EF075E" w:rsidP="00EF07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Селищний голова                                                        Василь МИЦКАНЮК</w:t>
      </w:r>
    </w:p>
    <w:p w:rsidR="00E35025" w:rsidRDefault="00E35025" w:rsidP="00E636E1">
      <w:pPr>
        <w:spacing w:line="240" w:lineRule="auto"/>
        <w:rPr>
          <w:rFonts w:ascii="Times New Roman" w:hAnsi="Times New Roman" w:cs="Times New Roman"/>
        </w:rPr>
      </w:pPr>
    </w:p>
    <w:p w:rsidR="00E35025" w:rsidRDefault="00E35025" w:rsidP="00E636E1">
      <w:pPr>
        <w:spacing w:line="240" w:lineRule="auto"/>
        <w:rPr>
          <w:rFonts w:ascii="Times New Roman" w:hAnsi="Times New Roman" w:cs="Times New Roman"/>
        </w:rPr>
      </w:pPr>
    </w:p>
    <w:p w:rsidR="00E35025" w:rsidRDefault="00E35025" w:rsidP="00E636E1">
      <w:pPr>
        <w:spacing w:line="240" w:lineRule="auto"/>
        <w:rPr>
          <w:rFonts w:ascii="Times New Roman" w:hAnsi="Times New Roman" w:cs="Times New Roman"/>
        </w:rPr>
      </w:pPr>
    </w:p>
    <w:p w:rsidR="00E35025" w:rsidRDefault="00E35025" w:rsidP="00E636E1">
      <w:pPr>
        <w:spacing w:line="240" w:lineRule="auto"/>
        <w:rPr>
          <w:rFonts w:ascii="Times New Roman" w:hAnsi="Times New Roman" w:cs="Times New Roman"/>
        </w:rPr>
      </w:pPr>
    </w:p>
    <w:p w:rsidR="00E35025" w:rsidRDefault="00E35025" w:rsidP="00E636E1">
      <w:pPr>
        <w:spacing w:line="240" w:lineRule="auto"/>
        <w:rPr>
          <w:rFonts w:ascii="Times New Roman" w:hAnsi="Times New Roman" w:cs="Times New Roman"/>
        </w:rPr>
      </w:pPr>
    </w:p>
    <w:p w:rsidR="00E35025" w:rsidRDefault="00E35025" w:rsidP="00E636E1">
      <w:pPr>
        <w:spacing w:line="240" w:lineRule="auto"/>
        <w:rPr>
          <w:rFonts w:ascii="Times New Roman" w:hAnsi="Times New Roman" w:cs="Times New Roman"/>
        </w:rPr>
      </w:pPr>
    </w:p>
    <w:p w:rsidR="00E35025" w:rsidRDefault="00E35025" w:rsidP="00E636E1">
      <w:pPr>
        <w:spacing w:line="240" w:lineRule="auto"/>
        <w:rPr>
          <w:rFonts w:ascii="Times New Roman" w:hAnsi="Times New Roman" w:cs="Times New Roman"/>
        </w:rPr>
      </w:pPr>
    </w:p>
    <w:p w:rsidR="00E35025" w:rsidRDefault="00E35025" w:rsidP="00E636E1">
      <w:pPr>
        <w:spacing w:line="240" w:lineRule="auto"/>
        <w:rPr>
          <w:rFonts w:ascii="Times New Roman" w:hAnsi="Times New Roman" w:cs="Times New Roman"/>
        </w:rPr>
      </w:pPr>
    </w:p>
    <w:p w:rsidR="00E35025" w:rsidRDefault="00E35025" w:rsidP="00E636E1">
      <w:pPr>
        <w:spacing w:line="240" w:lineRule="auto"/>
        <w:rPr>
          <w:rFonts w:ascii="Times New Roman" w:hAnsi="Times New Roman" w:cs="Times New Roman"/>
        </w:rPr>
      </w:pPr>
    </w:p>
    <w:p w:rsidR="00E35025" w:rsidRDefault="00E35025" w:rsidP="00E636E1">
      <w:pPr>
        <w:spacing w:line="240" w:lineRule="auto"/>
        <w:rPr>
          <w:rFonts w:ascii="Times New Roman" w:hAnsi="Times New Roman" w:cs="Times New Roman"/>
        </w:rPr>
      </w:pPr>
    </w:p>
    <w:p w:rsidR="00E35025" w:rsidRDefault="00E35025" w:rsidP="00E636E1">
      <w:pPr>
        <w:spacing w:line="240" w:lineRule="auto"/>
        <w:rPr>
          <w:rFonts w:ascii="Times New Roman" w:hAnsi="Times New Roman" w:cs="Times New Roman"/>
        </w:rPr>
      </w:pPr>
    </w:p>
    <w:p w:rsidR="00E35025" w:rsidRDefault="00E35025" w:rsidP="00E636E1">
      <w:pPr>
        <w:spacing w:line="240" w:lineRule="auto"/>
        <w:rPr>
          <w:rFonts w:ascii="Times New Roman" w:hAnsi="Times New Roman" w:cs="Times New Roman"/>
        </w:rPr>
      </w:pPr>
    </w:p>
    <w:p w:rsidR="00E35025" w:rsidRDefault="00E35025" w:rsidP="00E636E1">
      <w:pPr>
        <w:spacing w:line="240" w:lineRule="auto"/>
        <w:rPr>
          <w:rFonts w:ascii="Times New Roman" w:hAnsi="Times New Roman" w:cs="Times New Roman"/>
        </w:rPr>
      </w:pPr>
    </w:p>
    <w:p w:rsidR="00E35025" w:rsidRDefault="00E35025" w:rsidP="00E636E1">
      <w:pPr>
        <w:spacing w:line="240" w:lineRule="auto"/>
        <w:rPr>
          <w:rFonts w:ascii="Times New Roman" w:hAnsi="Times New Roman" w:cs="Times New Roman"/>
        </w:rPr>
      </w:pPr>
    </w:p>
    <w:p w:rsidR="00E35025" w:rsidRDefault="00E35025" w:rsidP="00E636E1">
      <w:pPr>
        <w:spacing w:line="240" w:lineRule="auto"/>
        <w:rPr>
          <w:rFonts w:ascii="Times New Roman" w:hAnsi="Times New Roman" w:cs="Times New Roman"/>
        </w:rPr>
      </w:pPr>
    </w:p>
    <w:p w:rsidR="00E35025" w:rsidRDefault="00E35025" w:rsidP="00E636E1">
      <w:pPr>
        <w:spacing w:line="240" w:lineRule="auto"/>
        <w:rPr>
          <w:rFonts w:ascii="Times New Roman" w:hAnsi="Times New Roman" w:cs="Times New Roman"/>
        </w:rPr>
      </w:pPr>
    </w:p>
    <w:p w:rsidR="00E35025" w:rsidRDefault="00E35025" w:rsidP="00E636E1">
      <w:pPr>
        <w:spacing w:line="240" w:lineRule="auto"/>
        <w:rPr>
          <w:rFonts w:ascii="Times New Roman" w:hAnsi="Times New Roman" w:cs="Times New Roman"/>
        </w:rPr>
      </w:pPr>
    </w:p>
    <w:p w:rsidR="00E35025" w:rsidRDefault="00E35025" w:rsidP="00E636E1">
      <w:pPr>
        <w:spacing w:line="240" w:lineRule="auto"/>
        <w:rPr>
          <w:rFonts w:ascii="Times New Roman" w:hAnsi="Times New Roman" w:cs="Times New Roman"/>
        </w:rPr>
      </w:pPr>
    </w:p>
    <w:p w:rsidR="00E35025" w:rsidRDefault="00E35025" w:rsidP="00E636E1">
      <w:pPr>
        <w:spacing w:line="240" w:lineRule="auto"/>
        <w:rPr>
          <w:rFonts w:ascii="Times New Roman" w:hAnsi="Times New Roman" w:cs="Times New Roman"/>
        </w:rPr>
      </w:pPr>
    </w:p>
    <w:p w:rsidR="00E35025" w:rsidRDefault="00E35025" w:rsidP="00E636E1">
      <w:pPr>
        <w:spacing w:line="240" w:lineRule="auto"/>
        <w:rPr>
          <w:rFonts w:ascii="Times New Roman" w:hAnsi="Times New Roman" w:cs="Times New Roman"/>
        </w:rPr>
      </w:pPr>
    </w:p>
    <w:p w:rsidR="00E35025" w:rsidRDefault="00E35025" w:rsidP="00E636E1">
      <w:pPr>
        <w:spacing w:line="240" w:lineRule="auto"/>
        <w:rPr>
          <w:rFonts w:ascii="Times New Roman" w:hAnsi="Times New Roman" w:cs="Times New Roman"/>
        </w:rPr>
      </w:pPr>
    </w:p>
    <w:p w:rsidR="00E35025" w:rsidRDefault="00E35025" w:rsidP="00E636E1">
      <w:pPr>
        <w:spacing w:line="240" w:lineRule="auto"/>
        <w:rPr>
          <w:rFonts w:ascii="Times New Roman" w:hAnsi="Times New Roman" w:cs="Times New Roman"/>
        </w:rPr>
      </w:pPr>
    </w:p>
    <w:p w:rsidR="00E35025" w:rsidRDefault="00E35025" w:rsidP="00E636E1">
      <w:pPr>
        <w:spacing w:line="240" w:lineRule="auto"/>
        <w:rPr>
          <w:rFonts w:ascii="Times New Roman" w:hAnsi="Times New Roman" w:cs="Times New Roman"/>
        </w:rPr>
      </w:pPr>
    </w:p>
    <w:p w:rsidR="00E35025" w:rsidRDefault="00E35025" w:rsidP="00E636E1">
      <w:pPr>
        <w:spacing w:line="240" w:lineRule="auto"/>
        <w:rPr>
          <w:rFonts w:ascii="Times New Roman" w:hAnsi="Times New Roman" w:cs="Times New Roman"/>
        </w:rPr>
      </w:pPr>
    </w:p>
    <w:p w:rsidR="00E35025" w:rsidRPr="00DA2385" w:rsidRDefault="00E35025" w:rsidP="00E636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5025" w:rsidRPr="00DA2385" w:rsidRDefault="00E35025" w:rsidP="00E636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2385">
        <w:rPr>
          <w:rFonts w:ascii="Times New Roman" w:hAnsi="Times New Roman" w:cs="Times New Roman"/>
          <w:sz w:val="28"/>
          <w:szCs w:val="28"/>
        </w:rPr>
        <w:t>Автор проекту:</w:t>
      </w:r>
    </w:p>
    <w:p w:rsidR="00E35025" w:rsidRPr="00DA2385" w:rsidRDefault="00E35025" w:rsidP="00E636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2385">
        <w:rPr>
          <w:rFonts w:ascii="Times New Roman" w:hAnsi="Times New Roman" w:cs="Times New Roman"/>
          <w:sz w:val="28"/>
          <w:szCs w:val="28"/>
        </w:rPr>
        <w:t>Директор КНП» Верховинської</w:t>
      </w:r>
    </w:p>
    <w:p w:rsidR="00EF075E" w:rsidRPr="00DA2385" w:rsidRDefault="00E35025" w:rsidP="00EF07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2385">
        <w:rPr>
          <w:rFonts w:ascii="Times New Roman" w:hAnsi="Times New Roman" w:cs="Times New Roman"/>
          <w:sz w:val="28"/>
          <w:szCs w:val="28"/>
        </w:rPr>
        <w:t xml:space="preserve">багатопрофільної лікарні» ВСР                                             </w:t>
      </w:r>
      <w:r w:rsidR="00EF075E" w:rsidRPr="00DA2385">
        <w:rPr>
          <w:rFonts w:ascii="Times New Roman" w:hAnsi="Times New Roman" w:cs="Times New Roman"/>
          <w:sz w:val="28"/>
          <w:szCs w:val="28"/>
        </w:rPr>
        <w:t xml:space="preserve">Галина </w:t>
      </w:r>
      <w:r w:rsidR="00AE16A9">
        <w:rPr>
          <w:rFonts w:ascii="Times New Roman" w:eastAsia="Times New Roman" w:hAnsi="Times New Roman" w:cs="Times New Roman"/>
          <w:sz w:val="28"/>
          <w:szCs w:val="28"/>
          <w:lang w:eastAsia="ru-RU"/>
        </w:rPr>
        <w:t>КІКІНЧУК</w:t>
      </w:r>
    </w:p>
    <w:p w:rsidR="00E35025" w:rsidRPr="00DA2385" w:rsidRDefault="00E35025" w:rsidP="00E636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5025" w:rsidRPr="00DA2385" w:rsidRDefault="00E35025" w:rsidP="00E636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2385">
        <w:rPr>
          <w:rFonts w:ascii="Times New Roman" w:hAnsi="Times New Roman" w:cs="Times New Roman"/>
          <w:sz w:val="28"/>
          <w:szCs w:val="28"/>
        </w:rPr>
        <w:t>Погоджено:</w:t>
      </w:r>
    </w:p>
    <w:p w:rsidR="00AE16A9" w:rsidRPr="00EF075E" w:rsidRDefault="00E35025" w:rsidP="00AE1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385">
        <w:rPr>
          <w:rFonts w:ascii="Times New Roman" w:hAnsi="Times New Roman" w:cs="Times New Roman"/>
          <w:sz w:val="28"/>
          <w:szCs w:val="28"/>
        </w:rPr>
        <w:t xml:space="preserve">Заступник селищного голови                                                 </w:t>
      </w:r>
      <w:r w:rsidR="00EF075E" w:rsidRPr="00DA2385">
        <w:rPr>
          <w:rFonts w:ascii="Times New Roman" w:hAnsi="Times New Roman" w:cs="Times New Roman"/>
          <w:sz w:val="28"/>
          <w:szCs w:val="28"/>
        </w:rPr>
        <w:t xml:space="preserve">Оксана </w:t>
      </w:r>
      <w:r w:rsidR="00AE16A9">
        <w:rPr>
          <w:rFonts w:ascii="Times New Roman" w:eastAsia="Times New Roman" w:hAnsi="Times New Roman" w:cs="Times New Roman"/>
          <w:sz w:val="28"/>
          <w:szCs w:val="28"/>
          <w:lang w:eastAsia="ru-RU"/>
        </w:rPr>
        <w:t>ЧУБАТЬКО</w:t>
      </w:r>
    </w:p>
    <w:p w:rsidR="00E35025" w:rsidRPr="00DA2385" w:rsidRDefault="00E35025" w:rsidP="00E636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238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F075E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A830EC" w:rsidRPr="00DA2385" w:rsidRDefault="00A830EC" w:rsidP="00E636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2385">
        <w:rPr>
          <w:rFonts w:ascii="Times New Roman" w:hAnsi="Times New Roman" w:cs="Times New Roman"/>
          <w:sz w:val="28"/>
          <w:szCs w:val="28"/>
        </w:rPr>
        <w:t>Фінансовий відділ</w:t>
      </w:r>
    </w:p>
    <w:p w:rsidR="00A830EC" w:rsidRPr="00DA2385" w:rsidRDefault="00A830EC" w:rsidP="00E636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2385">
        <w:rPr>
          <w:rFonts w:ascii="Times New Roman" w:hAnsi="Times New Roman" w:cs="Times New Roman"/>
          <w:sz w:val="28"/>
          <w:szCs w:val="28"/>
        </w:rPr>
        <w:t>Юридичний відділ</w:t>
      </w:r>
    </w:p>
    <w:p w:rsidR="003E05E8" w:rsidRDefault="003E05E8" w:rsidP="00E636E1">
      <w:pPr>
        <w:spacing w:line="240" w:lineRule="auto"/>
        <w:rPr>
          <w:rFonts w:ascii="Times New Roman" w:hAnsi="Times New Roman" w:cs="Times New Roman"/>
        </w:rPr>
      </w:pPr>
    </w:p>
    <w:p w:rsidR="007D70E7" w:rsidRDefault="007D70E7" w:rsidP="00E636E1">
      <w:pPr>
        <w:spacing w:line="240" w:lineRule="auto"/>
        <w:rPr>
          <w:rFonts w:ascii="Times New Roman" w:hAnsi="Times New Roman" w:cs="Times New Roman"/>
        </w:rPr>
      </w:pPr>
    </w:p>
    <w:p w:rsidR="007D70E7" w:rsidRDefault="007D70E7" w:rsidP="00E636E1">
      <w:pPr>
        <w:spacing w:line="240" w:lineRule="auto"/>
        <w:rPr>
          <w:rFonts w:ascii="Times New Roman" w:hAnsi="Times New Roman" w:cs="Times New Roman"/>
        </w:rPr>
      </w:pPr>
    </w:p>
    <w:p w:rsidR="006A351F" w:rsidRPr="006A351F" w:rsidRDefault="006A351F" w:rsidP="006A351F">
      <w:pPr>
        <w:suppressAutoHyphens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6A351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ПОЯСНЮВАЛЬНА ЗАПИСКА</w:t>
      </w:r>
    </w:p>
    <w:p w:rsidR="006A351F" w:rsidRPr="006A351F" w:rsidRDefault="006A351F" w:rsidP="006A35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6A351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до  рішення Верховинської селищної  ради Про </w:t>
      </w:r>
      <w:r w:rsidR="00047597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внесення змін до</w:t>
      </w:r>
      <w:r w:rsidR="007D70E7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 w:rsidRPr="006A351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фінансового плану на 202</w:t>
      </w:r>
      <w:r w:rsidR="007D70E7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4</w:t>
      </w:r>
      <w:r w:rsidR="006B220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 w:rsidRPr="006A351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р</w:t>
      </w:r>
      <w:r w:rsidR="00E27487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ік</w:t>
      </w:r>
      <w:r w:rsidRPr="006A351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по КНП »Верховинська багатопрофільна лікарня «Верховинської селищної ради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»</w:t>
      </w:r>
    </w:p>
    <w:p w:rsidR="006A351F" w:rsidRPr="006A351F" w:rsidRDefault="006A351F" w:rsidP="006A35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A351F" w:rsidRPr="006A351F" w:rsidRDefault="006A351F" w:rsidP="006A351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</w:pPr>
      <w:r w:rsidRPr="006A351F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Комунальне некомерційне підприємство «Верховинська багатопр</w:t>
      </w:r>
      <w:r w:rsidR="006B2203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о</w:t>
      </w:r>
      <w:r w:rsidRPr="006A351F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фільна лікарня» Верховинської селищної ради , надає вторинну медико-санітарну допомогу  населенню всього  Верховинського району .</w:t>
      </w:r>
    </w:p>
    <w:p w:rsidR="006A351F" w:rsidRPr="006A351F" w:rsidRDefault="006A351F" w:rsidP="006A351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35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КНП» Верховинська багатопрофільна лікарня «Верховинської селищної ради  згідно</w:t>
      </w:r>
      <w:r w:rsidR="00E274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розрахункі</w:t>
      </w:r>
      <w:r w:rsidR="006B2203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E274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НСЗУ на базі ф</w:t>
      </w:r>
      <w:r w:rsidR="006B2203">
        <w:rPr>
          <w:rFonts w:ascii="Times New Roman" w:eastAsia="Times New Roman" w:hAnsi="Times New Roman" w:cs="Times New Roman"/>
          <w:sz w:val="28"/>
          <w:szCs w:val="28"/>
          <w:lang w:eastAsia="ar-SA"/>
        </w:rPr>
        <w:t>актичного надання послуг за 2022</w:t>
      </w:r>
      <w:r w:rsidR="00E274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рік</w:t>
      </w:r>
      <w:r w:rsidRPr="006A35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 медичне обслуговування населення за програмою медичних гарантій     на підставі Положення   про Національну службу  </w:t>
      </w:r>
      <w:proofErr w:type="spellStart"/>
      <w:r w:rsidRPr="006A351F">
        <w:rPr>
          <w:rFonts w:ascii="Times New Roman" w:eastAsia="Times New Roman" w:hAnsi="Times New Roman" w:cs="Times New Roman"/>
          <w:sz w:val="28"/>
          <w:szCs w:val="28"/>
          <w:lang w:eastAsia="ar-SA"/>
        </w:rPr>
        <w:t>здоров»я</w:t>
      </w:r>
      <w:proofErr w:type="spellEnd"/>
      <w:r w:rsidRPr="006A35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України, затвердженого постановою Кабінету Міністрів України від 27 грудня 2017 року №1101</w:t>
      </w:r>
    </w:p>
    <w:p w:rsidR="006A351F" w:rsidRPr="006A351F" w:rsidRDefault="006A351F" w:rsidP="006A351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35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</w:p>
    <w:p w:rsidR="006A351F" w:rsidRDefault="006A351F" w:rsidP="006A351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351F">
        <w:rPr>
          <w:rFonts w:ascii="Times New Roman" w:eastAsia="Times New Roman" w:hAnsi="Times New Roman" w:cs="Times New Roman"/>
          <w:sz w:val="28"/>
          <w:szCs w:val="28"/>
          <w:lang w:eastAsia="ar-SA"/>
        </w:rPr>
        <w:t>Надходження  202</w:t>
      </w:r>
      <w:r w:rsidR="007D70E7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6A35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року з НСЗУ про медичне обслуговування населення за програмою медичних гарантій </w:t>
      </w:r>
      <w:r w:rsidR="007D70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передбачається </w:t>
      </w:r>
      <w:r w:rsidR="00047597">
        <w:rPr>
          <w:rFonts w:ascii="Times New Roman" w:eastAsia="Times New Roman" w:hAnsi="Times New Roman" w:cs="Times New Roman"/>
          <w:sz w:val="28"/>
          <w:szCs w:val="28"/>
          <w:lang w:eastAsia="ar-SA"/>
        </w:rPr>
        <w:t>91839,1</w:t>
      </w:r>
      <w:r w:rsidR="007D70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A351F">
        <w:rPr>
          <w:rFonts w:ascii="Times New Roman" w:eastAsia="Times New Roman" w:hAnsi="Times New Roman" w:cs="Times New Roman"/>
          <w:sz w:val="28"/>
          <w:szCs w:val="28"/>
          <w:lang w:eastAsia="ar-SA"/>
        </w:rPr>
        <w:t>тисяч гривень.</w:t>
      </w:r>
    </w:p>
    <w:p w:rsidR="006A351F" w:rsidRPr="006A351F" w:rsidRDefault="006A351F" w:rsidP="006A351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35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Надходження з місцевого бюджету місцевий бюджет на енергоносії виділив кошти в сумі </w:t>
      </w:r>
      <w:r w:rsidR="00A6624A">
        <w:rPr>
          <w:rFonts w:ascii="Times New Roman" w:eastAsia="Times New Roman" w:hAnsi="Times New Roman" w:cs="Times New Roman"/>
          <w:sz w:val="28"/>
          <w:szCs w:val="28"/>
          <w:lang w:eastAsia="ar-SA"/>
        </w:rPr>
        <w:t>4423,1</w:t>
      </w:r>
      <w:r w:rsidRPr="006A35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тисяч гривень .</w:t>
      </w:r>
    </w:p>
    <w:p w:rsidR="006A351F" w:rsidRDefault="006A351F" w:rsidP="006A351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351F">
        <w:rPr>
          <w:rFonts w:ascii="Times New Roman" w:eastAsia="Times New Roman" w:hAnsi="Times New Roman" w:cs="Times New Roman"/>
          <w:sz w:val="28"/>
          <w:szCs w:val="28"/>
          <w:lang w:eastAsia="ar-SA"/>
        </w:rPr>
        <w:t>Влас</w:t>
      </w:r>
      <w:r w:rsidR="006B2203">
        <w:rPr>
          <w:rFonts w:ascii="Times New Roman" w:eastAsia="Times New Roman" w:hAnsi="Times New Roman" w:cs="Times New Roman"/>
          <w:sz w:val="28"/>
          <w:szCs w:val="28"/>
          <w:lang w:eastAsia="ar-SA"/>
        </w:rPr>
        <w:t>них надходжень плануємо на  202</w:t>
      </w:r>
      <w:r w:rsidR="007D70E7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6A35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року на </w:t>
      </w:r>
      <w:r w:rsidR="007D70E7">
        <w:rPr>
          <w:rFonts w:ascii="Times New Roman" w:eastAsia="Times New Roman" w:hAnsi="Times New Roman" w:cs="Times New Roman"/>
          <w:sz w:val="28"/>
          <w:szCs w:val="28"/>
          <w:lang w:eastAsia="ar-SA"/>
        </w:rPr>
        <w:t>600,00</w:t>
      </w:r>
      <w:r w:rsidRPr="006A35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тисяч гривень</w:t>
      </w:r>
    </w:p>
    <w:p w:rsidR="00773136" w:rsidRPr="006A351F" w:rsidRDefault="00773136" w:rsidP="0077313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35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Надходження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коштів від ПМСД з</w:t>
      </w:r>
      <w:r w:rsidRPr="006A35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енергоносії в сумі </w:t>
      </w:r>
      <w:r w:rsidR="00B91C80">
        <w:rPr>
          <w:rFonts w:ascii="Times New Roman" w:eastAsia="Times New Roman" w:hAnsi="Times New Roman" w:cs="Times New Roman"/>
          <w:sz w:val="28"/>
          <w:szCs w:val="28"/>
          <w:lang w:eastAsia="ar-SA"/>
        </w:rPr>
        <w:t>233,7</w:t>
      </w:r>
      <w:r w:rsidR="007D70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A351F">
        <w:rPr>
          <w:rFonts w:ascii="Times New Roman" w:eastAsia="Times New Roman" w:hAnsi="Times New Roman" w:cs="Times New Roman"/>
          <w:sz w:val="28"/>
          <w:szCs w:val="28"/>
          <w:lang w:eastAsia="ar-SA"/>
        </w:rPr>
        <w:t>тисяч гривень .</w:t>
      </w:r>
    </w:p>
    <w:p w:rsidR="00773136" w:rsidRPr="006A351F" w:rsidRDefault="006B2203" w:rsidP="006A351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35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Надходження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коштів від оренди комунального майна </w:t>
      </w:r>
      <w:r w:rsidR="008D024E">
        <w:rPr>
          <w:rFonts w:ascii="Times New Roman" w:eastAsia="Times New Roman" w:hAnsi="Times New Roman" w:cs="Times New Roman"/>
          <w:sz w:val="28"/>
          <w:szCs w:val="28"/>
          <w:lang w:eastAsia="ar-SA"/>
        </w:rPr>
        <w:t>155,2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тис.грн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A351F" w:rsidRPr="006A351F" w:rsidRDefault="006A351F" w:rsidP="006A351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A35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7313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Всього сума надходжень  202</w:t>
      </w:r>
      <w:r w:rsidR="007D70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Pr="006A35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року  </w:t>
      </w:r>
      <w:r w:rsidR="0004759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97251,1</w:t>
      </w:r>
      <w:r w:rsidR="008D02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6B22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6A35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тисяч гривень.</w:t>
      </w:r>
    </w:p>
    <w:p w:rsidR="006A351F" w:rsidRPr="006A351F" w:rsidRDefault="006A351F" w:rsidP="006A351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A35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Видатки на рік згідно внесених змін по надходженнях:</w:t>
      </w:r>
    </w:p>
    <w:p w:rsidR="006A351F" w:rsidRPr="006A351F" w:rsidRDefault="006A351F" w:rsidP="006A35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A35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2110 Оплата праці за надання медичних послуг всього </w:t>
      </w:r>
      <w:r w:rsidR="0004759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61892,6</w:t>
      </w:r>
      <w:r w:rsidRPr="006A35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тис. грн.                   </w:t>
      </w:r>
    </w:p>
    <w:p w:rsidR="006A351F" w:rsidRPr="006A351F" w:rsidRDefault="006A351F" w:rsidP="006A35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35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</w:t>
      </w:r>
    </w:p>
    <w:p w:rsidR="006A351F" w:rsidRPr="006A351F" w:rsidRDefault="006A351F" w:rsidP="006A35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A35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2120 </w:t>
      </w:r>
      <w:r w:rsidRPr="006A35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Нарахування на заробітну плату – </w:t>
      </w:r>
      <w:r w:rsidR="0004759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12281,1</w:t>
      </w:r>
      <w:r w:rsidRPr="006A35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тис. грн.</w:t>
      </w:r>
      <w:r w:rsidRPr="006A35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:rsidR="006A351F" w:rsidRPr="006A351F" w:rsidRDefault="006A351F" w:rsidP="006A35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  <w:r w:rsidRPr="006A35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A35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2210</w:t>
      </w:r>
      <w:r w:rsidRPr="006A35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Придбання предметів та матеріалів – </w:t>
      </w:r>
      <w:r w:rsidR="008D02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3469,9</w:t>
      </w:r>
      <w:r w:rsidRPr="006A35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тис. грн</w:t>
      </w:r>
      <w:r w:rsidRPr="006A351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.</w:t>
      </w:r>
    </w:p>
    <w:p w:rsidR="00773136" w:rsidRPr="00773136" w:rsidRDefault="00773136" w:rsidP="00773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Придбання паливо-мастильних матеріалів</w:t>
      </w:r>
    </w:p>
    <w:p w:rsidR="00773136" w:rsidRPr="00773136" w:rsidRDefault="00773136" w:rsidP="00773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Бензин для автомобілів</w:t>
      </w:r>
    </w:p>
    <w:p w:rsidR="00773136" w:rsidRPr="00773136" w:rsidRDefault="00773136" w:rsidP="0077313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(5730/11*12)6250 л.*</w:t>
      </w:r>
      <w:r w:rsidR="007D7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02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5,00</w:t>
      </w:r>
      <w:r w:rsidRPr="00773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грн. = </w:t>
      </w:r>
      <w:r w:rsidR="00E426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406250</w:t>
      </w:r>
      <w:r w:rsidR="00020D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731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грн</w:t>
      </w:r>
      <w:r w:rsidRPr="00773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3136" w:rsidRDefault="00773136" w:rsidP="007731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3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Бензин на </w:t>
      </w:r>
      <w:proofErr w:type="spellStart"/>
      <w:r w:rsidRPr="00773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розпиловк</w:t>
      </w:r>
      <w:r w:rsidR="00E42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="00E42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дров  1000 м. куб.*0,8л.*65</w:t>
      </w:r>
      <w:r w:rsidR="0002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,00</w:t>
      </w:r>
      <w:r w:rsidRPr="00773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грн.=</w:t>
      </w:r>
      <w:r w:rsidR="00E426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020D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50</w:t>
      </w:r>
      <w:r w:rsidRPr="007731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00 грн.</w:t>
      </w:r>
    </w:p>
    <w:p w:rsidR="00020D00" w:rsidRPr="00773136" w:rsidRDefault="00020D00" w:rsidP="0077313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Бензин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генератора 1,5*6*210*</w:t>
      </w:r>
      <w:r w:rsidR="00E42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5,00=</w:t>
      </w:r>
      <w:r w:rsidR="00AA5C4F" w:rsidRPr="00D27E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E42606" w:rsidRPr="00D27E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22850</w:t>
      </w:r>
      <w:r w:rsidR="00AA5C4F" w:rsidRPr="00D27E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,00 грн.</w:t>
      </w:r>
    </w:p>
    <w:p w:rsidR="00773136" w:rsidRPr="00773136" w:rsidRDefault="00773136" w:rsidP="0077313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731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Д</w:t>
      </w:r>
      <w:r w:rsidR="00020D0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изпаливо  (2310/11*12)2520*</w:t>
      </w:r>
      <w:r w:rsidR="00E426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70</w:t>
      </w:r>
      <w:r w:rsidR="00020D0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,00</w:t>
      </w:r>
      <w:r w:rsidRPr="007731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=</w:t>
      </w:r>
      <w:r w:rsidR="00E426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176400</w:t>
      </w:r>
      <w:r w:rsidR="00020D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7731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грн.</w:t>
      </w:r>
    </w:p>
    <w:p w:rsidR="00773136" w:rsidRPr="00773136" w:rsidRDefault="00773136" w:rsidP="0077313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731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Дизпаливо для дизеля  </w:t>
      </w:r>
      <w:r w:rsidR="00AA5C4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18*6*216</w:t>
      </w:r>
      <w:r w:rsidR="00020D0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731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*</w:t>
      </w:r>
      <w:r w:rsidR="00020D0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60</w:t>
      </w:r>
      <w:r w:rsidRPr="007731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=</w:t>
      </w:r>
      <w:r w:rsidR="00E426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163296 </w:t>
      </w:r>
      <w:r w:rsidR="00020D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7731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грн.</w:t>
      </w:r>
    </w:p>
    <w:p w:rsidR="00773136" w:rsidRPr="00773136" w:rsidRDefault="00773136" w:rsidP="007731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3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Масло  На 10,0 тис. км.*8,6550(59478/11*12)6,6*8,655=56л.*</w:t>
      </w:r>
      <w:r w:rsidR="00E42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773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0,0=</w:t>
      </w:r>
      <w:r w:rsidR="00E426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16800</w:t>
      </w:r>
      <w:r w:rsidRPr="007731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грн.</w:t>
      </w:r>
    </w:p>
    <w:p w:rsidR="00773136" w:rsidRPr="00773136" w:rsidRDefault="00773136" w:rsidP="007731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3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З/ч для ремонту автомобілів -</w:t>
      </w:r>
      <w:r w:rsidRPr="007731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426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96</w:t>
      </w:r>
      <w:r w:rsidRPr="007731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000 грн.</w:t>
      </w:r>
    </w:p>
    <w:p w:rsidR="00773136" w:rsidRPr="00773136" w:rsidRDefault="00773136" w:rsidP="007731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3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Придбання ланців для бензопил:-</w:t>
      </w:r>
      <w:r w:rsidR="00AA5C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E426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7731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00грн.</w:t>
      </w:r>
    </w:p>
    <w:p w:rsidR="00773136" w:rsidRPr="00773136" w:rsidRDefault="00773136" w:rsidP="0077313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Придбання  канцтоварів – </w:t>
      </w:r>
      <w:r w:rsidR="00E426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61</w:t>
      </w:r>
      <w:r w:rsidRPr="007731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000 грн.</w:t>
      </w:r>
      <w:r w:rsidRPr="00773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73136" w:rsidRPr="00773136" w:rsidRDefault="00773136" w:rsidP="007731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3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Придбання </w:t>
      </w:r>
      <w:r w:rsidR="00E42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матеріалів і </w:t>
      </w:r>
      <w:r w:rsidRPr="00773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3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малоцінки</w:t>
      </w:r>
      <w:proofErr w:type="spellEnd"/>
      <w:r w:rsidRPr="00773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E42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773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600</w:t>
      </w:r>
      <w:r w:rsidRPr="007731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00 грн.</w:t>
      </w:r>
    </w:p>
    <w:p w:rsidR="00773136" w:rsidRDefault="00773136" w:rsidP="0077313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Придбання миючих засобів </w:t>
      </w:r>
      <w:r w:rsidR="00E42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773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2000 грн.</w:t>
      </w:r>
    </w:p>
    <w:p w:rsidR="0021258F" w:rsidRPr="00773136" w:rsidRDefault="0021258F" w:rsidP="007731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27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ридбання матеріалів для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оточн</w:t>
      </w:r>
      <w:r w:rsidR="00D27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</w:t>
      </w:r>
      <w:r w:rsidR="00D27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 1130004  грн.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73136" w:rsidRPr="00773136" w:rsidRDefault="00773136" w:rsidP="0077313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7731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2220 «Медикаменти та перев’язочні мат.» </w:t>
      </w:r>
      <w:r w:rsidR="00D27EC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80</w:t>
      </w:r>
      <w:r w:rsidR="002246F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00 000</w:t>
      </w:r>
      <w:r w:rsidRPr="007731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грн.</w:t>
      </w:r>
    </w:p>
    <w:p w:rsidR="00773136" w:rsidRPr="00773136" w:rsidRDefault="00773136" w:rsidP="007731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136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 специфікацій , відповідно до договорів з НСЗУ(специфікації додаються)</w:t>
      </w:r>
    </w:p>
    <w:p w:rsidR="00773136" w:rsidRPr="00773136" w:rsidRDefault="00773136" w:rsidP="007731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1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2230 «Продукти харчування» </w:t>
      </w:r>
      <w:r w:rsidR="00E16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749</w:t>
      </w:r>
      <w:r w:rsidR="00224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000</w:t>
      </w:r>
      <w:r w:rsidRPr="007731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грн.</w:t>
      </w:r>
    </w:p>
    <w:p w:rsidR="00773136" w:rsidRPr="00773136" w:rsidRDefault="00773136" w:rsidP="007731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136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 специфікацій , відповідно до договорів з НСЗУ(специфікації додаються)</w:t>
      </w:r>
    </w:p>
    <w:p w:rsidR="00773136" w:rsidRPr="00773136" w:rsidRDefault="00773136" w:rsidP="00773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136" w:rsidRPr="00773136" w:rsidRDefault="00773136" w:rsidP="007731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31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2240»Інші послуги (крім комунальних)»</w:t>
      </w:r>
      <w:r w:rsidR="00224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D27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</w:t>
      </w:r>
      <w:r w:rsidR="00224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0000</w:t>
      </w:r>
      <w:r w:rsidRPr="007731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грн.  </w:t>
      </w:r>
    </w:p>
    <w:p w:rsidR="00773136" w:rsidRPr="00773136" w:rsidRDefault="00773136" w:rsidP="007731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31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Послуги  електронних кабінетів   </w:t>
      </w:r>
      <w:r w:rsidR="005138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4F5E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75</w:t>
      </w:r>
      <w:r w:rsidR="005138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000</w:t>
      </w:r>
      <w:r w:rsidRPr="007731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грн.</w:t>
      </w:r>
    </w:p>
    <w:p w:rsidR="00773136" w:rsidRPr="00773136" w:rsidRDefault="00773136" w:rsidP="007731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1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Послуги банку –(</w:t>
      </w:r>
      <w:r w:rsidR="0051382B">
        <w:rPr>
          <w:rFonts w:ascii="Times New Roman" w:eastAsia="Times New Roman" w:hAnsi="Times New Roman" w:cs="Times New Roman"/>
          <w:sz w:val="28"/>
          <w:szCs w:val="28"/>
          <w:lang w:eastAsia="ru-RU"/>
        </w:rPr>
        <w:t>41976</w:t>
      </w:r>
      <w:r w:rsidRPr="0077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*0,05%) = </w:t>
      </w:r>
      <w:r w:rsidR="004F5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35131</w:t>
      </w:r>
      <w:r w:rsidRPr="00773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грн. </w:t>
      </w:r>
    </w:p>
    <w:p w:rsidR="00773136" w:rsidRPr="00773136" w:rsidRDefault="00773136" w:rsidP="00773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Послуги швидкісного </w:t>
      </w:r>
      <w:proofErr w:type="spellStart"/>
      <w:r w:rsidRPr="0077313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інтернету</w:t>
      </w:r>
      <w:proofErr w:type="spellEnd"/>
      <w:r w:rsidRPr="0077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4F5E63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Pr="00773136">
        <w:rPr>
          <w:rFonts w:ascii="Times New Roman" w:eastAsia="Times New Roman" w:hAnsi="Times New Roman" w:cs="Times New Roman"/>
          <w:sz w:val="28"/>
          <w:szCs w:val="28"/>
          <w:lang w:eastAsia="ru-RU"/>
        </w:rPr>
        <w:t>0.*12 місяців =</w:t>
      </w:r>
      <w:r w:rsidR="004F5E63">
        <w:rPr>
          <w:rFonts w:ascii="Times New Roman" w:eastAsia="Times New Roman" w:hAnsi="Times New Roman" w:cs="Times New Roman"/>
          <w:sz w:val="28"/>
          <w:szCs w:val="28"/>
          <w:lang w:eastAsia="ru-RU"/>
        </w:rPr>
        <w:t>35400</w:t>
      </w:r>
      <w:r w:rsidRPr="00773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7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</w:p>
    <w:p w:rsidR="00773136" w:rsidRPr="00773136" w:rsidRDefault="00773136" w:rsidP="007731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Послуги зв’язку  </w:t>
      </w:r>
      <w:r w:rsidR="00513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29000</w:t>
      </w:r>
      <w:r w:rsidRPr="00773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грн.</w:t>
      </w:r>
    </w:p>
    <w:p w:rsidR="00773136" w:rsidRPr="00773136" w:rsidRDefault="00773136" w:rsidP="007731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Обслуговування програми «Дебет +»- 1</w:t>
      </w:r>
      <w:r w:rsidR="004F5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98</w:t>
      </w:r>
      <w:r w:rsidRPr="00773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 грн.</w:t>
      </w:r>
    </w:p>
    <w:p w:rsidR="00773136" w:rsidRPr="00773136" w:rsidRDefault="00773136" w:rsidP="00773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1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Програмне забезпечення відділу стат.,кадрів; 60</w:t>
      </w:r>
      <w:r w:rsidRPr="00773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 грн.</w:t>
      </w:r>
    </w:p>
    <w:p w:rsidR="00773136" w:rsidRPr="00773136" w:rsidRDefault="00773136" w:rsidP="00773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Забезпечення киснем  </w:t>
      </w:r>
      <w:r w:rsidR="004F5E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1382B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047A5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73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 грн.</w:t>
      </w:r>
    </w:p>
    <w:p w:rsidR="00773136" w:rsidRPr="00773136" w:rsidRDefault="00773136" w:rsidP="00773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Метрологія                    </w:t>
      </w:r>
      <w:r w:rsidR="004F5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71</w:t>
      </w:r>
      <w:r w:rsidR="00513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047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773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грн.</w:t>
      </w:r>
    </w:p>
    <w:p w:rsidR="00773136" w:rsidRPr="00773136" w:rsidRDefault="00047A51" w:rsidP="00773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Тендерна документація     </w:t>
      </w:r>
      <w:r w:rsidR="0051382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F5E63">
        <w:rPr>
          <w:rFonts w:ascii="Times New Roman" w:eastAsia="Times New Roman" w:hAnsi="Times New Roman" w:cs="Times New Roman"/>
          <w:sz w:val="28"/>
          <w:szCs w:val="28"/>
          <w:lang w:eastAsia="ru-RU"/>
        </w:rPr>
        <w:t>895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="00773136" w:rsidRPr="00773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грн.</w:t>
      </w:r>
    </w:p>
    <w:p w:rsidR="00773136" w:rsidRPr="00773136" w:rsidRDefault="00773136" w:rsidP="00773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Страхування медиків  </w:t>
      </w:r>
      <w:r w:rsidRPr="00773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="00513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773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 грн.</w:t>
      </w:r>
    </w:p>
    <w:p w:rsidR="00773136" w:rsidRPr="00773136" w:rsidRDefault="00773136" w:rsidP="00773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Вивезення сміття </w:t>
      </w:r>
    </w:p>
    <w:p w:rsidR="00773136" w:rsidRPr="00773136" w:rsidRDefault="00047A51" w:rsidP="00773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180 м. куб.*5</w:t>
      </w:r>
      <w:r w:rsidR="00773136" w:rsidRPr="00773136">
        <w:rPr>
          <w:rFonts w:ascii="Times New Roman" w:eastAsia="Times New Roman" w:hAnsi="Times New Roman" w:cs="Times New Roman"/>
          <w:sz w:val="28"/>
          <w:szCs w:val="28"/>
          <w:lang w:eastAsia="ru-RU"/>
        </w:rPr>
        <w:t>50=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99</w:t>
      </w:r>
      <w:r w:rsidR="00773136" w:rsidRPr="00773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000грн. </w:t>
      </w:r>
    </w:p>
    <w:p w:rsidR="00773136" w:rsidRPr="00773136" w:rsidRDefault="00773136" w:rsidP="00773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136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Охорона праці 0,2%(</w:t>
      </w:r>
      <w:r w:rsidR="0051382B">
        <w:rPr>
          <w:rFonts w:ascii="Times New Roman" w:eastAsia="Times New Roman" w:hAnsi="Times New Roman" w:cs="Times New Roman"/>
          <w:sz w:val="28"/>
          <w:szCs w:val="28"/>
          <w:lang w:eastAsia="ru-RU"/>
        </w:rPr>
        <w:t>52800,0</w:t>
      </w:r>
      <w:r w:rsidRPr="0077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тис. грн.) від. фонду оплати-</w:t>
      </w:r>
      <w:r w:rsidR="00513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105600</w:t>
      </w:r>
      <w:r w:rsidRPr="00773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грн.</w:t>
      </w:r>
    </w:p>
    <w:p w:rsidR="00773136" w:rsidRPr="00773136" w:rsidRDefault="00773136" w:rsidP="007731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Поточний  ремонт медичного обладнання -  </w:t>
      </w:r>
      <w:r w:rsidR="00CF7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144552</w:t>
      </w:r>
      <w:r w:rsidRPr="00773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грн.</w:t>
      </w:r>
    </w:p>
    <w:p w:rsidR="00773136" w:rsidRPr="00773136" w:rsidRDefault="00773136" w:rsidP="007731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Поточний  ремонт </w:t>
      </w:r>
      <w:proofErr w:type="spellStart"/>
      <w:r w:rsidRPr="007731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</w:t>
      </w:r>
      <w:r w:rsidR="00110FC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73136">
        <w:rPr>
          <w:rFonts w:ascii="Times New Roman" w:eastAsia="Times New Roman" w:hAnsi="Times New Roman" w:cs="Times New Roman"/>
          <w:sz w:val="28"/>
          <w:szCs w:val="28"/>
          <w:lang w:eastAsia="ru-RU"/>
        </w:rPr>
        <w:t>ютерного</w:t>
      </w:r>
      <w:proofErr w:type="spellEnd"/>
      <w:r w:rsidRPr="0077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обладнання -  </w:t>
      </w:r>
      <w:r w:rsidR="004F5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134147</w:t>
      </w:r>
      <w:r w:rsidRPr="00773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грн.</w:t>
      </w:r>
    </w:p>
    <w:p w:rsidR="00773136" w:rsidRDefault="00773136" w:rsidP="007731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2700 Пі</w:t>
      </w:r>
      <w:r w:rsidR="00CF7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льгові пенсії (16</w:t>
      </w:r>
      <w:r w:rsidR="006502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655</w:t>
      </w:r>
      <w:r w:rsidR="00CF7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*1,056*</w:t>
      </w:r>
      <w:r w:rsidR="00E16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CF7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="00E16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150</w:t>
      </w:r>
      <w:r w:rsidR="00047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773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 грн.</w:t>
      </w:r>
    </w:p>
    <w:p w:rsidR="000B0746" w:rsidRPr="00773136" w:rsidRDefault="000B0746" w:rsidP="00773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73136" w:rsidRPr="00773136" w:rsidRDefault="00773136" w:rsidP="007731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2800 Інші поточні видатки 10000 грн.</w:t>
      </w:r>
      <w:r w:rsidR="003C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(оплата за забруднення і інші податки)</w:t>
      </w:r>
    </w:p>
    <w:p w:rsidR="00110FCF" w:rsidRDefault="00110FCF" w:rsidP="0077313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color w:val="505559"/>
          <w:spacing w:val="8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505559"/>
          <w:spacing w:val="8"/>
          <w:sz w:val="28"/>
          <w:szCs w:val="28"/>
          <w:lang w:eastAsia="uk-UA"/>
        </w:rPr>
        <w:t>Придбання основних засобів</w:t>
      </w:r>
      <w:r w:rsidR="006502BC">
        <w:rPr>
          <w:rFonts w:ascii="Times New Roman" w:eastAsia="Times New Roman" w:hAnsi="Times New Roman" w:cs="Times New Roman"/>
          <w:b/>
          <w:color w:val="505559"/>
          <w:spacing w:val="8"/>
          <w:sz w:val="28"/>
          <w:szCs w:val="28"/>
          <w:lang w:eastAsia="uk-UA"/>
        </w:rPr>
        <w:t xml:space="preserve"> та проведення капремонтів</w:t>
      </w:r>
      <w:r>
        <w:rPr>
          <w:rFonts w:ascii="Times New Roman" w:eastAsia="Times New Roman" w:hAnsi="Times New Roman" w:cs="Times New Roman"/>
          <w:b/>
          <w:color w:val="505559"/>
          <w:spacing w:val="8"/>
          <w:sz w:val="28"/>
          <w:szCs w:val="28"/>
          <w:lang w:eastAsia="uk-UA"/>
        </w:rPr>
        <w:t xml:space="preserve"> </w:t>
      </w:r>
      <w:r w:rsidR="00047597">
        <w:rPr>
          <w:rFonts w:ascii="Times New Roman" w:eastAsia="Times New Roman" w:hAnsi="Times New Roman" w:cs="Times New Roman"/>
          <w:b/>
          <w:color w:val="505559"/>
          <w:spacing w:val="8"/>
          <w:sz w:val="28"/>
          <w:szCs w:val="28"/>
          <w:lang w:eastAsia="uk-UA"/>
        </w:rPr>
        <w:t>15806700</w:t>
      </w:r>
      <w:r>
        <w:rPr>
          <w:rFonts w:ascii="Times New Roman" w:eastAsia="Times New Roman" w:hAnsi="Times New Roman" w:cs="Times New Roman"/>
          <w:b/>
          <w:color w:val="505559"/>
          <w:spacing w:val="8"/>
          <w:sz w:val="28"/>
          <w:szCs w:val="28"/>
          <w:lang w:eastAsia="uk-UA"/>
        </w:rPr>
        <w:t xml:space="preserve"> гривень.</w:t>
      </w:r>
    </w:p>
    <w:p w:rsidR="00110FCF" w:rsidRDefault="00110FCF" w:rsidP="0077313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color w:val="505559"/>
          <w:spacing w:val="8"/>
          <w:sz w:val="28"/>
          <w:szCs w:val="28"/>
          <w:lang w:eastAsia="uk-UA"/>
        </w:rPr>
      </w:pPr>
    </w:p>
    <w:p w:rsidR="00773136" w:rsidRPr="00773136" w:rsidRDefault="00047A51" w:rsidP="0077313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color w:val="505559"/>
          <w:spacing w:val="8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505559"/>
          <w:spacing w:val="8"/>
          <w:sz w:val="28"/>
          <w:szCs w:val="28"/>
          <w:lang w:eastAsia="uk-UA"/>
        </w:rPr>
        <w:t>Директор                                                      Г.КІКІНЧУК</w:t>
      </w:r>
    </w:p>
    <w:p w:rsidR="006A351F" w:rsidRPr="006A351F" w:rsidRDefault="006A351F" w:rsidP="006A351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33333"/>
          <w:sz w:val="45"/>
          <w:szCs w:val="45"/>
          <w:bdr w:val="none" w:sz="0" w:space="0" w:color="auto" w:frame="1"/>
          <w:lang w:eastAsia="uk-UA"/>
        </w:rPr>
      </w:pPr>
    </w:p>
    <w:p w:rsidR="001D1EBA" w:rsidRDefault="001D1EBA" w:rsidP="007D1771">
      <w:pPr>
        <w:tabs>
          <w:tab w:val="left" w:pos="5387"/>
          <w:tab w:val="left" w:pos="6237"/>
          <w:tab w:val="left" w:pos="6521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D1EBA" w:rsidRDefault="001D1EBA" w:rsidP="007D1771">
      <w:pPr>
        <w:tabs>
          <w:tab w:val="left" w:pos="5387"/>
          <w:tab w:val="left" w:pos="6237"/>
          <w:tab w:val="left" w:pos="6521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D1EBA" w:rsidRDefault="001D1EBA" w:rsidP="007D1771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D1EBA" w:rsidRDefault="001D1EBA" w:rsidP="007D1771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D1EBA" w:rsidRDefault="001D1EBA" w:rsidP="001D1EBA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D1EBA" w:rsidRDefault="001D1EBA" w:rsidP="001D1EBA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D1EBA" w:rsidRDefault="001D1EBA" w:rsidP="001D1EBA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D1EBA" w:rsidRDefault="001D1EBA" w:rsidP="001D1EBA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F729B" w:rsidRDefault="00CF729B" w:rsidP="001D1EBA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F729B" w:rsidRDefault="00CF729B" w:rsidP="001D1EBA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F729B" w:rsidRDefault="00CF729B" w:rsidP="001D1EBA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F729B" w:rsidRDefault="00CF729B" w:rsidP="001D1EBA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F729B" w:rsidRDefault="00CF729B" w:rsidP="001D1EBA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F729B" w:rsidRDefault="00CF729B" w:rsidP="001D1EBA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F729B" w:rsidRDefault="00CF729B" w:rsidP="001D1EBA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F729B" w:rsidRDefault="00CF729B" w:rsidP="001D1EBA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F729B" w:rsidRDefault="00CF729B" w:rsidP="001D1EBA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F729B" w:rsidRDefault="00CF729B" w:rsidP="001D1EBA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F729B" w:rsidRDefault="00CF729B" w:rsidP="001D1EBA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D1EBA" w:rsidRDefault="001D1EBA" w:rsidP="001D1EBA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D1EBA" w:rsidRDefault="001D1EBA" w:rsidP="001D1EBA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sectPr w:rsidR="001D1EBA" w:rsidSect="00EC29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TimesE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3808"/>
    <w:rsid w:val="00002A00"/>
    <w:rsid w:val="000126D0"/>
    <w:rsid w:val="00020D00"/>
    <w:rsid w:val="00047597"/>
    <w:rsid w:val="00047A51"/>
    <w:rsid w:val="000B0746"/>
    <w:rsid w:val="00105703"/>
    <w:rsid w:val="00110FCF"/>
    <w:rsid w:val="0016008E"/>
    <w:rsid w:val="001749F4"/>
    <w:rsid w:val="00197BBF"/>
    <w:rsid w:val="001D1EBA"/>
    <w:rsid w:val="0020566E"/>
    <w:rsid w:val="0021258F"/>
    <w:rsid w:val="002246F4"/>
    <w:rsid w:val="002542EC"/>
    <w:rsid w:val="00290FEF"/>
    <w:rsid w:val="002E35AE"/>
    <w:rsid w:val="002E56C7"/>
    <w:rsid w:val="003C6126"/>
    <w:rsid w:val="003E05E8"/>
    <w:rsid w:val="00414878"/>
    <w:rsid w:val="00465916"/>
    <w:rsid w:val="004A25C6"/>
    <w:rsid w:val="004A460D"/>
    <w:rsid w:val="004F2FBA"/>
    <w:rsid w:val="004F5E63"/>
    <w:rsid w:val="0051382B"/>
    <w:rsid w:val="005A3131"/>
    <w:rsid w:val="005B3AB3"/>
    <w:rsid w:val="005C6D66"/>
    <w:rsid w:val="005F4F63"/>
    <w:rsid w:val="006207BF"/>
    <w:rsid w:val="006502BC"/>
    <w:rsid w:val="006A351F"/>
    <w:rsid w:val="006B2203"/>
    <w:rsid w:val="006D291C"/>
    <w:rsid w:val="006F25F4"/>
    <w:rsid w:val="0076503F"/>
    <w:rsid w:val="00773136"/>
    <w:rsid w:val="00794AF3"/>
    <w:rsid w:val="007D1771"/>
    <w:rsid w:val="007D288C"/>
    <w:rsid w:val="007D70E7"/>
    <w:rsid w:val="007F3808"/>
    <w:rsid w:val="0081556C"/>
    <w:rsid w:val="00817758"/>
    <w:rsid w:val="00854897"/>
    <w:rsid w:val="008721D4"/>
    <w:rsid w:val="00884D8E"/>
    <w:rsid w:val="008860AF"/>
    <w:rsid w:val="008A2723"/>
    <w:rsid w:val="008D024E"/>
    <w:rsid w:val="008E4D17"/>
    <w:rsid w:val="00950D79"/>
    <w:rsid w:val="00997BCA"/>
    <w:rsid w:val="00A6624A"/>
    <w:rsid w:val="00A830EC"/>
    <w:rsid w:val="00AA0011"/>
    <w:rsid w:val="00AA5C4F"/>
    <w:rsid w:val="00AD494C"/>
    <w:rsid w:val="00AE16A9"/>
    <w:rsid w:val="00AF0F62"/>
    <w:rsid w:val="00B37D75"/>
    <w:rsid w:val="00B6696F"/>
    <w:rsid w:val="00B91C80"/>
    <w:rsid w:val="00B92409"/>
    <w:rsid w:val="00BC4D50"/>
    <w:rsid w:val="00C406EB"/>
    <w:rsid w:val="00C81602"/>
    <w:rsid w:val="00CB2123"/>
    <w:rsid w:val="00CB6E97"/>
    <w:rsid w:val="00CC7FDF"/>
    <w:rsid w:val="00CE7C5E"/>
    <w:rsid w:val="00CF10C6"/>
    <w:rsid w:val="00CF1E40"/>
    <w:rsid w:val="00CF729B"/>
    <w:rsid w:val="00D27EC4"/>
    <w:rsid w:val="00D47817"/>
    <w:rsid w:val="00D72E38"/>
    <w:rsid w:val="00D87C61"/>
    <w:rsid w:val="00DA2385"/>
    <w:rsid w:val="00DD42E9"/>
    <w:rsid w:val="00DF2B77"/>
    <w:rsid w:val="00E16283"/>
    <w:rsid w:val="00E27487"/>
    <w:rsid w:val="00E27B2B"/>
    <w:rsid w:val="00E35025"/>
    <w:rsid w:val="00E42606"/>
    <w:rsid w:val="00E636E1"/>
    <w:rsid w:val="00EC2906"/>
    <w:rsid w:val="00EE7642"/>
    <w:rsid w:val="00EF075E"/>
    <w:rsid w:val="00F01AB3"/>
    <w:rsid w:val="00F2009A"/>
    <w:rsid w:val="00FA7BD1"/>
    <w:rsid w:val="00FE2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E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59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E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59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B667D-01A1-4DB1-814F-EC1B121AB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3382</Words>
  <Characters>1928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</dc:creator>
  <cp:lastModifiedBy>Admin</cp:lastModifiedBy>
  <cp:revision>3</cp:revision>
  <cp:lastPrinted>2024-02-19T13:21:00Z</cp:lastPrinted>
  <dcterms:created xsi:type="dcterms:W3CDTF">2024-02-20T07:27:00Z</dcterms:created>
  <dcterms:modified xsi:type="dcterms:W3CDTF">2024-03-04T13:32:00Z</dcterms:modified>
</cp:coreProperties>
</file>