
<file path=[Content_Types].xml><?xml version="1.0" encoding="utf-8"?>
<Types xmlns="http://schemas.openxmlformats.org/package/2006/content-types">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Default Extension="jpeg" ContentType="image/jpeg"/>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1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7.xml" ContentType="application/vnd.openxmlformats-officedocument.themeOverride+xml"/>
  <Override PartName="/word/theme/themeOverride18.xml" ContentType="application/vnd.openxmlformats-officedocument.themeOverride+xml"/>
  <Override PartName="/docProps/core.xml" ContentType="application/vnd.openxmlformats-package.core-properties+xml"/>
  <Override PartName="/word/theme/themeOverride4.xml" ContentType="application/vnd.openxmlformats-officedocument.themeOverride+xml"/>
  <Override PartName="/word/theme/themeOverride16.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7A1" w:rsidRPr="00C27563" w:rsidRDefault="00BA37A1" w:rsidP="00BA37A1">
      <w:pPr>
        <w:jc w:val="right"/>
        <w:rPr>
          <w:noProof/>
          <w:lang w:val="uk-UA" w:eastAsia="uk-UA"/>
        </w:rPr>
      </w:pPr>
      <w:r w:rsidRPr="00C27563">
        <w:rPr>
          <w:noProof/>
          <w:lang w:val="uk-UA" w:eastAsia="uk-UA"/>
        </w:rPr>
        <w:t>ПРОЄКТ</w:t>
      </w:r>
    </w:p>
    <w:p w:rsidR="00BA37A1" w:rsidRPr="002B4438" w:rsidRDefault="00BA37A1" w:rsidP="00BA37A1">
      <w:pPr>
        <w:jc w:val="center"/>
        <w:rPr>
          <w:color w:val="FF0000"/>
          <w:lang w:val="uk-UA"/>
        </w:rPr>
      </w:pPr>
      <w:r w:rsidRPr="002B4438">
        <w:rPr>
          <w:noProof/>
          <w:color w:val="FF0000"/>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BA37A1" w:rsidRPr="002F0372" w:rsidRDefault="00BA37A1" w:rsidP="00BA37A1">
      <w:pPr>
        <w:jc w:val="center"/>
        <w:rPr>
          <w:lang w:val="uk-UA"/>
        </w:rPr>
      </w:pPr>
      <w:r w:rsidRPr="002F0372">
        <w:rPr>
          <w:lang w:val="uk-UA"/>
        </w:rPr>
        <w:t>Україна</w:t>
      </w:r>
    </w:p>
    <w:p w:rsidR="00BA37A1" w:rsidRPr="002F0372" w:rsidRDefault="00BA37A1" w:rsidP="00BA37A1">
      <w:pPr>
        <w:jc w:val="center"/>
        <w:rPr>
          <w:lang w:val="uk-UA"/>
        </w:rPr>
      </w:pPr>
      <w:r w:rsidRPr="002F0372">
        <w:rPr>
          <w:lang w:val="uk-UA"/>
        </w:rPr>
        <w:t xml:space="preserve">Верховинська селищна рада </w:t>
      </w:r>
    </w:p>
    <w:p w:rsidR="00BA37A1" w:rsidRPr="002F0372" w:rsidRDefault="00BA37A1" w:rsidP="00BA37A1">
      <w:pPr>
        <w:jc w:val="center"/>
        <w:rPr>
          <w:lang w:val="uk-UA"/>
        </w:rPr>
      </w:pPr>
      <w:r w:rsidRPr="002F0372">
        <w:rPr>
          <w:lang w:val="uk-UA"/>
        </w:rPr>
        <w:t>Верховинського району Івано-Франківської області</w:t>
      </w:r>
    </w:p>
    <w:p w:rsidR="00BA37A1" w:rsidRPr="002F0372" w:rsidRDefault="00BA37A1" w:rsidP="00BA37A1">
      <w:pPr>
        <w:jc w:val="center"/>
      </w:pPr>
      <w:r w:rsidRPr="002F0372">
        <w:rPr>
          <w:lang w:val="uk-UA"/>
        </w:rPr>
        <w:t>восьмого</w:t>
      </w:r>
      <w:r w:rsidRPr="002F0372">
        <w:t xml:space="preserve"> скликання</w:t>
      </w:r>
    </w:p>
    <w:p w:rsidR="00BA37A1" w:rsidRPr="002F0372" w:rsidRDefault="00BA37A1" w:rsidP="00BA37A1">
      <w:pPr>
        <w:jc w:val="center"/>
        <w:rPr>
          <w:lang w:val="uk-UA"/>
        </w:rPr>
      </w:pPr>
      <w:r w:rsidRPr="002F0372">
        <w:rPr>
          <w:lang w:val="uk-UA"/>
        </w:rPr>
        <w:t xml:space="preserve">    </w:t>
      </w:r>
      <w:r>
        <w:rPr>
          <w:lang w:val="uk-UA"/>
        </w:rPr>
        <w:t>п’ятдесят восьма</w:t>
      </w:r>
      <w:r w:rsidRPr="002F0372">
        <w:rPr>
          <w:lang w:val="uk-UA"/>
        </w:rPr>
        <w:t xml:space="preserve">  сесія</w:t>
      </w:r>
    </w:p>
    <w:p w:rsidR="00BA37A1" w:rsidRPr="002F0372" w:rsidRDefault="00BA37A1" w:rsidP="00BA37A1">
      <w:pPr>
        <w:jc w:val="center"/>
        <w:rPr>
          <w:lang w:val="uk-UA"/>
        </w:rPr>
      </w:pPr>
      <w:r w:rsidRPr="002F0372">
        <w:rPr>
          <w:lang w:val="uk-UA"/>
        </w:rPr>
        <w:t xml:space="preserve"> РІШЕННЯ</w:t>
      </w:r>
    </w:p>
    <w:p w:rsidR="00BA37A1" w:rsidRPr="002F0372" w:rsidRDefault="00BA37A1" w:rsidP="00BA37A1">
      <w:pPr>
        <w:jc w:val="both"/>
        <w:rPr>
          <w:lang w:val="uk-UA"/>
        </w:rPr>
      </w:pPr>
      <w:r>
        <w:rPr>
          <w:lang w:val="uk-UA"/>
        </w:rPr>
        <w:t xml:space="preserve">       від __.__.2026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BA37A1" w:rsidRPr="002F0372" w:rsidRDefault="00BA37A1" w:rsidP="00BA37A1">
      <w:pPr>
        <w:jc w:val="both"/>
        <w:rPr>
          <w:lang w:val="uk-UA"/>
        </w:rPr>
      </w:pPr>
      <w:r>
        <w:rPr>
          <w:lang w:val="uk-UA"/>
        </w:rPr>
        <w:t xml:space="preserve">       №____-58</w:t>
      </w:r>
      <w:r w:rsidRPr="002F0372">
        <w:rPr>
          <w:lang w:val="uk-UA"/>
        </w:rPr>
        <w:t>/2025</w:t>
      </w:r>
    </w:p>
    <w:p w:rsidR="00BA37A1" w:rsidRPr="002F0372" w:rsidRDefault="00BA37A1" w:rsidP="00BA37A1">
      <w:pPr>
        <w:rPr>
          <w:b/>
          <w:lang w:val="uk-UA"/>
        </w:rPr>
      </w:pPr>
    </w:p>
    <w:p w:rsidR="00BA37A1" w:rsidRPr="00BA37A1" w:rsidRDefault="00BA37A1" w:rsidP="00BA37A1">
      <w:pPr>
        <w:tabs>
          <w:tab w:val="center" w:pos="4628"/>
        </w:tabs>
        <w:ind w:right="38"/>
        <w:jc w:val="both"/>
        <w:rPr>
          <w:b/>
        </w:rPr>
      </w:pPr>
      <w:r w:rsidRPr="00BA37A1">
        <w:rPr>
          <w:b/>
        </w:rPr>
        <w:t>Про затвердження зві</w:t>
      </w:r>
      <w:proofErr w:type="gramStart"/>
      <w:r w:rsidRPr="00BA37A1">
        <w:rPr>
          <w:b/>
        </w:rPr>
        <w:t>ту</w:t>
      </w:r>
      <w:proofErr w:type="gramEnd"/>
      <w:r w:rsidRPr="00BA37A1">
        <w:rPr>
          <w:b/>
          <w:lang w:val="uk-UA"/>
        </w:rPr>
        <w:t xml:space="preserve"> </w:t>
      </w:r>
      <w:r w:rsidRPr="00BA37A1">
        <w:rPr>
          <w:b/>
        </w:rPr>
        <w:t>про виконання</w:t>
      </w:r>
    </w:p>
    <w:p w:rsidR="00BA37A1" w:rsidRPr="00BA37A1" w:rsidRDefault="00BA37A1" w:rsidP="00BA37A1">
      <w:pPr>
        <w:tabs>
          <w:tab w:val="center" w:pos="4628"/>
        </w:tabs>
        <w:ind w:right="38"/>
        <w:jc w:val="both"/>
        <w:rPr>
          <w:b/>
          <w:lang w:val="uk-UA"/>
        </w:rPr>
      </w:pPr>
      <w:r w:rsidRPr="00BA37A1">
        <w:rPr>
          <w:b/>
        </w:rPr>
        <w:t xml:space="preserve">бюджету Верховинської </w:t>
      </w:r>
      <w:r w:rsidRPr="00BA37A1">
        <w:rPr>
          <w:b/>
          <w:lang w:val="uk-UA"/>
        </w:rPr>
        <w:t xml:space="preserve">селищної </w:t>
      </w:r>
    </w:p>
    <w:p w:rsidR="00BA37A1" w:rsidRPr="00BA37A1" w:rsidRDefault="00BA37A1" w:rsidP="00BA37A1">
      <w:pPr>
        <w:tabs>
          <w:tab w:val="center" w:pos="4628"/>
        </w:tabs>
        <w:ind w:right="38"/>
        <w:jc w:val="both"/>
        <w:rPr>
          <w:b/>
          <w:lang w:val="uk-UA"/>
        </w:rPr>
      </w:pPr>
      <w:r w:rsidRPr="00BA37A1">
        <w:rPr>
          <w:b/>
          <w:lang w:val="uk-UA"/>
        </w:rPr>
        <w:t>територіальної громади за 2025 рік</w:t>
      </w:r>
    </w:p>
    <w:p w:rsidR="00BA37A1" w:rsidRPr="00BA37A1" w:rsidRDefault="00BA37A1" w:rsidP="00BA37A1">
      <w:pPr>
        <w:tabs>
          <w:tab w:val="center" w:pos="4628"/>
        </w:tabs>
        <w:ind w:right="38"/>
        <w:jc w:val="both"/>
        <w:rPr>
          <w:b/>
          <w:lang w:val="uk-UA"/>
        </w:rPr>
      </w:pPr>
    </w:p>
    <w:p w:rsidR="00BA37A1" w:rsidRPr="00BA37A1" w:rsidRDefault="00BA37A1" w:rsidP="00BA37A1">
      <w:pPr>
        <w:tabs>
          <w:tab w:val="center" w:pos="4628"/>
        </w:tabs>
        <w:ind w:right="38"/>
        <w:jc w:val="both"/>
        <w:rPr>
          <w:b/>
          <w:u w:val="single"/>
          <w:lang w:val="uk-UA"/>
        </w:rPr>
      </w:pPr>
      <w:r w:rsidRPr="00BA37A1">
        <w:rPr>
          <w:b/>
          <w:u w:val="single"/>
          <w:lang w:val="uk-UA"/>
        </w:rPr>
        <w:t>0954300000</w:t>
      </w:r>
    </w:p>
    <w:p w:rsidR="00BA37A1" w:rsidRPr="00BA37A1" w:rsidRDefault="00BA37A1" w:rsidP="00BA37A1">
      <w:pPr>
        <w:jc w:val="both"/>
        <w:rPr>
          <w:lang w:val="uk-UA" w:eastAsia="uk-UA"/>
        </w:rPr>
      </w:pPr>
      <w:r w:rsidRPr="00BA37A1">
        <w:rPr>
          <w:lang w:val="uk-UA" w:eastAsia="uk-UA"/>
        </w:rPr>
        <w:t xml:space="preserve">       (код бюджету)</w:t>
      </w:r>
    </w:p>
    <w:p w:rsidR="00BA37A1" w:rsidRPr="00BA37A1" w:rsidRDefault="00BA37A1" w:rsidP="00BA37A1">
      <w:pPr>
        <w:tabs>
          <w:tab w:val="center" w:pos="4628"/>
        </w:tabs>
        <w:ind w:right="38"/>
        <w:jc w:val="both"/>
        <w:rPr>
          <w:b/>
          <w:u w:val="single"/>
          <w:lang w:val="uk-UA" w:eastAsia="uk-UA"/>
        </w:rPr>
      </w:pPr>
    </w:p>
    <w:p w:rsidR="00BA37A1" w:rsidRPr="00BA37A1" w:rsidRDefault="00BA37A1" w:rsidP="00BA37A1">
      <w:pPr>
        <w:tabs>
          <w:tab w:val="center" w:pos="4628"/>
        </w:tabs>
        <w:ind w:right="38"/>
        <w:jc w:val="both"/>
        <w:rPr>
          <w:color w:val="2F2F2F"/>
          <w:lang w:val="uk-UA" w:eastAsia="uk-UA"/>
        </w:rPr>
      </w:pPr>
    </w:p>
    <w:p w:rsidR="00BA37A1" w:rsidRPr="00BA37A1" w:rsidRDefault="00BA37A1" w:rsidP="00BA37A1">
      <w:pPr>
        <w:ind w:firstLine="567"/>
        <w:jc w:val="both"/>
        <w:rPr>
          <w:lang w:val="uk-UA"/>
        </w:rPr>
      </w:pPr>
      <w:r w:rsidRPr="00BA37A1">
        <w:rPr>
          <w:lang w:val="uk-UA"/>
        </w:rPr>
        <w:t xml:space="preserve">Керуючись пунктом 23 частини 1 статті 26 Закону України «Про місцеве самоврядування», відповідно до частини 4 статті 80 Бюджетного Кодексу України та розглянувши звіт про виконання бюджету </w:t>
      </w:r>
      <w:r w:rsidRPr="007D4D33">
        <w:rPr>
          <w:lang w:val="uk-UA"/>
        </w:rPr>
        <w:t xml:space="preserve">Верховинської селищної ради </w:t>
      </w:r>
      <w:r w:rsidRPr="00BA37A1">
        <w:rPr>
          <w:lang w:val="uk-UA"/>
        </w:rPr>
        <w:t>за 202</w:t>
      </w:r>
      <w:r>
        <w:rPr>
          <w:lang w:val="uk-UA"/>
        </w:rPr>
        <w:t>5</w:t>
      </w:r>
      <w:r w:rsidRPr="00BA37A1">
        <w:rPr>
          <w:lang w:val="uk-UA"/>
        </w:rPr>
        <w:t xml:space="preserve"> рік, селищна рада </w:t>
      </w:r>
    </w:p>
    <w:p w:rsidR="00BA37A1" w:rsidRPr="00281FA3" w:rsidRDefault="00BA37A1" w:rsidP="00BA37A1">
      <w:pPr>
        <w:shd w:val="clear" w:color="auto" w:fill="FFFFFF"/>
        <w:tabs>
          <w:tab w:val="left" w:pos="851"/>
        </w:tabs>
        <w:ind w:firstLine="567"/>
        <w:jc w:val="center"/>
        <w:rPr>
          <w:bCs/>
        </w:rPr>
      </w:pPr>
      <w:r w:rsidRPr="00281FA3">
        <w:rPr>
          <w:bCs/>
        </w:rPr>
        <w:t>ВИРІШИЛА:</w:t>
      </w:r>
    </w:p>
    <w:p w:rsidR="00BA37A1" w:rsidRPr="00BA37A1" w:rsidRDefault="00BA37A1" w:rsidP="00BA37A1">
      <w:pPr>
        <w:tabs>
          <w:tab w:val="left" w:pos="0"/>
        </w:tabs>
        <w:ind w:firstLine="709"/>
        <w:jc w:val="center"/>
        <w:rPr>
          <w:b/>
          <w:lang w:val="uk-UA"/>
        </w:rPr>
      </w:pPr>
    </w:p>
    <w:p w:rsidR="00BA37A1" w:rsidRPr="00BA37A1" w:rsidRDefault="00BA37A1" w:rsidP="00BA37A1">
      <w:pPr>
        <w:numPr>
          <w:ilvl w:val="0"/>
          <w:numId w:val="1"/>
        </w:numPr>
        <w:ind w:left="0" w:firstLine="709"/>
        <w:jc w:val="both"/>
        <w:rPr>
          <w:lang w:val="uk-UA"/>
        </w:rPr>
      </w:pPr>
      <w:r w:rsidRPr="00BA37A1">
        <w:t>Затвердити звіт про виконання бюджету Верховинської селищної територіальної громади за 202</w:t>
      </w:r>
      <w:r w:rsidRPr="00BA37A1">
        <w:rPr>
          <w:lang w:val="uk-UA"/>
        </w:rPr>
        <w:t>5</w:t>
      </w:r>
      <w:r w:rsidRPr="00BA37A1">
        <w:t xml:space="preserve"> </w:t>
      </w:r>
      <w:proofErr w:type="gramStart"/>
      <w:r w:rsidRPr="00BA37A1">
        <w:t>р</w:t>
      </w:r>
      <w:proofErr w:type="gramEnd"/>
      <w:r w:rsidRPr="00BA37A1">
        <w:rPr>
          <w:lang w:val="uk-UA"/>
        </w:rPr>
        <w:t>і</w:t>
      </w:r>
      <w:r w:rsidRPr="00BA37A1">
        <w:t xml:space="preserve">к, а саме: </w:t>
      </w:r>
    </w:p>
    <w:p w:rsidR="00BA37A1" w:rsidRPr="00BA37A1" w:rsidRDefault="00BA37A1" w:rsidP="00BA37A1">
      <w:pPr>
        <w:ind w:firstLine="709"/>
        <w:jc w:val="both"/>
        <w:rPr>
          <w:lang w:val="uk-UA"/>
        </w:rPr>
      </w:pPr>
      <w:r w:rsidRPr="00BA37A1">
        <w:t xml:space="preserve">по доходах у сумі </w:t>
      </w:r>
      <w:r w:rsidRPr="00BA37A1">
        <w:rPr>
          <w:lang w:val="uk-UA"/>
        </w:rPr>
        <w:t xml:space="preserve">338 462,7 </w:t>
      </w:r>
      <w:r w:rsidRPr="00BA37A1">
        <w:t>тис</w:t>
      </w:r>
      <w:proofErr w:type="gramStart"/>
      <w:r w:rsidRPr="00BA37A1">
        <w:t>.</w:t>
      </w:r>
      <w:proofErr w:type="gramEnd"/>
      <w:r w:rsidRPr="00BA37A1">
        <w:t xml:space="preserve"> </w:t>
      </w:r>
      <w:proofErr w:type="gramStart"/>
      <w:r w:rsidRPr="00BA37A1">
        <w:t>г</w:t>
      </w:r>
      <w:proofErr w:type="gramEnd"/>
      <w:r w:rsidRPr="00BA37A1">
        <w:t xml:space="preserve">рн, у тому числі по загальному фонду </w:t>
      </w:r>
      <w:r w:rsidRPr="00BA37A1">
        <w:rPr>
          <w:lang w:val="uk-UA"/>
        </w:rPr>
        <w:t xml:space="preserve">324 920,8 </w:t>
      </w:r>
      <w:r w:rsidRPr="00BA37A1">
        <w:t>тис. грн, по спеціальному фонду</w:t>
      </w:r>
      <w:r w:rsidRPr="00BA37A1">
        <w:rPr>
          <w:lang w:val="uk-UA"/>
        </w:rPr>
        <w:t xml:space="preserve"> </w:t>
      </w:r>
      <w:r w:rsidRPr="00BA37A1">
        <w:rPr>
          <w:lang w:val="uk-UA" w:eastAsia="uk-UA"/>
        </w:rPr>
        <w:t xml:space="preserve">13 541,9 </w:t>
      </w:r>
      <w:r w:rsidRPr="00BA37A1">
        <w:t xml:space="preserve">тис. грн; </w:t>
      </w:r>
    </w:p>
    <w:p w:rsidR="00BA37A1" w:rsidRPr="00BA37A1" w:rsidRDefault="00BA37A1" w:rsidP="00BA37A1">
      <w:pPr>
        <w:ind w:firstLine="709"/>
        <w:jc w:val="both"/>
        <w:rPr>
          <w:lang w:val="uk-UA"/>
        </w:rPr>
      </w:pPr>
      <w:r w:rsidRPr="00BA37A1">
        <w:t xml:space="preserve">по видатках у сумі </w:t>
      </w:r>
      <w:r w:rsidRPr="00BA37A1">
        <w:rPr>
          <w:lang w:val="uk-UA"/>
        </w:rPr>
        <w:t xml:space="preserve">337 946,1 </w:t>
      </w:r>
      <w:r w:rsidRPr="00BA37A1">
        <w:t>тис</w:t>
      </w:r>
      <w:proofErr w:type="gramStart"/>
      <w:r w:rsidRPr="00BA37A1">
        <w:t>.</w:t>
      </w:r>
      <w:proofErr w:type="gramEnd"/>
      <w:r w:rsidRPr="00BA37A1">
        <w:t xml:space="preserve"> </w:t>
      </w:r>
      <w:proofErr w:type="gramStart"/>
      <w:r w:rsidRPr="00BA37A1">
        <w:t>г</w:t>
      </w:r>
      <w:proofErr w:type="gramEnd"/>
      <w:r w:rsidRPr="00BA37A1">
        <w:t xml:space="preserve">рн., у тому числі по загальному фонду </w:t>
      </w:r>
      <w:r w:rsidRPr="00BA37A1">
        <w:rPr>
          <w:lang w:val="uk-UA"/>
        </w:rPr>
        <w:t>314 949,0 тис. грн., спеціальному 22 997,1 тис. грн.</w:t>
      </w:r>
    </w:p>
    <w:p w:rsidR="00BA37A1" w:rsidRPr="00281FA3" w:rsidRDefault="00BA37A1" w:rsidP="00BA37A1">
      <w:pPr>
        <w:pStyle w:val="a7"/>
        <w:ind w:left="0" w:firstLine="709"/>
        <w:jc w:val="both"/>
        <w:rPr>
          <w:lang w:val="uk-UA"/>
        </w:rPr>
      </w:pPr>
      <w:r w:rsidRPr="00281FA3">
        <w:rPr>
          <w:lang w:val="uk-UA"/>
        </w:rPr>
        <w:t>2.</w:t>
      </w:r>
      <w:r w:rsidRPr="00977A42">
        <w:t> </w:t>
      </w:r>
      <w:r w:rsidRPr="00281FA3">
        <w:rPr>
          <w:lang w:val="uk-UA"/>
        </w:rPr>
        <w:t>Додатки 1-2 є невід’ємною частиною цього рішення.</w:t>
      </w:r>
    </w:p>
    <w:p w:rsidR="00BA37A1" w:rsidRPr="00BA37A1" w:rsidRDefault="00BA37A1" w:rsidP="00BA37A1">
      <w:pPr>
        <w:pStyle w:val="rvps43"/>
        <w:shd w:val="clear" w:color="auto" w:fill="FFFFFF"/>
        <w:spacing w:before="0" w:beforeAutospacing="0" w:after="0" w:afterAutospacing="0"/>
        <w:ind w:firstLine="720"/>
        <w:jc w:val="both"/>
        <w:rPr>
          <w:rFonts w:ascii="Times New Roman" w:hAnsi="Times New Roman"/>
          <w:b/>
        </w:rPr>
      </w:pPr>
      <w:r w:rsidRPr="00977A42">
        <w:rPr>
          <w:rStyle w:val="rvts7"/>
        </w:rPr>
        <w:t xml:space="preserve">3. Контроль за виконанням рішення покласти </w:t>
      </w:r>
      <w:r w:rsidRPr="00977A42">
        <w:rPr>
          <w:rFonts w:ascii="Times New Roman" w:hAnsi="Times New Roman"/>
        </w:rPr>
        <w:t xml:space="preserve">комісію селищної ради з  питань </w:t>
      </w:r>
      <w:r w:rsidRPr="00BA37A1">
        <w:rPr>
          <w:rStyle w:val="a6"/>
          <w:rFonts w:ascii="Times New Roman" w:hAnsi="Times New Roman"/>
          <w:b w:val="0"/>
        </w:rPr>
        <w:t>соціального захисту, фінансів, бюджету, планування соціально-економічного розвитку,</w:t>
      </w:r>
      <w:r w:rsidRPr="00BA37A1">
        <w:rPr>
          <w:rFonts w:ascii="Times New Roman" w:hAnsi="Times New Roman"/>
          <w:b/>
        </w:rPr>
        <w:t xml:space="preserve"> </w:t>
      </w:r>
      <w:r w:rsidRPr="00BA37A1">
        <w:rPr>
          <w:rStyle w:val="a6"/>
          <w:rFonts w:ascii="Times New Roman" w:hAnsi="Times New Roman"/>
          <w:b w:val="0"/>
        </w:rPr>
        <w:t>інвестицій, міжнародного співробітництва та у справах учасників АТО (Я.СТЕФУРАК)</w:t>
      </w:r>
      <w:r w:rsidRPr="00BA37A1">
        <w:rPr>
          <w:rStyle w:val="rvts7"/>
          <w:b/>
        </w:rPr>
        <w:t>.</w:t>
      </w:r>
    </w:p>
    <w:p w:rsidR="00BA37A1" w:rsidRPr="00BA37A1" w:rsidRDefault="00BA37A1" w:rsidP="00BA37A1">
      <w:pPr>
        <w:rPr>
          <w:b/>
          <w:lang w:val="uk-UA"/>
        </w:rPr>
      </w:pPr>
    </w:p>
    <w:p w:rsidR="00BA37A1" w:rsidRPr="002F0372" w:rsidRDefault="00BA37A1" w:rsidP="00BA37A1">
      <w:pPr>
        <w:rPr>
          <w:b/>
          <w:lang w:val="uk-UA"/>
        </w:rPr>
      </w:pPr>
    </w:p>
    <w:p w:rsidR="00BA37A1" w:rsidRPr="002F0372" w:rsidRDefault="00BA37A1" w:rsidP="00BA37A1">
      <w:pPr>
        <w:rPr>
          <w:b/>
          <w:lang w:val="uk-UA"/>
        </w:rPr>
      </w:pPr>
    </w:p>
    <w:p w:rsidR="00BA37A1" w:rsidRPr="002F0372" w:rsidRDefault="00BA37A1" w:rsidP="00BA37A1">
      <w:pPr>
        <w:ind w:left="708" w:firstLine="708"/>
        <w:rPr>
          <w:lang w:val="uk-UA"/>
        </w:rPr>
      </w:pPr>
      <w:r w:rsidRPr="002F0372">
        <w:rPr>
          <w:b/>
          <w:lang w:val="uk-UA"/>
        </w:rPr>
        <w:t>Секретар ради                                                              Петро АНТІПОВ</w:t>
      </w:r>
    </w:p>
    <w:p w:rsidR="00CC4624" w:rsidRDefault="00CC4624">
      <w:pPr>
        <w:rPr>
          <w:lang w:val="uk-UA"/>
        </w:rPr>
      </w:pPr>
    </w:p>
    <w:p w:rsidR="00E44C0D" w:rsidRDefault="00E44C0D">
      <w:pPr>
        <w:rPr>
          <w:lang w:val="uk-UA"/>
        </w:rPr>
      </w:pPr>
    </w:p>
    <w:p w:rsidR="00E44C0D" w:rsidRDefault="00E44C0D">
      <w:pPr>
        <w:rPr>
          <w:lang w:val="uk-UA"/>
        </w:rPr>
      </w:pPr>
    </w:p>
    <w:p w:rsidR="00E44C0D" w:rsidRDefault="00E44C0D">
      <w:pPr>
        <w:rPr>
          <w:lang w:val="uk-UA"/>
        </w:rPr>
      </w:pPr>
    </w:p>
    <w:p w:rsidR="00E44C0D" w:rsidRDefault="00E44C0D">
      <w:pPr>
        <w:rPr>
          <w:lang w:val="uk-UA"/>
        </w:rPr>
      </w:pPr>
    </w:p>
    <w:p w:rsidR="00E44C0D" w:rsidRDefault="00E44C0D">
      <w:pPr>
        <w:rPr>
          <w:lang w:val="uk-UA"/>
        </w:rPr>
      </w:pPr>
    </w:p>
    <w:p w:rsidR="00E44C0D" w:rsidRDefault="00E44C0D">
      <w:pPr>
        <w:rPr>
          <w:lang w:val="uk-UA"/>
        </w:rPr>
      </w:pPr>
    </w:p>
    <w:p w:rsidR="00E44C0D" w:rsidRDefault="00E44C0D">
      <w:pPr>
        <w:rPr>
          <w:lang w:val="uk-UA"/>
        </w:rPr>
      </w:pPr>
    </w:p>
    <w:p w:rsidR="00E44C0D" w:rsidRDefault="00E44C0D">
      <w:pPr>
        <w:rPr>
          <w:lang w:val="uk-UA"/>
        </w:rPr>
      </w:pPr>
    </w:p>
    <w:p w:rsidR="00E44C0D" w:rsidRDefault="00E44C0D">
      <w:pPr>
        <w:rPr>
          <w:lang w:val="uk-UA"/>
        </w:rPr>
      </w:pPr>
    </w:p>
    <w:p w:rsidR="00E44C0D" w:rsidRDefault="00E44C0D">
      <w:pPr>
        <w:rPr>
          <w:lang w:val="uk-UA"/>
        </w:rPr>
      </w:pPr>
    </w:p>
    <w:p w:rsidR="00E44C0D" w:rsidRDefault="00E44C0D">
      <w:pPr>
        <w:rPr>
          <w:lang w:val="uk-UA"/>
        </w:rPr>
      </w:pPr>
    </w:p>
    <w:p w:rsidR="00E44C0D" w:rsidRDefault="00E44C0D">
      <w:pPr>
        <w:rPr>
          <w:lang w:val="uk-UA"/>
        </w:rPr>
      </w:pPr>
    </w:p>
    <w:p w:rsidR="00E44C0D" w:rsidRPr="006F1C8F" w:rsidRDefault="00E44C0D" w:rsidP="00E44C0D">
      <w:pPr>
        <w:ind w:firstLine="6946"/>
        <w:rPr>
          <w:color w:val="000000"/>
          <w:sz w:val="18"/>
          <w:szCs w:val="18"/>
          <w:lang w:eastAsia="uk-UA"/>
        </w:rPr>
      </w:pPr>
      <w:r w:rsidRPr="006F1C8F">
        <w:rPr>
          <w:color w:val="000000"/>
          <w:sz w:val="18"/>
          <w:szCs w:val="18"/>
          <w:lang w:eastAsia="uk-UA"/>
        </w:rPr>
        <w:lastRenderedPageBreak/>
        <w:t xml:space="preserve">Додаток 1                                                      </w:t>
      </w:r>
    </w:p>
    <w:p w:rsidR="00E44C0D" w:rsidRPr="006F1C8F" w:rsidRDefault="00E44C0D" w:rsidP="00E44C0D">
      <w:pPr>
        <w:ind w:firstLine="6946"/>
        <w:rPr>
          <w:color w:val="000000"/>
          <w:sz w:val="18"/>
          <w:szCs w:val="18"/>
          <w:lang w:eastAsia="uk-UA"/>
        </w:rPr>
      </w:pPr>
      <w:r w:rsidRPr="006F1C8F">
        <w:rPr>
          <w:color w:val="000000"/>
          <w:sz w:val="18"/>
          <w:szCs w:val="18"/>
          <w:lang w:eastAsia="uk-UA"/>
        </w:rPr>
        <w:t xml:space="preserve">до </w:t>
      </w:r>
      <w:proofErr w:type="gramStart"/>
      <w:r w:rsidRPr="006F1C8F">
        <w:rPr>
          <w:color w:val="000000"/>
          <w:sz w:val="18"/>
          <w:szCs w:val="18"/>
          <w:lang w:eastAsia="uk-UA"/>
        </w:rPr>
        <w:t>р</w:t>
      </w:r>
      <w:proofErr w:type="gramEnd"/>
      <w:r w:rsidRPr="006F1C8F">
        <w:rPr>
          <w:color w:val="000000"/>
          <w:sz w:val="18"/>
          <w:szCs w:val="18"/>
          <w:lang w:eastAsia="uk-UA"/>
        </w:rPr>
        <w:t xml:space="preserve">ішення </w:t>
      </w:r>
      <w:r>
        <w:rPr>
          <w:color w:val="000000"/>
          <w:sz w:val="18"/>
          <w:szCs w:val="18"/>
          <w:lang w:eastAsia="uk-UA"/>
        </w:rPr>
        <w:t>сесії селищної ради</w:t>
      </w:r>
    </w:p>
    <w:p w:rsidR="00E44C0D" w:rsidRPr="00281FA3" w:rsidRDefault="00E44C0D" w:rsidP="00E44C0D">
      <w:pPr>
        <w:ind w:firstLine="6946"/>
        <w:rPr>
          <w:lang w:val="uk-UA"/>
        </w:rPr>
      </w:pPr>
      <w:r w:rsidRPr="00281FA3">
        <w:rPr>
          <w:sz w:val="18"/>
          <w:szCs w:val="18"/>
          <w:lang w:eastAsia="uk-UA"/>
        </w:rPr>
        <w:t xml:space="preserve">від   </w:t>
      </w:r>
      <w:r>
        <w:rPr>
          <w:sz w:val="18"/>
          <w:szCs w:val="18"/>
          <w:lang w:val="uk-UA" w:eastAsia="uk-UA"/>
        </w:rPr>
        <w:t>__</w:t>
      </w:r>
      <w:r>
        <w:rPr>
          <w:sz w:val="18"/>
          <w:szCs w:val="18"/>
          <w:lang w:eastAsia="uk-UA"/>
        </w:rPr>
        <w:t>.02.202</w:t>
      </w:r>
      <w:r>
        <w:rPr>
          <w:sz w:val="18"/>
          <w:szCs w:val="18"/>
          <w:lang w:val="uk-UA" w:eastAsia="uk-UA"/>
        </w:rPr>
        <w:t>6</w:t>
      </w:r>
      <w:r w:rsidRPr="00281FA3">
        <w:rPr>
          <w:sz w:val="18"/>
          <w:szCs w:val="18"/>
          <w:lang w:eastAsia="uk-UA"/>
        </w:rPr>
        <w:t xml:space="preserve"> № </w:t>
      </w:r>
      <w:r>
        <w:rPr>
          <w:sz w:val="18"/>
          <w:szCs w:val="18"/>
          <w:lang w:val="uk-UA" w:eastAsia="uk-UA"/>
        </w:rPr>
        <w:t>___-58/2026</w:t>
      </w:r>
    </w:p>
    <w:p w:rsidR="00E44C0D" w:rsidRPr="004D475A" w:rsidRDefault="00E44C0D" w:rsidP="00E44C0D">
      <w:pPr>
        <w:ind w:firstLine="6946"/>
        <w:rPr>
          <w:color w:val="FF0000"/>
          <w:lang w:val="uk-UA"/>
        </w:rPr>
      </w:pPr>
    </w:p>
    <w:p w:rsidR="00E44C0D" w:rsidRPr="00FC2ABE" w:rsidRDefault="00E44C0D" w:rsidP="00E44C0D">
      <w:pPr>
        <w:tabs>
          <w:tab w:val="left" w:pos="3810"/>
        </w:tabs>
        <w:jc w:val="center"/>
        <w:rPr>
          <w:b/>
          <w:bCs/>
          <w:sz w:val="28"/>
          <w:szCs w:val="28"/>
          <w:lang w:eastAsia="uk-UA"/>
        </w:rPr>
      </w:pPr>
      <w:r w:rsidRPr="00FC2ABE">
        <w:rPr>
          <w:b/>
          <w:bCs/>
          <w:sz w:val="28"/>
          <w:szCs w:val="28"/>
          <w:lang w:eastAsia="uk-UA"/>
        </w:rPr>
        <w:t>Звіт про виконання доходної частини</w:t>
      </w:r>
    </w:p>
    <w:p w:rsidR="00E44C0D" w:rsidRPr="00E44C0D" w:rsidRDefault="00E44C0D" w:rsidP="00E44C0D">
      <w:pPr>
        <w:tabs>
          <w:tab w:val="left" w:pos="3810"/>
        </w:tabs>
        <w:jc w:val="center"/>
        <w:rPr>
          <w:b/>
          <w:bCs/>
          <w:sz w:val="28"/>
          <w:szCs w:val="28"/>
          <w:lang w:eastAsia="uk-UA"/>
        </w:rPr>
      </w:pPr>
      <w:r w:rsidRPr="00FC2ABE">
        <w:rPr>
          <w:b/>
          <w:bCs/>
          <w:sz w:val="28"/>
          <w:szCs w:val="28"/>
          <w:lang w:eastAsia="uk-UA"/>
        </w:rPr>
        <w:t>бюджету Верховинської територіальної громади за 202</w:t>
      </w:r>
      <w:r w:rsidRPr="001E1F48">
        <w:rPr>
          <w:b/>
          <w:bCs/>
          <w:sz w:val="28"/>
          <w:szCs w:val="28"/>
          <w:lang w:eastAsia="uk-UA"/>
        </w:rPr>
        <w:t>5</w:t>
      </w:r>
      <w:r w:rsidRPr="00FC2ABE">
        <w:rPr>
          <w:b/>
          <w:bCs/>
          <w:sz w:val="28"/>
          <w:szCs w:val="28"/>
          <w:lang w:eastAsia="uk-UA"/>
        </w:rPr>
        <w:t xml:space="preserve"> </w:t>
      </w:r>
      <w:proofErr w:type="gramStart"/>
      <w:r w:rsidRPr="00FC2ABE">
        <w:rPr>
          <w:b/>
          <w:bCs/>
          <w:sz w:val="28"/>
          <w:szCs w:val="28"/>
          <w:lang w:eastAsia="uk-UA"/>
        </w:rPr>
        <w:t>р</w:t>
      </w:r>
      <w:proofErr w:type="gramEnd"/>
      <w:r w:rsidRPr="00FC2ABE">
        <w:rPr>
          <w:b/>
          <w:bCs/>
          <w:sz w:val="28"/>
          <w:szCs w:val="28"/>
          <w:lang w:eastAsia="uk-UA"/>
        </w:rPr>
        <w:t>ік</w:t>
      </w:r>
    </w:p>
    <w:p w:rsidR="00E44C0D" w:rsidRPr="004811B1" w:rsidRDefault="00E44C0D" w:rsidP="00E44C0D">
      <w:pPr>
        <w:tabs>
          <w:tab w:val="left" w:pos="3810"/>
        </w:tabs>
        <w:rPr>
          <w:b/>
          <w:bCs/>
          <w:color w:val="000000"/>
          <w:sz w:val="16"/>
          <w:szCs w:val="16"/>
          <w:lang w:eastAsia="uk-UA"/>
        </w:rPr>
      </w:pPr>
      <w:r>
        <w:rPr>
          <w:b/>
          <w:bCs/>
          <w:color w:val="000000"/>
          <w:lang w:eastAsia="uk-UA"/>
        </w:rPr>
        <w:t xml:space="preserve">                                                    ЗАГАЛЬНИЙ ФОНД                                            </w:t>
      </w:r>
      <w:r w:rsidRPr="002702D5">
        <w:rPr>
          <w:bCs/>
          <w:color w:val="000000"/>
          <w:lang w:eastAsia="uk-UA"/>
        </w:rPr>
        <w:t>тис</w:t>
      </w:r>
      <w:proofErr w:type="gramStart"/>
      <w:r w:rsidRPr="002702D5">
        <w:rPr>
          <w:bCs/>
          <w:color w:val="000000"/>
          <w:lang w:eastAsia="uk-UA"/>
        </w:rPr>
        <w:t>.</w:t>
      </w:r>
      <w:proofErr w:type="gramEnd"/>
      <w:r w:rsidRPr="002702D5">
        <w:rPr>
          <w:bCs/>
          <w:color w:val="000000"/>
          <w:lang w:eastAsia="uk-UA"/>
        </w:rPr>
        <w:t xml:space="preserve"> </w:t>
      </w:r>
      <w:proofErr w:type="gramStart"/>
      <w:r w:rsidRPr="002702D5">
        <w:rPr>
          <w:bCs/>
          <w:color w:val="000000"/>
          <w:lang w:eastAsia="uk-UA"/>
        </w:rPr>
        <w:t>г</w:t>
      </w:r>
      <w:proofErr w:type="gramEnd"/>
      <w:r w:rsidRPr="002702D5">
        <w:rPr>
          <w:bCs/>
          <w:color w:val="000000"/>
          <w:lang w:eastAsia="uk-UA"/>
        </w:rPr>
        <w:t>рн</w:t>
      </w:r>
      <w:r w:rsidRPr="004811B1">
        <w:rPr>
          <w:bCs/>
          <w:color w:val="000000"/>
          <w:sz w:val="16"/>
          <w:szCs w:val="16"/>
          <w:lang w:eastAsia="uk-UA"/>
        </w:rPr>
        <w:t>.</w:t>
      </w:r>
    </w:p>
    <w:tbl>
      <w:tblPr>
        <w:tblW w:w="10774" w:type="dxa"/>
        <w:tblInd w:w="-601" w:type="dxa"/>
        <w:tblLayout w:type="fixed"/>
        <w:tblLook w:val="04A0"/>
      </w:tblPr>
      <w:tblGrid>
        <w:gridCol w:w="1274"/>
        <w:gridCol w:w="3261"/>
        <w:gridCol w:w="1417"/>
        <w:gridCol w:w="1276"/>
        <w:gridCol w:w="1277"/>
        <w:gridCol w:w="139"/>
        <w:gridCol w:w="1136"/>
        <w:gridCol w:w="994"/>
      </w:tblGrid>
      <w:tr w:rsidR="00E44C0D" w:rsidRPr="006F1C8F" w:rsidTr="00727ABC">
        <w:trPr>
          <w:trHeight w:val="780"/>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b/>
                <w:bCs/>
                <w:color w:val="000000"/>
                <w:lang w:eastAsia="uk-UA"/>
              </w:rPr>
            </w:pPr>
            <w:r w:rsidRPr="00FC2ABE">
              <w:rPr>
                <w:b/>
                <w:bCs/>
                <w:color w:val="000000"/>
                <w:lang w:eastAsia="uk-UA"/>
              </w:rPr>
              <w:t>ККД</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44C0D" w:rsidRPr="00FC2ABE" w:rsidRDefault="00E44C0D" w:rsidP="00727ABC">
            <w:pPr>
              <w:jc w:val="center"/>
              <w:rPr>
                <w:b/>
                <w:bCs/>
                <w:color w:val="000000"/>
                <w:lang w:eastAsia="uk-UA"/>
              </w:rPr>
            </w:pPr>
            <w:r w:rsidRPr="00FC2ABE">
              <w:rPr>
                <w:b/>
                <w:bCs/>
                <w:color w:val="000000"/>
                <w:lang w:eastAsia="uk-UA"/>
              </w:rPr>
              <w:t>Доходи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4C0D" w:rsidRPr="00FC2ABE" w:rsidRDefault="00E44C0D" w:rsidP="00727ABC">
            <w:pPr>
              <w:jc w:val="center"/>
              <w:rPr>
                <w:b/>
                <w:bCs/>
                <w:color w:val="000000"/>
                <w:lang w:eastAsia="uk-UA"/>
              </w:rPr>
            </w:pPr>
            <w:proofErr w:type="gramStart"/>
            <w:r>
              <w:rPr>
                <w:b/>
                <w:bCs/>
                <w:color w:val="000000"/>
                <w:lang w:eastAsia="uk-UA"/>
              </w:rPr>
              <w:t>Р</w:t>
            </w:r>
            <w:proofErr w:type="gramEnd"/>
            <w:r w:rsidRPr="00FC2ABE">
              <w:rPr>
                <w:b/>
                <w:bCs/>
                <w:color w:val="000000"/>
                <w:lang w:eastAsia="uk-UA"/>
              </w:rPr>
              <w:t>ічн</w:t>
            </w:r>
            <w:r>
              <w:rPr>
                <w:b/>
                <w:bCs/>
                <w:color w:val="000000"/>
                <w:lang w:eastAsia="uk-UA"/>
              </w:rPr>
              <w:t>ий</w:t>
            </w:r>
            <w:r w:rsidRPr="00FC2ABE">
              <w:rPr>
                <w:b/>
                <w:bCs/>
                <w:color w:val="000000"/>
                <w:lang w:eastAsia="uk-UA"/>
              </w:rPr>
              <w:t xml:space="preserve"> план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44C0D" w:rsidRPr="00FC2ABE" w:rsidRDefault="00E44C0D" w:rsidP="00727ABC">
            <w:pPr>
              <w:jc w:val="center"/>
              <w:rPr>
                <w:b/>
                <w:bCs/>
                <w:color w:val="000000"/>
                <w:lang w:eastAsia="uk-UA"/>
              </w:rPr>
            </w:pPr>
            <w:r w:rsidRPr="00FC2ABE">
              <w:rPr>
                <w:b/>
                <w:bCs/>
                <w:color w:val="000000"/>
                <w:lang w:eastAsia="uk-UA"/>
              </w:rPr>
              <w:t xml:space="preserve"> Уточ</w:t>
            </w:r>
            <w:r>
              <w:rPr>
                <w:b/>
                <w:bCs/>
                <w:color w:val="000000"/>
                <w:lang w:eastAsia="uk-UA"/>
              </w:rPr>
              <w:t xml:space="preserve">не-ний план на </w:t>
            </w:r>
            <w:proofErr w:type="gramStart"/>
            <w:r>
              <w:rPr>
                <w:b/>
                <w:bCs/>
                <w:color w:val="000000"/>
                <w:lang w:eastAsia="uk-UA"/>
              </w:rPr>
              <w:t>р</w:t>
            </w:r>
            <w:proofErr w:type="gramEnd"/>
            <w:r>
              <w:rPr>
                <w:b/>
                <w:bCs/>
                <w:color w:val="000000"/>
                <w:lang w:eastAsia="uk-UA"/>
              </w:rPr>
              <w:t>ік</w:t>
            </w:r>
          </w:p>
        </w:tc>
        <w:tc>
          <w:tcPr>
            <w:tcW w:w="1416" w:type="dxa"/>
            <w:gridSpan w:val="2"/>
            <w:tcBorders>
              <w:top w:val="single" w:sz="4" w:space="0" w:color="auto"/>
              <w:left w:val="nil"/>
              <w:bottom w:val="single" w:sz="4" w:space="0" w:color="auto"/>
              <w:right w:val="single" w:sz="4" w:space="0" w:color="auto"/>
            </w:tcBorders>
            <w:shd w:val="clear" w:color="auto" w:fill="auto"/>
            <w:noWrap/>
            <w:vAlign w:val="center"/>
            <w:hideMark/>
          </w:tcPr>
          <w:p w:rsidR="00E44C0D" w:rsidRPr="00FC2ABE" w:rsidRDefault="00E44C0D" w:rsidP="00727ABC">
            <w:pPr>
              <w:jc w:val="center"/>
              <w:rPr>
                <w:b/>
                <w:bCs/>
                <w:color w:val="000000"/>
                <w:lang w:eastAsia="uk-UA"/>
              </w:rPr>
            </w:pPr>
            <w:r w:rsidRPr="00FC2ABE">
              <w:rPr>
                <w:b/>
                <w:bCs/>
                <w:color w:val="000000"/>
                <w:lang w:eastAsia="uk-UA"/>
              </w:rPr>
              <w:t>Факт</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E44C0D" w:rsidRPr="00FC2ABE" w:rsidRDefault="00E44C0D" w:rsidP="00727ABC">
            <w:pPr>
              <w:jc w:val="center"/>
              <w:rPr>
                <w:b/>
                <w:bCs/>
                <w:color w:val="000000"/>
                <w:lang w:eastAsia="uk-UA"/>
              </w:rPr>
            </w:pPr>
            <w:r w:rsidRPr="00FC2ABE">
              <w:rPr>
                <w:b/>
                <w:bCs/>
                <w:color w:val="000000"/>
                <w:lang w:eastAsia="uk-UA"/>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E44C0D" w:rsidRPr="00FC2ABE" w:rsidRDefault="00E44C0D" w:rsidP="00727ABC">
            <w:pPr>
              <w:jc w:val="center"/>
              <w:rPr>
                <w:b/>
                <w:bCs/>
                <w:color w:val="000000"/>
                <w:lang w:eastAsia="uk-UA"/>
              </w:rPr>
            </w:pPr>
            <w:r w:rsidRPr="00FC2ABE">
              <w:rPr>
                <w:b/>
                <w:bCs/>
                <w:color w:val="000000"/>
                <w:lang w:eastAsia="uk-UA"/>
              </w:rPr>
              <w:t>% вико</w:t>
            </w:r>
            <w:r>
              <w:rPr>
                <w:b/>
                <w:bCs/>
                <w:color w:val="000000"/>
                <w:lang w:eastAsia="uk-UA"/>
              </w:rPr>
              <w:t>-</w:t>
            </w:r>
            <w:r w:rsidRPr="00FC2ABE">
              <w:rPr>
                <w:b/>
                <w:bCs/>
                <w:color w:val="000000"/>
                <w:lang w:eastAsia="uk-UA"/>
              </w:rPr>
              <w:t>н</w:t>
            </w:r>
            <w:r>
              <w:rPr>
                <w:b/>
                <w:bCs/>
                <w:color w:val="000000"/>
                <w:lang w:eastAsia="uk-UA"/>
              </w:rPr>
              <w:t>ання</w:t>
            </w:r>
          </w:p>
        </w:tc>
      </w:tr>
      <w:tr w:rsidR="00E44C0D" w:rsidRPr="006F1C8F" w:rsidTr="00727ABC">
        <w:trPr>
          <w:trHeight w:val="315"/>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rsidR="00E44C0D" w:rsidRPr="00FC2ABE" w:rsidRDefault="00E44C0D" w:rsidP="00727ABC">
            <w:pPr>
              <w:jc w:val="center"/>
              <w:rPr>
                <w:color w:val="000000"/>
                <w:lang w:eastAsia="uk-UA"/>
              </w:rPr>
            </w:pPr>
            <w:r w:rsidRPr="00FC2ABE">
              <w:rPr>
                <w:color w:val="000000"/>
                <w:lang w:eastAsia="uk-UA"/>
              </w:rPr>
              <w:t>1</w:t>
            </w:r>
          </w:p>
        </w:tc>
        <w:tc>
          <w:tcPr>
            <w:tcW w:w="3261" w:type="dxa"/>
            <w:tcBorders>
              <w:top w:val="nil"/>
              <w:left w:val="nil"/>
              <w:bottom w:val="single" w:sz="4" w:space="0" w:color="auto"/>
              <w:right w:val="single" w:sz="4" w:space="0" w:color="auto"/>
            </w:tcBorders>
            <w:shd w:val="clear" w:color="auto" w:fill="auto"/>
            <w:vAlign w:val="bottom"/>
            <w:hideMark/>
          </w:tcPr>
          <w:p w:rsidR="00E44C0D" w:rsidRPr="00FC2ABE" w:rsidRDefault="00E44C0D" w:rsidP="00727ABC">
            <w:pPr>
              <w:jc w:val="center"/>
              <w:rPr>
                <w:color w:val="000000"/>
                <w:lang w:eastAsia="uk-UA"/>
              </w:rPr>
            </w:pPr>
            <w:r w:rsidRPr="00FC2ABE">
              <w:rPr>
                <w:color w:val="000000"/>
                <w:lang w:eastAsia="uk-UA"/>
              </w:rPr>
              <w:t>2</w:t>
            </w:r>
          </w:p>
        </w:tc>
        <w:tc>
          <w:tcPr>
            <w:tcW w:w="1417" w:type="dxa"/>
            <w:tcBorders>
              <w:top w:val="nil"/>
              <w:left w:val="nil"/>
              <w:bottom w:val="single" w:sz="4" w:space="0" w:color="auto"/>
              <w:right w:val="single" w:sz="4" w:space="0" w:color="auto"/>
            </w:tcBorders>
            <w:shd w:val="clear" w:color="auto" w:fill="auto"/>
            <w:noWrap/>
            <w:vAlign w:val="bottom"/>
            <w:hideMark/>
          </w:tcPr>
          <w:p w:rsidR="00E44C0D" w:rsidRPr="00FC2ABE" w:rsidRDefault="00E44C0D" w:rsidP="00727ABC">
            <w:pPr>
              <w:jc w:val="center"/>
              <w:rPr>
                <w:color w:val="000000"/>
                <w:lang w:eastAsia="uk-UA"/>
              </w:rPr>
            </w:pPr>
            <w:r w:rsidRPr="00FC2ABE">
              <w:rPr>
                <w:color w:val="000000"/>
                <w:lang w:eastAsia="uk-UA"/>
              </w:rPr>
              <w:t>3</w:t>
            </w:r>
          </w:p>
        </w:tc>
        <w:tc>
          <w:tcPr>
            <w:tcW w:w="1276" w:type="dxa"/>
            <w:tcBorders>
              <w:top w:val="nil"/>
              <w:left w:val="nil"/>
              <w:bottom w:val="single" w:sz="4" w:space="0" w:color="auto"/>
              <w:right w:val="single" w:sz="4" w:space="0" w:color="auto"/>
            </w:tcBorders>
            <w:shd w:val="clear" w:color="auto" w:fill="auto"/>
            <w:noWrap/>
            <w:vAlign w:val="bottom"/>
            <w:hideMark/>
          </w:tcPr>
          <w:p w:rsidR="00E44C0D" w:rsidRPr="00FC2ABE" w:rsidRDefault="00E44C0D" w:rsidP="00727ABC">
            <w:pPr>
              <w:jc w:val="center"/>
              <w:rPr>
                <w:color w:val="000000"/>
                <w:lang w:eastAsia="uk-UA"/>
              </w:rPr>
            </w:pPr>
            <w:r w:rsidRPr="00FC2ABE">
              <w:rPr>
                <w:color w:val="000000"/>
                <w:lang w:eastAsia="uk-UA"/>
              </w:rPr>
              <w:t>4</w:t>
            </w:r>
          </w:p>
        </w:tc>
        <w:tc>
          <w:tcPr>
            <w:tcW w:w="1416" w:type="dxa"/>
            <w:gridSpan w:val="2"/>
            <w:tcBorders>
              <w:top w:val="nil"/>
              <w:left w:val="nil"/>
              <w:bottom w:val="single" w:sz="4" w:space="0" w:color="auto"/>
              <w:right w:val="single" w:sz="4" w:space="0" w:color="auto"/>
            </w:tcBorders>
            <w:shd w:val="clear" w:color="auto" w:fill="auto"/>
            <w:noWrap/>
            <w:vAlign w:val="bottom"/>
            <w:hideMark/>
          </w:tcPr>
          <w:p w:rsidR="00E44C0D" w:rsidRPr="00FC2ABE" w:rsidRDefault="00E44C0D" w:rsidP="00727ABC">
            <w:pPr>
              <w:jc w:val="center"/>
              <w:rPr>
                <w:color w:val="000000"/>
                <w:lang w:eastAsia="uk-UA"/>
              </w:rPr>
            </w:pPr>
            <w:r w:rsidRPr="00FC2ABE">
              <w:rPr>
                <w:color w:val="000000"/>
                <w:lang w:eastAsia="uk-UA"/>
              </w:rPr>
              <w:t>5</w:t>
            </w:r>
          </w:p>
        </w:tc>
        <w:tc>
          <w:tcPr>
            <w:tcW w:w="1136" w:type="dxa"/>
            <w:tcBorders>
              <w:top w:val="nil"/>
              <w:left w:val="nil"/>
              <w:bottom w:val="single" w:sz="4" w:space="0" w:color="auto"/>
              <w:right w:val="single" w:sz="4" w:space="0" w:color="auto"/>
            </w:tcBorders>
            <w:shd w:val="clear" w:color="auto" w:fill="auto"/>
            <w:noWrap/>
            <w:vAlign w:val="bottom"/>
            <w:hideMark/>
          </w:tcPr>
          <w:p w:rsidR="00E44C0D" w:rsidRPr="00FC2ABE" w:rsidRDefault="00E44C0D" w:rsidP="00727ABC">
            <w:pPr>
              <w:jc w:val="center"/>
              <w:rPr>
                <w:color w:val="000000"/>
                <w:lang w:eastAsia="uk-UA"/>
              </w:rPr>
            </w:pPr>
            <w:r w:rsidRPr="00FC2ABE">
              <w:rPr>
                <w:color w:val="000000"/>
                <w:lang w:eastAsia="uk-UA"/>
              </w:rPr>
              <w:t>6</w:t>
            </w:r>
          </w:p>
        </w:tc>
        <w:tc>
          <w:tcPr>
            <w:tcW w:w="994" w:type="dxa"/>
            <w:tcBorders>
              <w:top w:val="nil"/>
              <w:left w:val="nil"/>
              <w:bottom w:val="single" w:sz="4" w:space="0" w:color="auto"/>
              <w:right w:val="single" w:sz="4" w:space="0" w:color="auto"/>
            </w:tcBorders>
            <w:shd w:val="clear" w:color="auto" w:fill="auto"/>
            <w:noWrap/>
            <w:vAlign w:val="bottom"/>
            <w:hideMark/>
          </w:tcPr>
          <w:p w:rsidR="00E44C0D" w:rsidRPr="00FC2ABE" w:rsidRDefault="00E44C0D" w:rsidP="00727ABC">
            <w:pPr>
              <w:jc w:val="center"/>
              <w:rPr>
                <w:color w:val="000000"/>
                <w:lang w:eastAsia="uk-UA"/>
              </w:rPr>
            </w:pPr>
            <w:r w:rsidRPr="00FC2ABE">
              <w:rPr>
                <w:color w:val="000000"/>
                <w:lang w:eastAsia="uk-UA"/>
              </w:rPr>
              <w:t>7</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11010000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Податок та збі</w:t>
            </w:r>
            <w:proofErr w:type="gramStart"/>
            <w:r w:rsidRPr="00FC2ABE">
              <w:rPr>
                <w:color w:val="000000"/>
                <w:lang w:eastAsia="uk-UA"/>
              </w:rPr>
              <w:t>р</w:t>
            </w:r>
            <w:proofErr w:type="gramEnd"/>
            <w:r w:rsidRPr="00FC2ABE">
              <w:rPr>
                <w:color w:val="000000"/>
                <w:lang w:eastAsia="uk-UA"/>
              </w:rPr>
              <w:t xml:space="preserve"> на доходи фізичних осіб</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val="en-US" w:eastAsia="uk-UA"/>
              </w:rPr>
              <w:t>60 </w:t>
            </w:r>
            <w:r w:rsidRPr="00467EB6">
              <w:rPr>
                <w:lang w:eastAsia="uk-UA"/>
              </w:rPr>
              <w:t>115,8</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65 024,3</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65 771,6</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747,3</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101,2</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11020000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 xml:space="preserve">Податок на прибуток </w:t>
            </w:r>
            <w:proofErr w:type="gramStart"/>
            <w:r w:rsidRPr="00FC2ABE">
              <w:rPr>
                <w:color w:val="000000"/>
                <w:lang w:eastAsia="uk-UA"/>
              </w:rPr>
              <w:t>п</w:t>
            </w:r>
            <w:proofErr w:type="gramEnd"/>
            <w:r w:rsidRPr="00FC2ABE">
              <w:rPr>
                <w:color w:val="000000"/>
                <w:lang w:eastAsia="uk-UA"/>
              </w:rPr>
              <w:t>ідприємств  </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6,0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1,8</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1,8</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 xml:space="preserve">100,2    </w:t>
            </w:r>
          </w:p>
        </w:tc>
      </w:tr>
      <w:tr w:rsidR="00E44C0D" w:rsidRPr="006F1C8F" w:rsidTr="00727ABC">
        <w:trPr>
          <w:trHeight w:val="52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13010000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Рентна плата за спеціальне використання лісових ресурсі</w:t>
            </w:r>
            <w:proofErr w:type="gramStart"/>
            <w:r w:rsidRPr="00FC2ABE">
              <w:rPr>
                <w:color w:val="000000"/>
                <w:lang w:eastAsia="uk-UA"/>
              </w:rPr>
              <w:t>в</w:t>
            </w:r>
            <w:proofErr w:type="gramEnd"/>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1 316,5</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1 759,5</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2 159,2</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399,7</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122,7</w:t>
            </w:r>
          </w:p>
        </w:tc>
      </w:tr>
      <w:tr w:rsidR="00E44C0D" w:rsidRPr="006F1C8F" w:rsidTr="00727ABC">
        <w:trPr>
          <w:trHeight w:val="75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14020000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 xml:space="preserve">Акцизний податок з вироблених в Україні </w:t>
            </w:r>
            <w:proofErr w:type="gramStart"/>
            <w:r w:rsidRPr="00FC2ABE">
              <w:rPr>
                <w:color w:val="000000"/>
                <w:lang w:eastAsia="uk-UA"/>
              </w:rPr>
              <w:t>п</w:t>
            </w:r>
            <w:proofErr w:type="gramEnd"/>
            <w:r w:rsidRPr="00FC2ABE">
              <w:rPr>
                <w:color w:val="000000"/>
                <w:lang w:eastAsia="uk-UA"/>
              </w:rPr>
              <w:t>ідакцизних товарів (</w:t>
            </w:r>
            <w:r>
              <w:rPr>
                <w:color w:val="000000"/>
                <w:lang w:eastAsia="uk-UA"/>
              </w:rPr>
              <w:t>пального</w:t>
            </w:r>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696,0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604,0</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656,8</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52,8</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108,7</w:t>
            </w:r>
          </w:p>
        </w:tc>
      </w:tr>
      <w:tr w:rsidR="00E44C0D" w:rsidRPr="006F1C8F" w:rsidTr="00727ABC">
        <w:trPr>
          <w:trHeight w:val="87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14030000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 xml:space="preserve">Акцизний податок з ввезених на митну територію України </w:t>
            </w:r>
            <w:proofErr w:type="gramStart"/>
            <w:r w:rsidRPr="00FC2ABE">
              <w:rPr>
                <w:color w:val="000000"/>
                <w:lang w:eastAsia="uk-UA"/>
              </w:rPr>
              <w:t>п</w:t>
            </w:r>
            <w:proofErr w:type="gramEnd"/>
            <w:r w:rsidRPr="00FC2ABE">
              <w:rPr>
                <w:color w:val="000000"/>
                <w:lang w:eastAsia="uk-UA"/>
              </w:rPr>
              <w:t>ідакцизних товарів (</w:t>
            </w:r>
            <w:r>
              <w:rPr>
                <w:color w:val="000000"/>
                <w:lang w:eastAsia="uk-UA"/>
              </w:rPr>
              <w:t>пального</w:t>
            </w:r>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4 200,0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5 015,0</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5 300,3</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285,3</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105,7</w:t>
            </w:r>
          </w:p>
        </w:tc>
      </w:tr>
      <w:tr w:rsidR="00E44C0D" w:rsidRPr="006F1C8F" w:rsidTr="00727ABC">
        <w:trPr>
          <w:trHeight w:val="85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14040000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Акцизний податок з реалізації суб`єктами господарювання роздрібної торгі</w:t>
            </w:r>
            <w:proofErr w:type="gramStart"/>
            <w:r w:rsidRPr="00FC2ABE">
              <w:rPr>
                <w:color w:val="000000"/>
                <w:lang w:eastAsia="uk-UA"/>
              </w:rPr>
              <w:t>вл</w:t>
            </w:r>
            <w:proofErr w:type="gramEnd"/>
            <w:r w:rsidRPr="00FC2ABE">
              <w:rPr>
                <w:color w:val="000000"/>
                <w:lang w:eastAsia="uk-UA"/>
              </w:rPr>
              <w:t>і підакцизних товарів </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2 950,0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3 046,0</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3 301,9</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255,9</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108,4</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18010000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Податок на майно </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5 909,0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6 622,</w:t>
            </w:r>
            <w:r>
              <w:rPr>
                <w:lang w:eastAsia="uk-UA"/>
              </w:rPr>
              <w:t>1</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7 059,</w:t>
            </w:r>
            <w:r>
              <w:rPr>
                <w:lang w:eastAsia="uk-UA"/>
              </w:rPr>
              <w:t>8</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437,8</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106,6</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18030000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Туристичний збі</w:t>
            </w:r>
            <w:proofErr w:type="gramStart"/>
            <w:r w:rsidRPr="00FC2ABE">
              <w:rPr>
                <w:color w:val="000000"/>
                <w:lang w:eastAsia="uk-UA"/>
              </w:rPr>
              <w:t>р</w:t>
            </w:r>
            <w:proofErr w:type="gramEnd"/>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335,8</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589,3</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636,0</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46,7</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107,9</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18050000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Єдиний податок  </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11 697,0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14 161,7</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14 567,5</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405,8</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102,9</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tcPr>
          <w:p w:rsidR="00E44C0D" w:rsidRPr="00FC2ABE" w:rsidRDefault="00E44C0D" w:rsidP="00727ABC">
            <w:pPr>
              <w:jc w:val="center"/>
              <w:rPr>
                <w:color w:val="000000"/>
                <w:lang w:eastAsia="uk-UA"/>
              </w:rPr>
            </w:pPr>
            <w:r>
              <w:rPr>
                <w:color w:val="000000"/>
                <w:lang w:eastAsia="uk-UA"/>
              </w:rPr>
              <w:t>21010000</w:t>
            </w:r>
          </w:p>
        </w:tc>
        <w:tc>
          <w:tcPr>
            <w:tcW w:w="3261" w:type="dxa"/>
            <w:tcBorders>
              <w:top w:val="nil"/>
              <w:left w:val="nil"/>
              <w:bottom w:val="single" w:sz="4" w:space="0" w:color="auto"/>
              <w:right w:val="single" w:sz="4" w:space="0" w:color="auto"/>
            </w:tcBorders>
            <w:shd w:val="clear" w:color="auto" w:fill="auto"/>
            <w:vAlign w:val="center"/>
          </w:tcPr>
          <w:p w:rsidR="00E44C0D" w:rsidRPr="00FC2ABE" w:rsidRDefault="00E44C0D" w:rsidP="00727ABC">
            <w:pPr>
              <w:rPr>
                <w:color w:val="000000"/>
                <w:lang w:eastAsia="uk-UA"/>
              </w:rPr>
            </w:pPr>
            <w:r w:rsidRPr="00226757">
              <w:rPr>
                <w:color w:val="000000"/>
                <w:lang w:eastAsia="uk-UA"/>
              </w:rPr>
              <w:t xml:space="preserve">Частина чистого прибутку (доходу) державних або комунальних унітарних </w:t>
            </w:r>
            <w:proofErr w:type="gramStart"/>
            <w:r w:rsidRPr="00226757">
              <w:rPr>
                <w:color w:val="000000"/>
                <w:lang w:eastAsia="uk-UA"/>
              </w:rPr>
              <w:t>п</w:t>
            </w:r>
            <w:proofErr w:type="gramEnd"/>
            <w:r w:rsidRPr="00226757">
              <w:rPr>
                <w:color w:val="000000"/>
                <w:lang w:eastAsia="uk-UA"/>
              </w:rPr>
              <w:t>ідприємств та їх об`єднань, що вилучається до відповідного бюджету</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0,0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0,0</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0,1</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0,1</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0,0</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21080000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Інші надходження  </w:t>
            </w:r>
            <w:r>
              <w:rPr>
                <w:color w:val="000000"/>
                <w:lang w:eastAsia="uk-UA"/>
              </w:rPr>
              <w:t>(адміністративні штрафи та санкції)</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235,0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284,3</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284,8</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0,5</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100,2</w:t>
            </w:r>
          </w:p>
        </w:tc>
      </w:tr>
      <w:tr w:rsidR="00E44C0D" w:rsidRPr="006F1C8F" w:rsidTr="00727ABC">
        <w:trPr>
          <w:trHeight w:val="48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22010000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Плата за надання адміністративних послуг</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1 298,0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798,4</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814,3</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15,9</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102,0</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tcPr>
          <w:p w:rsidR="00E44C0D" w:rsidRPr="00FC2ABE" w:rsidRDefault="00E44C0D" w:rsidP="00727ABC">
            <w:pPr>
              <w:jc w:val="center"/>
              <w:rPr>
                <w:color w:val="000000"/>
                <w:lang w:eastAsia="uk-UA"/>
              </w:rPr>
            </w:pPr>
            <w:r>
              <w:rPr>
                <w:color w:val="000000"/>
                <w:lang w:eastAsia="uk-UA"/>
              </w:rPr>
              <w:t>22080000</w:t>
            </w:r>
          </w:p>
        </w:tc>
        <w:tc>
          <w:tcPr>
            <w:tcW w:w="3261" w:type="dxa"/>
            <w:tcBorders>
              <w:top w:val="nil"/>
              <w:left w:val="nil"/>
              <w:bottom w:val="single" w:sz="4" w:space="0" w:color="auto"/>
              <w:right w:val="single" w:sz="4" w:space="0" w:color="auto"/>
            </w:tcBorders>
            <w:shd w:val="clear" w:color="auto" w:fill="auto"/>
            <w:vAlign w:val="center"/>
          </w:tcPr>
          <w:p w:rsidR="00E44C0D" w:rsidRPr="00FC2ABE" w:rsidRDefault="00E44C0D" w:rsidP="00727ABC">
            <w:pPr>
              <w:rPr>
                <w:color w:val="000000"/>
                <w:lang w:eastAsia="uk-UA"/>
              </w:rPr>
            </w:pPr>
            <w:r>
              <w:rPr>
                <w:color w:val="000000"/>
                <w:lang w:eastAsia="uk-UA"/>
              </w:rPr>
              <w:t>Надходження від орендної плати за користуванням майном, що перебуває у комунальній власності</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12,0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15,6</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15,6</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100,0</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22090000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Державне мито  </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49,0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26,</w:t>
            </w:r>
            <w:r>
              <w:rPr>
                <w:lang w:eastAsia="uk-UA"/>
              </w:rPr>
              <w:t>4</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33,4</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Pr>
                <w:b/>
                <w:bCs/>
                <w:lang w:eastAsia="uk-UA"/>
              </w:rPr>
              <w:t>7,0</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126,3</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24060000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Інші надходження  </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107,5</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1 098,7</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1 100,6</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1,9</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100,2</w:t>
            </w:r>
          </w:p>
        </w:tc>
      </w:tr>
      <w:tr w:rsidR="00E44C0D" w:rsidRPr="006F1C8F" w:rsidTr="00727ABC">
        <w:trPr>
          <w:trHeight w:val="48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41020000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 xml:space="preserve">Дотації з </w:t>
            </w:r>
            <w:proofErr w:type="gramStart"/>
            <w:r w:rsidRPr="00FC2ABE">
              <w:rPr>
                <w:color w:val="000000"/>
                <w:lang w:eastAsia="uk-UA"/>
              </w:rPr>
              <w:t>державного</w:t>
            </w:r>
            <w:proofErr w:type="gramEnd"/>
            <w:r w:rsidRPr="00FC2ABE">
              <w:rPr>
                <w:color w:val="000000"/>
                <w:lang w:eastAsia="uk-UA"/>
              </w:rPr>
              <w:t xml:space="preserve"> бюджету місцевим </w:t>
            </w:r>
            <w:r w:rsidRPr="00FC2ABE">
              <w:rPr>
                <w:color w:val="000000"/>
                <w:lang w:eastAsia="uk-UA"/>
              </w:rPr>
              <w:lastRenderedPageBreak/>
              <w:t>бюджетам</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lastRenderedPageBreak/>
              <w:t>29 988,4</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51 244,4</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51 244,4</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100</w:t>
            </w:r>
          </w:p>
        </w:tc>
      </w:tr>
      <w:tr w:rsidR="00E44C0D" w:rsidRPr="006F1C8F" w:rsidTr="00727ABC">
        <w:trPr>
          <w:trHeight w:val="48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lastRenderedPageBreak/>
              <w:t>41030000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 xml:space="preserve">Субвенції з </w:t>
            </w:r>
            <w:proofErr w:type="gramStart"/>
            <w:r w:rsidRPr="00FC2ABE">
              <w:rPr>
                <w:color w:val="000000"/>
                <w:lang w:eastAsia="uk-UA"/>
              </w:rPr>
              <w:t>державного</w:t>
            </w:r>
            <w:proofErr w:type="gramEnd"/>
            <w:r w:rsidRPr="00FC2ABE">
              <w:rPr>
                <w:color w:val="000000"/>
                <w:lang w:eastAsia="uk-UA"/>
              </w:rPr>
              <w:t xml:space="preserve"> бюджету місцевим бюджетам</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96 865,9</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164 205,1</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161 864,1</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-2 341,0</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98,6</w:t>
            </w:r>
          </w:p>
        </w:tc>
      </w:tr>
      <w:tr w:rsidR="00E44C0D" w:rsidRPr="006F1C8F" w:rsidTr="00727ABC">
        <w:trPr>
          <w:trHeight w:val="54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41040000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FC2ABE" w:rsidRDefault="00E44C0D" w:rsidP="00727ABC">
            <w:pPr>
              <w:rPr>
                <w:color w:val="000000"/>
                <w:lang w:eastAsia="uk-UA"/>
              </w:rPr>
            </w:pPr>
            <w:r w:rsidRPr="00FC2ABE">
              <w:rPr>
                <w:color w:val="000000"/>
                <w:lang w:eastAsia="uk-UA"/>
              </w:rPr>
              <w:t>Дотації з місцевих бюджетів іншим місцевим бюджетам</w:t>
            </w:r>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2 263,7</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2 263,7</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2 263,7</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100</w:t>
            </w:r>
          </w:p>
        </w:tc>
      </w:tr>
      <w:tr w:rsidR="00E44C0D" w:rsidRPr="006F1C8F" w:rsidTr="00727ABC">
        <w:trPr>
          <w:trHeight w:val="52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FC2ABE" w:rsidRDefault="00E44C0D" w:rsidP="00727ABC">
            <w:pPr>
              <w:jc w:val="center"/>
              <w:rPr>
                <w:color w:val="000000"/>
                <w:lang w:eastAsia="uk-UA"/>
              </w:rPr>
            </w:pPr>
            <w:r w:rsidRPr="00FC2ABE">
              <w:rPr>
                <w:color w:val="000000"/>
                <w:lang w:eastAsia="uk-UA"/>
              </w:rPr>
              <w:t>41050000</w:t>
            </w:r>
          </w:p>
        </w:tc>
        <w:tc>
          <w:tcPr>
            <w:tcW w:w="3261" w:type="dxa"/>
            <w:tcBorders>
              <w:top w:val="nil"/>
              <w:left w:val="nil"/>
              <w:bottom w:val="single" w:sz="4" w:space="0" w:color="auto"/>
              <w:right w:val="single" w:sz="4" w:space="0" w:color="auto"/>
            </w:tcBorders>
            <w:shd w:val="clear" w:color="auto" w:fill="auto"/>
            <w:vAlign w:val="center"/>
          </w:tcPr>
          <w:p w:rsidR="00E44C0D" w:rsidRPr="00FC2ABE" w:rsidRDefault="00E44C0D" w:rsidP="00727ABC">
            <w:pPr>
              <w:rPr>
                <w:color w:val="000000"/>
                <w:lang w:eastAsia="uk-UA"/>
              </w:rPr>
            </w:pPr>
            <w:r w:rsidRPr="00FC2ABE">
              <w:rPr>
                <w:color w:val="000000"/>
                <w:lang w:eastAsia="uk-UA"/>
              </w:rPr>
              <w:t>Субвенції з місцеви</w:t>
            </w:r>
            <w:r>
              <w:rPr>
                <w:color w:val="000000"/>
                <w:lang w:eastAsia="uk-UA"/>
              </w:rPr>
              <w:t>х бюджеті</w:t>
            </w:r>
            <w:proofErr w:type="gramStart"/>
            <w:r>
              <w:rPr>
                <w:color w:val="000000"/>
                <w:lang w:eastAsia="uk-UA"/>
              </w:rPr>
              <w:t>в</w:t>
            </w:r>
            <w:proofErr w:type="gramEnd"/>
          </w:p>
        </w:tc>
        <w:tc>
          <w:tcPr>
            <w:tcW w:w="1417"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1 306,0</w:t>
            </w:r>
          </w:p>
        </w:tc>
        <w:tc>
          <w:tcPr>
            <w:tcW w:w="1276" w:type="dxa"/>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7 879,2</w:t>
            </w:r>
          </w:p>
        </w:tc>
        <w:tc>
          <w:tcPr>
            <w:tcW w:w="1416" w:type="dxa"/>
            <w:gridSpan w:val="2"/>
            <w:tcBorders>
              <w:top w:val="nil"/>
              <w:left w:val="nil"/>
              <w:bottom w:val="single" w:sz="4" w:space="0" w:color="auto"/>
              <w:right w:val="single" w:sz="4" w:space="0" w:color="auto"/>
            </w:tcBorders>
            <w:shd w:val="clear" w:color="auto" w:fill="auto"/>
            <w:noWrap/>
            <w:vAlign w:val="center"/>
          </w:tcPr>
          <w:p w:rsidR="00E44C0D" w:rsidRPr="00467EB6" w:rsidRDefault="00E44C0D" w:rsidP="00727ABC">
            <w:pPr>
              <w:jc w:val="center"/>
              <w:rPr>
                <w:lang w:eastAsia="uk-UA"/>
              </w:rPr>
            </w:pPr>
            <w:r w:rsidRPr="00467EB6">
              <w:rPr>
                <w:lang w:eastAsia="uk-UA"/>
              </w:rPr>
              <w:t>7 844,9</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-34,3</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99,6</w:t>
            </w:r>
          </w:p>
        </w:tc>
      </w:tr>
      <w:tr w:rsidR="00E44C0D" w:rsidRPr="006F1C8F" w:rsidTr="00727ABC">
        <w:trPr>
          <w:trHeight w:val="375"/>
        </w:trPr>
        <w:tc>
          <w:tcPr>
            <w:tcW w:w="127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44C0D" w:rsidRPr="00FC2ABE" w:rsidRDefault="00E44C0D" w:rsidP="00727ABC">
            <w:pPr>
              <w:jc w:val="center"/>
              <w:rPr>
                <w:b/>
                <w:bCs/>
                <w:color w:val="000000"/>
                <w:lang w:eastAsia="uk-UA"/>
              </w:rPr>
            </w:pPr>
            <w:r w:rsidRPr="00FC2ABE">
              <w:rPr>
                <w:b/>
                <w:bCs/>
                <w:color w:val="000000"/>
                <w:lang w:eastAsia="uk-UA"/>
              </w:rPr>
              <w:t xml:space="preserve"> </w:t>
            </w:r>
          </w:p>
        </w:tc>
        <w:tc>
          <w:tcPr>
            <w:tcW w:w="3261" w:type="dxa"/>
            <w:tcBorders>
              <w:top w:val="single" w:sz="4" w:space="0" w:color="auto"/>
              <w:left w:val="single" w:sz="4" w:space="0" w:color="auto"/>
              <w:bottom w:val="single" w:sz="4" w:space="0" w:color="auto"/>
              <w:right w:val="single" w:sz="4" w:space="0" w:color="auto"/>
            </w:tcBorders>
            <w:shd w:val="clear" w:color="000000" w:fill="CCFFFF"/>
            <w:vAlign w:val="center"/>
          </w:tcPr>
          <w:p w:rsidR="00E44C0D" w:rsidRPr="007B3603" w:rsidRDefault="00E44C0D" w:rsidP="00727ABC">
            <w:pPr>
              <w:rPr>
                <w:b/>
                <w:color w:val="000000"/>
                <w:lang w:eastAsia="uk-UA"/>
              </w:rPr>
            </w:pPr>
            <w:r w:rsidRPr="007B3603">
              <w:rPr>
                <w:b/>
                <w:color w:val="000000"/>
                <w:lang w:eastAsia="uk-UA"/>
              </w:rPr>
              <w:t xml:space="preserve">Усього </w:t>
            </w:r>
            <w:proofErr w:type="gramStart"/>
            <w:r w:rsidRPr="007B3603">
              <w:rPr>
                <w:b/>
                <w:color w:val="000000"/>
                <w:lang w:eastAsia="uk-UA"/>
              </w:rPr>
              <w:t xml:space="preserve">( </w:t>
            </w:r>
            <w:proofErr w:type="gramEnd"/>
            <w:r w:rsidRPr="007B3603">
              <w:rPr>
                <w:b/>
                <w:color w:val="000000"/>
                <w:lang w:eastAsia="uk-UA"/>
              </w:rPr>
              <w:t xml:space="preserve">без урахування трансфертів) </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88 927,6</w:t>
            </w:r>
          </w:p>
        </w:tc>
        <w:tc>
          <w:tcPr>
            <w:tcW w:w="1276"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99 047,1</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101 703,7</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rPr>
                <w:b/>
                <w:bCs/>
                <w:lang w:eastAsia="uk-UA"/>
              </w:rPr>
            </w:pPr>
            <w:r w:rsidRPr="00467EB6">
              <w:rPr>
                <w:b/>
                <w:bCs/>
                <w:lang w:eastAsia="uk-UA"/>
              </w:rPr>
              <w:t>2 656,6</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102,7</w:t>
            </w:r>
          </w:p>
        </w:tc>
      </w:tr>
      <w:tr w:rsidR="00E44C0D" w:rsidRPr="006F1C8F" w:rsidTr="00727ABC">
        <w:trPr>
          <w:trHeight w:val="375"/>
        </w:trPr>
        <w:tc>
          <w:tcPr>
            <w:tcW w:w="127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44C0D" w:rsidRPr="00FC2ABE" w:rsidRDefault="00E44C0D" w:rsidP="00727ABC">
            <w:pPr>
              <w:jc w:val="center"/>
              <w:rPr>
                <w:b/>
                <w:bCs/>
                <w:color w:val="000000"/>
                <w:lang w:eastAsia="uk-UA"/>
              </w:rPr>
            </w:pPr>
            <w:r w:rsidRPr="00FC2ABE">
              <w:rPr>
                <w:b/>
                <w:bCs/>
                <w:color w:val="000000"/>
                <w:lang w:eastAsia="uk-UA"/>
              </w:rPr>
              <w:t xml:space="preserve"> </w:t>
            </w:r>
          </w:p>
        </w:tc>
        <w:tc>
          <w:tcPr>
            <w:tcW w:w="3261" w:type="dxa"/>
            <w:tcBorders>
              <w:top w:val="single" w:sz="4" w:space="0" w:color="auto"/>
              <w:left w:val="single" w:sz="4" w:space="0" w:color="auto"/>
              <w:bottom w:val="single" w:sz="4" w:space="0" w:color="auto"/>
              <w:right w:val="single" w:sz="4" w:space="0" w:color="auto"/>
            </w:tcBorders>
            <w:shd w:val="clear" w:color="000000" w:fill="CCFFFF"/>
            <w:vAlign w:val="center"/>
          </w:tcPr>
          <w:p w:rsidR="00E44C0D" w:rsidRPr="007B3603" w:rsidRDefault="00E44C0D" w:rsidP="00727ABC">
            <w:pPr>
              <w:rPr>
                <w:b/>
                <w:color w:val="000000"/>
                <w:lang w:eastAsia="uk-UA"/>
              </w:rPr>
            </w:pPr>
            <w:r w:rsidRPr="007B3603">
              <w:rPr>
                <w:b/>
                <w:color w:val="000000"/>
                <w:lang w:eastAsia="uk-UA"/>
              </w:rPr>
              <w:t xml:space="preserve">Усього </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219 351,6</w:t>
            </w:r>
          </w:p>
        </w:tc>
        <w:tc>
          <w:tcPr>
            <w:tcW w:w="1276"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324 639,5</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324 920,8</w:t>
            </w:r>
          </w:p>
        </w:tc>
        <w:tc>
          <w:tcPr>
            <w:tcW w:w="1136"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281,3</w:t>
            </w:r>
          </w:p>
        </w:tc>
        <w:tc>
          <w:tcPr>
            <w:tcW w:w="994" w:type="dxa"/>
            <w:tcBorders>
              <w:top w:val="nil"/>
              <w:left w:val="nil"/>
              <w:bottom w:val="single" w:sz="4" w:space="0" w:color="auto"/>
              <w:right w:val="single" w:sz="4" w:space="0" w:color="auto"/>
            </w:tcBorders>
            <w:shd w:val="clear" w:color="000000" w:fill="CCFFFF"/>
            <w:noWrap/>
            <w:vAlign w:val="center"/>
          </w:tcPr>
          <w:p w:rsidR="00E44C0D" w:rsidRPr="00467EB6" w:rsidRDefault="00E44C0D" w:rsidP="00727ABC">
            <w:pPr>
              <w:jc w:val="center"/>
              <w:rPr>
                <w:b/>
                <w:bCs/>
                <w:lang w:eastAsia="uk-UA"/>
              </w:rPr>
            </w:pPr>
            <w:r w:rsidRPr="00467EB6">
              <w:rPr>
                <w:b/>
                <w:bCs/>
                <w:lang w:eastAsia="uk-UA"/>
              </w:rPr>
              <w:t>100,1</w:t>
            </w:r>
          </w:p>
        </w:tc>
      </w:tr>
      <w:tr w:rsidR="00E44C0D" w:rsidRPr="006F1C8F" w:rsidTr="00727ABC">
        <w:trPr>
          <w:trHeight w:val="375"/>
        </w:trPr>
        <w:tc>
          <w:tcPr>
            <w:tcW w:w="9780" w:type="dxa"/>
            <w:gridSpan w:val="7"/>
            <w:tcBorders>
              <w:top w:val="nil"/>
              <w:left w:val="nil"/>
              <w:bottom w:val="nil"/>
              <w:right w:val="nil"/>
            </w:tcBorders>
            <w:shd w:val="clear" w:color="auto" w:fill="auto"/>
            <w:noWrap/>
            <w:vAlign w:val="bottom"/>
            <w:hideMark/>
          </w:tcPr>
          <w:p w:rsidR="00E44C0D" w:rsidRPr="006F1C8F" w:rsidRDefault="00E44C0D" w:rsidP="00727ABC">
            <w:pPr>
              <w:jc w:val="center"/>
              <w:rPr>
                <w:b/>
                <w:bCs/>
                <w:color w:val="000000"/>
                <w:lang w:eastAsia="uk-UA"/>
              </w:rPr>
            </w:pPr>
            <w:proofErr w:type="gramStart"/>
            <w:r>
              <w:rPr>
                <w:b/>
                <w:bCs/>
                <w:color w:val="000000"/>
                <w:lang w:eastAsia="uk-UA"/>
              </w:rPr>
              <w:t>СПЕЦ</w:t>
            </w:r>
            <w:proofErr w:type="gramEnd"/>
            <w:r>
              <w:rPr>
                <w:b/>
                <w:bCs/>
                <w:color w:val="000000"/>
                <w:lang w:eastAsia="uk-UA"/>
              </w:rPr>
              <w:t>ІАЛЬНИЙ ФОНД</w:t>
            </w:r>
          </w:p>
        </w:tc>
        <w:tc>
          <w:tcPr>
            <w:tcW w:w="994" w:type="dxa"/>
            <w:tcBorders>
              <w:top w:val="nil"/>
              <w:left w:val="nil"/>
              <w:bottom w:val="nil"/>
              <w:right w:val="nil"/>
            </w:tcBorders>
            <w:shd w:val="clear" w:color="auto" w:fill="auto"/>
            <w:noWrap/>
            <w:vAlign w:val="bottom"/>
            <w:hideMark/>
          </w:tcPr>
          <w:p w:rsidR="00E44C0D" w:rsidRPr="006F1C8F" w:rsidRDefault="00E44C0D" w:rsidP="00727ABC">
            <w:pPr>
              <w:rPr>
                <w:color w:val="000000"/>
                <w:lang w:eastAsia="uk-UA"/>
              </w:rPr>
            </w:pPr>
          </w:p>
        </w:tc>
      </w:tr>
      <w:tr w:rsidR="00E44C0D" w:rsidRPr="006F1C8F" w:rsidTr="00727ABC">
        <w:trPr>
          <w:trHeight w:val="375"/>
        </w:trPr>
        <w:tc>
          <w:tcPr>
            <w:tcW w:w="1274" w:type="dxa"/>
            <w:tcBorders>
              <w:top w:val="nil"/>
              <w:left w:val="nil"/>
              <w:bottom w:val="nil"/>
              <w:right w:val="nil"/>
            </w:tcBorders>
            <w:shd w:val="clear" w:color="auto" w:fill="auto"/>
            <w:noWrap/>
            <w:vAlign w:val="bottom"/>
            <w:hideMark/>
          </w:tcPr>
          <w:p w:rsidR="00E44C0D" w:rsidRPr="006F1C8F" w:rsidRDefault="00E44C0D" w:rsidP="00727ABC">
            <w:pPr>
              <w:jc w:val="center"/>
              <w:rPr>
                <w:color w:val="000000"/>
                <w:lang w:eastAsia="uk-UA"/>
              </w:rPr>
            </w:pPr>
          </w:p>
        </w:tc>
        <w:tc>
          <w:tcPr>
            <w:tcW w:w="3261" w:type="dxa"/>
            <w:tcBorders>
              <w:top w:val="nil"/>
              <w:left w:val="nil"/>
              <w:bottom w:val="nil"/>
              <w:right w:val="nil"/>
            </w:tcBorders>
            <w:shd w:val="clear" w:color="auto" w:fill="auto"/>
            <w:vAlign w:val="bottom"/>
            <w:hideMark/>
          </w:tcPr>
          <w:p w:rsidR="00E44C0D" w:rsidRPr="006F1C8F" w:rsidRDefault="00E44C0D" w:rsidP="00727ABC">
            <w:pPr>
              <w:rPr>
                <w:color w:val="000000"/>
                <w:lang w:eastAsia="uk-UA"/>
              </w:rPr>
            </w:pPr>
          </w:p>
        </w:tc>
        <w:tc>
          <w:tcPr>
            <w:tcW w:w="1417" w:type="dxa"/>
            <w:tcBorders>
              <w:top w:val="nil"/>
              <w:left w:val="nil"/>
              <w:bottom w:val="nil"/>
              <w:right w:val="nil"/>
            </w:tcBorders>
            <w:shd w:val="clear" w:color="auto" w:fill="auto"/>
            <w:noWrap/>
            <w:vAlign w:val="bottom"/>
            <w:hideMark/>
          </w:tcPr>
          <w:p w:rsidR="00E44C0D" w:rsidRPr="006F1C8F" w:rsidRDefault="00E44C0D" w:rsidP="00727ABC">
            <w:pPr>
              <w:rPr>
                <w:color w:val="000000"/>
                <w:lang w:eastAsia="uk-UA"/>
              </w:rPr>
            </w:pPr>
          </w:p>
        </w:tc>
        <w:tc>
          <w:tcPr>
            <w:tcW w:w="1276" w:type="dxa"/>
            <w:tcBorders>
              <w:top w:val="nil"/>
              <w:left w:val="nil"/>
              <w:bottom w:val="nil"/>
              <w:right w:val="nil"/>
            </w:tcBorders>
            <w:shd w:val="clear" w:color="auto" w:fill="auto"/>
            <w:noWrap/>
            <w:vAlign w:val="bottom"/>
            <w:hideMark/>
          </w:tcPr>
          <w:p w:rsidR="00E44C0D" w:rsidRPr="006F1C8F" w:rsidRDefault="00E44C0D" w:rsidP="00727ABC">
            <w:pPr>
              <w:rPr>
                <w:color w:val="000000"/>
                <w:lang w:eastAsia="uk-UA"/>
              </w:rPr>
            </w:pPr>
          </w:p>
        </w:tc>
        <w:tc>
          <w:tcPr>
            <w:tcW w:w="1416" w:type="dxa"/>
            <w:gridSpan w:val="2"/>
            <w:tcBorders>
              <w:top w:val="nil"/>
              <w:left w:val="nil"/>
              <w:bottom w:val="nil"/>
              <w:right w:val="nil"/>
            </w:tcBorders>
            <w:shd w:val="clear" w:color="auto" w:fill="auto"/>
            <w:noWrap/>
            <w:vAlign w:val="bottom"/>
            <w:hideMark/>
          </w:tcPr>
          <w:p w:rsidR="00E44C0D" w:rsidRPr="006F1C8F" w:rsidRDefault="00E44C0D" w:rsidP="00727ABC">
            <w:pPr>
              <w:rPr>
                <w:color w:val="000000"/>
                <w:lang w:eastAsia="uk-UA"/>
              </w:rPr>
            </w:pPr>
            <w:r>
              <w:rPr>
                <w:color w:val="000000"/>
                <w:lang w:eastAsia="uk-UA"/>
              </w:rPr>
              <w:t xml:space="preserve">                  </w:t>
            </w:r>
          </w:p>
        </w:tc>
        <w:tc>
          <w:tcPr>
            <w:tcW w:w="1136" w:type="dxa"/>
            <w:tcBorders>
              <w:top w:val="nil"/>
              <w:left w:val="nil"/>
              <w:bottom w:val="nil"/>
              <w:right w:val="nil"/>
            </w:tcBorders>
            <w:shd w:val="clear" w:color="auto" w:fill="auto"/>
            <w:noWrap/>
            <w:vAlign w:val="bottom"/>
            <w:hideMark/>
          </w:tcPr>
          <w:p w:rsidR="00E44C0D" w:rsidRPr="002702D5" w:rsidRDefault="00E44C0D" w:rsidP="00727ABC">
            <w:pPr>
              <w:rPr>
                <w:color w:val="000000"/>
                <w:lang w:eastAsia="uk-UA"/>
              </w:rPr>
            </w:pPr>
            <w:r w:rsidRPr="00FC2ABE">
              <w:rPr>
                <w:bCs/>
                <w:color w:val="000000"/>
                <w:lang w:eastAsia="uk-UA"/>
              </w:rPr>
              <w:t xml:space="preserve">             </w:t>
            </w:r>
            <w:r w:rsidRPr="002702D5">
              <w:rPr>
                <w:bCs/>
                <w:color w:val="000000"/>
                <w:lang w:eastAsia="uk-UA"/>
              </w:rPr>
              <w:t>тис</w:t>
            </w:r>
            <w:proofErr w:type="gramStart"/>
            <w:r w:rsidRPr="002702D5">
              <w:rPr>
                <w:bCs/>
                <w:color w:val="000000"/>
                <w:lang w:eastAsia="uk-UA"/>
              </w:rPr>
              <w:t>.</w:t>
            </w:r>
            <w:proofErr w:type="gramEnd"/>
            <w:r w:rsidRPr="002702D5">
              <w:rPr>
                <w:bCs/>
                <w:color w:val="000000"/>
                <w:lang w:eastAsia="uk-UA"/>
              </w:rPr>
              <w:t xml:space="preserve"> </w:t>
            </w:r>
            <w:proofErr w:type="gramStart"/>
            <w:r w:rsidRPr="002702D5">
              <w:rPr>
                <w:bCs/>
                <w:color w:val="000000"/>
                <w:lang w:eastAsia="uk-UA"/>
              </w:rPr>
              <w:t>г</w:t>
            </w:r>
            <w:proofErr w:type="gramEnd"/>
            <w:r w:rsidRPr="002702D5">
              <w:rPr>
                <w:bCs/>
                <w:color w:val="000000"/>
                <w:lang w:eastAsia="uk-UA"/>
              </w:rPr>
              <w:t>рн.</w:t>
            </w:r>
          </w:p>
        </w:tc>
        <w:tc>
          <w:tcPr>
            <w:tcW w:w="994" w:type="dxa"/>
            <w:tcBorders>
              <w:top w:val="nil"/>
              <w:left w:val="nil"/>
              <w:bottom w:val="nil"/>
              <w:right w:val="nil"/>
            </w:tcBorders>
            <w:shd w:val="clear" w:color="auto" w:fill="auto"/>
            <w:noWrap/>
            <w:vAlign w:val="bottom"/>
            <w:hideMark/>
          </w:tcPr>
          <w:p w:rsidR="00E44C0D" w:rsidRPr="006F1C8F" w:rsidRDefault="00E44C0D" w:rsidP="00727ABC">
            <w:pPr>
              <w:rPr>
                <w:color w:val="000000"/>
                <w:lang w:eastAsia="uk-UA"/>
              </w:rPr>
            </w:pPr>
          </w:p>
        </w:tc>
      </w:tr>
      <w:tr w:rsidR="00E44C0D" w:rsidRPr="006F1C8F" w:rsidTr="00727ABC">
        <w:trPr>
          <w:trHeight w:val="750"/>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C0D" w:rsidRPr="007B3603" w:rsidRDefault="00E44C0D" w:rsidP="00727ABC">
            <w:pPr>
              <w:jc w:val="center"/>
              <w:rPr>
                <w:b/>
                <w:bCs/>
                <w:color w:val="000000"/>
                <w:lang w:eastAsia="uk-UA"/>
              </w:rPr>
            </w:pPr>
            <w:r w:rsidRPr="007B3603">
              <w:rPr>
                <w:b/>
                <w:bCs/>
                <w:color w:val="000000"/>
                <w:lang w:eastAsia="uk-UA"/>
              </w:rPr>
              <w:t>ККД</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44C0D" w:rsidRPr="007B3603" w:rsidRDefault="00E44C0D" w:rsidP="00727ABC">
            <w:pPr>
              <w:jc w:val="center"/>
              <w:rPr>
                <w:b/>
                <w:bCs/>
                <w:color w:val="000000"/>
                <w:lang w:eastAsia="uk-UA"/>
              </w:rPr>
            </w:pPr>
            <w:r w:rsidRPr="007B3603">
              <w:rPr>
                <w:b/>
                <w:bCs/>
                <w:color w:val="000000"/>
                <w:lang w:eastAsia="uk-UA"/>
              </w:rPr>
              <w:t>Доходи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4C0D" w:rsidRPr="00FC2ABE" w:rsidRDefault="00E44C0D" w:rsidP="00727ABC">
            <w:pPr>
              <w:jc w:val="center"/>
              <w:rPr>
                <w:b/>
                <w:bCs/>
                <w:color w:val="000000"/>
                <w:lang w:eastAsia="uk-UA"/>
              </w:rPr>
            </w:pPr>
            <w:proofErr w:type="gramStart"/>
            <w:r>
              <w:rPr>
                <w:b/>
                <w:bCs/>
                <w:color w:val="000000"/>
                <w:lang w:eastAsia="uk-UA"/>
              </w:rPr>
              <w:t>Р</w:t>
            </w:r>
            <w:proofErr w:type="gramEnd"/>
            <w:r w:rsidRPr="00FC2ABE">
              <w:rPr>
                <w:b/>
                <w:bCs/>
                <w:color w:val="000000"/>
                <w:lang w:eastAsia="uk-UA"/>
              </w:rPr>
              <w:t>ічн</w:t>
            </w:r>
            <w:r>
              <w:rPr>
                <w:b/>
                <w:bCs/>
                <w:color w:val="000000"/>
                <w:lang w:eastAsia="uk-UA"/>
              </w:rPr>
              <w:t>ий</w:t>
            </w:r>
            <w:r w:rsidRPr="00FC2ABE">
              <w:rPr>
                <w:b/>
                <w:bCs/>
                <w:color w:val="000000"/>
                <w:lang w:eastAsia="uk-UA"/>
              </w:rPr>
              <w:t xml:space="preserve"> план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44C0D" w:rsidRPr="00FC2ABE" w:rsidRDefault="00E44C0D" w:rsidP="00727ABC">
            <w:pPr>
              <w:jc w:val="center"/>
              <w:rPr>
                <w:b/>
                <w:bCs/>
                <w:color w:val="000000"/>
                <w:lang w:eastAsia="uk-UA"/>
              </w:rPr>
            </w:pPr>
            <w:r w:rsidRPr="00FC2ABE">
              <w:rPr>
                <w:b/>
                <w:bCs/>
                <w:color w:val="000000"/>
                <w:lang w:eastAsia="uk-UA"/>
              </w:rPr>
              <w:t xml:space="preserve"> Уточ</w:t>
            </w:r>
            <w:r>
              <w:rPr>
                <w:b/>
                <w:bCs/>
                <w:color w:val="000000"/>
                <w:lang w:eastAsia="uk-UA"/>
              </w:rPr>
              <w:t xml:space="preserve">нений план на </w:t>
            </w:r>
            <w:proofErr w:type="gramStart"/>
            <w:r>
              <w:rPr>
                <w:b/>
                <w:bCs/>
                <w:color w:val="000000"/>
                <w:lang w:eastAsia="uk-UA"/>
              </w:rPr>
              <w:t>р</w:t>
            </w:r>
            <w:proofErr w:type="gramEnd"/>
            <w:r>
              <w:rPr>
                <w:b/>
                <w:bCs/>
                <w:color w:val="000000"/>
                <w:lang w:eastAsia="uk-UA"/>
              </w:rPr>
              <w:t>ік</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b/>
                <w:bCs/>
                <w:color w:val="000000"/>
                <w:lang w:eastAsia="uk-UA"/>
              </w:rPr>
            </w:pPr>
            <w:r w:rsidRPr="007B3603">
              <w:rPr>
                <w:b/>
                <w:bCs/>
                <w:color w:val="000000"/>
                <w:lang w:eastAsia="uk-UA"/>
              </w:rPr>
              <w:t>Факт</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b/>
                <w:bCs/>
                <w:color w:val="000000"/>
                <w:lang w:eastAsia="uk-UA"/>
              </w:rPr>
            </w:pPr>
            <w:r w:rsidRPr="007B3603">
              <w:rPr>
                <w:b/>
                <w:bCs/>
                <w:color w:val="000000"/>
                <w:lang w:eastAsia="uk-UA"/>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b/>
                <w:bCs/>
                <w:color w:val="000000"/>
                <w:lang w:eastAsia="uk-UA"/>
              </w:rPr>
            </w:pPr>
            <w:r>
              <w:rPr>
                <w:b/>
                <w:bCs/>
                <w:color w:val="000000"/>
                <w:lang w:eastAsia="uk-UA"/>
              </w:rPr>
              <w:t>% вико-нання</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rsidR="00E44C0D" w:rsidRPr="007B3603" w:rsidRDefault="00E44C0D" w:rsidP="00727ABC">
            <w:pPr>
              <w:jc w:val="center"/>
              <w:rPr>
                <w:color w:val="000000"/>
                <w:lang w:eastAsia="uk-UA"/>
              </w:rPr>
            </w:pPr>
            <w:r w:rsidRPr="007B3603">
              <w:rPr>
                <w:color w:val="000000"/>
                <w:lang w:eastAsia="uk-UA"/>
              </w:rPr>
              <w:t>1</w:t>
            </w:r>
          </w:p>
        </w:tc>
        <w:tc>
          <w:tcPr>
            <w:tcW w:w="3261" w:type="dxa"/>
            <w:tcBorders>
              <w:top w:val="nil"/>
              <w:left w:val="nil"/>
              <w:bottom w:val="single" w:sz="4" w:space="0" w:color="auto"/>
              <w:right w:val="single" w:sz="4" w:space="0" w:color="auto"/>
            </w:tcBorders>
            <w:shd w:val="clear" w:color="auto" w:fill="auto"/>
            <w:vAlign w:val="bottom"/>
            <w:hideMark/>
          </w:tcPr>
          <w:p w:rsidR="00E44C0D" w:rsidRPr="007B3603" w:rsidRDefault="00E44C0D" w:rsidP="00727ABC">
            <w:pPr>
              <w:jc w:val="center"/>
              <w:rPr>
                <w:color w:val="000000"/>
                <w:lang w:eastAsia="uk-UA"/>
              </w:rPr>
            </w:pPr>
            <w:r w:rsidRPr="007B3603">
              <w:rPr>
                <w:color w:val="000000"/>
                <w:lang w:eastAsia="uk-UA"/>
              </w:rPr>
              <w:t>2</w:t>
            </w:r>
          </w:p>
        </w:tc>
        <w:tc>
          <w:tcPr>
            <w:tcW w:w="1417" w:type="dxa"/>
            <w:tcBorders>
              <w:top w:val="nil"/>
              <w:left w:val="nil"/>
              <w:bottom w:val="single" w:sz="4" w:space="0" w:color="auto"/>
              <w:right w:val="single" w:sz="4" w:space="0" w:color="auto"/>
            </w:tcBorders>
            <w:shd w:val="clear" w:color="auto" w:fill="auto"/>
            <w:noWrap/>
            <w:vAlign w:val="bottom"/>
            <w:hideMark/>
          </w:tcPr>
          <w:p w:rsidR="00E44C0D" w:rsidRPr="007B3603" w:rsidRDefault="00E44C0D" w:rsidP="00727ABC">
            <w:pPr>
              <w:jc w:val="center"/>
              <w:rPr>
                <w:color w:val="000000"/>
                <w:lang w:eastAsia="uk-UA"/>
              </w:rPr>
            </w:pPr>
            <w:r w:rsidRPr="007B3603">
              <w:rPr>
                <w:color w:val="000000"/>
                <w:lang w:eastAsia="uk-UA"/>
              </w:rPr>
              <w:t>3</w:t>
            </w:r>
          </w:p>
        </w:tc>
        <w:tc>
          <w:tcPr>
            <w:tcW w:w="1276" w:type="dxa"/>
            <w:tcBorders>
              <w:top w:val="nil"/>
              <w:left w:val="nil"/>
              <w:bottom w:val="single" w:sz="4" w:space="0" w:color="auto"/>
              <w:right w:val="single" w:sz="4" w:space="0" w:color="auto"/>
            </w:tcBorders>
            <w:shd w:val="clear" w:color="auto" w:fill="auto"/>
            <w:noWrap/>
            <w:vAlign w:val="bottom"/>
            <w:hideMark/>
          </w:tcPr>
          <w:p w:rsidR="00E44C0D" w:rsidRPr="007B3603" w:rsidRDefault="00E44C0D" w:rsidP="00727ABC">
            <w:pPr>
              <w:jc w:val="center"/>
              <w:rPr>
                <w:color w:val="000000"/>
                <w:lang w:eastAsia="uk-UA"/>
              </w:rPr>
            </w:pPr>
            <w:r w:rsidRPr="007B3603">
              <w:rPr>
                <w:color w:val="000000"/>
                <w:lang w:eastAsia="uk-UA"/>
              </w:rPr>
              <w:t>4</w:t>
            </w:r>
          </w:p>
        </w:tc>
        <w:tc>
          <w:tcPr>
            <w:tcW w:w="1277" w:type="dxa"/>
            <w:tcBorders>
              <w:top w:val="nil"/>
              <w:left w:val="nil"/>
              <w:bottom w:val="single" w:sz="4" w:space="0" w:color="auto"/>
              <w:right w:val="single" w:sz="4" w:space="0" w:color="auto"/>
            </w:tcBorders>
            <w:shd w:val="clear" w:color="auto" w:fill="auto"/>
            <w:noWrap/>
            <w:vAlign w:val="bottom"/>
            <w:hideMark/>
          </w:tcPr>
          <w:p w:rsidR="00E44C0D" w:rsidRPr="007B3603" w:rsidRDefault="00E44C0D" w:rsidP="00727ABC">
            <w:pPr>
              <w:jc w:val="center"/>
              <w:rPr>
                <w:color w:val="000000"/>
                <w:lang w:eastAsia="uk-UA"/>
              </w:rPr>
            </w:pPr>
            <w:r w:rsidRPr="007B3603">
              <w:rPr>
                <w:color w:val="000000"/>
                <w:lang w:eastAsia="uk-UA"/>
              </w:rPr>
              <w:t>5</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E44C0D" w:rsidRPr="007B3603" w:rsidRDefault="00E44C0D" w:rsidP="00727ABC">
            <w:pPr>
              <w:jc w:val="center"/>
              <w:rPr>
                <w:color w:val="000000"/>
                <w:lang w:eastAsia="uk-UA"/>
              </w:rPr>
            </w:pPr>
            <w:r w:rsidRPr="007B3603">
              <w:rPr>
                <w:color w:val="000000"/>
                <w:lang w:eastAsia="uk-UA"/>
              </w:rPr>
              <w:t>6</w:t>
            </w:r>
          </w:p>
        </w:tc>
        <w:tc>
          <w:tcPr>
            <w:tcW w:w="994" w:type="dxa"/>
            <w:tcBorders>
              <w:top w:val="nil"/>
              <w:left w:val="nil"/>
              <w:bottom w:val="single" w:sz="4" w:space="0" w:color="auto"/>
              <w:right w:val="single" w:sz="4" w:space="0" w:color="auto"/>
            </w:tcBorders>
            <w:shd w:val="clear" w:color="auto" w:fill="auto"/>
            <w:noWrap/>
            <w:vAlign w:val="bottom"/>
            <w:hideMark/>
          </w:tcPr>
          <w:p w:rsidR="00E44C0D" w:rsidRPr="007B3603" w:rsidRDefault="00E44C0D" w:rsidP="00727ABC">
            <w:pPr>
              <w:jc w:val="center"/>
              <w:rPr>
                <w:color w:val="000000"/>
                <w:lang w:eastAsia="uk-UA"/>
              </w:rPr>
            </w:pPr>
            <w:r w:rsidRPr="007B3603">
              <w:rPr>
                <w:color w:val="000000"/>
                <w:lang w:eastAsia="uk-UA"/>
              </w:rPr>
              <w:t>7</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sidRPr="007B3603">
              <w:rPr>
                <w:color w:val="000000"/>
                <w:lang w:eastAsia="uk-UA"/>
              </w:rPr>
              <w:t>19010000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7B3603" w:rsidRDefault="00E44C0D" w:rsidP="00727ABC">
            <w:pPr>
              <w:rPr>
                <w:color w:val="000000"/>
                <w:lang w:eastAsia="uk-UA"/>
              </w:rPr>
            </w:pPr>
            <w:r w:rsidRPr="007B3603">
              <w:rPr>
                <w:color w:val="000000"/>
                <w:lang w:eastAsia="uk-UA"/>
              </w:rPr>
              <w:t>Екологічний податок </w:t>
            </w:r>
          </w:p>
        </w:tc>
        <w:tc>
          <w:tcPr>
            <w:tcW w:w="141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27,2</w:t>
            </w:r>
          </w:p>
        </w:tc>
        <w:tc>
          <w:tcPr>
            <w:tcW w:w="1276"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27,2</w:t>
            </w:r>
          </w:p>
        </w:tc>
        <w:tc>
          <w:tcPr>
            <w:tcW w:w="127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18,4</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-8,8</w:t>
            </w:r>
          </w:p>
        </w:tc>
        <w:tc>
          <w:tcPr>
            <w:tcW w:w="994" w:type="dxa"/>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67,6</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sidRPr="007B3603">
              <w:rPr>
                <w:color w:val="000000"/>
                <w:lang w:eastAsia="uk-UA"/>
              </w:rPr>
              <w:t>24060000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7B3603" w:rsidRDefault="00E44C0D" w:rsidP="00727ABC">
            <w:pPr>
              <w:rPr>
                <w:color w:val="000000"/>
                <w:lang w:eastAsia="uk-UA"/>
              </w:rPr>
            </w:pPr>
            <w:r w:rsidRPr="007B3603">
              <w:rPr>
                <w:color w:val="000000"/>
                <w:lang w:eastAsia="uk-UA"/>
              </w:rPr>
              <w:t>Інші надходження  </w:t>
            </w:r>
          </w:p>
        </w:tc>
        <w:tc>
          <w:tcPr>
            <w:tcW w:w="141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85,0</w:t>
            </w:r>
          </w:p>
        </w:tc>
        <w:tc>
          <w:tcPr>
            <w:tcW w:w="1276"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85,0</w:t>
            </w:r>
          </w:p>
        </w:tc>
        <w:tc>
          <w:tcPr>
            <w:tcW w:w="127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198,4</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113,4</w:t>
            </w:r>
          </w:p>
        </w:tc>
        <w:tc>
          <w:tcPr>
            <w:tcW w:w="994" w:type="dxa"/>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ind w:left="-109"/>
              <w:jc w:val="center"/>
              <w:rPr>
                <w:b/>
                <w:bCs/>
                <w:color w:val="000000"/>
                <w:lang w:eastAsia="uk-UA"/>
              </w:rPr>
            </w:pPr>
            <w:r>
              <w:rPr>
                <w:b/>
                <w:bCs/>
                <w:color w:val="000000"/>
                <w:lang w:eastAsia="uk-UA"/>
              </w:rPr>
              <w:t>233,4</w:t>
            </w:r>
          </w:p>
        </w:tc>
      </w:tr>
      <w:tr w:rsidR="00E44C0D" w:rsidRPr="006F1C8F" w:rsidTr="00727ABC">
        <w:trPr>
          <w:trHeight w:val="82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sidRPr="007B3603">
              <w:rPr>
                <w:color w:val="000000"/>
                <w:lang w:eastAsia="uk-UA"/>
              </w:rPr>
              <w:t>25010000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7B3603" w:rsidRDefault="00E44C0D" w:rsidP="00727ABC">
            <w:pPr>
              <w:rPr>
                <w:color w:val="000000"/>
                <w:lang w:eastAsia="uk-UA"/>
              </w:rPr>
            </w:pPr>
            <w:r w:rsidRPr="007B3603">
              <w:rPr>
                <w:color w:val="000000"/>
                <w:lang w:eastAsia="uk-UA"/>
              </w:rPr>
              <w:t>Надходження від плати за послуги, що надаються бюджетними установами згідно із законодавством </w:t>
            </w:r>
          </w:p>
        </w:tc>
        <w:tc>
          <w:tcPr>
            <w:tcW w:w="141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4 415,6</w:t>
            </w:r>
          </w:p>
        </w:tc>
        <w:tc>
          <w:tcPr>
            <w:tcW w:w="1276"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4 415,6</w:t>
            </w:r>
          </w:p>
        </w:tc>
        <w:tc>
          <w:tcPr>
            <w:tcW w:w="127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6 361,2</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1 945,6</w:t>
            </w:r>
          </w:p>
        </w:tc>
        <w:tc>
          <w:tcPr>
            <w:tcW w:w="994" w:type="dxa"/>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144,1</w:t>
            </w:r>
          </w:p>
        </w:tc>
      </w:tr>
      <w:tr w:rsidR="00E44C0D" w:rsidRPr="006F1C8F" w:rsidTr="00727ABC">
        <w:trPr>
          <w:trHeight w:val="58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sidRPr="007B3603">
              <w:rPr>
                <w:color w:val="000000"/>
                <w:lang w:eastAsia="uk-UA"/>
              </w:rPr>
              <w:t>25020000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7B3603" w:rsidRDefault="00E44C0D" w:rsidP="00727ABC">
            <w:pPr>
              <w:rPr>
                <w:color w:val="000000"/>
                <w:lang w:eastAsia="uk-UA"/>
              </w:rPr>
            </w:pPr>
            <w:r w:rsidRPr="007B3603">
              <w:rPr>
                <w:color w:val="000000"/>
                <w:lang w:eastAsia="uk-UA"/>
              </w:rPr>
              <w:t>Інші джерела власних надходжень бюджетних установ  </w:t>
            </w:r>
          </w:p>
        </w:tc>
        <w:tc>
          <w:tcPr>
            <w:tcW w:w="141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sidRPr="007B3603">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sidRPr="007B3603">
              <w:rPr>
                <w:color w:val="000000"/>
                <w:lang w:eastAsia="uk-UA"/>
              </w:rPr>
              <w:t>0,0</w:t>
            </w:r>
          </w:p>
        </w:tc>
        <w:tc>
          <w:tcPr>
            <w:tcW w:w="127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3 501,6</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3 501,6</w:t>
            </w:r>
          </w:p>
        </w:tc>
        <w:tc>
          <w:tcPr>
            <w:tcW w:w="994" w:type="dxa"/>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sidRPr="007B3603">
              <w:rPr>
                <w:b/>
                <w:bCs/>
                <w:color w:val="000000"/>
                <w:lang w:eastAsia="uk-UA"/>
              </w:rPr>
              <w:t>0,0</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sidRPr="007B3603">
              <w:rPr>
                <w:color w:val="000000"/>
                <w:lang w:eastAsia="uk-UA"/>
              </w:rPr>
              <w:t>33010000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7B3603" w:rsidRDefault="00E44C0D" w:rsidP="00727ABC">
            <w:pPr>
              <w:rPr>
                <w:color w:val="000000"/>
                <w:lang w:eastAsia="uk-UA"/>
              </w:rPr>
            </w:pPr>
            <w:r w:rsidRPr="007B3603">
              <w:rPr>
                <w:color w:val="000000"/>
                <w:lang w:eastAsia="uk-UA"/>
              </w:rPr>
              <w:t>Кошти від продажу землі  </w:t>
            </w:r>
          </w:p>
        </w:tc>
        <w:tc>
          <w:tcPr>
            <w:tcW w:w="141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1 361,6</w:t>
            </w:r>
          </w:p>
        </w:tc>
        <w:tc>
          <w:tcPr>
            <w:tcW w:w="127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1 818,2</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456,6</w:t>
            </w:r>
          </w:p>
        </w:tc>
        <w:tc>
          <w:tcPr>
            <w:tcW w:w="994" w:type="dxa"/>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133,5</w:t>
            </w:r>
          </w:p>
        </w:tc>
      </w:tr>
      <w:tr w:rsidR="00E44C0D" w:rsidRPr="006F1C8F" w:rsidTr="00727ABC">
        <w:trPr>
          <w:trHeight w:val="510"/>
        </w:trPr>
        <w:tc>
          <w:tcPr>
            <w:tcW w:w="1274" w:type="dxa"/>
            <w:tcBorders>
              <w:top w:val="nil"/>
              <w:left w:val="single" w:sz="4" w:space="0" w:color="auto"/>
              <w:bottom w:val="single" w:sz="4" w:space="0" w:color="auto"/>
              <w:right w:val="single" w:sz="4" w:space="0" w:color="auto"/>
            </w:tcBorders>
            <w:shd w:val="clear" w:color="auto" w:fill="auto"/>
            <w:noWrap/>
            <w:vAlign w:val="center"/>
          </w:tcPr>
          <w:p w:rsidR="00E44C0D" w:rsidRPr="007B3603" w:rsidRDefault="00E44C0D" w:rsidP="00727ABC">
            <w:pPr>
              <w:jc w:val="center"/>
              <w:rPr>
                <w:color w:val="000000"/>
                <w:lang w:eastAsia="uk-UA"/>
              </w:rPr>
            </w:pPr>
            <w:r>
              <w:rPr>
                <w:color w:val="000000"/>
                <w:lang w:eastAsia="uk-UA"/>
              </w:rPr>
              <w:t>41030000</w:t>
            </w:r>
          </w:p>
        </w:tc>
        <w:tc>
          <w:tcPr>
            <w:tcW w:w="3261" w:type="dxa"/>
            <w:tcBorders>
              <w:top w:val="nil"/>
              <w:left w:val="nil"/>
              <w:bottom w:val="single" w:sz="4" w:space="0" w:color="auto"/>
              <w:right w:val="single" w:sz="4" w:space="0" w:color="auto"/>
            </w:tcBorders>
            <w:shd w:val="clear" w:color="auto" w:fill="auto"/>
            <w:vAlign w:val="center"/>
          </w:tcPr>
          <w:p w:rsidR="00E44C0D" w:rsidRPr="007B3603" w:rsidRDefault="00E44C0D" w:rsidP="00727ABC">
            <w:pPr>
              <w:rPr>
                <w:color w:val="000000"/>
                <w:lang w:eastAsia="uk-UA"/>
              </w:rPr>
            </w:pPr>
            <w:r w:rsidRPr="007B3603">
              <w:rPr>
                <w:color w:val="000000"/>
                <w:lang w:eastAsia="uk-UA"/>
              </w:rPr>
              <w:t xml:space="preserve">Субвенції з </w:t>
            </w:r>
            <w:proofErr w:type="gramStart"/>
            <w:r>
              <w:rPr>
                <w:color w:val="000000"/>
                <w:lang w:eastAsia="uk-UA"/>
              </w:rPr>
              <w:t>державного</w:t>
            </w:r>
            <w:proofErr w:type="gramEnd"/>
            <w:r>
              <w:rPr>
                <w:color w:val="000000"/>
                <w:lang w:eastAsia="uk-UA"/>
              </w:rPr>
              <w:t xml:space="preserve"> </w:t>
            </w:r>
            <w:r w:rsidRPr="007B3603">
              <w:rPr>
                <w:color w:val="000000"/>
                <w:lang w:eastAsia="uk-UA"/>
              </w:rPr>
              <w:t>бюджет</w:t>
            </w:r>
            <w:r>
              <w:rPr>
                <w:color w:val="000000"/>
                <w:lang w:eastAsia="uk-UA"/>
              </w:rPr>
              <w:t xml:space="preserve">у </w:t>
            </w:r>
            <w:r w:rsidRPr="007B3603">
              <w:rPr>
                <w:color w:val="000000"/>
                <w:lang w:eastAsia="uk-UA"/>
              </w:rPr>
              <w:t>місцевим бюджетам</w:t>
            </w:r>
          </w:p>
        </w:tc>
        <w:tc>
          <w:tcPr>
            <w:tcW w:w="1417" w:type="dxa"/>
            <w:tcBorders>
              <w:top w:val="nil"/>
              <w:left w:val="nil"/>
              <w:bottom w:val="single" w:sz="4" w:space="0" w:color="auto"/>
              <w:right w:val="single" w:sz="4" w:space="0" w:color="auto"/>
            </w:tcBorders>
            <w:shd w:val="clear" w:color="auto" w:fill="auto"/>
            <w:noWrap/>
            <w:vAlign w:val="center"/>
          </w:tcPr>
          <w:p w:rsidR="00E44C0D" w:rsidRDefault="00E44C0D" w:rsidP="00727ABC">
            <w:pPr>
              <w:jc w:val="center"/>
              <w:rPr>
                <w:color w:val="000000"/>
                <w:lang w:eastAsia="uk-UA"/>
              </w:rPr>
            </w:pPr>
            <w:r>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tcPr>
          <w:p w:rsidR="00E44C0D" w:rsidRDefault="00E44C0D" w:rsidP="00727ABC">
            <w:pPr>
              <w:jc w:val="center"/>
              <w:rPr>
                <w:color w:val="000000"/>
                <w:lang w:eastAsia="uk-UA"/>
              </w:rPr>
            </w:pPr>
            <w:r>
              <w:rPr>
                <w:color w:val="000000"/>
                <w:lang w:eastAsia="uk-UA"/>
              </w:rPr>
              <w:t>451,5</w:t>
            </w:r>
          </w:p>
        </w:tc>
        <w:tc>
          <w:tcPr>
            <w:tcW w:w="1277" w:type="dxa"/>
            <w:tcBorders>
              <w:top w:val="nil"/>
              <w:left w:val="nil"/>
              <w:bottom w:val="single" w:sz="4" w:space="0" w:color="auto"/>
              <w:right w:val="single" w:sz="4" w:space="0" w:color="auto"/>
            </w:tcBorders>
            <w:shd w:val="clear" w:color="auto" w:fill="auto"/>
            <w:noWrap/>
            <w:vAlign w:val="center"/>
          </w:tcPr>
          <w:p w:rsidR="00E44C0D" w:rsidRDefault="00E44C0D" w:rsidP="00727ABC">
            <w:pPr>
              <w:jc w:val="center"/>
              <w:rPr>
                <w:color w:val="000000"/>
                <w:lang w:eastAsia="uk-UA"/>
              </w:rPr>
            </w:pPr>
            <w:r>
              <w:rPr>
                <w:color w:val="000000"/>
                <w:lang w:eastAsia="uk-UA"/>
              </w:rPr>
              <w:t>451,5</w:t>
            </w:r>
          </w:p>
        </w:tc>
        <w:tc>
          <w:tcPr>
            <w:tcW w:w="1275" w:type="dxa"/>
            <w:gridSpan w:val="2"/>
            <w:tcBorders>
              <w:top w:val="nil"/>
              <w:left w:val="nil"/>
              <w:bottom w:val="single" w:sz="4" w:space="0" w:color="auto"/>
              <w:right w:val="single" w:sz="4" w:space="0" w:color="auto"/>
            </w:tcBorders>
            <w:shd w:val="clear" w:color="000000" w:fill="CCFFFF"/>
            <w:noWrap/>
            <w:vAlign w:val="center"/>
          </w:tcPr>
          <w:p w:rsidR="00E44C0D" w:rsidRDefault="00E44C0D" w:rsidP="00727ABC">
            <w:pPr>
              <w:jc w:val="center"/>
              <w:rPr>
                <w:b/>
                <w:bCs/>
                <w:color w:val="000000"/>
                <w:lang w:eastAsia="uk-UA"/>
              </w:rPr>
            </w:pPr>
            <w:r>
              <w:rPr>
                <w:b/>
                <w:bCs/>
                <w:color w:val="000000"/>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E44C0D" w:rsidRDefault="00E44C0D" w:rsidP="00727ABC">
            <w:pPr>
              <w:jc w:val="center"/>
              <w:rPr>
                <w:b/>
                <w:bCs/>
                <w:color w:val="000000"/>
                <w:lang w:eastAsia="uk-UA"/>
              </w:rPr>
            </w:pPr>
            <w:r>
              <w:rPr>
                <w:b/>
                <w:bCs/>
                <w:color w:val="000000"/>
                <w:lang w:eastAsia="uk-UA"/>
              </w:rPr>
              <w:t>100</w:t>
            </w:r>
          </w:p>
        </w:tc>
      </w:tr>
      <w:tr w:rsidR="00E44C0D" w:rsidRPr="006F1C8F" w:rsidTr="00727ABC">
        <w:trPr>
          <w:trHeight w:val="51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sidRPr="007B3603">
              <w:rPr>
                <w:color w:val="000000"/>
                <w:lang w:eastAsia="uk-UA"/>
              </w:rPr>
              <w:t>41050000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7B3603" w:rsidRDefault="00E44C0D" w:rsidP="00727ABC">
            <w:pPr>
              <w:rPr>
                <w:color w:val="000000"/>
                <w:lang w:eastAsia="uk-UA"/>
              </w:rPr>
            </w:pPr>
            <w:r w:rsidRPr="007B3603">
              <w:rPr>
                <w:color w:val="000000"/>
                <w:lang w:eastAsia="uk-UA"/>
              </w:rPr>
              <w:t>Субвенції з місцевих бюджетів іншим місцевим бюджетам</w:t>
            </w:r>
          </w:p>
        </w:tc>
        <w:tc>
          <w:tcPr>
            <w:tcW w:w="141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1 169,0</w:t>
            </w:r>
          </w:p>
        </w:tc>
        <w:tc>
          <w:tcPr>
            <w:tcW w:w="127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1 097,6</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-71,4</w:t>
            </w:r>
          </w:p>
        </w:tc>
        <w:tc>
          <w:tcPr>
            <w:tcW w:w="994" w:type="dxa"/>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93,9</w:t>
            </w:r>
          </w:p>
        </w:tc>
      </w:tr>
      <w:tr w:rsidR="00E44C0D" w:rsidRPr="006F1C8F" w:rsidTr="00727ABC">
        <w:trPr>
          <w:trHeight w:val="114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sidRPr="007B3603">
              <w:rPr>
                <w:color w:val="000000"/>
                <w:lang w:eastAsia="uk-UA"/>
              </w:rPr>
              <w:t>50110000</w:t>
            </w:r>
          </w:p>
        </w:tc>
        <w:tc>
          <w:tcPr>
            <w:tcW w:w="3261" w:type="dxa"/>
            <w:tcBorders>
              <w:top w:val="nil"/>
              <w:left w:val="nil"/>
              <w:bottom w:val="single" w:sz="4" w:space="0" w:color="auto"/>
              <w:right w:val="single" w:sz="4" w:space="0" w:color="auto"/>
            </w:tcBorders>
            <w:shd w:val="clear" w:color="auto" w:fill="auto"/>
            <w:vAlign w:val="center"/>
            <w:hideMark/>
          </w:tcPr>
          <w:p w:rsidR="00E44C0D" w:rsidRPr="007B3603" w:rsidRDefault="00E44C0D" w:rsidP="00727ABC">
            <w:pPr>
              <w:rPr>
                <w:color w:val="000000"/>
                <w:lang w:eastAsia="uk-UA"/>
              </w:rPr>
            </w:pPr>
            <w:proofErr w:type="gramStart"/>
            <w:r w:rsidRPr="007B3603">
              <w:rPr>
                <w:color w:val="000000"/>
                <w:lang w:eastAsia="uk-UA"/>
              </w:rPr>
              <w:t>Ц</w:t>
            </w:r>
            <w:proofErr w:type="gramEnd"/>
            <w:r w:rsidRPr="007B3603">
              <w:rPr>
                <w:color w:val="000000"/>
                <w:lang w:eastAsia="uk-UA"/>
              </w:rPr>
              <w:t>ільові фонди, утворені Верховною Радою Автономної Республіки Крим, органами місцевого самоврядування та місцевими органами виконавчої влади  </w:t>
            </w:r>
          </w:p>
        </w:tc>
        <w:tc>
          <w:tcPr>
            <w:tcW w:w="141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sidRPr="007B3603">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95,0</w:t>
            </w:r>
          </w:p>
        </w:tc>
        <w:tc>
          <w:tcPr>
            <w:tcW w:w="1277" w:type="dxa"/>
            <w:tcBorders>
              <w:top w:val="nil"/>
              <w:left w:val="nil"/>
              <w:bottom w:val="single" w:sz="4" w:space="0" w:color="auto"/>
              <w:right w:val="single" w:sz="4" w:space="0" w:color="auto"/>
            </w:tcBorders>
            <w:shd w:val="clear" w:color="auto" w:fill="auto"/>
            <w:noWrap/>
            <w:vAlign w:val="center"/>
            <w:hideMark/>
          </w:tcPr>
          <w:p w:rsidR="00E44C0D" w:rsidRPr="007B3603" w:rsidRDefault="00E44C0D" w:rsidP="00727ABC">
            <w:pPr>
              <w:jc w:val="center"/>
              <w:rPr>
                <w:color w:val="000000"/>
                <w:lang w:eastAsia="uk-UA"/>
              </w:rPr>
            </w:pPr>
            <w:r>
              <w:rPr>
                <w:color w:val="000000"/>
                <w:lang w:eastAsia="uk-UA"/>
              </w:rPr>
              <w:t>95,0</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0,0</w:t>
            </w:r>
          </w:p>
        </w:tc>
        <w:tc>
          <w:tcPr>
            <w:tcW w:w="994" w:type="dxa"/>
            <w:tcBorders>
              <w:top w:val="nil"/>
              <w:left w:val="nil"/>
              <w:bottom w:val="single" w:sz="4" w:space="0" w:color="auto"/>
              <w:right w:val="single" w:sz="4" w:space="0" w:color="auto"/>
            </w:tcBorders>
            <w:shd w:val="clear" w:color="000000" w:fill="CCFFFF"/>
            <w:noWrap/>
            <w:vAlign w:val="center"/>
            <w:hideMark/>
          </w:tcPr>
          <w:p w:rsidR="00E44C0D" w:rsidRPr="007B3603" w:rsidRDefault="00E44C0D" w:rsidP="00727ABC">
            <w:pPr>
              <w:jc w:val="center"/>
              <w:rPr>
                <w:b/>
                <w:bCs/>
                <w:color w:val="000000"/>
                <w:lang w:eastAsia="uk-UA"/>
              </w:rPr>
            </w:pPr>
            <w:r>
              <w:rPr>
                <w:b/>
                <w:bCs/>
                <w:color w:val="000000"/>
                <w:lang w:eastAsia="uk-UA"/>
              </w:rPr>
              <w:t>100,0</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000000" w:fill="BCD6EE"/>
            <w:noWrap/>
            <w:vAlign w:val="center"/>
            <w:hideMark/>
          </w:tcPr>
          <w:p w:rsidR="00E44C0D" w:rsidRPr="007B3603" w:rsidRDefault="00E44C0D" w:rsidP="00727ABC">
            <w:pPr>
              <w:jc w:val="center"/>
              <w:rPr>
                <w:b/>
                <w:color w:val="000000"/>
                <w:lang w:eastAsia="uk-UA"/>
              </w:rPr>
            </w:pPr>
            <w:r w:rsidRPr="007B3603">
              <w:rPr>
                <w:b/>
                <w:color w:val="000000"/>
                <w:lang w:eastAsia="uk-UA"/>
              </w:rPr>
              <w:t xml:space="preserve"> </w:t>
            </w:r>
          </w:p>
        </w:tc>
        <w:tc>
          <w:tcPr>
            <w:tcW w:w="3261" w:type="dxa"/>
            <w:tcBorders>
              <w:top w:val="nil"/>
              <w:left w:val="nil"/>
              <w:bottom w:val="single" w:sz="4" w:space="0" w:color="auto"/>
              <w:right w:val="single" w:sz="4" w:space="0" w:color="auto"/>
            </w:tcBorders>
            <w:shd w:val="clear" w:color="000000" w:fill="BCD6EE"/>
            <w:vAlign w:val="center"/>
            <w:hideMark/>
          </w:tcPr>
          <w:p w:rsidR="00E44C0D" w:rsidRPr="007B3603" w:rsidRDefault="00E44C0D" w:rsidP="00727ABC">
            <w:pPr>
              <w:rPr>
                <w:b/>
                <w:color w:val="000000"/>
                <w:lang w:eastAsia="uk-UA"/>
              </w:rPr>
            </w:pPr>
            <w:r w:rsidRPr="007B3603">
              <w:rPr>
                <w:b/>
                <w:color w:val="000000"/>
                <w:lang w:eastAsia="uk-UA"/>
              </w:rPr>
              <w:t xml:space="preserve">Усього </w:t>
            </w:r>
            <w:proofErr w:type="gramStart"/>
            <w:r w:rsidRPr="007B3603">
              <w:rPr>
                <w:b/>
                <w:color w:val="000000"/>
                <w:lang w:eastAsia="uk-UA"/>
              </w:rPr>
              <w:t xml:space="preserve">( </w:t>
            </w:r>
            <w:proofErr w:type="gramEnd"/>
            <w:r w:rsidRPr="007B3603">
              <w:rPr>
                <w:b/>
                <w:color w:val="000000"/>
                <w:lang w:eastAsia="uk-UA"/>
              </w:rPr>
              <w:t xml:space="preserve">без урахування трансфертів) </w:t>
            </w:r>
          </w:p>
        </w:tc>
        <w:tc>
          <w:tcPr>
            <w:tcW w:w="1417" w:type="dxa"/>
            <w:tcBorders>
              <w:top w:val="nil"/>
              <w:left w:val="nil"/>
              <w:bottom w:val="single" w:sz="4" w:space="0" w:color="auto"/>
              <w:right w:val="single" w:sz="4" w:space="0" w:color="auto"/>
            </w:tcBorders>
            <w:shd w:val="clear" w:color="000000" w:fill="BCD6EE"/>
            <w:noWrap/>
            <w:vAlign w:val="center"/>
            <w:hideMark/>
          </w:tcPr>
          <w:p w:rsidR="00E44C0D" w:rsidRPr="007B3603" w:rsidRDefault="00E44C0D" w:rsidP="00727ABC">
            <w:pPr>
              <w:jc w:val="center"/>
              <w:rPr>
                <w:b/>
                <w:color w:val="000000"/>
                <w:lang w:eastAsia="uk-UA"/>
              </w:rPr>
            </w:pPr>
            <w:r>
              <w:rPr>
                <w:b/>
                <w:color w:val="000000"/>
                <w:lang w:eastAsia="uk-UA"/>
              </w:rPr>
              <w:t>4 717,8</w:t>
            </w:r>
          </w:p>
        </w:tc>
        <w:tc>
          <w:tcPr>
            <w:tcW w:w="1276" w:type="dxa"/>
            <w:tcBorders>
              <w:top w:val="nil"/>
              <w:left w:val="nil"/>
              <w:bottom w:val="single" w:sz="4" w:space="0" w:color="auto"/>
              <w:right w:val="single" w:sz="4" w:space="0" w:color="auto"/>
            </w:tcBorders>
            <w:shd w:val="clear" w:color="000000" w:fill="BCD6EE"/>
            <w:noWrap/>
            <w:vAlign w:val="center"/>
            <w:hideMark/>
          </w:tcPr>
          <w:p w:rsidR="00E44C0D" w:rsidRPr="007B3603" w:rsidRDefault="00E44C0D" w:rsidP="00727ABC">
            <w:pPr>
              <w:jc w:val="center"/>
              <w:rPr>
                <w:b/>
                <w:color w:val="000000"/>
                <w:lang w:eastAsia="uk-UA"/>
              </w:rPr>
            </w:pPr>
            <w:r>
              <w:rPr>
                <w:b/>
                <w:color w:val="000000"/>
                <w:lang w:eastAsia="uk-UA"/>
              </w:rPr>
              <w:t>5 984,4</w:t>
            </w:r>
          </w:p>
        </w:tc>
        <w:tc>
          <w:tcPr>
            <w:tcW w:w="1277" w:type="dxa"/>
            <w:tcBorders>
              <w:top w:val="nil"/>
              <w:left w:val="nil"/>
              <w:bottom w:val="single" w:sz="4" w:space="0" w:color="auto"/>
              <w:right w:val="single" w:sz="4" w:space="0" w:color="auto"/>
            </w:tcBorders>
            <w:shd w:val="clear" w:color="000000" w:fill="BCD6EE"/>
            <w:noWrap/>
            <w:vAlign w:val="center"/>
            <w:hideMark/>
          </w:tcPr>
          <w:p w:rsidR="00E44C0D" w:rsidRPr="007B3603" w:rsidRDefault="00E44C0D" w:rsidP="00727ABC">
            <w:pPr>
              <w:jc w:val="center"/>
              <w:rPr>
                <w:b/>
                <w:color w:val="000000"/>
                <w:lang w:eastAsia="uk-UA"/>
              </w:rPr>
            </w:pPr>
            <w:r>
              <w:rPr>
                <w:b/>
                <w:color w:val="000000"/>
                <w:lang w:eastAsia="uk-UA"/>
              </w:rPr>
              <w:t>11 992,8</w:t>
            </w:r>
          </w:p>
        </w:tc>
        <w:tc>
          <w:tcPr>
            <w:tcW w:w="1275" w:type="dxa"/>
            <w:gridSpan w:val="2"/>
            <w:tcBorders>
              <w:top w:val="nil"/>
              <w:left w:val="nil"/>
              <w:bottom w:val="single" w:sz="4" w:space="0" w:color="auto"/>
              <w:right w:val="single" w:sz="4" w:space="0" w:color="auto"/>
            </w:tcBorders>
            <w:shd w:val="clear" w:color="000000" w:fill="BCD6EE"/>
            <w:noWrap/>
            <w:vAlign w:val="center"/>
            <w:hideMark/>
          </w:tcPr>
          <w:p w:rsidR="00E44C0D" w:rsidRPr="007B3603" w:rsidRDefault="00E44C0D" w:rsidP="00727ABC">
            <w:pPr>
              <w:jc w:val="center"/>
              <w:rPr>
                <w:b/>
                <w:bCs/>
                <w:color w:val="000000"/>
                <w:lang w:eastAsia="uk-UA"/>
              </w:rPr>
            </w:pPr>
            <w:r>
              <w:rPr>
                <w:b/>
                <w:bCs/>
                <w:color w:val="000000"/>
                <w:lang w:eastAsia="uk-UA"/>
              </w:rPr>
              <w:t>6 008,4</w:t>
            </w:r>
          </w:p>
        </w:tc>
        <w:tc>
          <w:tcPr>
            <w:tcW w:w="994" w:type="dxa"/>
            <w:tcBorders>
              <w:top w:val="nil"/>
              <w:left w:val="nil"/>
              <w:bottom w:val="single" w:sz="4" w:space="0" w:color="auto"/>
              <w:right w:val="single" w:sz="4" w:space="0" w:color="auto"/>
            </w:tcBorders>
            <w:shd w:val="clear" w:color="000000" w:fill="BCD6EE"/>
            <w:noWrap/>
            <w:vAlign w:val="center"/>
            <w:hideMark/>
          </w:tcPr>
          <w:p w:rsidR="00E44C0D" w:rsidRPr="007B3603" w:rsidRDefault="00E44C0D" w:rsidP="00727ABC">
            <w:pPr>
              <w:jc w:val="center"/>
              <w:rPr>
                <w:b/>
                <w:bCs/>
                <w:color w:val="000000"/>
                <w:lang w:eastAsia="uk-UA"/>
              </w:rPr>
            </w:pPr>
            <w:r>
              <w:rPr>
                <w:b/>
                <w:bCs/>
                <w:color w:val="000000"/>
                <w:lang w:eastAsia="uk-UA"/>
              </w:rPr>
              <w:t>200,4</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000000" w:fill="BCD6EE"/>
            <w:noWrap/>
            <w:vAlign w:val="center"/>
            <w:hideMark/>
          </w:tcPr>
          <w:p w:rsidR="00E44C0D" w:rsidRPr="007B3603" w:rsidRDefault="00E44C0D" w:rsidP="00727ABC">
            <w:pPr>
              <w:jc w:val="center"/>
              <w:rPr>
                <w:b/>
                <w:color w:val="000000"/>
                <w:lang w:eastAsia="uk-UA"/>
              </w:rPr>
            </w:pPr>
            <w:r w:rsidRPr="007B3603">
              <w:rPr>
                <w:b/>
                <w:color w:val="000000"/>
                <w:lang w:eastAsia="uk-UA"/>
              </w:rPr>
              <w:t xml:space="preserve"> </w:t>
            </w:r>
          </w:p>
        </w:tc>
        <w:tc>
          <w:tcPr>
            <w:tcW w:w="3261" w:type="dxa"/>
            <w:tcBorders>
              <w:top w:val="nil"/>
              <w:left w:val="nil"/>
              <w:bottom w:val="single" w:sz="4" w:space="0" w:color="auto"/>
              <w:right w:val="single" w:sz="4" w:space="0" w:color="auto"/>
            </w:tcBorders>
            <w:shd w:val="clear" w:color="000000" w:fill="BCD6EE"/>
            <w:vAlign w:val="center"/>
            <w:hideMark/>
          </w:tcPr>
          <w:p w:rsidR="00E44C0D" w:rsidRPr="007B3603" w:rsidRDefault="00E44C0D" w:rsidP="00727ABC">
            <w:pPr>
              <w:rPr>
                <w:b/>
                <w:color w:val="000000"/>
                <w:lang w:eastAsia="uk-UA"/>
              </w:rPr>
            </w:pPr>
            <w:r w:rsidRPr="007B3603">
              <w:rPr>
                <w:b/>
                <w:color w:val="000000"/>
                <w:lang w:eastAsia="uk-UA"/>
              </w:rPr>
              <w:t xml:space="preserve">Усього </w:t>
            </w:r>
          </w:p>
        </w:tc>
        <w:tc>
          <w:tcPr>
            <w:tcW w:w="1417" w:type="dxa"/>
            <w:tcBorders>
              <w:top w:val="nil"/>
              <w:left w:val="nil"/>
              <w:bottom w:val="single" w:sz="4" w:space="0" w:color="auto"/>
              <w:right w:val="single" w:sz="4" w:space="0" w:color="auto"/>
            </w:tcBorders>
            <w:shd w:val="clear" w:color="000000" w:fill="BCD6EE"/>
            <w:noWrap/>
            <w:vAlign w:val="center"/>
            <w:hideMark/>
          </w:tcPr>
          <w:p w:rsidR="00E44C0D" w:rsidRPr="007B3603" w:rsidRDefault="00E44C0D" w:rsidP="00727ABC">
            <w:pPr>
              <w:jc w:val="center"/>
              <w:rPr>
                <w:b/>
                <w:color w:val="000000"/>
                <w:lang w:eastAsia="uk-UA"/>
              </w:rPr>
            </w:pPr>
            <w:r>
              <w:rPr>
                <w:b/>
                <w:color w:val="000000"/>
                <w:lang w:eastAsia="uk-UA"/>
              </w:rPr>
              <w:t>4 717,8</w:t>
            </w:r>
          </w:p>
        </w:tc>
        <w:tc>
          <w:tcPr>
            <w:tcW w:w="1276" w:type="dxa"/>
            <w:tcBorders>
              <w:top w:val="nil"/>
              <w:left w:val="nil"/>
              <w:bottom w:val="single" w:sz="4" w:space="0" w:color="auto"/>
              <w:right w:val="single" w:sz="4" w:space="0" w:color="auto"/>
            </w:tcBorders>
            <w:shd w:val="clear" w:color="000000" w:fill="BCD6EE"/>
            <w:noWrap/>
            <w:vAlign w:val="center"/>
            <w:hideMark/>
          </w:tcPr>
          <w:p w:rsidR="00E44C0D" w:rsidRPr="007B3603" w:rsidRDefault="00E44C0D" w:rsidP="00727ABC">
            <w:pPr>
              <w:jc w:val="center"/>
              <w:rPr>
                <w:b/>
                <w:color w:val="000000"/>
                <w:lang w:eastAsia="uk-UA"/>
              </w:rPr>
            </w:pPr>
            <w:r>
              <w:rPr>
                <w:b/>
                <w:color w:val="000000"/>
                <w:lang w:eastAsia="uk-UA"/>
              </w:rPr>
              <w:t>7 604,9</w:t>
            </w:r>
          </w:p>
        </w:tc>
        <w:tc>
          <w:tcPr>
            <w:tcW w:w="1277" w:type="dxa"/>
            <w:tcBorders>
              <w:top w:val="nil"/>
              <w:left w:val="nil"/>
              <w:bottom w:val="single" w:sz="4" w:space="0" w:color="auto"/>
              <w:right w:val="single" w:sz="4" w:space="0" w:color="auto"/>
            </w:tcBorders>
            <w:shd w:val="clear" w:color="000000" w:fill="BCD6EE"/>
            <w:noWrap/>
            <w:vAlign w:val="center"/>
            <w:hideMark/>
          </w:tcPr>
          <w:p w:rsidR="00E44C0D" w:rsidRPr="00FB5C47" w:rsidRDefault="00E44C0D" w:rsidP="00727ABC">
            <w:pPr>
              <w:jc w:val="center"/>
              <w:rPr>
                <w:b/>
                <w:color w:val="FF0000"/>
                <w:lang w:eastAsia="uk-UA"/>
              </w:rPr>
            </w:pPr>
            <w:r w:rsidRPr="003C4CAF">
              <w:rPr>
                <w:b/>
                <w:lang w:eastAsia="uk-UA"/>
              </w:rPr>
              <w:t>13 541,9</w:t>
            </w:r>
          </w:p>
        </w:tc>
        <w:tc>
          <w:tcPr>
            <w:tcW w:w="1275" w:type="dxa"/>
            <w:gridSpan w:val="2"/>
            <w:tcBorders>
              <w:top w:val="nil"/>
              <w:left w:val="nil"/>
              <w:bottom w:val="single" w:sz="4" w:space="0" w:color="auto"/>
              <w:right w:val="single" w:sz="4" w:space="0" w:color="auto"/>
            </w:tcBorders>
            <w:shd w:val="clear" w:color="000000" w:fill="BCD6EE"/>
            <w:noWrap/>
            <w:vAlign w:val="center"/>
            <w:hideMark/>
          </w:tcPr>
          <w:p w:rsidR="00E44C0D" w:rsidRPr="007B3603" w:rsidRDefault="00E44C0D" w:rsidP="00727ABC">
            <w:pPr>
              <w:jc w:val="center"/>
              <w:rPr>
                <w:b/>
                <w:bCs/>
                <w:color w:val="000000"/>
                <w:lang w:eastAsia="uk-UA"/>
              </w:rPr>
            </w:pPr>
            <w:r>
              <w:rPr>
                <w:b/>
                <w:bCs/>
                <w:color w:val="000000"/>
                <w:lang w:eastAsia="uk-UA"/>
              </w:rPr>
              <w:t>5 937,0</w:t>
            </w:r>
          </w:p>
        </w:tc>
        <w:tc>
          <w:tcPr>
            <w:tcW w:w="994" w:type="dxa"/>
            <w:tcBorders>
              <w:top w:val="nil"/>
              <w:left w:val="nil"/>
              <w:bottom w:val="single" w:sz="4" w:space="0" w:color="auto"/>
              <w:right w:val="single" w:sz="4" w:space="0" w:color="auto"/>
            </w:tcBorders>
            <w:shd w:val="clear" w:color="000000" w:fill="BCD6EE"/>
            <w:noWrap/>
            <w:vAlign w:val="center"/>
            <w:hideMark/>
          </w:tcPr>
          <w:p w:rsidR="00E44C0D" w:rsidRPr="007B3603" w:rsidRDefault="00E44C0D" w:rsidP="00727ABC">
            <w:pPr>
              <w:jc w:val="center"/>
              <w:rPr>
                <w:b/>
                <w:bCs/>
                <w:color w:val="000000"/>
                <w:lang w:eastAsia="uk-UA"/>
              </w:rPr>
            </w:pPr>
            <w:r>
              <w:rPr>
                <w:b/>
                <w:bCs/>
                <w:color w:val="000000"/>
                <w:lang w:eastAsia="uk-UA"/>
              </w:rPr>
              <w:t>178,1</w:t>
            </w:r>
          </w:p>
        </w:tc>
      </w:tr>
      <w:tr w:rsidR="00E44C0D" w:rsidRPr="006F1C8F" w:rsidTr="00727ABC">
        <w:trPr>
          <w:trHeight w:val="375"/>
        </w:trPr>
        <w:tc>
          <w:tcPr>
            <w:tcW w:w="1274" w:type="dxa"/>
            <w:tcBorders>
              <w:top w:val="nil"/>
              <w:left w:val="nil"/>
              <w:bottom w:val="nil"/>
              <w:right w:val="nil"/>
            </w:tcBorders>
            <w:shd w:val="clear" w:color="auto" w:fill="auto"/>
            <w:noWrap/>
            <w:vAlign w:val="bottom"/>
            <w:hideMark/>
          </w:tcPr>
          <w:p w:rsidR="00E44C0D" w:rsidRPr="007B3603" w:rsidRDefault="00E44C0D" w:rsidP="00727ABC">
            <w:pPr>
              <w:jc w:val="center"/>
              <w:rPr>
                <w:color w:val="000000"/>
                <w:lang w:eastAsia="uk-UA"/>
              </w:rPr>
            </w:pPr>
          </w:p>
        </w:tc>
        <w:tc>
          <w:tcPr>
            <w:tcW w:w="3261" w:type="dxa"/>
            <w:tcBorders>
              <w:top w:val="nil"/>
              <w:left w:val="nil"/>
              <w:bottom w:val="nil"/>
              <w:right w:val="nil"/>
            </w:tcBorders>
            <w:shd w:val="clear" w:color="auto" w:fill="auto"/>
            <w:vAlign w:val="bottom"/>
            <w:hideMark/>
          </w:tcPr>
          <w:p w:rsidR="00E44C0D" w:rsidRPr="007B3603" w:rsidRDefault="00E44C0D" w:rsidP="00727ABC">
            <w:pPr>
              <w:rPr>
                <w:color w:val="000000"/>
                <w:lang w:eastAsia="uk-UA"/>
              </w:rPr>
            </w:pPr>
          </w:p>
        </w:tc>
        <w:tc>
          <w:tcPr>
            <w:tcW w:w="1417" w:type="dxa"/>
            <w:tcBorders>
              <w:top w:val="nil"/>
              <w:left w:val="nil"/>
              <w:bottom w:val="nil"/>
              <w:right w:val="nil"/>
            </w:tcBorders>
            <w:shd w:val="clear" w:color="auto" w:fill="auto"/>
            <w:noWrap/>
            <w:vAlign w:val="bottom"/>
            <w:hideMark/>
          </w:tcPr>
          <w:p w:rsidR="00E44C0D" w:rsidRPr="007B3603" w:rsidRDefault="00E44C0D" w:rsidP="00727ABC">
            <w:pPr>
              <w:rPr>
                <w:color w:val="000000"/>
                <w:lang w:eastAsia="uk-UA"/>
              </w:rPr>
            </w:pPr>
          </w:p>
        </w:tc>
        <w:tc>
          <w:tcPr>
            <w:tcW w:w="1276" w:type="dxa"/>
            <w:tcBorders>
              <w:top w:val="nil"/>
              <w:left w:val="nil"/>
              <w:bottom w:val="nil"/>
              <w:right w:val="nil"/>
            </w:tcBorders>
            <w:shd w:val="clear" w:color="auto" w:fill="auto"/>
            <w:noWrap/>
            <w:vAlign w:val="bottom"/>
            <w:hideMark/>
          </w:tcPr>
          <w:p w:rsidR="00E44C0D" w:rsidRPr="007B3603" w:rsidRDefault="00E44C0D" w:rsidP="00727ABC">
            <w:pPr>
              <w:rPr>
                <w:color w:val="000000"/>
                <w:lang w:eastAsia="uk-UA"/>
              </w:rPr>
            </w:pPr>
          </w:p>
        </w:tc>
        <w:tc>
          <w:tcPr>
            <w:tcW w:w="1277" w:type="dxa"/>
            <w:tcBorders>
              <w:top w:val="nil"/>
              <w:left w:val="nil"/>
              <w:bottom w:val="nil"/>
              <w:right w:val="nil"/>
            </w:tcBorders>
            <w:shd w:val="clear" w:color="auto" w:fill="auto"/>
            <w:noWrap/>
            <w:vAlign w:val="bottom"/>
            <w:hideMark/>
          </w:tcPr>
          <w:p w:rsidR="00E44C0D" w:rsidRPr="007B3603" w:rsidRDefault="00E44C0D" w:rsidP="00727ABC">
            <w:pPr>
              <w:rPr>
                <w:color w:val="000000"/>
                <w:lang w:eastAsia="uk-UA"/>
              </w:rPr>
            </w:pPr>
          </w:p>
        </w:tc>
        <w:tc>
          <w:tcPr>
            <w:tcW w:w="1275" w:type="dxa"/>
            <w:gridSpan w:val="2"/>
            <w:tcBorders>
              <w:top w:val="nil"/>
              <w:left w:val="nil"/>
              <w:bottom w:val="nil"/>
              <w:right w:val="nil"/>
            </w:tcBorders>
            <w:shd w:val="clear" w:color="auto" w:fill="auto"/>
            <w:noWrap/>
            <w:vAlign w:val="bottom"/>
            <w:hideMark/>
          </w:tcPr>
          <w:p w:rsidR="00E44C0D" w:rsidRPr="007B3603" w:rsidRDefault="00E44C0D" w:rsidP="00727ABC">
            <w:pPr>
              <w:rPr>
                <w:color w:val="000000"/>
                <w:lang w:eastAsia="uk-UA"/>
              </w:rPr>
            </w:pPr>
          </w:p>
        </w:tc>
        <w:tc>
          <w:tcPr>
            <w:tcW w:w="994" w:type="dxa"/>
            <w:tcBorders>
              <w:top w:val="nil"/>
              <w:left w:val="nil"/>
              <w:bottom w:val="nil"/>
              <w:right w:val="nil"/>
            </w:tcBorders>
            <w:shd w:val="clear" w:color="auto" w:fill="auto"/>
            <w:noWrap/>
            <w:vAlign w:val="bottom"/>
            <w:hideMark/>
          </w:tcPr>
          <w:p w:rsidR="00E44C0D" w:rsidRPr="007B3603" w:rsidRDefault="00E44C0D" w:rsidP="00727ABC">
            <w:pPr>
              <w:rPr>
                <w:color w:val="000000"/>
                <w:lang w:eastAsia="uk-UA"/>
              </w:rPr>
            </w:pPr>
          </w:p>
        </w:tc>
      </w:tr>
      <w:tr w:rsidR="00E44C0D" w:rsidRPr="006F1C8F" w:rsidTr="00727ABC">
        <w:trPr>
          <w:trHeight w:val="375"/>
        </w:trPr>
        <w:tc>
          <w:tcPr>
            <w:tcW w:w="1274" w:type="dxa"/>
            <w:tcBorders>
              <w:top w:val="single" w:sz="4" w:space="0" w:color="auto"/>
              <w:left w:val="single" w:sz="4" w:space="0" w:color="auto"/>
              <w:bottom w:val="single" w:sz="4" w:space="0" w:color="auto"/>
              <w:right w:val="single" w:sz="4" w:space="0" w:color="auto"/>
            </w:tcBorders>
            <w:shd w:val="clear" w:color="000000" w:fill="DEEBF6"/>
            <w:noWrap/>
            <w:vAlign w:val="center"/>
            <w:hideMark/>
          </w:tcPr>
          <w:p w:rsidR="00E44C0D" w:rsidRPr="007B3603" w:rsidRDefault="00E44C0D" w:rsidP="00727ABC">
            <w:pPr>
              <w:jc w:val="center"/>
              <w:rPr>
                <w:b/>
                <w:bCs/>
                <w:color w:val="000000"/>
                <w:lang w:eastAsia="uk-UA"/>
              </w:rPr>
            </w:pPr>
            <w:r w:rsidRPr="007B3603">
              <w:rPr>
                <w:b/>
                <w:bCs/>
                <w:color w:val="000000"/>
                <w:lang w:eastAsia="uk-UA"/>
              </w:rPr>
              <w:t xml:space="preserve"> </w:t>
            </w:r>
          </w:p>
        </w:tc>
        <w:tc>
          <w:tcPr>
            <w:tcW w:w="3261" w:type="dxa"/>
            <w:tcBorders>
              <w:top w:val="single" w:sz="4" w:space="0" w:color="auto"/>
              <w:left w:val="nil"/>
              <w:bottom w:val="single" w:sz="4" w:space="0" w:color="auto"/>
              <w:right w:val="single" w:sz="4" w:space="0" w:color="auto"/>
            </w:tcBorders>
            <w:shd w:val="clear" w:color="000000" w:fill="DEEBF6"/>
            <w:vAlign w:val="center"/>
            <w:hideMark/>
          </w:tcPr>
          <w:p w:rsidR="00E44C0D" w:rsidRPr="007B3603" w:rsidRDefault="00E44C0D" w:rsidP="00727ABC">
            <w:pPr>
              <w:rPr>
                <w:b/>
                <w:bCs/>
                <w:color w:val="000000"/>
                <w:lang w:eastAsia="uk-UA"/>
              </w:rPr>
            </w:pPr>
            <w:r w:rsidRPr="007B3603">
              <w:rPr>
                <w:b/>
                <w:bCs/>
                <w:color w:val="000000"/>
                <w:lang w:eastAsia="uk-UA"/>
              </w:rPr>
              <w:t>РАЗО</w:t>
            </w:r>
            <w:proofErr w:type="gramStart"/>
            <w:r w:rsidRPr="007B3603">
              <w:rPr>
                <w:b/>
                <w:bCs/>
                <w:color w:val="000000"/>
                <w:lang w:eastAsia="uk-UA"/>
              </w:rPr>
              <w:t>М(</w:t>
            </w:r>
            <w:proofErr w:type="gramEnd"/>
            <w:r w:rsidRPr="007B3603">
              <w:rPr>
                <w:b/>
                <w:bCs/>
                <w:color w:val="000000"/>
                <w:lang w:eastAsia="uk-UA"/>
              </w:rPr>
              <w:t xml:space="preserve"> без урахування трансфертів) </w:t>
            </w:r>
          </w:p>
        </w:tc>
        <w:tc>
          <w:tcPr>
            <w:tcW w:w="1417" w:type="dxa"/>
            <w:tcBorders>
              <w:top w:val="single" w:sz="4" w:space="0" w:color="auto"/>
              <w:left w:val="nil"/>
              <w:bottom w:val="single" w:sz="4" w:space="0" w:color="auto"/>
              <w:right w:val="single" w:sz="4" w:space="0" w:color="auto"/>
            </w:tcBorders>
            <w:shd w:val="clear" w:color="000000" w:fill="D9E2F3"/>
            <w:noWrap/>
            <w:vAlign w:val="center"/>
            <w:hideMark/>
          </w:tcPr>
          <w:p w:rsidR="00E44C0D" w:rsidRPr="007B3603" w:rsidRDefault="00E44C0D" w:rsidP="00727ABC">
            <w:pPr>
              <w:jc w:val="center"/>
              <w:rPr>
                <w:b/>
                <w:bCs/>
                <w:color w:val="000000"/>
                <w:lang w:eastAsia="uk-UA"/>
              </w:rPr>
            </w:pPr>
            <w:r>
              <w:rPr>
                <w:b/>
                <w:bCs/>
                <w:color w:val="000000"/>
                <w:lang w:eastAsia="uk-UA"/>
              </w:rPr>
              <w:t>93 645,4</w:t>
            </w:r>
          </w:p>
        </w:tc>
        <w:tc>
          <w:tcPr>
            <w:tcW w:w="1276" w:type="dxa"/>
            <w:tcBorders>
              <w:top w:val="single" w:sz="4" w:space="0" w:color="auto"/>
              <w:left w:val="nil"/>
              <w:bottom w:val="single" w:sz="4" w:space="0" w:color="auto"/>
              <w:right w:val="single" w:sz="4" w:space="0" w:color="auto"/>
            </w:tcBorders>
            <w:shd w:val="clear" w:color="000000" w:fill="D9E2F3"/>
            <w:noWrap/>
            <w:vAlign w:val="center"/>
            <w:hideMark/>
          </w:tcPr>
          <w:p w:rsidR="00E44C0D" w:rsidRPr="007B3603" w:rsidRDefault="00E44C0D" w:rsidP="00727ABC">
            <w:pPr>
              <w:jc w:val="center"/>
              <w:rPr>
                <w:b/>
                <w:bCs/>
                <w:color w:val="000000"/>
                <w:lang w:eastAsia="uk-UA"/>
              </w:rPr>
            </w:pPr>
            <w:r>
              <w:rPr>
                <w:b/>
                <w:bCs/>
                <w:color w:val="000000"/>
                <w:lang w:eastAsia="uk-UA"/>
              </w:rPr>
              <w:t>105 031,5</w:t>
            </w:r>
          </w:p>
        </w:tc>
        <w:tc>
          <w:tcPr>
            <w:tcW w:w="1277" w:type="dxa"/>
            <w:tcBorders>
              <w:top w:val="single" w:sz="4" w:space="0" w:color="auto"/>
              <w:left w:val="nil"/>
              <w:bottom w:val="single" w:sz="4" w:space="0" w:color="auto"/>
              <w:right w:val="single" w:sz="4" w:space="0" w:color="auto"/>
            </w:tcBorders>
            <w:shd w:val="clear" w:color="000000" w:fill="D9E2F3"/>
            <w:noWrap/>
            <w:vAlign w:val="center"/>
            <w:hideMark/>
          </w:tcPr>
          <w:p w:rsidR="00E44C0D" w:rsidRPr="007B3603" w:rsidRDefault="00E44C0D" w:rsidP="00727ABC">
            <w:pPr>
              <w:jc w:val="center"/>
              <w:rPr>
                <w:b/>
                <w:bCs/>
                <w:color w:val="000000"/>
                <w:lang w:eastAsia="uk-UA"/>
              </w:rPr>
            </w:pPr>
            <w:r>
              <w:rPr>
                <w:b/>
                <w:bCs/>
                <w:color w:val="000000"/>
                <w:lang w:eastAsia="uk-UA"/>
              </w:rPr>
              <w:t>113 696,5</w:t>
            </w:r>
          </w:p>
        </w:tc>
        <w:tc>
          <w:tcPr>
            <w:tcW w:w="1275" w:type="dxa"/>
            <w:gridSpan w:val="2"/>
            <w:tcBorders>
              <w:top w:val="single" w:sz="4" w:space="0" w:color="auto"/>
              <w:left w:val="nil"/>
              <w:bottom w:val="single" w:sz="4" w:space="0" w:color="auto"/>
              <w:right w:val="single" w:sz="4" w:space="0" w:color="auto"/>
            </w:tcBorders>
            <w:shd w:val="clear" w:color="000000" w:fill="D9E2F3"/>
            <w:noWrap/>
            <w:vAlign w:val="center"/>
            <w:hideMark/>
          </w:tcPr>
          <w:p w:rsidR="00E44C0D" w:rsidRPr="007B3603" w:rsidRDefault="00E44C0D" w:rsidP="00727ABC">
            <w:pPr>
              <w:jc w:val="center"/>
              <w:rPr>
                <w:b/>
                <w:bCs/>
                <w:lang w:eastAsia="uk-UA"/>
              </w:rPr>
            </w:pPr>
            <w:r>
              <w:rPr>
                <w:b/>
                <w:bCs/>
                <w:lang w:eastAsia="uk-UA"/>
              </w:rPr>
              <w:t>8 665,0</w:t>
            </w:r>
          </w:p>
        </w:tc>
        <w:tc>
          <w:tcPr>
            <w:tcW w:w="994" w:type="dxa"/>
            <w:tcBorders>
              <w:top w:val="single" w:sz="4" w:space="0" w:color="auto"/>
              <w:left w:val="nil"/>
              <w:bottom w:val="single" w:sz="4" w:space="0" w:color="auto"/>
              <w:right w:val="single" w:sz="4" w:space="0" w:color="auto"/>
            </w:tcBorders>
            <w:shd w:val="clear" w:color="000000" w:fill="D9E2F3"/>
            <w:noWrap/>
            <w:vAlign w:val="center"/>
            <w:hideMark/>
          </w:tcPr>
          <w:p w:rsidR="00E44C0D" w:rsidRPr="007B3603" w:rsidRDefault="00E44C0D" w:rsidP="00727ABC">
            <w:pPr>
              <w:jc w:val="center"/>
              <w:rPr>
                <w:b/>
                <w:bCs/>
                <w:lang w:eastAsia="uk-UA"/>
              </w:rPr>
            </w:pPr>
            <w:r>
              <w:rPr>
                <w:b/>
                <w:bCs/>
                <w:lang w:eastAsia="uk-UA"/>
              </w:rPr>
              <w:t>108,3</w:t>
            </w:r>
          </w:p>
        </w:tc>
      </w:tr>
      <w:tr w:rsidR="00E44C0D" w:rsidRPr="006F1C8F" w:rsidTr="00727ABC">
        <w:trPr>
          <w:trHeight w:val="375"/>
        </w:trPr>
        <w:tc>
          <w:tcPr>
            <w:tcW w:w="1274" w:type="dxa"/>
            <w:tcBorders>
              <w:top w:val="nil"/>
              <w:left w:val="single" w:sz="4" w:space="0" w:color="auto"/>
              <w:bottom w:val="single" w:sz="4" w:space="0" w:color="auto"/>
              <w:right w:val="single" w:sz="4" w:space="0" w:color="auto"/>
            </w:tcBorders>
            <w:shd w:val="clear" w:color="000000" w:fill="DEEBF6"/>
            <w:noWrap/>
            <w:vAlign w:val="center"/>
            <w:hideMark/>
          </w:tcPr>
          <w:p w:rsidR="00E44C0D" w:rsidRPr="007B3603" w:rsidRDefault="00E44C0D" w:rsidP="00727ABC">
            <w:pPr>
              <w:jc w:val="center"/>
              <w:rPr>
                <w:b/>
                <w:bCs/>
                <w:color w:val="000000"/>
                <w:lang w:eastAsia="uk-UA"/>
              </w:rPr>
            </w:pPr>
            <w:r w:rsidRPr="007B3603">
              <w:rPr>
                <w:b/>
                <w:bCs/>
                <w:color w:val="000000"/>
                <w:lang w:eastAsia="uk-UA"/>
              </w:rPr>
              <w:t xml:space="preserve"> </w:t>
            </w:r>
          </w:p>
        </w:tc>
        <w:tc>
          <w:tcPr>
            <w:tcW w:w="3261" w:type="dxa"/>
            <w:tcBorders>
              <w:top w:val="nil"/>
              <w:left w:val="nil"/>
              <w:bottom w:val="single" w:sz="4" w:space="0" w:color="auto"/>
              <w:right w:val="single" w:sz="4" w:space="0" w:color="auto"/>
            </w:tcBorders>
            <w:shd w:val="clear" w:color="000000" w:fill="DEEBF6"/>
            <w:vAlign w:val="center"/>
            <w:hideMark/>
          </w:tcPr>
          <w:p w:rsidR="00E44C0D" w:rsidRPr="007B3603" w:rsidRDefault="00E44C0D" w:rsidP="00727ABC">
            <w:pPr>
              <w:rPr>
                <w:b/>
                <w:bCs/>
                <w:color w:val="000000"/>
                <w:lang w:eastAsia="uk-UA"/>
              </w:rPr>
            </w:pPr>
            <w:r w:rsidRPr="007B3603">
              <w:rPr>
                <w:b/>
                <w:bCs/>
                <w:color w:val="000000"/>
                <w:lang w:eastAsia="uk-UA"/>
              </w:rPr>
              <w:t xml:space="preserve">РАЗОМ </w:t>
            </w:r>
          </w:p>
        </w:tc>
        <w:tc>
          <w:tcPr>
            <w:tcW w:w="1417" w:type="dxa"/>
            <w:tcBorders>
              <w:top w:val="nil"/>
              <w:left w:val="nil"/>
              <w:bottom w:val="single" w:sz="4" w:space="0" w:color="auto"/>
              <w:right w:val="single" w:sz="4" w:space="0" w:color="auto"/>
            </w:tcBorders>
            <w:shd w:val="clear" w:color="000000" w:fill="D9E2F3"/>
            <w:noWrap/>
            <w:vAlign w:val="center"/>
            <w:hideMark/>
          </w:tcPr>
          <w:p w:rsidR="00E44C0D" w:rsidRPr="007B3603" w:rsidRDefault="00E44C0D" w:rsidP="00727ABC">
            <w:pPr>
              <w:jc w:val="center"/>
              <w:rPr>
                <w:b/>
                <w:bCs/>
                <w:color w:val="000000"/>
                <w:lang w:eastAsia="uk-UA"/>
              </w:rPr>
            </w:pPr>
            <w:r>
              <w:rPr>
                <w:b/>
                <w:bCs/>
                <w:color w:val="000000"/>
                <w:lang w:eastAsia="uk-UA"/>
              </w:rPr>
              <w:t>224 069,4</w:t>
            </w:r>
          </w:p>
        </w:tc>
        <w:tc>
          <w:tcPr>
            <w:tcW w:w="1276" w:type="dxa"/>
            <w:tcBorders>
              <w:top w:val="nil"/>
              <w:left w:val="nil"/>
              <w:bottom w:val="single" w:sz="4" w:space="0" w:color="auto"/>
              <w:right w:val="single" w:sz="4" w:space="0" w:color="auto"/>
            </w:tcBorders>
            <w:shd w:val="clear" w:color="000000" w:fill="D9E2F3"/>
            <w:noWrap/>
            <w:vAlign w:val="center"/>
            <w:hideMark/>
          </w:tcPr>
          <w:p w:rsidR="00E44C0D" w:rsidRPr="007B3603" w:rsidRDefault="00E44C0D" w:rsidP="00727ABC">
            <w:pPr>
              <w:jc w:val="center"/>
              <w:rPr>
                <w:b/>
                <w:bCs/>
                <w:color w:val="000000"/>
                <w:lang w:eastAsia="uk-UA"/>
              </w:rPr>
            </w:pPr>
            <w:r>
              <w:rPr>
                <w:b/>
                <w:bCs/>
                <w:color w:val="000000"/>
                <w:lang w:eastAsia="uk-UA"/>
              </w:rPr>
              <w:t>332 244,4</w:t>
            </w:r>
          </w:p>
        </w:tc>
        <w:tc>
          <w:tcPr>
            <w:tcW w:w="1277" w:type="dxa"/>
            <w:tcBorders>
              <w:top w:val="nil"/>
              <w:left w:val="nil"/>
              <w:bottom w:val="single" w:sz="4" w:space="0" w:color="auto"/>
              <w:right w:val="single" w:sz="4" w:space="0" w:color="auto"/>
            </w:tcBorders>
            <w:shd w:val="clear" w:color="000000" w:fill="D9E2F3"/>
            <w:noWrap/>
            <w:vAlign w:val="center"/>
            <w:hideMark/>
          </w:tcPr>
          <w:p w:rsidR="00E44C0D" w:rsidRPr="007B3603" w:rsidRDefault="00E44C0D" w:rsidP="00727ABC">
            <w:pPr>
              <w:jc w:val="center"/>
              <w:rPr>
                <w:b/>
                <w:bCs/>
                <w:color w:val="000000"/>
                <w:lang w:eastAsia="uk-UA"/>
              </w:rPr>
            </w:pPr>
            <w:r>
              <w:rPr>
                <w:b/>
                <w:bCs/>
                <w:color w:val="000000"/>
                <w:lang w:eastAsia="uk-UA"/>
              </w:rPr>
              <w:t>338 462,7</w:t>
            </w:r>
          </w:p>
        </w:tc>
        <w:tc>
          <w:tcPr>
            <w:tcW w:w="1275" w:type="dxa"/>
            <w:gridSpan w:val="2"/>
            <w:tcBorders>
              <w:top w:val="nil"/>
              <w:left w:val="nil"/>
              <w:bottom w:val="single" w:sz="4" w:space="0" w:color="auto"/>
              <w:right w:val="single" w:sz="4" w:space="0" w:color="auto"/>
            </w:tcBorders>
            <w:shd w:val="clear" w:color="000000" w:fill="D9E2F3"/>
            <w:noWrap/>
            <w:vAlign w:val="center"/>
            <w:hideMark/>
          </w:tcPr>
          <w:p w:rsidR="00E44C0D" w:rsidRPr="007B3603" w:rsidRDefault="00E44C0D" w:rsidP="00727ABC">
            <w:pPr>
              <w:jc w:val="center"/>
              <w:rPr>
                <w:b/>
                <w:bCs/>
                <w:lang w:eastAsia="uk-UA"/>
              </w:rPr>
            </w:pPr>
            <w:r>
              <w:rPr>
                <w:b/>
                <w:bCs/>
                <w:lang w:eastAsia="uk-UA"/>
              </w:rPr>
              <w:t>6 218,2</w:t>
            </w:r>
          </w:p>
        </w:tc>
        <w:tc>
          <w:tcPr>
            <w:tcW w:w="994" w:type="dxa"/>
            <w:tcBorders>
              <w:top w:val="nil"/>
              <w:left w:val="nil"/>
              <w:bottom w:val="single" w:sz="4" w:space="0" w:color="auto"/>
              <w:right w:val="single" w:sz="4" w:space="0" w:color="auto"/>
            </w:tcBorders>
            <w:shd w:val="clear" w:color="000000" w:fill="D9E2F3"/>
            <w:noWrap/>
            <w:vAlign w:val="center"/>
            <w:hideMark/>
          </w:tcPr>
          <w:p w:rsidR="00E44C0D" w:rsidRPr="007B3603" w:rsidRDefault="00E44C0D" w:rsidP="00727ABC">
            <w:pPr>
              <w:jc w:val="center"/>
              <w:rPr>
                <w:b/>
                <w:bCs/>
                <w:lang w:eastAsia="uk-UA"/>
              </w:rPr>
            </w:pPr>
            <w:r>
              <w:rPr>
                <w:b/>
                <w:bCs/>
                <w:lang w:eastAsia="uk-UA"/>
              </w:rPr>
              <w:t>101,9</w:t>
            </w:r>
          </w:p>
        </w:tc>
      </w:tr>
    </w:tbl>
    <w:p w:rsidR="00E44C0D" w:rsidRDefault="00E44C0D" w:rsidP="00E44C0D"/>
    <w:p w:rsidR="00E44C0D" w:rsidRPr="006F1C8F" w:rsidRDefault="00E44C0D" w:rsidP="00E44C0D">
      <w:pPr>
        <w:ind w:firstLine="6946"/>
        <w:rPr>
          <w:color w:val="000000"/>
          <w:sz w:val="18"/>
          <w:szCs w:val="18"/>
          <w:lang w:eastAsia="uk-UA"/>
        </w:rPr>
      </w:pPr>
      <w:r>
        <w:rPr>
          <w:color w:val="000000"/>
          <w:sz w:val="18"/>
          <w:szCs w:val="18"/>
          <w:lang w:eastAsia="uk-UA"/>
        </w:rPr>
        <w:br w:type="page"/>
      </w:r>
      <w:r>
        <w:rPr>
          <w:color w:val="000000"/>
          <w:sz w:val="18"/>
          <w:szCs w:val="18"/>
          <w:lang w:eastAsia="uk-UA"/>
        </w:rPr>
        <w:lastRenderedPageBreak/>
        <w:t xml:space="preserve">Додаток </w:t>
      </w:r>
      <w:r>
        <w:rPr>
          <w:color w:val="000000"/>
          <w:sz w:val="18"/>
          <w:szCs w:val="18"/>
          <w:lang w:val="uk-UA" w:eastAsia="uk-UA"/>
        </w:rPr>
        <w:t>2</w:t>
      </w:r>
      <w:r w:rsidRPr="006F1C8F">
        <w:rPr>
          <w:color w:val="000000"/>
          <w:sz w:val="18"/>
          <w:szCs w:val="18"/>
          <w:lang w:eastAsia="uk-UA"/>
        </w:rPr>
        <w:t xml:space="preserve">                                                      </w:t>
      </w:r>
    </w:p>
    <w:p w:rsidR="00E44C0D" w:rsidRPr="006F1C8F" w:rsidRDefault="00E44C0D" w:rsidP="00E44C0D">
      <w:pPr>
        <w:ind w:firstLine="6946"/>
        <w:rPr>
          <w:color w:val="000000"/>
          <w:sz w:val="18"/>
          <w:szCs w:val="18"/>
          <w:lang w:eastAsia="uk-UA"/>
        </w:rPr>
      </w:pPr>
      <w:r w:rsidRPr="006F1C8F">
        <w:rPr>
          <w:color w:val="000000"/>
          <w:sz w:val="18"/>
          <w:szCs w:val="18"/>
          <w:lang w:eastAsia="uk-UA"/>
        </w:rPr>
        <w:t xml:space="preserve">до </w:t>
      </w:r>
      <w:proofErr w:type="gramStart"/>
      <w:r w:rsidRPr="006F1C8F">
        <w:rPr>
          <w:color w:val="000000"/>
          <w:sz w:val="18"/>
          <w:szCs w:val="18"/>
          <w:lang w:eastAsia="uk-UA"/>
        </w:rPr>
        <w:t>р</w:t>
      </w:r>
      <w:proofErr w:type="gramEnd"/>
      <w:r w:rsidRPr="006F1C8F">
        <w:rPr>
          <w:color w:val="000000"/>
          <w:sz w:val="18"/>
          <w:szCs w:val="18"/>
          <w:lang w:eastAsia="uk-UA"/>
        </w:rPr>
        <w:t xml:space="preserve">ішення </w:t>
      </w:r>
      <w:r>
        <w:rPr>
          <w:color w:val="000000"/>
          <w:sz w:val="18"/>
          <w:szCs w:val="18"/>
          <w:lang w:eastAsia="uk-UA"/>
        </w:rPr>
        <w:t>сесії селищної ради</w:t>
      </w:r>
    </w:p>
    <w:p w:rsidR="00E44C0D" w:rsidRPr="00281FA3" w:rsidRDefault="00E44C0D" w:rsidP="00E44C0D">
      <w:pPr>
        <w:ind w:firstLine="6946"/>
        <w:rPr>
          <w:lang w:val="uk-UA"/>
        </w:rPr>
      </w:pPr>
      <w:r w:rsidRPr="00281FA3">
        <w:rPr>
          <w:sz w:val="18"/>
          <w:szCs w:val="18"/>
          <w:lang w:eastAsia="uk-UA"/>
        </w:rPr>
        <w:t xml:space="preserve">від   </w:t>
      </w:r>
      <w:r>
        <w:rPr>
          <w:sz w:val="18"/>
          <w:szCs w:val="18"/>
          <w:lang w:val="uk-UA" w:eastAsia="uk-UA"/>
        </w:rPr>
        <w:t>__</w:t>
      </w:r>
      <w:r>
        <w:rPr>
          <w:sz w:val="18"/>
          <w:szCs w:val="18"/>
          <w:lang w:eastAsia="uk-UA"/>
        </w:rPr>
        <w:t>.02.202</w:t>
      </w:r>
      <w:r>
        <w:rPr>
          <w:sz w:val="18"/>
          <w:szCs w:val="18"/>
          <w:lang w:val="uk-UA" w:eastAsia="uk-UA"/>
        </w:rPr>
        <w:t>6</w:t>
      </w:r>
      <w:r w:rsidRPr="00281FA3">
        <w:rPr>
          <w:sz w:val="18"/>
          <w:szCs w:val="18"/>
          <w:lang w:eastAsia="uk-UA"/>
        </w:rPr>
        <w:t xml:space="preserve"> № </w:t>
      </w:r>
      <w:r>
        <w:rPr>
          <w:sz w:val="18"/>
          <w:szCs w:val="18"/>
          <w:lang w:val="uk-UA" w:eastAsia="uk-UA"/>
        </w:rPr>
        <w:t>___-58/2026</w:t>
      </w:r>
    </w:p>
    <w:p w:rsidR="00E44C0D" w:rsidRPr="00854BDA" w:rsidRDefault="00E44C0D" w:rsidP="00E44C0D">
      <w:pPr>
        <w:jc w:val="center"/>
        <w:rPr>
          <w:b/>
          <w:bCs/>
          <w:sz w:val="32"/>
          <w:szCs w:val="32"/>
          <w:lang w:eastAsia="uk-UA"/>
        </w:rPr>
      </w:pPr>
      <w:r w:rsidRPr="00854BDA">
        <w:rPr>
          <w:b/>
          <w:bCs/>
          <w:sz w:val="32"/>
          <w:szCs w:val="32"/>
          <w:lang w:eastAsia="uk-UA"/>
        </w:rPr>
        <w:t>Звіт про виконання видаткової частини</w:t>
      </w:r>
    </w:p>
    <w:p w:rsidR="00E44C0D" w:rsidRPr="00854BDA" w:rsidRDefault="00E44C0D" w:rsidP="00E44C0D">
      <w:pPr>
        <w:tabs>
          <w:tab w:val="left" w:pos="3810"/>
        </w:tabs>
        <w:jc w:val="center"/>
        <w:rPr>
          <w:b/>
          <w:bCs/>
          <w:sz w:val="32"/>
          <w:szCs w:val="32"/>
          <w:lang w:eastAsia="uk-UA"/>
        </w:rPr>
      </w:pPr>
      <w:r w:rsidRPr="00854BDA">
        <w:rPr>
          <w:b/>
          <w:bCs/>
          <w:sz w:val="32"/>
          <w:szCs w:val="32"/>
          <w:lang w:eastAsia="uk-UA"/>
        </w:rPr>
        <w:t>бюджету Верховинської територіальної громади за 202</w:t>
      </w:r>
      <w:r>
        <w:rPr>
          <w:b/>
          <w:bCs/>
          <w:sz w:val="32"/>
          <w:szCs w:val="32"/>
          <w:lang w:eastAsia="uk-UA"/>
        </w:rPr>
        <w:t>5</w:t>
      </w:r>
      <w:r w:rsidRPr="00854BDA">
        <w:rPr>
          <w:b/>
          <w:bCs/>
          <w:sz w:val="32"/>
          <w:szCs w:val="32"/>
          <w:lang w:eastAsia="uk-UA"/>
        </w:rPr>
        <w:t xml:space="preserve"> </w:t>
      </w:r>
      <w:proofErr w:type="gramStart"/>
      <w:r w:rsidRPr="00854BDA">
        <w:rPr>
          <w:b/>
          <w:bCs/>
          <w:sz w:val="32"/>
          <w:szCs w:val="32"/>
          <w:lang w:eastAsia="uk-UA"/>
        </w:rPr>
        <w:t>р</w:t>
      </w:r>
      <w:proofErr w:type="gramEnd"/>
      <w:r w:rsidRPr="00854BDA">
        <w:rPr>
          <w:b/>
          <w:bCs/>
          <w:sz w:val="32"/>
          <w:szCs w:val="32"/>
          <w:lang w:eastAsia="uk-UA"/>
        </w:rPr>
        <w:t>ік</w:t>
      </w:r>
    </w:p>
    <w:p w:rsidR="00E44C0D" w:rsidRPr="00854BDA" w:rsidRDefault="00E44C0D" w:rsidP="00E44C0D">
      <w:pPr>
        <w:tabs>
          <w:tab w:val="left" w:pos="3810"/>
        </w:tabs>
        <w:jc w:val="center"/>
        <w:rPr>
          <w:b/>
          <w:bCs/>
          <w:lang w:eastAsia="uk-UA"/>
        </w:rPr>
      </w:pPr>
      <w:r w:rsidRPr="00854BDA">
        <w:rPr>
          <w:b/>
          <w:bCs/>
          <w:lang w:eastAsia="uk-UA"/>
        </w:rPr>
        <w:t>ЗАГАЛЬНИЙ ФОНД</w:t>
      </w:r>
    </w:p>
    <w:p w:rsidR="00E44C0D" w:rsidRPr="00854BDA" w:rsidRDefault="00E44C0D" w:rsidP="00E44C0D">
      <w:pPr>
        <w:tabs>
          <w:tab w:val="left" w:pos="3810"/>
        </w:tabs>
        <w:jc w:val="center"/>
        <w:rPr>
          <w:b/>
          <w:bCs/>
          <w:lang w:eastAsia="uk-UA"/>
        </w:rPr>
      </w:pPr>
      <w:r w:rsidRPr="00854BDA">
        <w:rPr>
          <w:b/>
          <w:bCs/>
          <w:lang w:eastAsia="uk-UA"/>
        </w:rPr>
        <w:tab/>
        <w:t xml:space="preserve">                                                        </w:t>
      </w:r>
      <w:r w:rsidRPr="00CD2672">
        <w:rPr>
          <w:bCs/>
          <w:lang w:eastAsia="uk-UA"/>
        </w:rPr>
        <w:t>тис</w:t>
      </w:r>
      <w:proofErr w:type="gramStart"/>
      <w:r w:rsidRPr="00CD2672">
        <w:rPr>
          <w:bCs/>
          <w:lang w:eastAsia="uk-UA"/>
        </w:rPr>
        <w:t>.</w:t>
      </w:r>
      <w:proofErr w:type="gramEnd"/>
      <w:r w:rsidRPr="00CD2672">
        <w:rPr>
          <w:bCs/>
          <w:lang w:eastAsia="uk-UA"/>
        </w:rPr>
        <w:t xml:space="preserve"> </w:t>
      </w:r>
      <w:proofErr w:type="gramStart"/>
      <w:r w:rsidRPr="00CD2672">
        <w:rPr>
          <w:bCs/>
          <w:lang w:eastAsia="uk-UA"/>
        </w:rPr>
        <w:t>г</w:t>
      </w:r>
      <w:proofErr w:type="gramEnd"/>
      <w:r w:rsidRPr="00CD2672">
        <w:rPr>
          <w:bCs/>
          <w:lang w:eastAsia="uk-UA"/>
        </w:rPr>
        <w:t>рн</w:t>
      </w:r>
      <w:r w:rsidRPr="00854BDA">
        <w:rPr>
          <w:bCs/>
          <w:lang w:eastAsia="uk-UA"/>
        </w:rPr>
        <w:t>.</w:t>
      </w:r>
    </w:p>
    <w:tbl>
      <w:tblPr>
        <w:tblW w:w="10150" w:type="dxa"/>
        <w:tblInd w:w="-318" w:type="dxa"/>
        <w:tblLayout w:type="fixed"/>
        <w:tblLook w:val="04A0"/>
      </w:tblPr>
      <w:tblGrid>
        <w:gridCol w:w="724"/>
        <w:gridCol w:w="3246"/>
        <w:gridCol w:w="1418"/>
        <w:gridCol w:w="1417"/>
        <w:gridCol w:w="1105"/>
        <w:gridCol w:w="1248"/>
        <w:gridCol w:w="992"/>
      </w:tblGrid>
      <w:tr w:rsidR="00E44C0D" w:rsidRPr="00854BDA" w:rsidTr="00727ABC">
        <w:trPr>
          <w:trHeight w:val="154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Код</w:t>
            </w:r>
          </w:p>
        </w:tc>
        <w:tc>
          <w:tcPr>
            <w:tcW w:w="3246" w:type="dxa"/>
            <w:tcBorders>
              <w:top w:val="single" w:sz="4" w:space="0" w:color="auto"/>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Показник</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 xml:space="preserve">План на </w:t>
            </w:r>
            <w:proofErr w:type="gramStart"/>
            <w:r w:rsidRPr="00854BDA">
              <w:rPr>
                <w:b/>
                <w:bCs/>
                <w:lang w:eastAsia="uk-UA"/>
              </w:rPr>
              <w:t>р</w:t>
            </w:r>
            <w:proofErr w:type="gramEnd"/>
            <w:r w:rsidRPr="00854BDA">
              <w:rPr>
                <w:b/>
                <w:bCs/>
                <w:lang w:eastAsia="uk-UA"/>
              </w:rPr>
              <w:t xml:space="preserve">ік з урахуван-ням змін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Фактично виконано</w:t>
            </w:r>
            <w:r>
              <w:rPr>
                <w:b/>
                <w:bCs/>
                <w:lang w:eastAsia="uk-UA"/>
              </w:rPr>
              <w:t xml:space="preserve"> за </w:t>
            </w:r>
            <w:proofErr w:type="gramStart"/>
            <w:r w:rsidRPr="00854BDA">
              <w:rPr>
                <w:b/>
                <w:bCs/>
                <w:lang w:eastAsia="uk-UA"/>
              </w:rPr>
              <w:t>р</w:t>
            </w:r>
            <w:proofErr w:type="gramEnd"/>
            <w:r w:rsidRPr="00854BDA">
              <w:rPr>
                <w:b/>
                <w:bCs/>
                <w:lang w:eastAsia="uk-UA"/>
              </w:rPr>
              <w:t>ік</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 xml:space="preserve">Заборгованість </w:t>
            </w:r>
            <w:r>
              <w:rPr>
                <w:b/>
                <w:bCs/>
                <w:lang w:eastAsia="uk-UA"/>
              </w:rPr>
              <w:t>станом</w:t>
            </w:r>
            <w:r w:rsidRPr="00854BDA">
              <w:rPr>
                <w:b/>
                <w:bCs/>
                <w:lang w:eastAsia="uk-UA"/>
              </w:rPr>
              <w:t>на 01.01.2</w:t>
            </w:r>
            <w:r>
              <w:rPr>
                <w:b/>
                <w:bCs/>
                <w:lang w:eastAsia="uk-UA"/>
              </w:rPr>
              <w:t>6</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val="en-US" w:eastAsia="uk-UA"/>
              </w:rPr>
              <w:t>Відхи</w:t>
            </w:r>
            <w:r w:rsidRPr="00854BDA">
              <w:rPr>
                <w:b/>
                <w:bCs/>
                <w:lang w:eastAsia="uk-UA"/>
              </w:rPr>
              <w:t>-</w:t>
            </w:r>
            <w:r w:rsidRPr="00854BDA">
              <w:rPr>
                <w:b/>
                <w:bCs/>
                <w:lang w:val="en-US" w:eastAsia="uk-UA"/>
              </w:rPr>
              <w:t>лення (</w:t>
            </w:r>
            <w:proofErr w:type="gramStart"/>
            <w:r w:rsidRPr="00854BDA">
              <w:rPr>
                <w:b/>
                <w:bCs/>
                <w:lang w:val="en-US" w:eastAsia="uk-UA"/>
              </w:rPr>
              <w:t>+</w:t>
            </w:r>
            <w:r w:rsidRPr="00854BDA">
              <w:rPr>
                <w:b/>
                <w:bCs/>
                <w:lang w:eastAsia="uk-UA"/>
              </w:rPr>
              <w:t>;</w:t>
            </w:r>
            <w:proofErr w:type="gramEnd"/>
            <w:r w:rsidRPr="00854BDA">
              <w:rPr>
                <w:b/>
                <w:bCs/>
                <w:lang w:eastAsia="uk-UA"/>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 xml:space="preserve">% вико-нання за </w:t>
            </w:r>
            <w:proofErr w:type="gramStart"/>
            <w:r w:rsidRPr="00854BDA">
              <w:rPr>
                <w:b/>
                <w:bCs/>
                <w:lang w:eastAsia="uk-UA"/>
              </w:rPr>
              <w:t>р</w:t>
            </w:r>
            <w:proofErr w:type="gramEnd"/>
            <w:r w:rsidRPr="00854BDA">
              <w:rPr>
                <w:b/>
                <w:bCs/>
                <w:lang w:eastAsia="uk-UA"/>
              </w:rPr>
              <w:t>ік</w:t>
            </w:r>
          </w:p>
        </w:tc>
      </w:tr>
      <w:tr w:rsidR="00E44C0D" w:rsidRPr="00854BDA" w:rsidTr="00727AB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1</w:t>
            </w:r>
          </w:p>
        </w:tc>
        <w:tc>
          <w:tcPr>
            <w:tcW w:w="3246"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2</w:t>
            </w:r>
          </w:p>
        </w:tc>
        <w:tc>
          <w:tcPr>
            <w:tcW w:w="1418"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3</w:t>
            </w:r>
          </w:p>
        </w:tc>
        <w:tc>
          <w:tcPr>
            <w:tcW w:w="1417"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5</w:t>
            </w:r>
          </w:p>
        </w:tc>
        <w:tc>
          <w:tcPr>
            <w:tcW w:w="1105"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6</w:t>
            </w:r>
          </w:p>
        </w:tc>
        <w:tc>
          <w:tcPr>
            <w:tcW w:w="1248"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7</w:t>
            </w:r>
          </w:p>
        </w:tc>
        <w:tc>
          <w:tcPr>
            <w:tcW w:w="992"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jc w:val="center"/>
              <w:rPr>
                <w:b/>
                <w:bCs/>
                <w:lang w:eastAsia="uk-UA"/>
              </w:rPr>
            </w:pPr>
            <w:r w:rsidRPr="00854BDA">
              <w:rPr>
                <w:b/>
                <w:bCs/>
                <w:lang w:eastAsia="uk-UA"/>
              </w:rPr>
              <w:t>8</w:t>
            </w:r>
          </w:p>
        </w:tc>
      </w:tr>
      <w:tr w:rsidR="00E44C0D" w:rsidRPr="00854BDA"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854BDA" w:rsidRDefault="00E44C0D" w:rsidP="00727ABC">
            <w:pPr>
              <w:jc w:val="center"/>
              <w:rPr>
                <w:lang w:eastAsia="uk-UA"/>
              </w:rPr>
            </w:pPr>
            <w:r w:rsidRPr="00854BDA">
              <w:rPr>
                <w:lang w:eastAsia="uk-UA"/>
              </w:rPr>
              <w:t>0100</w:t>
            </w:r>
          </w:p>
        </w:tc>
        <w:tc>
          <w:tcPr>
            <w:tcW w:w="3246"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rPr>
                <w:lang w:eastAsia="uk-UA"/>
              </w:rPr>
            </w:pPr>
            <w:r w:rsidRPr="00854BDA">
              <w:rPr>
                <w:lang w:eastAsia="uk-UA"/>
              </w:rPr>
              <w:t>Державне управління</w:t>
            </w:r>
          </w:p>
        </w:tc>
        <w:tc>
          <w:tcPr>
            <w:tcW w:w="141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23 674,7</w:t>
            </w:r>
          </w:p>
        </w:tc>
        <w:tc>
          <w:tcPr>
            <w:tcW w:w="1417"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23 424,0</w:t>
            </w:r>
          </w:p>
        </w:tc>
        <w:tc>
          <w:tcPr>
            <w:tcW w:w="1105"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-250,7</w:t>
            </w:r>
          </w:p>
        </w:tc>
        <w:tc>
          <w:tcPr>
            <w:tcW w:w="992"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98,94</w:t>
            </w:r>
          </w:p>
        </w:tc>
      </w:tr>
      <w:tr w:rsidR="00E44C0D" w:rsidRPr="00854BDA"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854BDA" w:rsidRDefault="00E44C0D" w:rsidP="00727ABC">
            <w:pPr>
              <w:jc w:val="center"/>
              <w:rPr>
                <w:lang w:eastAsia="uk-UA"/>
              </w:rPr>
            </w:pPr>
            <w:r w:rsidRPr="00854BDA">
              <w:rPr>
                <w:lang w:eastAsia="uk-UA"/>
              </w:rPr>
              <w:t>1000</w:t>
            </w:r>
          </w:p>
        </w:tc>
        <w:tc>
          <w:tcPr>
            <w:tcW w:w="3246"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rPr>
                <w:lang w:eastAsia="uk-UA"/>
              </w:rPr>
            </w:pPr>
            <w:r w:rsidRPr="00854BDA">
              <w:rPr>
                <w:lang w:eastAsia="uk-UA"/>
              </w:rPr>
              <w:t>Освіта</w:t>
            </w:r>
          </w:p>
        </w:tc>
        <w:tc>
          <w:tcPr>
            <w:tcW w:w="141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257 438,1</w:t>
            </w:r>
          </w:p>
        </w:tc>
        <w:tc>
          <w:tcPr>
            <w:tcW w:w="1417"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254 836,0</w:t>
            </w:r>
          </w:p>
        </w:tc>
        <w:tc>
          <w:tcPr>
            <w:tcW w:w="1105"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-2602,1</w:t>
            </w:r>
          </w:p>
        </w:tc>
        <w:tc>
          <w:tcPr>
            <w:tcW w:w="992"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98,98</w:t>
            </w:r>
          </w:p>
        </w:tc>
      </w:tr>
      <w:tr w:rsidR="00E44C0D" w:rsidRPr="00854BDA"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854BDA" w:rsidRDefault="00E44C0D" w:rsidP="00727ABC">
            <w:pPr>
              <w:jc w:val="center"/>
              <w:rPr>
                <w:lang w:eastAsia="uk-UA"/>
              </w:rPr>
            </w:pPr>
            <w:r w:rsidRPr="00854BDA">
              <w:rPr>
                <w:lang w:eastAsia="uk-UA"/>
              </w:rPr>
              <w:t>2000</w:t>
            </w:r>
          </w:p>
        </w:tc>
        <w:tc>
          <w:tcPr>
            <w:tcW w:w="3246"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rPr>
                <w:lang w:eastAsia="uk-UA"/>
              </w:rPr>
            </w:pPr>
            <w:r w:rsidRPr="00854BDA">
              <w:rPr>
                <w:lang w:eastAsia="uk-UA"/>
              </w:rPr>
              <w:t>Охорона здоров</w:t>
            </w:r>
            <w:proofErr w:type="gramStart"/>
            <w:r w:rsidRPr="00854BDA">
              <w:rPr>
                <w:lang w:eastAsia="uk-UA"/>
              </w:rPr>
              <w:t>`я</w:t>
            </w:r>
            <w:proofErr w:type="gramEnd"/>
          </w:p>
        </w:tc>
        <w:tc>
          <w:tcPr>
            <w:tcW w:w="141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7 779,8</w:t>
            </w:r>
          </w:p>
        </w:tc>
        <w:tc>
          <w:tcPr>
            <w:tcW w:w="1417"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7 595,6</w:t>
            </w:r>
          </w:p>
        </w:tc>
        <w:tc>
          <w:tcPr>
            <w:tcW w:w="1105"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-184,2</w:t>
            </w:r>
          </w:p>
        </w:tc>
        <w:tc>
          <w:tcPr>
            <w:tcW w:w="992"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97,63</w:t>
            </w:r>
          </w:p>
        </w:tc>
      </w:tr>
      <w:tr w:rsidR="00E44C0D" w:rsidRPr="00854BDA" w:rsidTr="00727ABC">
        <w:trPr>
          <w:trHeight w:val="548"/>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854BDA" w:rsidRDefault="00E44C0D" w:rsidP="00727ABC">
            <w:pPr>
              <w:jc w:val="center"/>
              <w:rPr>
                <w:lang w:eastAsia="uk-UA"/>
              </w:rPr>
            </w:pPr>
            <w:r w:rsidRPr="00854BDA">
              <w:rPr>
                <w:lang w:eastAsia="uk-UA"/>
              </w:rPr>
              <w:t>3000</w:t>
            </w:r>
          </w:p>
        </w:tc>
        <w:tc>
          <w:tcPr>
            <w:tcW w:w="3246"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rPr>
                <w:lang w:eastAsia="uk-UA"/>
              </w:rPr>
            </w:pPr>
            <w:proofErr w:type="gramStart"/>
            <w:r w:rsidRPr="00854BDA">
              <w:rPr>
                <w:lang w:eastAsia="uk-UA"/>
              </w:rPr>
              <w:t>Соц</w:t>
            </w:r>
            <w:proofErr w:type="gramEnd"/>
            <w:r w:rsidRPr="00854BDA">
              <w:rPr>
                <w:lang w:eastAsia="uk-UA"/>
              </w:rPr>
              <w:t>іальний захист та соціальне забезпечення</w:t>
            </w:r>
          </w:p>
        </w:tc>
        <w:tc>
          <w:tcPr>
            <w:tcW w:w="141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9 325,5</w:t>
            </w:r>
          </w:p>
        </w:tc>
        <w:tc>
          <w:tcPr>
            <w:tcW w:w="1417"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9 250,4</w:t>
            </w:r>
          </w:p>
        </w:tc>
        <w:tc>
          <w:tcPr>
            <w:tcW w:w="1105"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-75,1</w:t>
            </w:r>
          </w:p>
        </w:tc>
        <w:tc>
          <w:tcPr>
            <w:tcW w:w="992"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99,19</w:t>
            </w:r>
          </w:p>
        </w:tc>
      </w:tr>
      <w:tr w:rsidR="00E44C0D" w:rsidRPr="00854BDA"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854BDA" w:rsidRDefault="00E44C0D" w:rsidP="00727ABC">
            <w:pPr>
              <w:jc w:val="center"/>
              <w:rPr>
                <w:lang w:eastAsia="uk-UA"/>
              </w:rPr>
            </w:pPr>
            <w:r w:rsidRPr="00854BDA">
              <w:rPr>
                <w:lang w:eastAsia="uk-UA"/>
              </w:rPr>
              <w:t>4000</w:t>
            </w:r>
          </w:p>
        </w:tc>
        <w:tc>
          <w:tcPr>
            <w:tcW w:w="3246"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rPr>
                <w:lang w:eastAsia="uk-UA"/>
              </w:rPr>
            </w:pPr>
            <w:r w:rsidRPr="00854BDA">
              <w:rPr>
                <w:lang w:eastAsia="uk-UA"/>
              </w:rPr>
              <w:t>Культура i мистецтво</w:t>
            </w:r>
          </w:p>
        </w:tc>
        <w:tc>
          <w:tcPr>
            <w:tcW w:w="141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7 939,7</w:t>
            </w:r>
          </w:p>
        </w:tc>
        <w:tc>
          <w:tcPr>
            <w:tcW w:w="1417"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7 766,7</w:t>
            </w:r>
          </w:p>
        </w:tc>
        <w:tc>
          <w:tcPr>
            <w:tcW w:w="1105"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-173</w:t>
            </w:r>
          </w:p>
        </w:tc>
        <w:tc>
          <w:tcPr>
            <w:tcW w:w="992"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97,82</w:t>
            </w:r>
          </w:p>
        </w:tc>
      </w:tr>
      <w:tr w:rsidR="00E44C0D" w:rsidRPr="00854BDA"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854BDA" w:rsidRDefault="00E44C0D" w:rsidP="00727ABC">
            <w:pPr>
              <w:jc w:val="center"/>
              <w:rPr>
                <w:lang w:eastAsia="uk-UA"/>
              </w:rPr>
            </w:pPr>
            <w:r w:rsidRPr="00854BDA">
              <w:rPr>
                <w:lang w:eastAsia="uk-UA"/>
              </w:rPr>
              <w:t>5000</w:t>
            </w:r>
          </w:p>
        </w:tc>
        <w:tc>
          <w:tcPr>
            <w:tcW w:w="3246"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rPr>
                <w:lang w:eastAsia="uk-UA"/>
              </w:rPr>
            </w:pPr>
            <w:r w:rsidRPr="00854BDA">
              <w:rPr>
                <w:lang w:eastAsia="uk-UA"/>
              </w:rPr>
              <w:t>Ф</w:t>
            </w:r>
            <w:proofErr w:type="gramStart"/>
            <w:r w:rsidRPr="00854BDA">
              <w:rPr>
                <w:lang w:eastAsia="uk-UA"/>
              </w:rPr>
              <w:t>i</w:t>
            </w:r>
            <w:proofErr w:type="gramEnd"/>
            <w:r w:rsidRPr="00854BDA">
              <w:rPr>
                <w:lang w:eastAsia="uk-UA"/>
              </w:rPr>
              <w:t>зична культура i спорт</w:t>
            </w:r>
          </w:p>
        </w:tc>
        <w:tc>
          <w:tcPr>
            <w:tcW w:w="141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2 206,8</w:t>
            </w:r>
          </w:p>
        </w:tc>
        <w:tc>
          <w:tcPr>
            <w:tcW w:w="1417"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2 206,2</w:t>
            </w:r>
          </w:p>
        </w:tc>
        <w:tc>
          <w:tcPr>
            <w:tcW w:w="1105"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-0,6</w:t>
            </w:r>
          </w:p>
        </w:tc>
        <w:tc>
          <w:tcPr>
            <w:tcW w:w="992"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99,97</w:t>
            </w:r>
          </w:p>
        </w:tc>
      </w:tr>
      <w:tr w:rsidR="00E44C0D" w:rsidRPr="00854BDA"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854BDA" w:rsidRDefault="00E44C0D" w:rsidP="00727ABC">
            <w:pPr>
              <w:jc w:val="center"/>
              <w:rPr>
                <w:lang w:eastAsia="uk-UA"/>
              </w:rPr>
            </w:pPr>
            <w:r w:rsidRPr="00854BDA">
              <w:rPr>
                <w:lang w:eastAsia="uk-UA"/>
              </w:rPr>
              <w:t>6000</w:t>
            </w:r>
          </w:p>
        </w:tc>
        <w:tc>
          <w:tcPr>
            <w:tcW w:w="3246"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rPr>
                <w:lang w:eastAsia="uk-UA"/>
              </w:rPr>
            </w:pPr>
            <w:r w:rsidRPr="00854BDA">
              <w:rPr>
                <w:lang w:eastAsia="uk-UA"/>
              </w:rPr>
              <w:t>Житлово-комунальне господарство</w:t>
            </w:r>
          </w:p>
        </w:tc>
        <w:tc>
          <w:tcPr>
            <w:tcW w:w="141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2 613,4</w:t>
            </w:r>
          </w:p>
        </w:tc>
        <w:tc>
          <w:tcPr>
            <w:tcW w:w="1417"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2 568,5</w:t>
            </w:r>
          </w:p>
        </w:tc>
        <w:tc>
          <w:tcPr>
            <w:tcW w:w="1105"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-44,9</w:t>
            </w:r>
          </w:p>
        </w:tc>
        <w:tc>
          <w:tcPr>
            <w:tcW w:w="992"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98,28</w:t>
            </w:r>
          </w:p>
        </w:tc>
      </w:tr>
      <w:tr w:rsidR="00E44C0D" w:rsidRPr="00854BDA"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854BDA" w:rsidRDefault="00E44C0D" w:rsidP="00727ABC">
            <w:pPr>
              <w:jc w:val="center"/>
              <w:rPr>
                <w:lang w:eastAsia="uk-UA"/>
              </w:rPr>
            </w:pPr>
            <w:r w:rsidRPr="00854BDA">
              <w:rPr>
                <w:lang w:eastAsia="uk-UA"/>
              </w:rPr>
              <w:t>7000</w:t>
            </w:r>
          </w:p>
        </w:tc>
        <w:tc>
          <w:tcPr>
            <w:tcW w:w="3246"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rPr>
                <w:lang w:eastAsia="uk-UA"/>
              </w:rPr>
            </w:pPr>
            <w:r w:rsidRPr="00854BDA">
              <w:rPr>
                <w:lang w:eastAsia="uk-UA"/>
              </w:rPr>
              <w:t>Економічна діяльність</w:t>
            </w:r>
          </w:p>
        </w:tc>
        <w:tc>
          <w:tcPr>
            <w:tcW w:w="141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1 363,5</w:t>
            </w:r>
          </w:p>
        </w:tc>
        <w:tc>
          <w:tcPr>
            <w:tcW w:w="1417"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1 287,4</w:t>
            </w:r>
          </w:p>
        </w:tc>
        <w:tc>
          <w:tcPr>
            <w:tcW w:w="1105"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-76,1</w:t>
            </w:r>
          </w:p>
        </w:tc>
        <w:tc>
          <w:tcPr>
            <w:tcW w:w="992"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94,42</w:t>
            </w:r>
          </w:p>
        </w:tc>
      </w:tr>
      <w:tr w:rsidR="00E44C0D" w:rsidRPr="00854BDA"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854BDA" w:rsidRDefault="00E44C0D" w:rsidP="00727ABC">
            <w:pPr>
              <w:jc w:val="center"/>
              <w:rPr>
                <w:lang w:eastAsia="uk-UA"/>
              </w:rPr>
            </w:pPr>
            <w:r w:rsidRPr="00854BDA">
              <w:rPr>
                <w:lang w:eastAsia="uk-UA"/>
              </w:rPr>
              <w:t>8000</w:t>
            </w:r>
          </w:p>
        </w:tc>
        <w:tc>
          <w:tcPr>
            <w:tcW w:w="3246"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rPr>
                <w:lang w:eastAsia="uk-UA"/>
              </w:rPr>
            </w:pPr>
            <w:r w:rsidRPr="00854BDA">
              <w:rPr>
                <w:lang w:eastAsia="uk-UA"/>
              </w:rPr>
              <w:t>Інша діяльність</w:t>
            </w:r>
          </w:p>
        </w:tc>
        <w:tc>
          <w:tcPr>
            <w:tcW w:w="141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2 547,5</w:t>
            </w:r>
          </w:p>
        </w:tc>
        <w:tc>
          <w:tcPr>
            <w:tcW w:w="1417"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2 452,5</w:t>
            </w:r>
          </w:p>
        </w:tc>
        <w:tc>
          <w:tcPr>
            <w:tcW w:w="1105"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-95</w:t>
            </w:r>
          </w:p>
        </w:tc>
        <w:tc>
          <w:tcPr>
            <w:tcW w:w="992"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96,27</w:t>
            </w:r>
          </w:p>
        </w:tc>
      </w:tr>
      <w:tr w:rsidR="00E44C0D" w:rsidRPr="00854BDA"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854BDA" w:rsidRDefault="00E44C0D" w:rsidP="00727ABC">
            <w:pPr>
              <w:jc w:val="center"/>
              <w:rPr>
                <w:lang w:eastAsia="uk-UA"/>
              </w:rPr>
            </w:pPr>
            <w:r w:rsidRPr="00854BDA">
              <w:rPr>
                <w:lang w:eastAsia="uk-UA"/>
              </w:rPr>
              <w:t>9000</w:t>
            </w:r>
          </w:p>
        </w:tc>
        <w:tc>
          <w:tcPr>
            <w:tcW w:w="3246" w:type="dxa"/>
            <w:tcBorders>
              <w:top w:val="nil"/>
              <w:left w:val="nil"/>
              <w:bottom w:val="single" w:sz="4" w:space="0" w:color="auto"/>
              <w:right w:val="single" w:sz="4" w:space="0" w:color="auto"/>
            </w:tcBorders>
            <w:shd w:val="clear" w:color="000000" w:fill="FFFFFF"/>
            <w:vAlign w:val="center"/>
            <w:hideMark/>
          </w:tcPr>
          <w:p w:rsidR="00E44C0D" w:rsidRPr="00854BDA" w:rsidRDefault="00E44C0D" w:rsidP="00727ABC">
            <w:pPr>
              <w:rPr>
                <w:lang w:eastAsia="uk-UA"/>
              </w:rPr>
            </w:pPr>
            <w:r w:rsidRPr="00854BDA">
              <w:rPr>
                <w:lang w:eastAsia="uk-UA"/>
              </w:rPr>
              <w:t>Міжбюджетні трансферти</w:t>
            </w:r>
          </w:p>
        </w:tc>
        <w:tc>
          <w:tcPr>
            <w:tcW w:w="141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3 561,8</w:t>
            </w:r>
          </w:p>
        </w:tc>
        <w:tc>
          <w:tcPr>
            <w:tcW w:w="1417"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3 561,7</w:t>
            </w:r>
          </w:p>
        </w:tc>
        <w:tc>
          <w:tcPr>
            <w:tcW w:w="1105"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0,1</w:t>
            </w:r>
          </w:p>
        </w:tc>
        <w:tc>
          <w:tcPr>
            <w:tcW w:w="992" w:type="dxa"/>
            <w:tcBorders>
              <w:top w:val="nil"/>
              <w:left w:val="nil"/>
              <w:bottom w:val="single" w:sz="4" w:space="0" w:color="auto"/>
              <w:right w:val="single" w:sz="4" w:space="0" w:color="auto"/>
            </w:tcBorders>
            <w:shd w:val="clear" w:color="000000" w:fill="FFFFFF"/>
            <w:noWrap/>
            <w:vAlign w:val="center"/>
          </w:tcPr>
          <w:p w:rsidR="00E44C0D" w:rsidRPr="00854BDA" w:rsidRDefault="00E44C0D" w:rsidP="00727ABC">
            <w:pPr>
              <w:jc w:val="center"/>
              <w:rPr>
                <w:b/>
                <w:bCs/>
                <w:lang w:eastAsia="uk-UA"/>
              </w:rPr>
            </w:pPr>
            <w:r>
              <w:rPr>
                <w:b/>
                <w:bCs/>
                <w:lang w:eastAsia="uk-UA"/>
              </w:rPr>
              <w:t>99,99</w:t>
            </w:r>
          </w:p>
        </w:tc>
      </w:tr>
      <w:tr w:rsidR="00E44C0D" w:rsidRPr="00854BDA" w:rsidTr="00727ABC">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44C0D" w:rsidRPr="00854BDA" w:rsidRDefault="00E44C0D" w:rsidP="00727ABC">
            <w:pPr>
              <w:jc w:val="center"/>
              <w:rPr>
                <w:b/>
                <w:bCs/>
                <w:lang w:eastAsia="uk-UA"/>
              </w:rPr>
            </w:pPr>
            <w:r w:rsidRPr="00854BDA">
              <w:rPr>
                <w:b/>
                <w:bCs/>
                <w:lang w:eastAsia="uk-UA"/>
              </w:rPr>
              <w:t xml:space="preserve"> </w:t>
            </w:r>
          </w:p>
        </w:tc>
        <w:tc>
          <w:tcPr>
            <w:tcW w:w="3246"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44C0D" w:rsidRPr="00854BDA" w:rsidRDefault="00E44C0D" w:rsidP="00727ABC">
            <w:pPr>
              <w:rPr>
                <w:b/>
                <w:bCs/>
                <w:lang w:eastAsia="uk-UA"/>
              </w:rPr>
            </w:pPr>
            <w:r w:rsidRPr="00854BDA">
              <w:rPr>
                <w:b/>
                <w:bCs/>
                <w:lang w:eastAsia="uk-UA"/>
              </w:rPr>
              <w:t xml:space="preserve">Усього </w:t>
            </w:r>
          </w:p>
        </w:tc>
        <w:tc>
          <w:tcPr>
            <w:tcW w:w="141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854BDA" w:rsidRDefault="00E44C0D" w:rsidP="00727ABC">
            <w:pPr>
              <w:jc w:val="center"/>
              <w:rPr>
                <w:b/>
                <w:bCs/>
                <w:lang w:eastAsia="uk-UA"/>
              </w:rPr>
            </w:pPr>
            <w:r>
              <w:rPr>
                <w:b/>
                <w:bCs/>
                <w:lang w:eastAsia="uk-UA"/>
              </w:rPr>
              <w:t>318 450,8</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854BDA" w:rsidRDefault="00E44C0D" w:rsidP="00727ABC">
            <w:pPr>
              <w:jc w:val="center"/>
              <w:rPr>
                <w:b/>
                <w:bCs/>
                <w:lang w:eastAsia="uk-UA"/>
              </w:rPr>
            </w:pPr>
            <w:r>
              <w:rPr>
                <w:b/>
                <w:bCs/>
                <w:lang w:eastAsia="uk-UA"/>
              </w:rPr>
              <w:t xml:space="preserve">314 949,0 </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854BDA" w:rsidRDefault="00E44C0D" w:rsidP="00727ABC">
            <w:pPr>
              <w:jc w:val="center"/>
              <w:rPr>
                <w:b/>
                <w:bCs/>
                <w:lang w:eastAsia="uk-UA"/>
              </w:rPr>
            </w:pPr>
            <w:r>
              <w:rPr>
                <w:b/>
                <w:bCs/>
                <w:lang w:eastAsia="uk-UA"/>
              </w:rPr>
              <w:t>-</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854BDA" w:rsidRDefault="00E44C0D" w:rsidP="00727ABC">
            <w:pPr>
              <w:jc w:val="center"/>
              <w:rPr>
                <w:b/>
                <w:bCs/>
                <w:lang w:eastAsia="uk-UA"/>
              </w:rPr>
            </w:pPr>
            <w:r>
              <w:rPr>
                <w:b/>
                <w:bCs/>
                <w:lang w:eastAsia="uk-UA"/>
              </w:rPr>
              <w:t>-3 501,8</w:t>
            </w:r>
          </w:p>
        </w:tc>
        <w:tc>
          <w:tcPr>
            <w:tcW w:w="992"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854BDA" w:rsidRDefault="00E44C0D" w:rsidP="00727ABC">
            <w:pPr>
              <w:jc w:val="center"/>
              <w:rPr>
                <w:b/>
                <w:bCs/>
                <w:lang w:eastAsia="uk-UA"/>
              </w:rPr>
            </w:pPr>
            <w:r>
              <w:rPr>
                <w:b/>
                <w:bCs/>
                <w:lang w:eastAsia="uk-UA"/>
              </w:rPr>
              <w:t>98,90</w:t>
            </w:r>
          </w:p>
        </w:tc>
      </w:tr>
      <w:tr w:rsidR="00E44C0D" w:rsidRPr="00854BDA" w:rsidTr="00727ABC">
        <w:trPr>
          <w:trHeight w:val="255"/>
        </w:trPr>
        <w:tc>
          <w:tcPr>
            <w:tcW w:w="724" w:type="dxa"/>
            <w:tcBorders>
              <w:top w:val="nil"/>
              <w:left w:val="nil"/>
              <w:bottom w:val="nil"/>
              <w:right w:val="nil"/>
            </w:tcBorders>
            <w:shd w:val="clear" w:color="000000" w:fill="FFFFFF"/>
            <w:noWrap/>
            <w:vAlign w:val="bottom"/>
            <w:hideMark/>
          </w:tcPr>
          <w:p w:rsidR="00E44C0D" w:rsidRPr="00854BDA" w:rsidRDefault="00E44C0D" w:rsidP="00727ABC">
            <w:pPr>
              <w:jc w:val="center"/>
              <w:rPr>
                <w:lang w:eastAsia="uk-UA"/>
              </w:rPr>
            </w:pPr>
            <w:r w:rsidRPr="00854BDA">
              <w:rPr>
                <w:lang w:eastAsia="uk-UA"/>
              </w:rPr>
              <w:t> </w:t>
            </w:r>
          </w:p>
        </w:tc>
        <w:tc>
          <w:tcPr>
            <w:tcW w:w="3246" w:type="dxa"/>
            <w:tcBorders>
              <w:top w:val="nil"/>
              <w:left w:val="nil"/>
              <w:bottom w:val="nil"/>
              <w:right w:val="nil"/>
            </w:tcBorders>
            <w:shd w:val="clear" w:color="000000" w:fill="FFFFFF"/>
            <w:vAlign w:val="bottom"/>
            <w:hideMark/>
          </w:tcPr>
          <w:p w:rsidR="00E44C0D" w:rsidRPr="00854BDA" w:rsidRDefault="00E44C0D" w:rsidP="00727ABC">
            <w:pPr>
              <w:rPr>
                <w:lang w:eastAsia="uk-UA"/>
              </w:rPr>
            </w:pPr>
          </w:p>
        </w:tc>
        <w:tc>
          <w:tcPr>
            <w:tcW w:w="1418" w:type="dxa"/>
            <w:tcBorders>
              <w:top w:val="nil"/>
              <w:left w:val="nil"/>
              <w:bottom w:val="nil"/>
              <w:right w:val="nil"/>
            </w:tcBorders>
            <w:shd w:val="clear" w:color="000000" w:fill="FFFFFF"/>
            <w:noWrap/>
            <w:vAlign w:val="bottom"/>
            <w:hideMark/>
          </w:tcPr>
          <w:p w:rsidR="00E44C0D" w:rsidRPr="00854BDA" w:rsidRDefault="00E44C0D" w:rsidP="00727ABC">
            <w:pPr>
              <w:rPr>
                <w:lang w:eastAsia="uk-UA"/>
              </w:rPr>
            </w:pPr>
            <w:r w:rsidRPr="00854BDA">
              <w:rPr>
                <w:lang w:eastAsia="uk-UA"/>
              </w:rPr>
              <w:t> </w:t>
            </w:r>
          </w:p>
        </w:tc>
        <w:tc>
          <w:tcPr>
            <w:tcW w:w="1417" w:type="dxa"/>
            <w:tcBorders>
              <w:top w:val="nil"/>
              <w:left w:val="nil"/>
              <w:bottom w:val="nil"/>
              <w:right w:val="nil"/>
            </w:tcBorders>
            <w:shd w:val="clear" w:color="000000" w:fill="FFFFFF"/>
            <w:noWrap/>
            <w:vAlign w:val="bottom"/>
            <w:hideMark/>
          </w:tcPr>
          <w:p w:rsidR="00E44C0D" w:rsidRPr="00854BDA" w:rsidRDefault="00E44C0D" w:rsidP="00727ABC">
            <w:pPr>
              <w:rPr>
                <w:lang w:eastAsia="uk-UA"/>
              </w:rPr>
            </w:pPr>
            <w:r w:rsidRPr="00854BDA">
              <w:rPr>
                <w:lang w:eastAsia="uk-UA"/>
              </w:rPr>
              <w:t> </w:t>
            </w:r>
          </w:p>
        </w:tc>
        <w:tc>
          <w:tcPr>
            <w:tcW w:w="1105" w:type="dxa"/>
            <w:tcBorders>
              <w:top w:val="nil"/>
              <w:left w:val="nil"/>
              <w:bottom w:val="nil"/>
              <w:right w:val="nil"/>
            </w:tcBorders>
            <w:shd w:val="clear" w:color="000000" w:fill="FFFFFF"/>
            <w:noWrap/>
            <w:vAlign w:val="bottom"/>
            <w:hideMark/>
          </w:tcPr>
          <w:p w:rsidR="00E44C0D" w:rsidRPr="00854BDA" w:rsidRDefault="00E44C0D" w:rsidP="00727ABC">
            <w:pPr>
              <w:rPr>
                <w:lang w:eastAsia="uk-UA"/>
              </w:rPr>
            </w:pPr>
            <w:r w:rsidRPr="00854BDA">
              <w:rPr>
                <w:lang w:eastAsia="uk-UA"/>
              </w:rPr>
              <w:t> </w:t>
            </w:r>
          </w:p>
        </w:tc>
        <w:tc>
          <w:tcPr>
            <w:tcW w:w="1248" w:type="dxa"/>
            <w:tcBorders>
              <w:top w:val="nil"/>
              <w:left w:val="nil"/>
              <w:bottom w:val="nil"/>
              <w:right w:val="nil"/>
            </w:tcBorders>
            <w:shd w:val="clear" w:color="000000" w:fill="FFFFFF"/>
            <w:noWrap/>
            <w:vAlign w:val="bottom"/>
            <w:hideMark/>
          </w:tcPr>
          <w:p w:rsidR="00E44C0D" w:rsidRPr="00854BDA" w:rsidRDefault="00E44C0D" w:rsidP="00727ABC">
            <w:pPr>
              <w:rPr>
                <w:lang w:eastAsia="uk-UA"/>
              </w:rPr>
            </w:pPr>
            <w:r w:rsidRPr="00854BDA">
              <w:rPr>
                <w:lang w:eastAsia="uk-UA"/>
              </w:rPr>
              <w:t> </w:t>
            </w:r>
          </w:p>
        </w:tc>
        <w:tc>
          <w:tcPr>
            <w:tcW w:w="992" w:type="dxa"/>
            <w:tcBorders>
              <w:top w:val="nil"/>
              <w:left w:val="nil"/>
              <w:bottom w:val="nil"/>
              <w:right w:val="nil"/>
            </w:tcBorders>
            <w:shd w:val="clear" w:color="000000" w:fill="FFFFFF"/>
            <w:noWrap/>
            <w:vAlign w:val="bottom"/>
            <w:hideMark/>
          </w:tcPr>
          <w:p w:rsidR="00E44C0D" w:rsidRPr="00854BDA" w:rsidRDefault="00E44C0D" w:rsidP="00727ABC">
            <w:pPr>
              <w:rPr>
                <w:lang w:eastAsia="uk-UA"/>
              </w:rPr>
            </w:pPr>
            <w:r w:rsidRPr="00854BDA">
              <w:rPr>
                <w:lang w:eastAsia="uk-UA"/>
              </w:rPr>
              <w:t> </w:t>
            </w:r>
          </w:p>
        </w:tc>
      </w:tr>
    </w:tbl>
    <w:p w:rsidR="00E44C0D" w:rsidRPr="00FF2698" w:rsidRDefault="00E44C0D" w:rsidP="00E44C0D">
      <w:pPr>
        <w:tabs>
          <w:tab w:val="left" w:pos="3810"/>
        </w:tabs>
        <w:jc w:val="center"/>
        <w:rPr>
          <w:b/>
          <w:bCs/>
          <w:lang w:eastAsia="uk-UA"/>
        </w:rPr>
      </w:pPr>
      <w:proofErr w:type="gramStart"/>
      <w:r w:rsidRPr="00FF2698">
        <w:rPr>
          <w:b/>
          <w:bCs/>
          <w:lang w:eastAsia="uk-UA"/>
        </w:rPr>
        <w:t>СПЕЦ</w:t>
      </w:r>
      <w:proofErr w:type="gramEnd"/>
      <w:r w:rsidRPr="00FF2698">
        <w:rPr>
          <w:b/>
          <w:bCs/>
          <w:lang w:eastAsia="uk-UA"/>
        </w:rPr>
        <w:t>ІАЛЬНИЙ ФОНД</w:t>
      </w:r>
    </w:p>
    <w:p w:rsidR="00E44C0D" w:rsidRPr="00FF2698" w:rsidRDefault="00E44C0D" w:rsidP="00E44C0D">
      <w:pPr>
        <w:tabs>
          <w:tab w:val="left" w:pos="3810"/>
        </w:tabs>
        <w:jc w:val="center"/>
        <w:rPr>
          <w:b/>
          <w:bCs/>
          <w:sz w:val="16"/>
          <w:szCs w:val="16"/>
          <w:lang w:eastAsia="uk-UA"/>
        </w:rPr>
      </w:pPr>
      <w:r w:rsidRPr="00FF2698">
        <w:rPr>
          <w:b/>
          <w:bCs/>
          <w:lang w:eastAsia="uk-UA"/>
        </w:rPr>
        <w:t xml:space="preserve">                                                                                                                       </w:t>
      </w:r>
      <w:r w:rsidRPr="00FF2698">
        <w:rPr>
          <w:bCs/>
          <w:lang w:eastAsia="uk-UA"/>
        </w:rPr>
        <w:t>тис</w:t>
      </w:r>
      <w:proofErr w:type="gramStart"/>
      <w:r w:rsidRPr="00FF2698">
        <w:rPr>
          <w:bCs/>
          <w:lang w:eastAsia="uk-UA"/>
        </w:rPr>
        <w:t>.</w:t>
      </w:r>
      <w:proofErr w:type="gramEnd"/>
      <w:r w:rsidRPr="00FF2698">
        <w:rPr>
          <w:bCs/>
          <w:lang w:eastAsia="uk-UA"/>
        </w:rPr>
        <w:t xml:space="preserve"> </w:t>
      </w:r>
      <w:proofErr w:type="gramStart"/>
      <w:r w:rsidRPr="00FF2698">
        <w:rPr>
          <w:bCs/>
          <w:lang w:eastAsia="uk-UA"/>
        </w:rPr>
        <w:t>г</w:t>
      </w:r>
      <w:proofErr w:type="gramEnd"/>
      <w:r w:rsidRPr="00FF2698">
        <w:rPr>
          <w:bCs/>
          <w:lang w:eastAsia="uk-UA"/>
        </w:rPr>
        <w:t>рн</w:t>
      </w:r>
      <w:r w:rsidRPr="00FF2698">
        <w:rPr>
          <w:bCs/>
          <w:sz w:val="16"/>
          <w:szCs w:val="16"/>
          <w:lang w:eastAsia="uk-UA"/>
        </w:rPr>
        <w:t>.</w:t>
      </w:r>
    </w:p>
    <w:tbl>
      <w:tblPr>
        <w:tblW w:w="10150" w:type="dxa"/>
        <w:tblInd w:w="-318" w:type="dxa"/>
        <w:tblLayout w:type="fixed"/>
        <w:tblLook w:val="04A0"/>
      </w:tblPr>
      <w:tblGrid>
        <w:gridCol w:w="724"/>
        <w:gridCol w:w="3104"/>
        <w:gridCol w:w="1560"/>
        <w:gridCol w:w="1417"/>
        <w:gridCol w:w="1105"/>
        <w:gridCol w:w="1248"/>
        <w:gridCol w:w="992"/>
      </w:tblGrid>
      <w:tr w:rsidR="00E44C0D" w:rsidRPr="00FF2698" w:rsidTr="00727ABC">
        <w:trPr>
          <w:trHeight w:val="1498"/>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Код</w:t>
            </w:r>
          </w:p>
        </w:tc>
        <w:tc>
          <w:tcPr>
            <w:tcW w:w="3104" w:type="dxa"/>
            <w:tcBorders>
              <w:top w:val="single" w:sz="4" w:space="0" w:color="auto"/>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Показник</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 xml:space="preserve">План на </w:t>
            </w:r>
            <w:proofErr w:type="gramStart"/>
            <w:r w:rsidRPr="00FF2698">
              <w:rPr>
                <w:b/>
                <w:bCs/>
                <w:lang w:eastAsia="uk-UA"/>
              </w:rPr>
              <w:t>р</w:t>
            </w:r>
            <w:proofErr w:type="gramEnd"/>
            <w:r w:rsidRPr="00FF2698">
              <w:rPr>
                <w:b/>
                <w:bCs/>
                <w:lang w:eastAsia="uk-UA"/>
              </w:rPr>
              <w:t xml:space="preserve">ік з урахуван-ням змін*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Pr>
                <w:b/>
                <w:bCs/>
                <w:lang w:eastAsia="uk-UA"/>
              </w:rPr>
              <w:t xml:space="preserve">Фактично виконано за </w:t>
            </w:r>
            <w:proofErr w:type="gramStart"/>
            <w:r w:rsidRPr="00FF2698">
              <w:rPr>
                <w:b/>
                <w:bCs/>
                <w:lang w:eastAsia="uk-UA"/>
              </w:rPr>
              <w:t>р</w:t>
            </w:r>
            <w:proofErr w:type="gramEnd"/>
            <w:r w:rsidRPr="00FF2698">
              <w:rPr>
                <w:b/>
                <w:bCs/>
                <w:lang w:eastAsia="uk-UA"/>
              </w:rPr>
              <w:t>ік</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 xml:space="preserve">Заборгованість </w:t>
            </w:r>
            <w:r>
              <w:rPr>
                <w:b/>
                <w:bCs/>
                <w:lang w:eastAsia="uk-UA"/>
              </w:rPr>
              <w:t xml:space="preserve">станом </w:t>
            </w:r>
            <w:r w:rsidRPr="00FF2698">
              <w:rPr>
                <w:b/>
                <w:bCs/>
                <w:lang w:eastAsia="uk-UA"/>
              </w:rPr>
              <w:t>на 01.01.2</w:t>
            </w:r>
            <w:r>
              <w:rPr>
                <w:b/>
                <w:bCs/>
                <w:lang w:eastAsia="uk-UA"/>
              </w:rPr>
              <w:t>6</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val="en-US" w:eastAsia="uk-UA"/>
              </w:rPr>
              <w:t>Відхи</w:t>
            </w:r>
            <w:r w:rsidRPr="00FF2698">
              <w:rPr>
                <w:b/>
                <w:bCs/>
                <w:lang w:eastAsia="uk-UA"/>
              </w:rPr>
              <w:t>-</w:t>
            </w:r>
            <w:r w:rsidRPr="00FF2698">
              <w:rPr>
                <w:b/>
                <w:bCs/>
                <w:lang w:val="en-US" w:eastAsia="uk-UA"/>
              </w:rPr>
              <w:t>лення (</w:t>
            </w:r>
            <w:proofErr w:type="gramStart"/>
            <w:r w:rsidRPr="00FF2698">
              <w:rPr>
                <w:b/>
                <w:bCs/>
                <w:lang w:val="en-US" w:eastAsia="uk-UA"/>
              </w:rPr>
              <w:t>+</w:t>
            </w:r>
            <w:r w:rsidRPr="00FF2698">
              <w:rPr>
                <w:b/>
                <w:bCs/>
                <w:lang w:eastAsia="uk-UA"/>
              </w:rPr>
              <w:t>;</w:t>
            </w:r>
            <w:proofErr w:type="gramEnd"/>
            <w:r w:rsidRPr="00FF2698">
              <w:rPr>
                <w:b/>
                <w:bCs/>
                <w:lang w:eastAsia="uk-UA"/>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 xml:space="preserve">% вико-нання за </w:t>
            </w:r>
            <w:proofErr w:type="gramStart"/>
            <w:r w:rsidRPr="00FF2698">
              <w:rPr>
                <w:b/>
                <w:bCs/>
                <w:lang w:eastAsia="uk-UA"/>
              </w:rPr>
              <w:t>р</w:t>
            </w:r>
            <w:proofErr w:type="gramEnd"/>
            <w:r w:rsidRPr="00FF2698">
              <w:rPr>
                <w:b/>
                <w:bCs/>
                <w:lang w:eastAsia="uk-UA"/>
              </w:rPr>
              <w:t>ік</w:t>
            </w:r>
          </w:p>
        </w:tc>
      </w:tr>
      <w:tr w:rsidR="00E44C0D" w:rsidRPr="00FF2698" w:rsidTr="00727AB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1</w:t>
            </w:r>
          </w:p>
        </w:tc>
        <w:tc>
          <w:tcPr>
            <w:tcW w:w="3104" w:type="dxa"/>
            <w:tcBorders>
              <w:top w:val="nil"/>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2</w:t>
            </w:r>
          </w:p>
        </w:tc>
        <w:tc>
          <w:tcPr>
            <w:tcW w:w="1560" w:type="dxa"/>
            <w:tcBorders>
              <w:top w:val="nil"/>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3</w:t>
            </w:r>
          </w:p>
        </w:tc>
        <w:tc>
          <w:tcPr>
            <w:tcW w:w="1417" w:type="dxa"/>
            <w:tcBorders>
              <w:top w:val="nil"/>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5</w:t>
            </w:r>
          </w:p>
        </w:tc>
        <w:tc>
          <w:tcPr>
            <w:tcW w:w="1105" w:type="dxa"/>
            <w:tcBorders>
              <w:top w:val="nil"/>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6</w:t>
            </w:r>
          </w:p>
        </w:tc>
        <w:tc>
          <w:tcPr>
            <w:tcW w:w="1248" w:type="dxa"/>
            <w:tcBorders>
              <w:top w:val="nil"/>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7</w:t>
            </w:r>
          </w:p>
        </w:tc>
        <w:tc>
          <w:tcPr>
            <w:tcW w:w="992" w:type="dxa"/>
            <w:tcBorders>
              <w:top w:val="nil"/>
              <w:left w:val="nil"/>
              <w:bottom w:val="single" w:sz="4" w:space="0" w:color="auto"/>
              <w:right w:val="single" w:sz="4" w:space="0" w:color="auto"/>
            </w:tcBorders>
            <w:shd w:val="clear" w:color="000000" w:fill="FFFFFF"/>
            <w:vAlign w:val="center"/>
            <w:hideMark/>
          </w:tcPr>
          <w:p w:rsidR="00E44C0D" w:rsidRPr="00FF2698" w:rsidRDefault="00E44C0D" w:rsidP="00727ABC">
            <w:pPr>
              <w:jc w:val="center"/>
              <w:rPr>
                <w:b/>
                <w:bCs/>
                <w:lang w:eastAsia="uk-UA"/>
              </w:rPr>
            </w:pPr>
            <w:r w:rsidRPr="00FF2698">
              <w:rPr>
                <w:b/>
                <w:bCs/>
                <w:lang w:eastAsia="uk-UA"/>
              </w:rPr>
              <w:t>8</w:t>
            </w:r>
          </w:p>
        </w:tc>
      </w:tr>
      <w:tr w:rsidR="00E44C0D" w:rsidRPr="00FF2698"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FF2698" w:rsidRDefault="00E44C0D" w:rsidP="00727ABC">
            <w:pPr>
              <w:jc w:val="center"/>
              <w:rPr>
                <w:lang w:eastAsia="uk-UA"/>
              </w:rPr>
            </w:pPr>
            <w:r w:rsidRPr="00FF2698">
              <w:rPr>
                <w:lang w:eastAsia="uk-UA"/>
              </w:rPr>
              <w:t>0100</w:t>
            </w:r>
          </w:p>
        </w:tc>
        <w:tc>
          <w:tcPr>
            <w:tcW w:w="3104" w:type="dxa"/>
            <w:tcBorders>
              <w:top w:val="nil"/>
              <w:left w:val="nil"/>
              <w:bottom w:val="single" w:sz="4" w:space="0" w:color="auto"/>
              <w:right w:val="single" w:sz="4" w:space="0" w:color="auto"/>
            </w:tcBorders>
            <w:shd w:val="clear" w:color="000000" w:fill="FFFFFF"/>
            <w:vAlign w:val="center"/>
            <w:hideMark/>
          </w:tcPr>
          <w:p w:rsidR="00E44C0D" w:rsidRPr="00FF2698" w:rsidRDefault="00E44C0D" w:rsidP="00727ABC">
            <w:pPr>
              <w:rPr>
                <w:lang w:eastAsia="uk-UA"/>
              </w:rPr>
            </w:pPr>
            <w:r w:rsidRPr="00FF2698">
              <w:rPr>
                <w:lang w:eastAsia="uk-UA"/>
              </w:rPr>
              <w:t>Державне управління</w:t>
            </w:r>
          </w:p>
        </w:tc>
        <w:tc>
          <w:tcPr>
            <w:tcW w:w="1560" w:type="dxa"/>
            <w:tcBorders>
              <w:top w:val="nil"/>
              <w:left w:val="nil"/>
              <w:bottom w:val="single" w:sz="4" w:space="0" w:color="auto"/>
              <w:right w:val="single" w:sz="4" w:space="0" w:color="auto"/>
            </w:tcBorders>
            <w:shd w:val="clear" w:color="000000" w:fill="FFFFFF"/>
            <w:noWrap/>
            <w:vAlign w:val="center"/>
          </w:tcPr>
          <w:p w:rsidR="00E44C0D" w:rsidRPr="00FF2698" w:rsidRDefault="00E44C0D" w:rsidP="00727ABC">
            <w:pPr>
              <w:jc w:val="center"/>
              <w:rPr>
                <w:lang w:eastAsia="uk-UA"/>
              </w:rPr>
            </w:pPr>
            <w:r>
              <w:rPr>
                <w:lang w:eastAsia="uk-UA"/>
              </w:rPr>
              <w:t>307,4</w:t>
            </w:r>
          </w:p>
        </w:tc>
        <w:tc>
          <w:tcPr>
            <w:tcW w:w="1417" w:type="dxa"/>
            <w:tcBorders>
              <w:top w:val="nil"/>
              <w:left w:val="nil"/>
              <w:bottom w:val="single" w:sz="4" w:space="0" w:color="auto"/>
              <w:right w:val="single" w:sz="4" w:space="0" w:color="auto"/>
            </w:tcBorders>
            <w:shd w:val="clear" w:color="000000" w:fill="FFFFFF"/>
            <w:noWrap/>
            <w:vAlign w:val="center"/>
          </w:tcPr>
          <w:p w:rsidR="00E44C0D" w:rsidRPr="00FF2698" w:rsidRDefault="00E44C0D" w:rsidP="00727ABC">
            <w:pPr>
              <w:jc w:val="center"/>
              <w:rPr>
                <w:lang w:eastAsia="uk-UA"/>
              </w:rPr>
            </w:pPr>
            <w:r>
              <w:rPr>
                <w:lang w:eastAsia="uk-UA"/>
              </w:rPr>
              <w:t>396,9</w:t>
            </w:r>
          </w:p>
        </w:tc>
        <w:tc>
          <w:tcPr>
            <w:tcW w:w="1105" w:type="dxa"/>
            <w:tcBorders>
              <w:top w:val="nil"/>
              <w:left w:val="nil"/>
              <w:bottom w:val="single" w:sz="4" w:space="0" w:color="auto"/>
              <w:right w:val="single" w:sz="4" w:space="0" w:color="auto"/>
            </w:tcBorders>
            <w:shd w:val="clear" w:color="000000" w:fill="FFFFFF"/>
            <w:noWrap/>
            <w:vAlign w:val="center"/>
          </w:tcPr>
          <w:p w:rsidR="00E44C0D" w:rsidRPr="00FF2698"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FF2698" w:rsidRDefault="00E44C0D" w:rsidP="00727ABC">
            <w:pPr>
              <w:jc w:val="center"/>
              <w:rPr>
                <w:b/>
                <w:bCs/>
                <w:lang w:eastAsia="uk-UA"/>
              </w:rPr>
            </w:pPr>
            <w:r>
              <w:rPr>
                <w:b/>
                <w:bCs/>
                <w:lang w:eastAsia="uk-UA"/>
              </w:rPr>
              <w:t>+89,5</w:t>
            </w:r>
          </w:p>
        </w:tc>
        <w:tc>
          <w:tcPr>
            <w:tcW w:w="992" w:type="dxa"/>
            <w:tcBorders>
              <w:top w:val="nil"/>
              <w:left w:val="nil"/>
              <w:bottom w:val="single" w:sz="4" w:space="0" w:color="auto"/>
              <w:right w:val="single" w:sz="4" w:space="0" w:color="auto"/>
            </w:tcBorders>
            <w:shd w:val="clear" w:color="000000" w:fill="FFFFFF"/>
            <w:noWrap/>
            <w:vAlign w:val="center"/>
          </w:tcPr>
          <w:p w:rsidR="00E44C0D" w:rsidRPr="00FF2698" w:rsidRDefault="00E44C0D" w:rsidP="00727ABC">
            <w:pPr>
              <w:jc w:val="center"/>
              <w:rPr>
                <w:b/>
                <w:bCs/>
                <w:lang w:eastAsia="uk-UA"/>
              </w:rPr>
            </w:pPr>
            <w:r>
              <w:rPr>
                <w:b/>
                <w:bCs/>
                <w:lang w:eastAsia="uk-UA"/>
              </w:rPr>
              <w:t>129,12</w:t>
            </w:r>
          </w:p>
        </w:tc>
      </w:tr>
      <w:tr w:rsidR="00E44C0D" w:rsidRPr="00DA1D3D"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DA1D3D" w:rsidRDefault="00E44C0D" w:rsidP="00727ABC">
            <w:pPr>
              <w:jc w:val="center"/>
              <w:rPr>
                <w:lang w:eastAsia="uk-UA"/>
              </w:rPr>
            </w:pPr>
            <w:r w:rsidRPr="00DA1D3D">
              <w:rPr>
                <w:lang w:eastAsia="uk-UA"/>
              </w:rPr>
              <w:t>1000</w:t>
            </w:r>
          </w:p>
        </w:tc>
        <w:tc>
          <w:tcPr>
            <w:tcW w:w="3104" w:type="dxa"/>
            <w:tcBorders>
              <w:top w:val="nil"/>
              <w:left w:val="nil"/>
              <w:bottom w:val="single" w:sz="4" w:space="0" w:color="auto"/>
              <w:right w:val="single" w:sz="4" w:space="0" w:color="auto"/>
            </w:tcBorders>
            <w:shd w:val="clear" w:color="000000" w:fill="FFFFFF"/>
            <w:vAlign w:val="center"/>
            <w:hideMark/>
          </w:tcPr>
          <w:p w:rsidR="00E44C0D" w:rsidRPr="00DA1D3D" w:rsidRDefault="00E44C0D" w:rsidP="00727ABC">
            <w:pPr>
              <w:rPr>
                <w:lang w:eastAsia="uk-UA"/>
              </w:rPr>
            </w:pPr>
            <w:r w:rsidRPr="00DA1D3D">
              <w:rPr>
                <w:lang w:eastAsia="uk-UA"/>
              </w:rPr>
              <w:t>Освіта</w:t>
            </w:r>
          </w:p>
        </w:tc>
        <w:tc>
          <w:tcPr>
            <w:tcW w:w="1560"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9 794,1</w:t>
            </w:r>
          </w:p>
        </w:tc>
        <w:tc>
          <w:tcPr>
            <w:tcW w:w="1417"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11 023,0</w:t>
            </w:r>
          </w:p>
        </w:tc>
        <w:tc>
          <w:tcPr>
            <w:tcW w:w="1105"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+1228,9</w:t>
            </w:r>
          </w:p>
        </w:tc>
        <w:tc>
          <w:tcPr>
            <w:tcW w:w="992"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112,55</w:t>
            </w:r>
          </w:p>
        </w:tc>
      </w:tr>
      <w:tr w:rsidR="00E44C0D" w:rsidRPr="00DA1D3D"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DA1D3D" w:rsidRDefault="00E44C0D" w:rsidP="00727ABC">
            <w:pPr>
              <w:jc w:val="center"/>
              <w:rPr>
                <w:lang w:eastAsia="uk-UA"/>
              </w:rPr>
            </w:pPr>
            <w:r w:rsidRPr="00DA1D3D">
              <w:rPr>
                <w:lang w:eastAsia="uk-UA"/>
              </w:rPr>
              <w:t>2000</w:t>
            </w:r>
          </w:p>
        </w:tc>
        <w:tc>
          <w:tcPr>
            <w:tcW w:w="3104" w:type="dxa"/>
            <w:tcBorders>
              <w:top w:val="nil"/>
              <w:left w:val="nil"/>
              <w:bottom w:val="single" w:sz="4" w:space="0" w:color="auto"/>
              <w:right w:val="single" w:sz="4" w:space="0" w:color="auto"/>
            </w:tcBorders>
            <w:shd w:val="clear" w:color="000000" w:fill="FFFFFF"/>
            <w:vAlign w:val="center"/>
            <w:hideMark/>
          </w:tcPr>
          <w:p w:rsidR="00E44C0D" w:rsidRPr="00DA1D3D" w:rsidRDefault="00E44C0D" w:rsidP="00727ABC">
            <w:pPr>
              <w:rPr>
                <w:lang w:eastAsia="uk-UA"/>
              </w:rPr>
            </w:pPr>
            <w:r w:rsidRPr="00DA1D3D">
              <w:rPr>
                <w:lang w:eastAsia="uk-UA"/>
              </w:rPr>
              <w:t>Охорона здоров</w:t>
            </w:r>
            <w:proofErr w:type="gramStart"/>
            <w:r w:rsidRPr="00DA1D3D">
              <w:rPr>
                <w:lang w:eastAsia="uk-UA"/>
              </w:rPr>
              <w:t>`я</w:t>
            </w:r>
            <w:proofErr w:type="gramEnd"/>
          </w:p>
        </w:tc>
        <w:tc>
          <w:tcPr>
            <w:tcW w:w="1560"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w:t>
            </w:r>
          </w:p>
        </w:tc>
        <w:tc>
          <w:tcPr>
            <w:tcW w:w="1417"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rPr>
                <w:lang w:eastAsia="uk-UA"/>
              </w:rPr>
            </w:pPr>
            <w:r>
              <w:rPr>
                <w:lang w:eastAsia="uk-UA"/>
              </w:rPr>
              <w:t xml:space="preserve">        -</w:t>
            </w:r>
          </w:p>
        </w:tc>
        <w:tc>
          <w:tcPr>
            <w:tcW w:w="1105"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w:t>
            </w:r>
          </w:p>
        </w:tc>
        <w:tc>
          <w:tcPr>
            <w:tcW w:w="992"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w:t>
            </w:r>
          </w:p>
        </w:tc>
      </w:tr>
      <w:tr w:rsidR="00E44C0D" w:rsidRPr="00DA1D3D"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DA1D3D" w:rsidRDefault="00E44C0D" w:rsidP="00727ABC">
            <w:pPr>
              <w:jc w:val="center"/>
              <w:rPr>
                <w:lang w:eastAsia="uk-UA"/>
              </w:rPr>
            </w:pPr>
            <w:r w:rsidRPr="00DA1D3D">
              <w:rPr>
                <w:lang w:eastAsia="uk-UA"/>
              </w:rPr>
              <w:t>3000</w:t>
            </w:r>
          </w:p>
        </w:tc>
        <w:tc>
          <w:tcPr>
            <w:tcW w:w="3104" w:type="dxa"/>
            <w:tcBorders>
              <w:top w:val="nil"/>
              <w:left w:val="nil"/>
              <w:bottom w:val="single" w:sz="4" w:space="0" w:color="auto"/>
              <w:right w:val="single" w:sz="4" w:space="0" w:color="auto"/>
            </w:tcBorders>
            <w:shd w:val="clear" w:color="000000" w:fill="FFFFFF"/>
            <w:vAlign w:val="center"/>
            <w:hideMark/>
          </w:tcPr>
          <w:p w:rsidR="00E44C0D" w:rsidRPr="00DA1D3D" w:rsidRDefault="00E44C0D" w:rsidP="00727ABC">
            <w:pPr>
              <w:rPr>
                <w:lang w:eastAsia="uk-UA"/>
              </w:rPr>
            </w:pPr>
            <w:proofErr w:type="gramStart"/>
            <w:r w:rsidRPr="00DA1D3D">
              <w:rPr>
                <w:lang w:eastAsia="uk-UA"/>
              </w:rPr>
              <w:t>Соц</w:t>
            </w:r>
            <w:proofErr w:type="gramEnd"/>
            <w:r w:rsidRPr="00DA1D3D">
              <w:rPr>
                <w:lang w:eastAsia="uk-UA"/>
              </w:rPr>
              <w:t>іальний захист та соціальне забезпечення</w:t>
            </w:r>
          </w:p>
        </w:tc>
        <w:tc>
          <w:tcPr>
            <w:tcW w:w="1560"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3 425,4</w:t>
            </w:r>
          </w:p>
        </w:tc>
        <w:tc>
          <w:tcPr>
            <w:tcW w:w="1417"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6 950,4</w:t>
            </w:r>
          </w:p>
        </w:tc>
        <w:tc>
          <w:tcPr>
            <w:tcW w:w="1105"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+3525</w:t>
            </w:r>
          </w:p>
        </w:tc>
        <w:tc>
          <w:tcPr>
            <w:tcW w:w="992"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202,90</w:t>
            </w:r>
          </w:p>
        </w:tc>
      </w:tr>
      <w:tr w:rsidR="00E44C0D" w:rsidRPr="00DA1D3D"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DA1D3D" w:rsidRDefault="00E44C0D" w:rsidP="00727ABC">
            <w:pPr>
              <w:jc w:val="center"/>
              <w:rPr>
                <w:lang w:eastAsia="uk-UA"/>
              </w:rPr>
            </w:pPr>
            <w:r w:rsidRPr="00DA1D3D">
              <w:rPr>
                <w:lang w:eastAsia="uk-UA"/>
              </w:rPr>
              <w:t>4000</w:t>
            </w:r>
          </w:p>
        </w:tc>
        <w:tc>
          <w:tcPr>
            <w:tcW w:w="3104" w:type="dxa"/>
            <w:tcBorders>
              <w:top w:val="nil"/>
              <w:left w:val="nil"/>
              <w:bottom w:val="single" w:sz="4" w:space="0" w:color="auto"/>
              <w:right w:val="single" w:sz="4" w:space="0" w:color="auto"/>
            </w:tcBorders>
            <w:shd w:val="clear" w:color="000000" w:fill="FFFFFF"/>
            <w:vAlign w:val="center"/>
            <w:hideMark/>
          </w:tcPr>
          <w:p w:rsidR="00E44C0D" w:rsidRPr="00DA1D3D" w:rsidRDefault="00E44C0D" w:rsidP="00727ABC">
            <w:pPr>
              <w:rPr>
                <w:lang w:eastAsia="uk-UA"/>
              </w:rPr>
            </w:pPr>
            <w:r w:rsidRPr="00DA1D3D">
              <w:rPr>
                <w:lang w:eastAsia="uk-UA"/>
              </w:rPr>
              <w:t>Культура i мистецтво</w:t>
            </w:r>
          </w:p>
        </w:tc>
        <w:tc>
          <w:tcPr>
            <w:tcW w:w="1560"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272,7</w:t>
            </w:r>
          </w:p>
        </w:tc>
        <w:tc>
          <w:tcPr>
            <w:tcW w:w="1417"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252,3</w:t>
            </w:r>
          </w:p>
        </w:tc>
        <w:tc>
          <w:tcPr>
            <w:tcW w:w="1105"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-20,4</w:t>
            </w:r>
          </w:p>
        </w:tc>
        <w:tc>
          <w:tcPr>
            <w:tcW w:w="992"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92,49</w:t>
            </w:r>
          </w:p>
        </w:tc>
      </w:tr>
      <w:tr w:rsidR="00E44C0D" w:rsidRPr="00DA1D3D"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DA1D3D" w:rsidRDefault="00E44C0D" w:rsidP="00727ABC">
            <w:pPr>
              <w:jc w:val="center"/>
              <w:rPr>
                <w:lang w:eastAsia="uk-UA"/>
              </w:rPr>
            </w:pPr>
            <w:r w:rsidRPr="00DA1D3D">
              <w:rPr>
                <w:lang w:eastAsia="uk-UA"/>
              </w:rPr>
              <w:t>5000</w:t>
            </w:r>
          </w:p>
        </w:tc>
        <w:tc>
          <w:tcPr>
            <w:tcW w:w="3104" w:type="dxa"/>
            <w:tcBorders>
              <w:top w:val="nil"/>
              <w:left w:val="nil"/>
              <w:bottom w:val="single" w:sz="4" w:space="0" w:color="auto"/>
              <w:right w:val="single" w:sz="4" w:space="0" w:color="auto"/>
            </w:tcBorders>
            <w:shd w:val="clear" w:color="000000" w:fill="FFFFFF"/>
            <w:vAlign w:val="center"/>
            <w:hideMark/>
          </w:tcPr>
          <w:p w:rsidR="00E44C0D" w:rsidRPr="00DA1D3D" w:rsidRDefault="00E44C0D" w:rsidP="00727ABC">
            <w:pPr>
              <w:rPr>
                <w:lang w:eastAsia="uk-UA"/>
              </w:rPr>
            </w:pPr>
            <w:r w:rsidRPr="00DA1D3D">
              <w:rPr>
                <w:lang w:eastAsia="uk-UA"/>
              </w:rPr>
              <w:t>Ф</w:t>
            </w:r>
            <w:proofErr w:type="gramStart"/>
            <w:r w:rsidRPr="00DA1D3D">
              <w:rPr>
                <w:lang w:eastAsia="uk-UA"/>
              </w:rPr>
              <w:t>i</w:t>
            </w:r>
            <w:proofErr w:type="gramEnd"/>
            <w:r w:rsidRPr="00DA1D3D">
              <w:rPr>
                <w:lang w:eastAsia="uk-UA"/>
              </w:rPr>
              <w:t>зична культура i спорт</w:t>
            </w:r>
          </w:p>
        </w:tc>
        <w:tc>
          <w:tcPr>
            <w:tcW w:w="1560"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8,4</w:t>
            </w:r>
          </w:p>
        </w:tc>
        <w:tc>
          <w:tcPr>
            <w:tcW w:w="1417"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70,6</w:t>
            </w:r>
          </w:p>
        </w:tc>
        <w:tc>
          <w:tcPr>
            <w:tcW w:w="1105"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+62,2</w:t>
            </w:r>
          </w:p>
        </w:tc>
        <w:tc>
          <w:tcPr>
            <w:tcW w:w="992"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840,48</w:t>
            </w:r>
          </w:p>
        </w:tc>
      </w:tr>
      <w:tr w:rsidR="00E44C0D" w:rsidRPr="00DA1D3D"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DA1D3D" w:rsidRDefault="00E44C0D" w:rsidP="00727ABC">
            <w:pPr>
              <w:jc w:val="center"/>
              <w:rPr>
                <w:lang w:eastAsia="uk-UA"/>
              </w:rPr>
            </w:pPr>
            <w:r w:rsidRPr="00DA1D3D">
              <w:rPr>
                <w:lang w:eastAsia="uk-UA"/>
              </w:rPr>
              <w:t>6000</w:t>
            </w:r>
          </w:p>
        </w:tc>
        <w:tc>
          <w:tcPr>
            <w:tcW w:w="3104" w:type="dxa"/>
            <w:tcBorders>
              <w:top w:val="nil"/>
              <w:left w:val="nil"/>
              <w:bottom w:val="single" w:sz="4" w:space="0" w:color="auto"/>
              <w:right w:val="single" w:sz="4" w:space="0" w:color="auto"/>
            </w:tcBorders>
            <w:shd w:val="clear" w:color="000000" w:fill="FFFFFF"/>
            <w:vAlign w:val="center"/>
            <w:hideMark/>
          </w:tcPr>
          <w:p w:rsidR="00E44C0D" w:rsidRPr="00DA1D3D" w:rsidRDefault="00E44C0D" w:rsidP="00727ABC">
            <w:pPr>
              <w:rPr>
                <w:lang w:eastAsia="uk-UA"/>
              </w:rPr>
            </w:pPr>
            <w:r w:rsidRPr="00DA1D3D">
              <w:rPr>
                <w:lang w:eastAsia="uk-UA"/>
              </w:rPr>
              <w:t>Житлово-комунальне господарство</w:t>
            </w:r>
          </w:p>
        </w:tc>
        <w:tc>
          <w:tcPr>
            <w:tcW w:w="1560"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328,0</w:t>
            </w:r>
          </w:p>
        </w:tc>
        <w:tc>
          <w:tcPr>
            <w:tcW w:w="1417"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215,8</w:t>
            </w:r>
          </w:p>
        </w:tc>
        <w:tc>
          <w:tcPr>
            <w:tcW w:w="1105"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-112,2</w:t>
            </w:r>
          </w:p>
        </w:tc>
        <w:tc>
          <w:tcPr>
            <w:tcW w:w="992"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65,79</w:t>
            </w:r>
          </w:p>
        </w:tc>
      </w:tr>
      <w:tr w:rsidR="00E44C0D" w:rsidRPr="00DA1D3D"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DA1D3D" w:rsidRDefault="00E44C0D" w:rsidP="00727ABC">
            <w:pPr>
              <w:jc w:val="center"/>
              <w:rPr>
                <w:lang w:eastAsia="uk-UA"/>
              </w:rPr>
            </w:pPr>
            <w:r w:rsidRPr="00DA1D3D">
              <w:rPr>
                <w:lang w:eastAsia="uk-UA"/>
              </w:rPr>
              <w:t>7000</w:t>
            </w:r>
          </w:p>
        </w:tc>
        <w:tc>
          <w:tcPr>
            <w:tcW w:w="3104" w:type="dxa"/>
            <w:tcBorders>
              <w:top w:val="nil"/>
              <w:left w:val="nil"/>
              <w:bottom w:val="single" w:sz="4" w:space="0" w:color="auto"/>
              <w:right w:val="single" w:sz="4" w:space="0" w:color="auto"/>
            </w:tcBorders>
            <w:shd w:val="clear" w:color="000000" w:fill="FFFFFF"/>
            <w:vAlign w:val="center"/>
            <w:hideMark/>
          </w:tcPr>
          <w:p w:rsidR="00E44C0D" w:rsidRPr="00DA1D3D" w:rsidRDefault="00E44C0D" w:rsidP="00727ABC">
            <w:pPr>
              <w:rPr>
                <w:lang w:eastAsia="uk-UA"/>
              </w:rPr>
            </w:pPr>
            <w:r w:rsidRPr="00DA1D3D">
              <w:rPr>
                <w:lang w:eastAsia="uk-UA"/>
              </w:rPr>
              <w:t>Економічна діяльність</w:t>
            </w:r>
          </w:p>
        </w:tc>
        <w:tc>
          <w:tcPr>
            <w:tcW w:w="1560"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929,8</w:t>
            </w:r>
          </w:p>
        </w:tc>
        <w:tc>
          <w:tcPr>
            <w:tcW w:w="1417"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840,1</w:t>
            </w:r>
          </w:p>
        </w:tc>
        <w:tc>
          <w:tcPr>
            <w:tcW w:w="1105"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-89,7</w:t>
            </w:r>
          </w:p>
        </w:tc>
        <w:tc>
          <w:tcPr>
            <w:tcW w:w="992"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90,35</w:t>
            </w:r>
          </w:p>
        </w:tc>
      </w:tr>
      <w:tr w:rsidR="00E44C0D" w:rsidRPr="00DA1D3D" w:rsidTr="00727AB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44C0D" w:rsidRPr="00DA1D3D" w:rsidRDefault="00E44C0D" w:rsidP="00727ABC">
            <w:pPr>
              <w:jc w:val="center"/>
              <w:rPr>
                <w:lang w:eastAsia="uk-UA"/>
              </w:rPr>
            </w:pPr>
            <w:r w:rsidRPr="00DA1D3D">
              <w:rPr>
                <w:lang w:eastAsia="uk-UA"/>
              </w:rPr>
              <w:t>8000</w:t>
            </w:r>
          </w:p>
        </w:tc>
        <w:tc>
          <w:tcPr>
            <w:tcW w:w="3104" w:type="dxa"/>
            <w:tcBorders>
              <w:top w:val="nil"/>
              <w:left w:val="nil"/>
              <w:bottom w:val="single" w:sz="4" w:space="0" w:color="auto"/>
              <w:right w:val="single" w:sz="4" w:space="0" w:color="auto"/>
            </w:tcBorders>
            <w:shd w:val="clear" w:color="000000" w:fill="FFFFFF"/>
            <w:vAlign w:val="center"/>
            <w:hideMark/>
          </w:tcPr>
          <w:p w:rsidR="00E44C0D" w:rsidRPr="00DA1D3D" w:rsidRDefault="00E44C0D" w:rsidP="00727ABC">
            <w:pPr>
              <w:rPr>
                <w:lang w:eastAsia="uk-UA"/>
              </w:rPr>
            </w:pPr>
            <w:r w:rsidRPr="00DA1D3D">
              <w:rPr>
                <w:lang w:eastAsia="uk-UA"/>
              </w:rPr>
              <w:t>Інша діяльність</w:t>
            </w:r>
          </w:p>
        </w:tc>
        <w:tc>
          <w:tcPr>
            <w:tcW w:w="1560"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3 051,8</w:t>
            </w:r>
          </w:p>
        </w:tc>
        <w:tc>
          <w:tcPr>
            <w:tcW w:w="1417"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3 033,0</w:t>
            </w:r>
          </w:p>
        </w:tc>
        <w:tc>
          <w:tcPr>
            <w:tcW w:w="1105"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-18,8</w:t>
            </w:r>
          </w:p>
        </w:tc>
        <w:tc>
          <w:tcPr>
            <w:tcW w:w="992" w:type="dxa"/>
            <w:tcBorders>
              <w:top w:val="nil"/>
              <w:left w:val="nil"/>
              <w:bottom w:val="single" w:sz="4" w:space="0" w:color="auto"/>
              <w:right w:val="single" w:sz="4" w:space="0" w:color="auto"/>
            </w:tcBorders>
            <w:shd w:val="clear" w:color="000000" w:fill="FFFFFF"/>
            <w:noWrap/>
            <w:vAlign w:val="center"/>
          </w:tcPr>
          <w:p w:rsidR="00E44C0D" w:rsidRPr="00DA1D3D" w:rsidRDefault="00E44C0D" w:rsidP="00727ABC">
            <w:pPr>
              <w:jc w:val="center"/>
              <w:rPr>
                <w:b/>
                <w:bCs/>
                <w:lang w:eastAsia="uk-UA"/>
              </w:rPr>
            </w:pPr>
            <w:r>
              <w:rPr>
                <w:b/>
                <w:bCs/>
                <w:lang w:eastAsia="uk-UA"/>
              </w:rPr>
              <w:t>99,35</w:t>
            </w:r>
          </w:p>
        </w:tc>
      </w:tr>
      <w:tr w:rsidR="00E44C0D" w:rsidRPr="00DA1D3D" w:rsidTr="00727ABC">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44C0D" w:rsidRPr="00DA1D3D" w:rsidRDefault="00E44C0D" w:rsidP="00727ABC">
            <w:pPr>
              <w:jc w:val="center"/>
              <w:rPr>
                <w:lang w:eastAsia="uk-UA"/>
              </w:rPr>
            </w:pPr>
            <w:r w:rsidRPr="00DA1D3D">
              <w:rPr>
                <w:lang w:eastAsia="uk-UA"/>
              </w:rPr>
              <w:t>9000</w:t>
            </w:r>
          </w:p>
        </w:tc>
        <w:tc>
          <w:tcPr>
            <w:tcW w:w="310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44C0D" w:rsidRPr="00DA1D3D" w:rsidRDefault="00E44C0D" w:rsidP="00727ABC">
            <w:pPr>
              <w:rPr>
                <w:lang w:eastAsia="uk-UA"/>
              </w:rPr>
            </w:pPr>
            <w:r w:rsidRPr="00DA1D3D">
              <w:rPr>
                <w:lang w:eastAsia="uk-UA"/>
              </w:rPr>
              <w:t>Міжбюджетні трансферти</w:t>
            </w:r>
          </w:p>
        </w:tc>
        <w:tc>
          <w:tcPr>
            <w:tcW w:w="1560"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DA1D3D" w:rsidRDefault="00E44C0D" w:rsidP="00727ABC">
            <w:pPr>
              <w:jc w:val="center"/>
              <w:rPr>
                <w:bCs/>
                <w:lang w:eastAsia="uk-UA"/>
              </w:rPr>
            </w:pPr>
            <w:r>
              <w:rPr>
                <w:bCs/>
                <w:lang w:eastAsia="uk-UA"/>
              </w:rPr>
              <w:t>215,0</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DA1D3D" w:rsidRDefault="00E44C0D" w:rsidP="00727ABC">
            <w:pPr>
              <w:jc w:val="center"/>
              <w:rPr>
                <w:bCs/>
                <w:lang w:eastAsia="uk-UA"/>
              </w:rPr>
            </w:pPr>
            <w:r>
              <w:rPr>
                <w:bCs/>
                <w:lang w:eastAsia="uk-UA"/>
              </w:rPr>
              <w:t>215,0</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DA1D3D" w:rsidRDefault="00E44C0D" w:rsidP="00727ABC">
            <w:pPr>
              <w:jc w:val="center"/>
              <w:rPr>
                <w:bCs/>
                <w:lang w:eastAsia="uk-UA"/>
              </w:rPr>
            </w:pPr>
            <w:r>
              <w:rPr>
                <w:bCs/>
                <w:lang w:eastAsia="uk-UA"/>
              </w:rPr>
              <w:t>-</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DA1D3D" w:rsidRDefault="00E44C0D" w:rsidP="00727ABC">
            <w:pPr>
              <w:jc w:val="center"/>
              <w:rPr>
                <w:b/>
                <w:bCs/>
                <w:lang w:eastAsia="uk-UA"/>
              </w:rPr>
            </w:pPr>
            <w:r>
              <w:rPr>
                <w:b/>
                <w:bCs/>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DA1D3D" w:rsidRDefault="00E44C0D" w:rsidP="00727ABC">
            <w:pPr>
              <w:jc w:val="center"/>
              <w:rPr>
                <w:b/>
                <w:bCs/>
                <w:lang w:eastAsia="uk-UA"/>
              </w:rPr>
            </w:pPr>
            <w:r>
              <w:rPr>
                <w:b/>
                <w:bCs/>
                <w:lang w:eastAsia="uk-UA"/>
              </w:rPr>
              <w:t>100,00</w:t>
            </w:r>
          </w:p>
        </w:tc>
      </w:tr>
      <w:tr w:rsidR="00E44C0D" w:rsidRPr="00DA1D3D" w:rsidTr="00727ABC">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44C0D" w:rsidRPr="00DA1D3D" w:rsidRDefault="00E44C0D" w:rsidP="00727ABC">
            <w:pPr>
              <w:jc w:val="center"/>
              <w:rPr>
                <w:lang w:eastAsia="uk-UA"/>
              </w:rPr>
            </w:pPr>
            <w:r w:rsidRPr="00DA1D3D">
              <w:rPr>
                <w:lang w:eastAsia="uk-UA"/>
              </w:rPr>
              <w:t xml:space="preserve"> </w:t>
            </w:r>
          </w:p>
        </w:tc>
        <w:tc>
          <w:tcPr>
            <w:tcW w:w="310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44C0D" w:rsidRPr="00DA1D3D" w:rsidRDefault="00E44C0D" w:rsidP="00727ABC">
            <w:pPr>
              <w:rPr>
                <w:lang w:eastAsia="uk-UA"/>
              </w:rPr>
            </w:pPr>
            <w:r w:rsidRPr="00DA1D3D">
              <w:rPr>
                <w:lang w:eastAsia="uk-UA"/>
              </w:rPr>
              <w:t xml:space="preserve">Усього </w:t>
            </w:r>
          </w:p>
        </w:tc>
        <w:tc>
          <w:tcPr>
            <w:tcW w:w="1560"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DA1D3D" w:rsidRDefault="00E44C0D" w:rsidP="00727ABC">
            <w:pPr>
              <w:jc w:val="center"/>
              <w:rPr>
                <w:b/>
                <w:bCs/>
                <w:lang w:eastAsia="uk-UA"/>
              </w:rPr>
            </w:pPr>
            <w:r>
              <w:rPr>
                <w:b/>
                <w:bCs/>
                <w:lang w:eastAsia="uk-UA"/>
              </w:rPr>
              <w:t>18 332,6</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DA1D3D" w:rsidRDefault="00E44C0D" w:rsidP="00727ABC">
            <w:pPr>
              <w:jc w:val="center"/>
              <w:rPr>
                <w:b/>
                <w:bCs/>
                <w:lang w:eastAsia="uk-UA"/>
              </w:rPr>
            </w:pPr>
            <w:r>
              <w:rPr>
                <w:b/>
                <w:bCs/>
                <w:lang w:eastAsia="uk-UA"/>
              </w:rPr>
              <w:t>22 997,1</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DA1D3D" w:rsidRDefault="00E44C0D" w:rsidP="00727ABC">
            <w:pPr>
              <w:jc w:val="center"/>
              <w:rPr>
                <w:b/>
                <w:bCs/>
                <w:lang w:eastAsia="uk-UA"/>
              </w:rPr>
            </w:pPr>
            <w:r>
              <w:rPr>
                <w:b/>
                <w:bCs/>
                <w:lang w:eastAsia="uk-UA"/>
              </w:rPr>
              <w:t>-</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DA1D3D" w:rsidRDefault="00E44C0D" w:rsidP="00727ABC">
            <w:pPr>
              <w:jc w:val="center"/>
              <w:rPr>
                <w:b/>
                <w:bCs/>
                <w:lang w:eastAsia="uk-UA"/>
              </w:rPr>
            </w:pPr>
            <w:r>
              <w:rPr>
                <w:b/>
                <w:bCs/>
                <w:lang w:eastAsia="uk-UA"/>
              </w:rPr>
              <w:t>+4664,5</w:t>
            </w:r>
          </w:p>
        </w:tc>
        <w:tc>
          <w:tcPr>
            <w:tcW w:w="992"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44C0D" w:rsidRPr="00DA1D3D" w:rsidRDefault="00E44C0D" w:rsidP="00727ABC">
            <w:pPr>
              <w:jc w:val="center"/>
              <w:rPr>
                <w:b/>
                <w:bCs/>
                <w:lang w:eastAsia="uk-UA"/>
              </w:rPr>
            </w:pPr>
            <w:r>
              <w:rPr>
                <w:b/>
                <w:bCs/>
                <w:lang w:eastAsia="uk-UA"/>
              </w:rPr>
              <w:t>125,50</w:t>
            </w:r>
          </w:p>
        </w:tc>
      </w:tr>
    </w:tbl>
    <w:p w:rsidR="00E44C0D" w:rsidRPr="00FF2698" w:rsidRDefault="00E44C0D" w:rsidP="00E44C0D">
      <w:pPr>
        <w:tabs>
          <w:tab w:val="left" w:pos="3810"/>
        </w:tabs>
        <w:ind w:left="720"/>
      </w:pPr>
      <w:r w:rsidRPr="00DA1D3D">
        <w:t xml:space="preserve">*План на </w:t>
      </w:r>
      <w:proofErr w:type="gramStart"/>
      <w:r w:rsidRPr="00DA1D3D">
        <w:t>р</w:t>
      </w:r>
      <w:proofErr w:type="gramEnd"/>
      <w:r w:rsidRPr="00DA1D3D">
        <w:t>ік не включає надходження благодійних внесків,</w:t>
      </w:r>
      <w:r w:rsidRPr="00FF2698">
        <w:t xml:space="preserve"> грантів, дарунків та інших надходжень</w:t>
      </w:r>
    </w:p>
    <w:p w:rsidR="00E44C0D" w:rsidRPr="0027054F" w:rsidRDefault="00E44C0D" w:rsidP="00E44C0D">
      <w:pPr>
        <w:ind w:firstLine="5670"/>
        <w:jc w:val="both"/>
        <w:rPr>
          <w:b/>
          <w:bCs/>
          <w:lang w:val="uk-UA"/>
        </w:rPr>
      </w:pPr>
      <w:r w:rsidRPr="0027054F">
        <w:rPr>
          <w:b/>
          <w:bCs/>
          <w:lang w:val="uk-UA"/>
        </w:rPr>
        <w:lastRenderedPageBreak/>
        <w:t>ЗАТВЕРДЖЕНО</w:t>
      </w:r>
    </w:p>
    <w:p w:rsidR="00E44C0D" w:rsidRPr="0027054F" w:rsidRDefault="00E44C0D" w:rsidP="00E44C0D">
      <w:pPr>
        <w:autoSpaceDE w:val="0"/>
        <w:autoSpaceDN w:val="0"/>
        <w:adjustRightInd w:val="0"/>
        <w:ind w:left="5670"/>
        <w:rPr>
          <w:bCs/>
          <w:lang w:val="uk-UA"/>
        </w:rPr>
      </w:pPr>
      <w:r w:rsidRPr="0027054F">
        <w:rPr>
          <w:bCs/>
          <w:lang w:val="uk-UA"/>
        </w:rPr>
        <w:t xml:space="preserve">Рішенням сесії </w:t>
      </w:r>
    </w:p>
    <w:p w:rsidR="00E44C0D" w:rsidRPr="0027054F" w:rsidRDefault="00E44C0D" w:rsidP="00E44C0D">
      <w:pPr>
        <w:autoSpaceDE w:val="0"/>
        <w:autoSpaceDN w:val="0"/>
        <w:adjustRightInd w:val="0"/>
        <w:ind w:left="5670"/>
        <w:rPr>
          <w:bCs/>
          <w:lang w:val="uk-UA"/>
        </w:rPr>
      </w:pPr>
      <w:r w:rsidRPr="0027054F">
        <w:rPr>
          <w:bCs/>
          <w:lang w:val="uk-UA"/>
        </w:rPr>
        <w:t xml:space="preserve">Верховинської селищної ради </w:t>
      </w:r>
    </w:p>
    <w:p w:rsidR="00E44C0D" w:rsidRPr="0027054F" w:rsidRDefault="00E44C0D" w:rsidP="00E44C0D">
      <w:pPr>
        <w:autoSpaceDE w:val="0"/>
        <w:autoSpaceDN w:val="0"/>
        <w:adjustRightInd w:val="0"/>
        <w:ind w:left="5670"/>
        <w:rPr>
          <w:bCs/>
          <w:lang w:val="uk-UA"/>
        </w:rPr>
      </w:pPr>
      <w:r w:rsidRPr="0027054F">
        <w:rPr>
          <w:bCs/>
        </w:rPr>
        <w:t xml:space="preserve">від </w:t>
      </w:r>
      <w:r w:rsidRPr="0027054F">
        <w:rPr>
          <w:bCs/>
          <w:lang w:val="uk-UA"/>
        </w:rPr>
        <w:t>_________</w:t>
      </w:r>
      <w:r w:rsidRPr="0027054F">
        <w:rPr>
          <w:bCs/>
        </w:rPr>
        <w:t xml:space="preserve"> 2026 року № </w:t>
      </w:r>
      <w:r w:rsidRPr="0027054F">
        <w:rPr>
          <w:bCs/>
          <w:lang w:val="uk-UA"/>
        </w:rPr>
        <w:t>___</w:t>
      </w:r>
    </w:p>
    <w:p w:rsidR="00E44C0D" w:rsidRPr="0027054F" w:rsidRDefault="00E44C0D" w:rsidP="00E44C0D">
      <w:pPr>
        <w:autoSpaceDE w:val="0"/>
        <w:autoSpaceDN w:val="0"/>
        <w:adjustRightInd w:val="0"/>
        <w:jc w:val="center"/>
        <w:rPr>
          <w:b/>
          <w:bCs/>
          <w:color w:val="FF0000"/>
          <w:lang w:val="uk-UA"/>
        </w:rPr>
      </w:pPr>
    </w:p>
    <w:p w:rsidR="00E44C0D" w:rsidRPr="0027054F" w:rsidRDefault="00E44C0D" w:rsidP="00E44C0D">
      <w:pPr>
        <w:autoSpaceDE w:val="0"/>
        <w:autoSpaceDN w:val="0"/>
        <w:adjustRightInd w:val="0"/>
        <w:jc w:val="center"/>
        <w:rPr>
          <w:b/>
          <w:lang w:val="uk-UA"/>
        </w:rPr>
      </w:pPr>
      <w:r w:rsidRPr="0027054F">
        <w:rPr>
          <w:b/>
          <w:bCs/>
          <w:lang w:val="uk-UA"/>
        </w:rPr>
        <w:t xml:space="preserve">Пояснювальна записка до звіту про виконання бюджету </w:t>
      </w:r>
    </w:p>
    <w:p w:rsidR="00E44C0D" w:rsidRPr="0027054F" w:rsidRDefault="00E44C0D" w:rsidP="00E44C0D">
      <w:pPr>
        <w:ind w:right="-68"/>
        <w:jc w:val="center"/>
        <w:rPr>
          <w:b/>
        </w:rPr>
      </w:pPr>
      <w:r w:rsidRPr="0027054F">
        <w:rPr>
          <w:b/>
          <w:lang w:val="uk-UA"/>
        </w:rPr>
        <w:t xml:space="preserve">Верховинської селищної територіальної громади за </w:t>
      </w:r>
      <w:r w:rsidRPr="0027054F">
        <w:rPr>
          <w:b/>
        </w:rPr>
        <w:t>2025 р</w:t>
      </w:r>
      <w:r w:rsidRPr="0027054F">
        <w:rPr>
          <w:b/>
          <w:lang w:val="uk-UA"/>
        </w:rPr>
        <w:t>і</w:t>
      </w:r>
      <w:r w:rsidRPr="0027054F">
        <w:rPr>
          <w:b/>
        </w:rPr>
        <w:t>к</w:t>
      </w:r>
    </w:p>
    <w:p w:rsidR="00E44C0D" w:rsidRPr="0027054F" w:rsidRDefault="00E44C0D" w:rsidP="00E44C0D">
      <w:pPr>
        <w:tabs>
          <w:tab w:val="left" w:pos="720"/>
        </w:tabs>
        <w:ind w:firstLine="709"/>
        <w:jc w:val="both"/>
        <w:rPr>
          <w:color w:val="FF0000"/>
          <w:lang w:val="uk-UA"/>
        </w:rPr>
      </w:pPr>
      <w:r w:rsidRPr="0027054F">
        <w:rPr>
          <w:color w:val="FF0000"/>
          <w:lang w:val="uk-UA"/>
        </w:rPr>
        <w:t xml:space="preserve">                                  </w:t>
      </w:r>
    </w:p>
    <w:p w:rsidR="00E44C0D" w:rsidRPr="0027054F" w:rsidRDefault="00E44C0D" w:rsidP="00E44C0D">
      <w:pPr>
        <w:autoSpaceDE w:val="0"/>
        <w:autoSpaceDN w:val="0"/>
        <w:adjustRightInd w:val="0"/>
        <w:jc w:val="center"/>
        <w:rPr>
          <w:b/>
          <w:bCs/>
          <w:color w:val="FF0000"/>
          <w:lang w:val="uk-UA"/>
        </w:rPr>
      </w:pPr>
    </w:p>
    <w:p w:rsidR="00E44C0D" w:rsidRPr="0027054F" w:rsidRDefault="00E44C0D" w:rsidP="00E44C0D">
      <w:pPr>
        <w:ind w:firstLine="567"/>
        <w:jc w:val="both"/>
        <w:rPr>
          <w:color w:val="FF0000"/>
          <w:spacing w:val="-6"/>
          <w:lang w:val="uk-UA"/>
        </w:rPr>
      </w:pPr>
      <w:r w:rsidRPr="0027054F">
        <w:rPr>
          <w:lang w:val="uk-UA"/>
        </w:rPr>
        <w:t xml:space="preserve">Бюджет Верховинської селищної територіальної громади на 2025 рік затверджений рішенням Верховинської селищної ради ХХХХV сесії </w:t>
      </w:r>
      <w:r w:rsidRPr="0027054F">
        <w:rPr>
          <w:lang w:val="en-US"/>
        </w:rPr>
        <w:t>V</w:t>
      </w:r>
      <w:r w:rsidRPr="0027054F">
        <w:rPr>
          <w:lang w:val="uk-UA"/>
        </w:rPr>
        <w:t xml:space="preserve">ІІІ скликання від 19 грудня 2024 року по доходах  та видатках в сумі 224 069,4 тис. грн. </w:t>
      </w:r>
      <w:r w:rsidRPr="0027054F">
        <w:rPr>
          <w:spacing w:val="-6"/>
          <w:lang w:val="uk-UA"/>
        </w:rPr>
        <w:t xml:space="preserve">Протягом року вносилися зміни до бюджету </w:t>
      </w:r>
      <w:r w:rsidRPr="0027054F">
        <w:rPr>
          <w:lang w:val="uk-UA"/>
        </w:rPr>
        <w:t xml:space="preserve">Верховинської селищної територіальної громади </w:t>
      </w:r>
      <w:r w:rsidRPr="0027054F">
        <w:rPr>
          <w:spacing w:val="-6"/>
          <w:lang w:val="uk-UA"/>
        </w:rPr>
        <w:t>у зв’язку і</w:t>
      </w:r>
      <w:r w:rsidRPr="0027054F">
        <w:rPr>
          <w:lang w:val="uk-UA"/>
        </w:rPr>
        <w:t xml:space="preserve">з внесенням змін в частині обсягів міжбюджетних трансфертів, збільшенням дохідної частини </w:t>
      </w:r>
      <w:r w:rsidRPr="0027054F">
        <w:rPr>
          <w:spacing w:val="-6"/>
          <w:lang w:val="uk-UA"/>
        </w:rPr>
        <w:t xml:space="preserve">бюджету </w:t>
      </w:r>
      <w:r w:rsidRPr="0027054F">
        <w:rPr>
          <w:lang w:val="uk-UA"/>
        </w:rPr>
        <w:t>громади у зв’язку із перевиконанням</w:t>
      </w:r>
      <w:r w:rsidRPr="0027054F">
        <w:rPr>
          <w:spacing w:val="-6"/>
          <w:lang w:val="uk-UA"/>
        </w:rPr>
        <w:t>, спрямуванням вільних залишків коштів на початок року, а також необхідністю проведення розподілу і перерозподілу коштів селищного бюджету по окремих напрямах витрачання</w:t>
      </w:r>
      <w:r w:rsidRPr="0027054F">
        <w:rPr>
          <w:color w:val="FF0000"/>
          <w:spacing w:val="-6"/>
          <w:lang w:val="uk-UA"/>
        </w:rPr>
        <w:t>.</w:t>
      </w:r>
    </w:p>
    <w:p w:rsidR="00E44C0D" w:rsidRDefault="00E44C0D" w:rsidP="00E44C0D">
      <w:pPr>
        <w:autoSpaceDE w:val="0"/>
        <w:autoSpaceDN w:val="0"/>
        <w:adjustRightInd w:val="0"/>
        <w:ind w:firstLine="567"/>
        <w:jc w:val="both"/>
        <w:rPr>
          <w:lang w:val="uk-UA"/>
        </w:rPr>
      </w:pPr>
      <w:r w:rsidRPr="0027054F">
        <w:t xml:space="preserve">Обсяг виконання загального та спеціального фондів бюджету </w:t>
      </w:r>
      <w:r w:rsidRPr="0027054F">
        <w:rPr>
          <w:lang w:val="uk-UA"/>
        </w:rPr>
        <w:t>Верховинської селищної територіальної громади</w:t>
      </w:r>
      <w:r w:rsidRPr="0027054F">
        <w:t xml:space="preserve"> за 20</w:t>
      </w:r>
      <w:r w:rsidRPr="0027054F">
        <w:rPr>
          <w:lang w:val="uk-UA"/>
        </w:rPr>
        <w:t>2</w:t>
      </w:r>
      <w:r w:rsidRPr="0027054F">
        <w:t>5 </w:t>
      </w:r>
      <w:proofErr w:type="gramStart"/>
      <w:r w:rsidRPr="0027054F">
        <w:t>р</w:t>
      </w:r>
      <w:proofErr w:type="gramEnd"/>
      <w:r w:rsidRPr="0027054F">
        <w:rPr>
          <w:lang w:val="uk-UA"/>
        </w:rPr>
        <w:t>і</w:t>
      </w:r>
      <w:r w:rsidRPr="0027054F">
        <w:t>к склад</w:t>
      </w:r>
      <w:r w:rsidRPr="0027054F">
        <w:rPr>
          <w:lang w:val="uk-UA"/>
        </w:rPr>
        <w:t>ає</w:t>
      </w:r>
      <w:r w:rsidRPr="0027054F">
        <w:t xml:space="preserve"> по доходах 338 462</w:t>
      </w:r>
      <w:r w:rsidRPr="0027054F">
        <w:rPr>
          <w:lang w:val="uk-UA"/>
        </w:rPr>
        <w:t>,7 тис.</w:t>
      </w:r>
      <w:r w:rsidRPr="0027054F">
        <w:t xml:space="preserve"> грн, (додаток №1)</w:t>
      </w:r>
      <w:r w:rsidRPr="0027054F">
        <w:rPr>
          <w:lang w:val="uk-UA"/>
        </w:rPr>
        <w:t>,</w:t>
      </w:r>
      <w:r w:rsidRPr="0027054F">
        <w:t xml:space="preserve"> по видатках 337 946</w:t>
      </w:r>
      <w:r w:rsidRPr="0027054F">
        <w:rPr>
          <w:lang w:val="uk-UA"/>
        </w:rPr>
        <w:t xml:space="preserve">,1 тис. </w:t>
      </w:r>
      <w:r w:rsidRPr="0027054F">
        <w:t>грн. (додаток №2).</w:t>
      </w:r>
    </w:p>
    <w:p w:rsidR="00E44C0D" w:rsidRPr="00E44C0D" w:rsidRDefault="00E44C0D" w:rsidP="00E44C0D">
      <w:pPr>
        <w:autoSpaceDE w:val="0"/>
        <w:autoSpaceDN w:val="0"/>
        <w:adjustRightInd w:val="0"/>
        <w:ind w:firstLine="567"/>
        <w:jc w:val="both"/>
        <w:rPr>
          <w:lang w:val="uk-UA"/>
        </w:rPr>
      </w:pPr>
    </w:p>
    <w:p w:rsidR="00E44C0D" w:rsidRPr="00E44C0D" w:rsidRDefault="00E44C0D" w:rsidP="00E44C0D">
      <w:pPr>
        <w:jc w:val="center"/>
        <w:rPr>
          <w:color w:val="FF0000"/>
          <w:lang w:val="uk-UA"/>
        </w:rPr>
      </w:pPr>
      <w:r w:rsidRPr="0027054F">
        <w:rPr>
          <w:b/>
          <w:i/>
          <w:lang w:val="uk-UA"/>
        </w:rPr>
        <w:t>ДОХІДНА ЧАСТИНА БЮДЖЕТУ</w:t>
      </w:r>
    </w:p>
    <w:p w:rsidR="00E44C0D" w:rsidRPr="0027054F" w:rsidRDefault="00E44C0D" w:rsidP="00E44C0D">
      <w:pPr>
        <w:tabs>
          <w:tab w:val="left" w:pos="720"/>
        </w:tabs>
        <w:ind w:firstLine="709"/>
        <w:jc w:val="center"/>
        <w:rPr>
          <w:b/>
          <w:i/>
          <w:color w:val="FF0000"/>
          <w:lang w:val="uk-UA"/>
        </w:rPr>
      </w:pPr>
    </w:p>
    <w:p w:rsidR="00E44C0D" w:rsidRPr="0027054F" w:rsidRDefault="00E44C0D" w:rsidP="00E44C0D">
      <w:pPr>
        <w:tabs>
          <w:tab w:val="num" w:pos="0"/>
          <w:tab w:val="left" w:pos="720"/>
        </w:tabs>
        <w:ind w:firstLine="709"/>
        <w:jc w:val="both"/>
        <w:rPr>
          <w:lang w:val="uk-UA"/>
        </w:rPr>
      </w:pPr>
      <w:r w:rsidRPr="0027054F">
        <w:t xml:space="preserve">Бюджет Верховинської селищної територіальної громади за 2025 </w:t>
      </w:r>
      <w:proofErr w:type="gramStart"/>
      <w:r w:rsidRPr="0027054F">
        <w:t>р</w:t>
      </w:r>
      <w:proofErr w:type="gramEnd"/>
      <w:r w:rsidRPr="0027054F">
        <w:t xml:space="preserve">ік по доходах виконано на </w:t>
      </w:r>
      <w:r w:rsidRPr="0027054F">
        <w:rPr>
          <w:b/>
        </w:rPr>
        <w:t>10</w:t>
      </w:r>
      <w:r w:rsidRPr="0027054F">
        <w:rPr>
          <w:b/>
          <w:lang w:val="uk-UA"/>
        </w:rPr>
        <w:t>1</w:t>
      </w:r>
      <w:r w:rsidRPr="0027054F">
        <w:rPr>
          <w:b/>
        </w:rPr>
        <w:t>,</w:t>
      </w:r>
      <w:r w:rsidRPr="0027054F">
        <w:rPr>
          <w:b/>
          <w:lang w:val="uk-UA"/>
        </w:rPr>
        <w:t>9</w:t>
      </w:r>
      <w:r w:rsidRPr="0027054F">
        <w:t xml:space="preserve"> відсотка (при уточненому плані – </w:t>
      </w:r>
      <w:r w:rsidRPr="0027054F">
        <w:rPr>
          <w:b/>
          <w:lang w:val="uk-UA"/>
        </w:rPr>
        <w:t>332 244,4</w:t>
      </w:r>
      <w:r w:rsidRPr="0027054F">
        <w:t xml:space="preserve"> тис. грн, фактично надійшло до бюджету селищної територіальної громади – </w:t>
      </w:r>
      <w:r w:rsidRPr="0027054F">
        <w:rPr>
          <w:b/>
          <w:lang w:val="uk-UA"/>
        </w:rPr>
        <w:t>338 462,7</w:t>
      </w:r>
      <w:r w:rsidRPr="0027054F">
        <w:t xml:space="preserve"> тис. </w:t>
      </w:r>
      <w:r w:rsidRPr="0027054F">
        <w:rPr>
          <w:lang w:val="uk-UA"/>
        </w:rPr>
        <w:t>г</w:t>
      </w:r>
      <w:r w:rsidRPr="0027054F">
        <w:t>рн.</w:t>
      </w:r>
    </w:p>
    <w:p w:rsidR="00E44C0D" w:rsidRPr="0027054F" w:rsidRDefault="00E44C0D" w:rsidP="00E44C0D">
      <w:pPr>
        <w:ind w:firstLine="567"/>
        <w:jc w:val="both"/>
        <w:rPr>
          <w:lang w:val="uk-UA"/>
        </w:rPr>
      </w:pPr>
      <w:r w:rsidRPr="0027054F">
        <w:rPr>
          <w:lang w:val="uk-UA"/>
        </w:rPr>
        <w:t xml:space="preserve">До </w:t>
      </w:r>
      <w:r w:rsidRPr="0027054F">
        <w:rPr>
          <w:b/>
          <w:lang w:val="uk-UA"/>
        </w:rPr>
        <w:t>загального фонду</w:t>
      </w:r>
      <w:r w:rsidRPr="0027054F">
        <w:rPr>
          <w:lang w:val="uk-UA"/>
        </w:rPr>
        <w:t xml:space="preserve"> бюджету селищної територіальної громади, з врахуванням офіційних трансфертів, за звітний рік надійшло </w:t>
      </w:r>
      <w:r w:rsidRPr="0027054F">
        <w:rPr>
          <w:b/>
          <w:lang w:val="uk-UA"/>
        </w:rPr>
        <w:t>324 920,8</w:t>
      </w:r>
      <w:r w:rsidRPr="0027054F">
        <w:rPr>
          <w:lang w:val="uk-UA"/>
        </w:rPr>
        <w:t xml:space="preserve"> тис. грн.</w:t>
      </w:r>
    </w:p>
    <w:p w:rsidR="00E44C0D" w:rsidRPr="0027054F" w:rsidRDefault="00E44C0D" w:rsidP="00E44C0D">
      <w:pPr>
        <w:ind w:firstLine="567"/>
        <w:jc w:val="both"/>
        <w:rPr>
          <w:lang w:val="uk-UA"/>
        </w:rPr>
      </w:pPr>
      <w:r w:rsidRPr="0027054F">
        <w:t xml:space="preserve">У порівнянні </w:t>
      </w:r>
      <w:r w:rsidRPr="0027054F">
        <w:rPr>
          <w:shd w:val="clear" w:color="auto" w:fill="FFFFFF"/>
        </w:rPr>
        <w:t xml:space="preserve">з </w:t>
      </w:r>
      <w:r w:rsidRPr="0027054F">
        <w:rPr>
          <w:shd w:val="clear" w:color="auto" w:fill="FFFFFF"/>
          <w:lang w:val="uk-UA"/>
        </w:rPr>
        <w:t xml:space="preserve">аналогічним періодом </w:t>
      </w:r>
      <w:r w:rsidRPr="0027054F">
        <w:rPr>
          <w:shd w:val="clear" w:color="auto" w:fill="FFFFFF"/>
        </w:rPr>
        <w:t>20</w:t>
      </w:r>
      <w:r w:rsidRPr="0027054F">
        <w:rPr>
          <w:shd w:val="clear" w:color="auto" w:fill="FFFFFF"/>
          <w:lang w:val="uk-UA"/>
        </w:rPr>
        <w:t>24</w:t>
      </w:r>
      <w:r w:rsidRPr="0027054F">
        <w:rPr>
          <w:shd w:val="clear" w:color="auto" w:fill="FFFFFF"/>
        </w:rPr>
        <w:t xml:space="preserve"> рок</w:t>
      </w:r>
      <w:r w:rsidRPr="0027054F">
        <w:rPr>
          <w:shd w:val="clear" w:color="auto" w:fill="FFFFFF"/>
          <w:lang w:val="uk-UA"/>
        </w:rPr>
        <w:t>у</w:t>
      </w:r>
      <w:r w:rsidRPr="0027054F">
        <w:rPr>
          <w:shd w:val="clear" w:color="auto" w:fill="FFFFFF"/>
        </w:rPr>
        <w:t xml:space="preserve"> доходи зросли</w:t>
      </w:r>
      <w:r w:rsidRPr="0027054F">
        <w:t xml:space="preserve"> на </w:t>
      </w:r>
      <w:r w:rsidRPr="0027054F">
        <w:rPr>
          <w:lang w:val="uk-UA"/>
        </w:rPr>
        <w:t xml:space="preserve">60 324,4 </w:t>
      </w:r>
      <w:r w:rsidRPr="0027054F">
        <w:t>тис</w:t>
      </w:r>
      <w:proofErr w:type="gramStart"/>
      <w:r w:rsidRPr="0027054F">
        <w:t>.</w:t>
      </w:r>
      <w:proofErr w:type="gramEnd"/>
      <w:r w:rsidRPr="0027054F">
        <w:rPr>
          <w:lang w:val="uk-UA"/>
        </w:rPr>
        <w:t xml:space="preserve"> </w:t>
      </w:r>
      <w:proofErr w:type="gramStart"/>
      <w:r w:rsidRPr="0027054F">
        <w:t>г</w:t>
      </w:r>
      <w:proofErr w:type="gramEnd"/>
      <w:r w:rsidRPr="0027054F">
        <w:t>рн.</w:t>
      </w:r>
    </w:p>
    <w:p w:rsidR="00E44C0D" w:rsidRPr="0027054F" w:rsidRDefault="00E44C0D" w:rsidP="00E44C0D">
      <w:pPr>
        <w:tabs>
          <w:tab w:val="left" w:pos="720"/>
        </w:tabs>
        <w:ind w:firstLine="709"/>
        <w:jc w:val="both"/>
      </w:pPr>
      <w:r w:rsidRPr="0027054F">
        <w:t xml:space="preserve">Виконання податкових та неподаткових доходів (власних надходжень) загального фонду бюджету Верховинської </w:t>
      </w:r>
      <w:r w:rsidRPr="0027054F">
        <w:rPr>
          <w:lang w:val="uk-UA"/>
        </w:rPr>
        <w:t xml:space="preserve">селищної </w:t>
      </w:r>
      <w:r w:rsidRPr="0027054F">
        <w:t>територіальної громади за</w:t>
      </w:r>
      <w:r w:rsidRPr="0027054F">
        <w:rPr>
          <w:lang w:val="uk-UA"/>
        </w:rPr>
        <w:t xml:space="preserve">  </w:t>
      </w:r>
      <w:r w:rsidRPr="0027054F">
        <w:t>202</w:t>
      </w:r>
      <w:r w:rsidRPr="0027054F">
        <w:rPr>
          <w:lang w:val="uk-UA"/>
        </w:rPr>
        <w:t>5</w:t>
      </w:r>
      <w:r w:rsidRPr="0027054F">
        <w:t xml:space="preserve"> </w:t>
      </w:r>
      <w:proofErr w:type="gramStart"/>
      <w:r w:rsidRPr="0027054F">
        <w:t>р</w:t>
      </w:r>
      <w:proofErr w:type="gramEnd"/>
      <w:r w:rsidRPr="0027054F">
        <w:rPr>
          <w:lang w:val="uk-UA"/>
        </w:rPr>
        <w:t>і</w:t>
      </w:r>
      <w:r w:rsidRPr="0027054F">
        <w:t xml:space="preserve">к становить </w:t>
      </w:r>
      <w:r w:rsidRPr="0027054F">
        <w:rPr>
          <w:b/>
          <w:bCs/>
          <w:lang w:val="uk-UA"/>
        </w:rPr>
        <w:t>101 703,7</w:t>
      </w:r>
      <w:r w:rsidRPr="0027054F">
        <w:rPr>
          <w:lang w:val="uk-UA"/>
        </w:rPr>
        <w:t xml:space="preserve"> </w:t>
      </w:r>
      <w:r w:rsidRPr="0027054F">
        <w:t xml:space="preserve">тис. грн, що складає </w:t>
      </w:r>
      <w:r w:rsidRPr="0027054F">
        <w:rPr>
          <w:lang w:val="uk-UA"/>
        </w:rPr>
        <w:t xml:space="preserve">102,7 </w:t>
      </w:r>
      <w:r w:rsidRPr="0027054F">
        <w:t>% відсотк</w:t>
      </w:r>
      <w:r w:rsidRPr="0027054F">
        <w:rPr>
          <w:lang w:val="uk-UA"/>
        </w:rPr>
        <w:t>а</w:t>
      </w:r>
      <w:r w:rsidRPr="0027054F">
        <w:t xml:space="preserve"> до уточненого плану на вказаний період (уточнений план за період – </w:t>
      </w:r>
      <w:r w:rsidRPr="0027054F">
        <w:rPr>
          <w:lang w:val="uk-UA"/>
        </w:rPr>
        <w:t>99 047,1</w:t>
      </w:r>
      <w:r w:rsidRPr="0027054F">
        <w:t xml:space="preserve"> тис. грн). </w:t>
      </w:r>
    </w:p>
    <w:p w:rsidR="00E44C0D" w:rsidRPr="00E44C0D" w:rsidRDefault="00E44C0D" w:rsidP="00E44C0D">
      <w:pPr>
        <w:jc w:val="both"/>
        <w:rPr>
          <w:lang w:val="uk-UA"/>
        </w:rPr>
      </w:pPr>
    </w:p>
    <w:p w:rsidR="00E44C0D" w:rsidRPr="0027054F" w:rsidRDefault="00E44C0D" w:rsidP="00E44C0D">
      <w:pPr>
        <w:ind w:firstLine="567"/>
        <w:jc w:val="both"/>
      </w:pPr>
    </w:p>
    <w:p w:rsidR="00E44C0D" w:rsidRPr="0027054F" w:rsidRDefault="00E44C0D" w:rsidP="00E44C0D">
      <w:pPr>
        <w:tabs>
          <w:tab w:val="left" w:pos="720"/>
        </w:tabs>
        <w:ind w:firstLine="709"/>
        <w:jc w:val="center"/>
        <w:rPr>
          <w:b/>
          <w:lang w:val="uk-UA"/>
        </w:rPr>
      </w:pPr>
      <w:r w:rsidRPr="0027054F">
        <w:rPr>
          <w:b/>
          <w:lang w:val="uk-UA"/>
        </w:rPr>
        <w:t>Структура доходів загального фонду бюджету громади</w:t>
      </w:r>
    </w:p>
    <w:p w:rsidR="00E44C0D" w:rsidRPr="0027054F" w:rsidRDefault="00E44C0D" w:rsidP="00E44C0D">
      <w:pPr>
        <w:tabs>
          <w:tab w:val="left" w:pos="720"/>
        </w:tabs>
        <w:ind w:firstLine="709"/>
        <w:jc w:val="center"/>
        <w:rPr>
          <w:b/>
          <w:lang w:val="uk-UA"/>
        </w:rPr>
      </w:pPr>
      <w:r w:rsidRPr="0027054F">
        <w:rPr>
          <w:b/>
          <w:lang w:val="uk-UA"/>
        </w:rPr>
        <w:t>з офіційними трансфертами за 2025 рік</w:t>
      </w:r>
    </w:p>
    <w:p w:rsidR="00E44C0D" w:rsidRPr="0027054F" w:rsidRDefault="00E44C0D" w:rsidP="00E44C0D">
      <w:pPr>
        <w:tabs>
          <w:tab w:val="left" w:pos="720"/>
          <w:tab w:val="left" w:pos="4632"/>
          <w:tab w:val="center" w:pos="5244"/>
        </w:tabs>
        <w:ind w:firstLine="709"/>
        <w:rPr>
          <w:lang w:val="uk-UA"/>
        </w:rPr>
      </w:pPr>
      <w:r w:rsidRPr="0027054F">
        <w:rPr>
          <w:lang w:val="uk-UA"/>
        </w:rPr>
        <w:tab/>
      </w:r>
      <w:r w:rsidRPr="0027054F">
        <w:rPr>
          <w:lang w:val="uk-UA"/>
        </w:rPr>
        <w:tab/>
        <w:t xml:space="preserve">                                                              </w:t>
      </w:r>
      <w:r w:rsidRPr="0027054F">
        <w:rPr>
          <w:lang w:val="uk-UA"/>
        </w:rPr>
        <w:tab/>
        <w:t>тис. грн</w:t>
      </w:r>
    </w:p>
    <w:p w:rsidR="00E44C0D" w:rsidRPr="0027054F" w:rsidRDefault="00E44C0D" w:rsidP="00E44C0D">
      <w:pPr>
        <w:tabs>
          <w:tab w:val="left" w:pos="720"/>
          <w:tab w:val="left" w:pos="4632"/>
          <w:tab w:val="center" w:pos="5244"/>
        </w:tabs>
        <w:ind w:firstLine="709"/>
        <w:rPr>
          <w:color w:val="FF0000"/>
          <w:lang w:val="uk-UA"/>
        </w:rPr>
      </w:pPr>
    </w:p>
    <w:p w:rsidR="00E44C0D" w:rsidRPr="0027054F" w:rsidRDefault="00E44C0D" w:rsidP="00E44C0D">
      <w:pPr>
        <w:tabs>
          <w:tab w:val="left" w:pos="720"/>
          <w:tab w:val="left" w:pos="4632"/>
          <w:tab w:val="center" w:pos="5244"/>
        </w:tabs>
        <w:rPr>
          <w:noProof/>
          <w:color w:val="FF0000"/>
          <w:lang w:val="uk-UA" w:eastAsia="uk-UA"/>
        </w:rPr>
      </w:pPr>
      <w:r>
        <w:rPr>
          <w:noProof/>
          <w:color w:val="FF0000"/>
          <w:lang w:val="uk-UA" w:eastAsia="uk-UA"/>
        </w:rPr>
        <w:drawing>
          <wp:inline distT="0" distB="0" distL="0" distR="0">
            <wp:extent cx="6050915" cy="2385695"/>
            <wp:effectExtent l="0" t="0" r="0" b="0"/>
            <wp:docPr id="20"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44C0D" w:rsidRPr="0027054F" w:rsidRDefault="00E44C0D" w:rsidP="00E44C0D">
      <w:pPr>
        <w:tabs>
          <w:tab w:val="left" w:pos="720"/>
          <w:tab w:val="left" w:pos="4632"/>
          <w:tab w:val="center" w:pos="5244"/>
        </w:tabs>
        <w:rPr>
          <w:noProof/>
          <w:color w:val="FF0000"/>
          <w:lang w:val="uk-UA" w:eastAsia="uk-UA"/>
        </w:rPr>
      </w:pPr>
    </w:p>
    <w:p w:rsidR="00E44C0D" w:rsidRPr="0027054F" w:rsidRDefault="00E44C0D" w:rsidP="00E44C0D">
      <w:pPr>
        <w:tabs>
          <w:tab w:val="left" w:pos="720"/>
        </w:tabs>
        <w:jc w:val="both"/>
        <w:rPr>
          <w:color w:val="FF0000"/>
          <w:lang w:val="uk-UA"/>
        </w:rPr>
      </w:pPr>
      <w:r w:rsidRPr="0027054F">
        <w:rPr>
          <w:color w:val="FF0000"/>
          <w:lang w:val="uk-UA"/>
        </w:rPr>
        <w:tab/>
      </w:r>
    </w:p>
    <w:p w:rsidR="00E44C0D" w:rsidRPr="0027054F" w:rsidRDefault="00E44C0D" w:rsidP="00E44C0D">
      <w:pPr>
        <w:tabs>
          <w:tab w:val="left" w:pos="720"/>
        </w:tabs>
        <w:jc w:val="both"/>
        <w:rPr>
          <w:color w:val="FF0000"/>
          <w:lang w:val="uk-UA"/>
        </w:rPr>
      </w:pPr>
    </w:p>
    <w:p w:rsidR="00E44C0D" w:rsidRPr="0027054F" w:rsidRDefault="00E44C0D" w:rsidP="00E44C0D">
      <w:pPr>
        <w:tabs>
          <w:tab w:val="left" w:pos="720"/>
        </w:tabs>
        <w:jc w:val="both"/>
        <w:rPr>
          <w:color w:val="FF0000"/>
          <w:lang w:val="uk-UA"/>
        </w:rPr>
      </w:pPr>
    </w:p>
    <w:p w:rsidR="00E44C0D" w:rsidRPr="0027054F" w:rsidRDefault="00E44C0D" w:rsidP="00E44C0D">
      <w:pPr>
        <w:tabs>
          <w:tab w:val="left" w:pos="720"/>
        </w:tabs>
        <w:rPr>
          <w:b/>
          <w:lang w:val="uk-UA"/>
        </w:rPr>
      </w:pPr>
    </w:p>
    <w:p w:rsidR="00E44C0D" w:rsidRPr="0027054F" w:rsidRDefault="00E44C0D" w:rsidP="00E44C0D">
      <w:pPr>
        <w:tabs>
          <w:tab w:val="left" w:pos="720"/>
        </w:tabs>
        <w:jc w:val="center"/>
        <w:rPr>
          <w:b/>
          <w:lang w:val="uk-UA"/>
        </w:rPr>
      </w:pPr>
      <w:r w:rsidRPr="0027054F">
        <w:rPr>
          <w:b/>
          <w:lang w:val="uk-UA"/>
        </w:rPr>
        <w:t>Порівняльний аналіз власних надходжень бюджету громади</w:t>
      </w:r>
    </w:p>
    <w:p w:rsidR="00E44C0D" w:rsidRPr="0027054F" w:rsidRDefault="00E44C0D" w:rsidP="00E44C0D">
      <w:pPr>
        <w:tabs>
          <w:tab w:val="left" w:pos="720"/>
        </w:tabs>
        <w:ind w:firstLine="709"/>
        <w:jc w:val="center"/>
        <w:rPr>
          <w:b/>
          <w:lang w:val="uk-UA"/>
        </w:rPr>
      </w:pPr>
      <w:r w:rsidRPr="0027054F">
        <w:rPr>
          <w:b/>
          <w:lang w:val="uk-UA"/>
        </w:rPr>
        <w:t>за 2024-2025 роки</w:t>
      </w:r>
    </w:p>
    <w:p w:rsidR="00E44C0D" w:rsidRPr="0027054F" w:rsidRDefault="00E44C0D" w:rsidP="00E44C0D">
      <w:pPr>
        <w:tabs>
          <w:tab w:val="left" w:pos="0"/>
          <w:tab w:val="left" w:pos="8496"/>
        </w:tabs>
        <w:ind w:firstLine="709"/>
        <w:jc w:val="both"/>
        <w:rPr>
          <w:lang w:val="uk-UA"/>
        </w:rPr>
      </w:pPr>
      <w:r w:rsidRPr="0027054F">
        <w:rPr>
          <w:lang w:val="uk-UA"/>
        </w:rPr>
        <w:t xml:space="preserve">              </w:t>
      </w:r>
      <w:r w:rsidRPr="0027054F">
        <w:rPr>
          <w:lang w:val="uk-UA"/>
        </w:rPr>
        <w:tab/>
        <w:t>тис. грн</w:t>
      </w:r>
    </w:p>
    <w:p w:rsidR="00E44C0D" w:rsidRPr="0027054F" w:rsidRDefault="00E44C0D" w:rsidP="00E44C0D">
      <w:pPr>
        <w:tabs>
          <w:tab w:val="left" w:pos="0"/>
          <w:tab w:val="left" w:pos="8496"/>
        </w:tabs>
        <w:ind w:firstLine="709"/>
        <w:jc w:val="both"/>
        <w:rPr>
          <w:color w:val="FF0000"/>
          <w:lang w:val="uk-UA"/>
        </w:rPr>
      </w:pPr>
    </w:p>
    <w:p w:rsidR="00E44C0D" w:rsidRPr="0027054F" w:rsidRDefault="00E44C0D" w:rsidP="00E44C0D">
      <w:pPr>
        <w:rPr>
          <w:color w:val="FF0000"/>
          <w:lang w:val="uk-UA"/>
        </w:rPr>
      </w:pPr>
      <w:r>
        <w:rPr>
          <w:noProof/>
          <w:color w:val="FF0000"/>
          <w:lang w:val="uk-UA" w:eastAsia="uk-UA"/>
        </w:rPr>
        <w:drawing>
          <wp:inline distT="0" distB="0" distL="0" distR="0">
            <wp:extent cx="6242050" cy="283083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44C0D" w:rsidRPr="0027054F" w:rsidRDefault="00E44C0D" w:rsidP="00E44C0D">
      <w:pPr>
        <w:rPr>
          <w:color w:val="FF0000"/>
          <w:lang w:val="uk-UA"/>
        </w:rPr>
      </w:pPr>
    </w:p>
    <w:p w:rsidR="00E44C0D" w:rsidRPr="0027054F" w:rsidRDefault="00E44C0D" w:rsidP="00E44C0D">
      <w:pPr>
        <w:rPr>
          <w:color w:val="FF0000"/>
          <w:lang w:val="uk-UA"/>
        </w:rPr>
      </w:pPr>
    </w:p>
    <w:p w:rsidR="00E44C0D" w:rsidRPr="0027054F" w:rsidRDefault="00E44C0D" w:rsidP="00E44C0D">
      <w:pPr>
        <w:rPr>
          <w:color w:val="FF0000"/>
          <w:lang w:val="uk-UA"/>
        </w:rPr>
      </w:pPr>
    </w:p>
    <w:p w:rsidR="00E44C0D" w:rsidRPr="0027054F" w:rsidRDefault="00E44C0D" w:rsidP="00E44C0D">
      <w:pPr>
        <w:rPr>
          <w:color w:val="FF0000"/>
          <w:lang w:val="uk-UA"/>
        </w:rPr>
      </w:pPr>
    </w:p>
    <w:p w:rsidR="00E44C0D" w:rsidRPr="0027054F" w:rsidRDefault="00E44C0D" w:rsidP="00E44C0D">
      <w:pPr>
        <w:jc w:val="both"/>
        <w:rPr>
          <w:color w:val="FF0000"/>
          <w:lang w:val="uk-UA"/>
        </w:rPr>
      </w:pPr>
    </w:p>
    <w:p w:rsidR="00E44C0D" w:rsidRPr="0027054F" w:rsidRDefault="00E44C0D" w:rsidP="00E44C0D">
      <w:pPr>
        <w:ind w:firstLine="709"/>
        <w:jc w:val="both"/>
        <w:rPr>
          <w:lang w:val="uk-UA"/>
        </w:rPr>
      </w:pPr>
      <w:r w:rsidRPr="0027054F">
        <w:rPr>
          <w:lang w:val="uk-UA"/>
        </w:rPr>
        <w:t>Як свідчить</w:t>
      </w:r>
      <w:r w:rsidRPr="0027054F">
        <w:rPr>
          <w:b/>
          <w:lang w:val="uk-UA"/>
        </w:rPr>
        <w:t xml:space="preserve"> </w:t>
      </w:r>
      <w:r w:rsidRPr="0027054F">
        <w:rPr>
          <w:lang w:val="uk-UA"/>
        </w:rPr>
        <w:t xml:space="preserve">динаміка надходжень до загального фонду бюджету Верховинської селищної територіальної громади (податкові та неподаткові надходження) </w:t>
      </w:r>
      <w:r w:rsidRPr="0027054F">
        <w:rPr>
          <w:b/>
          <w:lang w:val="uk-UA"/>
        </w:rPr>
        <w:t>найбільш вагомим дохідним джерелом його наповнення є податок на доходи з фізичних осіб</w:t>
      </w:r>
      <w:r w:rsidRPr="0027054F">
        <w:rPr>
          <w:lang w:val="uk-UA"/>
        </w:rPr>
        <w:t xml:space="preserve">, за рахунок якого  сформовано 64,7 відсотка ресурсів загального фонду (власних надходжень) або </w:t>
      </w:r>
      <w:r w:rsidRPr="0027054F">
        <w:rPr>
          <w:b/>
          <w:bCs/>
          <w:lang w:val="uk-UA"/>
        </w:rPr>
        <w:t>65 771,6</w:t>
      </w:r>
      <w:r w:rsidRPr="0027054F">
        <w:rPr>
          <w:lang w:val="uk-UA"/>
        </w:rPr>
        <w:t xml:space="preserve"> тис. грн.</w:t>
      </w:r>
    </w:p>
    <w:p w:rsidR="00E44C0D" w:rsidRPr="0027054F" w:rsidRDefault="00E44C0D" w:rsidP="00E44C0D">
      <w:pPr>
        <w:tabs>
          <w:tab w:val="left" w:pos="0"/>
        </w:tabs>
        <w:ind w:firstLine="709"/>
        <w:jc w:val="both"/>
        <w:rPr>
          <w:color w:val="FF0000"/>
          <w:lang w:val="uk-UA"/>
        </w:rPr>
      </w:pPr>
    </w:p>
    <w:p w:rsidR="00E44C0D" w:rsidRPr="0027054F" w:rsidRDefault="00E44C0D" w:rsidP="00E44C0D">
      <w:pPr>
        <w:tabs>
          <w:tab w:val="left" w:pos="720"/>
        </w:tabs>
        <w:spacing w:after="120"/>
        <w:ind w:firstLine="709"/>
        <w:jc w:val="both"/>
        <w:rPr>
          <w:lang w:val="uk-UA"/>
        </w:rPr>
      </w:pPr>
      <w:r w:rsidRPr="0027054F">
        <w:rPr>
          <w:lang w:val="uk-UA"/>
        </w:rPr>
        <w:t xml:space="preserve">У порівнянні з аналогічним періодом минулого року спостерігається збільшення надходжень ПДФО на 11 684,4 тис. грн або на 21,6 відсотка. </w:t>
      </w:r>
    </w:p>
    <w:p w:rsidR="00E44C0D" w:rsidRPr="0027054F" w:rsidRDefault="00E44C0D" w:rsidP="00E44C0D">
      <w:pPr>
        <w:tabs>
          <w:tab w:val="left" w:pos="720"/>
        </w:tabs>
        <w:ind w:firstLine="709"/>
        <w:jc w:val="both"/>
        <w:rPr>
          <w:lang w:val="uk-UA"/>
        </w:rPr>
      </w:pPr>
      <w:r w:rsidRPr="0027054F">
        <w:rPr>
          <w:lang w:val="uk-UA"/>
        </w:rPr>
        <w:t>Найбільшими платниками ПДФО по  юридичних особах є відділ освіти, молоді та спорту Верховинської селищної ради –  20 709,0 тис. грн,  КНП «Верховинська багатопрофільна лікарня» - 8 796,5 тис. грн, Філія "Карпатський лісовий офіс" ДП – 2 436,6 тис. грн, Верховинський районний лісгосп – 1 292,3 тис. грн, АТ "Прикарпаттяобленерго" – 1 254,1 тис. грн,  ГО «Альянс розвитку» - 1 240,2 тис. грн, КНП ОКЦЕМД та МК ІФОР – 1 091,3 тис. грн, НПП «Верховинський» - 1 090,0 тис. грн та КНП Верховинський ЦПМСД – 1 072,4 тис. грн.</w:t>
      </w:r>
    </w:p>
    <w:p w:rsidR="00E44C0D" w:rsidRPr="0027054F" w:rsidRDefault="00E44C0D" w:rsidP="00E44C0D">
      <w:pPr>
        <w:tabs>
          <w:tab w:val="left" w:pos="720"/>
        </w:tabs>
        <w:ind w:firstLine="709"/>
        <w:jc w:val="both"/>
        <w:rPr>
          <w:lang w:val="uk-UA"/>
        </w:rPr>
      </w:pPr>
      <w:r w:rsidRPr="0027054F">
        <w:rPr>
          <w:lang w:val="uk-UA"/>
        </w:rPr>
        <w:t>Найбільшими платниками з фізичних осіб є:</w:t>
      </w:r>
      <w:r w:rsidRPr="0027054F">
        <w:rPr>
          <w:color w:val="FF0000"/>
          <w:lang w:val="uk-UA"/>
        </w:rPr>
        <w:t xml:space="preserve"> </w:t>
      </w:r>
      <w:r w:rsidRPr="0027054F">
        <w:rPr>
          <w:lang w:val="uk-UA"/>
        </w:rPr>
        <w:t>ФОП Капанюк С.О. – 335,3 тис. грн, ФОП Кандюк Л.В. – 189,7 тис. грн, ФОП Магнич В.М. – 153,9 тис. грн, ФОП Скоматчук В.В. – 149,4 тис. грн, ФОП Баран В.В. – 135,8 тис. грн, ФОП Зеленчук І.М. – 79,3 тис. грн, ФОП Гуцинюк К.М. – 73,9 тис. грн та ФОП Михайлюк М.В. – 67,4 тис. грн.</w:t>
      </w:r>
    </w:p>
    <w:p w:rsidR="00E44C0D" w:rsidRPr="0027054F" w:rsidRDefault="00E44C0D" w:rsidP="00E44C0D">
      <w:pPr>
        <w:tabs>
          <w:tab w:val="left" w:pos="720"/>
        </w:tabs>
        <w:ind w:firstLine="709"/>
        <w:jc w:val="both"/>
        <w:rPr>
          <w:lang w:val="uk-UA"/>
        </w:rPr>
      </w:pPr>
    </w:p>
    <w:p w:rsidR="00E44C0D" w:rsidRPr="0027054F" w:rsidRDefault="00E44C0D" w:rsidP="00E44C0D">
      <w:pPr>
        <w:tabs>
          <w:tab w:val="left" w:pos="720"/>
        </w:tabs>
        <w:ind w:firstLine="709"/>
        <w:jc w:val="both"/>
        <w:rPr>
          <w:lang w:val="uk-UA" w:eastAsia="uk-UA"/>
        </w:rPr>
      </w:pPr>
      <w:r w:rsidRPr="0027054F">
        <w:rPr>
          <w:lang w:val="uk-UA"/>
        </w:rPr>
        <w:t xml:space="preserve">Платником </w:t>
      </w:r>
      <w:r w:rsidRPr="0027054F">
        <w:rPr>
          <w:lang w:val="uk-UA" w:eastAsia="uk-UA"/>
        </w:rPr>
        <w:t xml:space="preserve">податку на доходи фізичних осіб із доходів спеціалістів резидента Дія Сіті є ТзОВ «Рідне Небо», від якого поступило </w:t>
      </w:r>
      <w:r w:rsidRPr="0027054F">
        <w:rPr>
          <w:lang w:val="uk-UA"/>
        </w:rPr>
        <w:t>3 848,2 тис. грн</w:t>
      </w:r>
      <w:r w:rsidRPr="0027054F">
        <w:rPr>
          <w:lang w:val="uk-UA" w:eastAsia="uk-UA"/>
        </w:rPr>
        <w:t>.</w:t>
      </w:r>
    </w:p>
    <w:p w:rsidR="00E44C0D" w:rsidRPr="0027054F" w:rsidRDefault="00E44C0D" w:rsidP="00E44C0D">
      <w:pPr>
        <w:tabs>
          <w:tab w:val="left" w:pos="720"/>
        </w:tabs>
        <w:ind w:firstLine="709"/>
        <w:jc w:val="both"/>
        <w:rPr>
          <w:lang w:val="uk-UA"/>
        </w:rPr>
      </w:pPr>
      <w:r w:rsidRPr="0027054F">
        <w:rPr>
          <w:lang w:val="uk-UA" w:eastAsia="uk-UA"/>
        </w:rPr>
        <w:t xml:space="preserve">Платником авансового внеску з податку на доходи фізичних осіб, що сплачується платниками податку, які здійснюють роздрібну торгівлю пальним є ФОП Бельмега Ю.Ю., від якого надійшло </w:t>
      </w:r>
      <w:r w:rsidRPr="0027054F">
        <w:rPr>
          <w:lang w:val="uk-UA"/>
        </w:rPr>
        <w:t>460,8 тис. грн.</w:t>
      </w:r>
    </w:p>
    <w:p w:rsidR="00E44C0D" w:rsidRPr="0027054F" w:rsidRDefault="00E44C0D" w:rsidP="00E44C0D">
      <w:pPr>
        <w:tabs>
          <w:tab w:val="left" w:pos="720"/>
        </w:tabs>
        <w:ind w:firstLine="709"/>
        <w:jc w:val="both"/>
        <w:rPr>
          <w:color w:val="FF0000"/>
          <w:lang w:val="uk-UA"/>
        </w:rPr>
      </w:pPr>
    </w:p>
    <w:p w:rsidR="00E44C0D" w:rsidRPr="0027054F" w:rsidRDefault="00E44C0D" w:rsidP="00E44C0D">
      <w:pPr>
        <w:tabs>
          <w:tab w:val="left" w:pos="720"/>
        </w:tabs>
        <w:ind w:firstLine="709"/>
        <w:jc w:val="both"/>
        <w:rPr>
          <w:lang w:val="uk-UA"/>
        </w:rPr>
      </w:pPr>
      <w:r w:rsidRPr="0027054F">
        <w:rPr>
          <w:b/>
          <w:lang w:val="uk-UA"/>
        </w:rPr>
        <w:lastRenderedPageBreak/>
        <w:t>Податку на прибуток підприємств та фінансових установ комунальної власності</w:t>
      </w:r>
      <w:r w:rsidRPr="0027054F">
        <w:t> </w:t>
      </w:r>
      <w:r w:rsidRPr="0027054F">
        <w:rPr>
          <w:lang w:val="uk-UA"/>
        </w:rPr>
        <w:t xml:space="preserve"> надійшло </w:t>
      </w:r>
      <w:r w:rsidRPr="0027054F">
        <w:rPr>
          <w:b/>
          <w:bCs/>
          <w:lang w:val="uk-UA"/>
        </w:rPr>
        <w:t>1,8</w:t>
      </w:r>
      <w:r w:rsidRPr="0027054F">
        <w:rPr>
          <w:lang w:val="uk-UA"/>
        </w:rPr>
        <w:t xml:space="preserve"> тис. грн. Платником даного податку є КНП «Верховинська багатопрофільна лікарня» – 1,0 тис. грн. За відповідний період 2024 року даного податку надійшло 6,2 тис. грн.</w:t>
      </w:r>
    </w:p>
    <w:p w:rsidR="00E44C0D" w:rsidRPr="0027054F" w:rsidRDefault="00E44C0D" w:rsidP="00E44C0D">
      <w:pPr>
        <w:rPr>
          <w:b/>
          <w:color w:val="FF0000"/>
          <w:lang w:val="uk-UA"/>
        </w:rPr>
      </w:pPr>
    </w:p>
    <w:p w:rsidR="00E44C0D" w:rsidRPr="0027054F" w:rsidRDefault="00E44C0D" w:rsidP="00E44C0D">
      <w:pPr>
        <w:ind w:firstLine="709"/>
        <w:jc w:val="both"/>
        <w:rPr>
          <w:lang w:val="uk-UA"/>
        </w:rPr>
      </w:pPr>
      <w:r w:rsidRPr="0027054F">
        <w:rPr>
          <w:b/>
          <w:lang w:val="uk-UA"/>
        </w:rPr>
        <w:t xml:space="preserve">Місцеві податки та збори, що сплачуються (перераховуються) згідно з Податковим кодексом України </w:t>
      </w:r>
      <w:r w:rsidRPr="0027054F">
        <w:rPr>
          <w:lang w:val="uk-UA"/>
        </w:rPr>
        <w:t xml:space="preserve">посідають друге місце за обсягами надходжень до бюджету громади, поступаючись податку на доходи фізичних осіб і питома вага яких складає 21,9 відсотка власних надходжень. </w:t>
      </w:r>
    </w:p>
    <w:p w:rsidR="00E44C0D" w:rsidRPr="0027054F" w:rsidRDefault="00E44C0D" w:rsidP="00E44C0D">
      <w:pPr>
        <w:ind w:firstLine="709"/>
        <w:jc w:val="both"/>
        <w:rPr>
          <w:b/>
          <w:i/>
          <w:u w:val="single"/>
          <w:lang w:val="uk-UA" w:eastAsia="uk-UA"/>
        </w:rPr>
      </w:pPr>
      <w:r w:rsidRPr="0027054F">
        <w:t xml:space="preserve">Фактичний обсяг їх надходжень в звітному періоді становить </w:t>
      </w:r>
      <w:r w:rsidRPr="0027054F">
        <w:rPr>
          <w:b/>
          <w:bCs/>
          <w:lang w:val="uk-UA"/>
        </w:rPr>
        <w:t>22 263,3</w:t>
      </w:r>
      <w:r w:rsidRPr="0027054F">
        <w:t> тис</w:t>
      </w:r>
      <w:proofErr w:type="gramStart"/>
      <w:r w:rsidRPr="0027054F">
        <w:t>.</w:t>
      </w:r>
      <w:proofErr w:type="gramEnd"/>
      <w:r w:rsidRPr="0027054F">
        <w:t> </w:t>
      </w:r>
      <w:proofErr w:type="gramStart"/>
      <w:r w:rsidRPr="0027054F">
        <w:t>г</w:t>
      </w:r>
      <w:proofErr w:type="gramEnd"/>
      <w:r w:rsidRPr="0027054F">
        <w:t xml:space="preserve">рн, або </w:t>
      </w:r>
      <w:r w:rsidRPr="0027054F">
        <w:rPr>
          <w:lang w:val="uk-UA"/>
        </w:rPr>
        <w:t>104,2 відсотка</w:t>
      </w:r>
      <w:r w:rsidRPr="0027054F">
        <w:t xml:space="preserve"> уточненого плану </w:t>
      </w:r>
      <w:r w:rsidRPr="0027054F">
        <w:rPr>
          <w:lang w:val="uk-UA"/>
        </w:rPr>
        <w:t xml:space="preserve">на </w:t>
      </w:r>
      <w:r w:rsidRPr="0027054F">
        <w:t>202</w:t>
      </w:r>
      <w:r w:rsidRPr="0027054F">
        <w:rPr>
          <w:lang w:val="uk-UA"/>
        </w:rPr>
        <w:t>5</w:t>
      </w:r>
      <w:r w:rsidRPr="0027054F">
        <w:t xml:space="preserve"> року (уточнений план за період – </w:t>
      </w:r>
      <w:r w:rsidRPr="0027054F">
        <w:rPr>
          <w:lang w:val="uk-UA"/>
        </w:rPr>
        <w:t>21 373,0</w:t>
      </w:r>
      <w:r w:rsidRPr="0027054F">
        <w:t xml:space="preserve"> тис. грн).</w:t>
      </w:r>
      <w:r w:rsidRPr="0027054F">
        <w:rPr>
          <w:color w:val="FF0000"/>
        </w:rPr>
        <w:t xml:space="preserve"> </w:t>
      </w:r>
      <w:r w:rsidRPr="0027054F">
        <w:rPr>
          <w:lang w:eastAsia="uk-UA"/>
        </w:rPr>
        <w:t>У порівнянні з аналогічним періодом   минулого  року  надходження збільшились на суму 4 606</w:t>
      </w:r>
      <w:r w:rsidRPr="0027054F">
        <w:rPr>
          <w:lang w:val="uk-UA" w:eastAsia="uk-UA"/>
        </w:rPr>
        <w:t>,3</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r w:rsidRPr="0027054F">
        <w:rPr>
          <w:lang w:val="uk-UA" w:eastAsia="uk-UA"/>
        </w:rPr>
        <w:t xml:space="preserve"> або на 26,0 відсотка.</w:t>
      </w:r>
    </w:p>
    <w:p w:rsidR="00E44C0D" w:rsidRPr="0027054F" w:rsidRDefault="00E44C0D" w:rsidP="00E44C0D">
      <w:pPr>
        <w:ind w:firstLine="709"/>
        <w:jc w:val="both"/>
      </w:pPr>
      <w:r w:rsidRPr="0027054F">
        <w:t>В структурі місцевих податків і зборів за 202</w:t>
      </w:r>
      <w:r w:rsidRPr="0027054F">
        <w:rPr>
          <w:lang w:val="uk-UA"/>
        </w:rPr>
        <w:t>5(</w:t>
      </w:r>
      <w:r w:rsidRPr="0027054F">
        <w:t>202</w:t>
      </w:r>
      <w:r w:rsidRPr="0027054F">
        <w:rPr>
          <w:lang w:val="uk-UA"/>
        </w:rPr>
        <w:t>4)</w:t>
      </w:r>
      <w:r w:rsidRPr="0027054F">
        <w:t xml:space="preserve"> рок</w:t>
      </w:r>
      <w:r w:rsidRPr="0027054F">
        <w:rPr>
          <w:lang w:val="uk-UA"/>
        </w:rPr>
        <w:t>и</w:t>
      </w:r>
      <w:r w:rsidRPr="0027054F">
        <w:t xml:space="preserve"> забезпечено надходження </w:t>
      </w:r>
      <w:proofErr w:type="gramStart"/>
      <w:r w:rsidRPr="0027054F">
        <w:t>по</w:t>
      </w:r>
      <w:proofErr w:type="gramEnd"/>
      <w:r w:rsidRPr="0027054F">
        <w:t>:</w:t>
      </w:r>
    </w:p>
    <w:p w:rsidR="00E44C0D" w:rsidRPr="0027054F" w:rsidRDefault="00E44C0D" w:rsidP="00E44C0D">
      <w:pPr>
        <w:ind w:firstLine="709"/>
        <w:jc w:val="both"/>
      </w:pPr>
      <w:r w:rsidRPr="0027054F">
        <w:t>- єдиному податку –</w:t>
      </w:r>
      <w:r w:rsidRPr="0027054F">
        <w:rPr>
          <w:lang w:val="uk-UA"/>
        </w:rPr>
        <w:t xml:space="preserve"> 65,4 </w:t>
      </w:r>
      <w:r w:rsidRPr="0027054F">
        <w:t>(</w:t>
      </w:r>
      <w:r w:rsidRPr="0027054F">
        <w:rPr>
          <w:lang w:val="uk-UA"/>
        </w:rPr>
        <w:t>64,7) відсотка</w:t>
      </w:r>
      <w:r w:rsidRPr="0027054F">
        <w:t xml:space="preserve">; </w:t>
      </w:r>
    </w:p>
    <w:p w:rsidR="00E44C0D" w:rsidRPr="0027054F" w:rsidRDefault="00E44C0D" w:rsidP="00E44C0D">
      <w:pPr>
        <w:ind w:firstLine="709"/>
        <w:jc w:val="both"/>
      </w:pPr>
      <w:r w:rsidRPr="0027054F">
        <w:t>- </w:t>
      </w:r>
      <w:proofErr w:type="gramStart"/>
      <w:r w:rsidRPr="0027054F">
        <w:t>земельному</w:t>
      </w:r>
      <w:proofErr w:type="gramEnd"/>
      <w:r w:rsidRPr="0027054F">
        <w:t xml:space="preserve"> податку </w:t>
      </w:r>
      <w:r w:rsidRPr="0027054F">
        <w:rPr>
          <w:lang w:val="uk-UA"/>
        </w:rPr>
        <w:t xml:space="preserve">та </w:t>
      </w:r>
      <w:r w:rsidRPr="0027054F">
        <w:t xml:space="preserve">орендній платі за землю – </w:t>
      </w:r>
      <w:r w:rsidRPr="0027054F">
        <w:rPr>
          <w:lang w:val="uk-UA"/>
        </w:rPr>
        <w:t xml:space="preserve">27,7 </w:t>
      </w:r>
      <w:r w:rsidRPr="0027054F">
        <w:t>(</w:t>
      </w:r>
      <w:r w:rsidRPr="0027054F">
        <w:rPr>
          <w:lang w:val="uk-UA"/>
        </w:rPr>
        <w:t>28,7) відсотка</w:t>
      </w:r>
      <w:r w:rsidRPr="0027054F">
        <w:t>;</w:t>
      </w:r>
    </w:p>
    <w:p w:rsidR="00E44C0D" w:rsidRPr="0027054F" w:rsidRDefault="00E44C0D" w:rsidP="00E44C0D">
      <w:pPr>
        <w:ind w:firstLine="709"/>
        <w:jc w:val="both"/>
        <w:rPr>
          <w:lang w:val="uk-UA"/>
        </w:rPr>
      </w:pPr>
      <w:r w:rsidRPr="0027054F">
        <w:t xml:space="preserve">- податку на нерухоме майно, відмінне від земельної ділянки – </w:t>
      </w:r>
      <w:r w:rsidRPr="0027054F">
        <w:rPr>
          <w:lang w:val="uk-UA"/>
        </w:rPr>
        <w:t xml:space="preserve">3,9 </w:t>
      </w:r>
      <w:r w:rsidRPr="0027054F">
        <w:t>(</w:t>
      </w:r>
      <w:r w:rsidRPr="0027054F">
        <w:rPr>
          <w:lang w:val="uk-UA"/>
        </w:rPr>
        <w:t>4,8) відсотка;</w:t>
      </w:r>
    </w:p>
    <w:p w:rsidR="00E44C0D" w:rsidRPr="0027054F" w:rsidRDefault="00E44C0D" w:rsidP="00E44C0D">
      <w:pPr>
        <w:ind w:firstLine="709"/>
        <w:jc w:val="both"/>
        <w:rPr>
          <w:lang w:val="uk-UA"/>
        </w:rPr>
      </w:pPr>
      <w:r w:rsidRPr="0027054F">
        <w:t xml:space="preserve">-  туристичному збору – </w:t>
      </w:r>
      <w:r w:rsidRPr="0027054F">
        <w:rPr>
          <w:lang w:val="uk-UA"/>
        </w:rPr>
        <w:t xml:space="preserve">2,9 </w:t>
      </w:r>
      <w:r w:rsidRPr="0027054F">
        <w:t xml:space="preserve"> (</w:t>
      </w:r>
      <w:r w:rsidRPr="0027054F">
        <w:rPr>
          <w:lang w:val="uk-UA"/>
        </w:rPr>
        <w:t>1,6) відсотка</w:t>
      </w:r>
      <w:r w:rsidRPr="0027054F">
        <w:t>;</w:t>
      </w:r>
    </w:p>
    <w:p w:rsidR="00E44C0D" w:rsidRPr="0027054F" w:rsidRDefault="00E44C0D" w:rsidP="00E44C0D">
      <w:pPr>
        <w:ind w:firstLine="709"/>
        <w:jc w:val="both"/>
        <w:rPr>
          <w:lang w:val="uk-UA"/>
        </w:rPr>
      </w:pPr>
      <w:r w:rsidRPr="0027054F">
        <w:rPr>
          <w:lang w:val="uk-UA"/>
        </w:rPr>
        <w:t>- транспортному податку – 0,1 (0,2) відсотка</w:t>
      </w:r>
      <w:r w:rsidRPr="0027054F">
        <w:t>.</w:t>
      </w:r>
    </w:p>
    <w:p w:rsidR="00E44C0D" w:rsidRPr="0027054F" w:rsidRDefault="00E44C0D" w:rsidP="00E44C0D">
      <w:pPr>
        <w:ind w:firstLine="709"/>
        <w:jc w:val="both"/>
        <w:rPr>
          <w:color w:val="FF0000"/>
          <w:lang w:val="uk-UA"/>
        </w:rPr>
      </w:pPr>
    </w:p>
    <w:p w:rsidR="00E44C0D" w:rsidRPr="0027054F" w:rsidRDefault="00E44C0D" w:rsidP="00E44C0D">
      <w:pPr>
        <w:pStyle w:val="1"/>
        <w:spacing w:before="0" w:after="0"/>
        <w:ind w:left="0" w:firstLine="708"/>
      </w:pPr>
      <w:r w:rsidRPr="0027054F">
        <w:t xml:space="preserve">Протягом звітного періоду </w:t>
      </w:r>
      <w:r w:rsidRPr="0027054F">
        <w:rPr>
          <w:b/>
        </w:rPr>
        <w:t>єдиного податку</w:t>
      </w:r>
      <w:r w:rsidRPr="0027054F">
        <w:t xml:space="preserve"> до бюджету громади  надійшло  </w:t>
      </w:r>
      <w:r w:rsidRPr="0027054F">
        <w:rPr>
          <w:b/>
          <w:bCs/>
        </w:rPr>
        <w:t>14 567,5</w:t>
      </w:r>
      <w:r w:rsidRPr="0027054F">
        <w:t xml:space="preserve"> тис. грн, що складає 102,8 відсотка до уточненого плану (уточнений план – 14 161,7 тис. грн). Порівняно з аналогічним періодом 2024 року надходження єдиного податку збільшились на 3 141,4 тис. грн або 27,5 відсотка.</w:t>
      </w:r>
    </w:p>
    <w:p w:rsidR="00E44C0D" w:rsidRPr="0027054F" w:rsidRDefault="00E44C0D" w:rsidP="00E44C0D">
      <w:pPr>
        <w:pStyle w:val="ad"/>
        <w:spacing w:after="120"/>
        <w:ind w:firstLine="709"/>
        <w:jc w:val="both"/>
        <w:rPr>
          <w:lang w:val="uk-UA"/>
        </w:rPr>
      </w:pPr>
      <w:r w:rsidRPr="0027054F">
        <w:rPr>
          <w:lang w:val="uk-UA"/>
        </w:rPr>
        <w:t>Структуру надходжень єдиного податку формує: єдиний податок з фізичних осіб (87,5 відсотка), єдиний податок з юридичних осіб (12,3 відсотка), єдиний податок з сільськогосподарських товаровиробників (0,2 відсотка).</w:t>
      </w:r>
    </w:p>
    <w:p w:rsidR="00E44C0D" w:rsidRPr="0027054F" w:rsidRDefault="00E44C0D" w:rsidP="00E44C0D">
      <w:pPr>
        <w:rPr>
          <w:b/>
          <w:color w:val="FF0000"/>
          <w:lang w:val="uk-UA"/>
        </w:rPr>
      </w:pPr>
    </w:p>
    <w:p w:rsidR="00E44C0D" w:rsidRPr="0027054F" w:rsidRDefault="00E44C0D" w:rsidP="00E44C0D">
      <w:pPr>
        <w:jc w:val="center"/>
        <w:rPr>
          <w:b/>
          <w:lang w:val="uk-UA"/>
        </w:rPr>
      </w:pPr>
      <w:r w:rsidRPr="0027054F">
        <w:rPr>
          <w:b/>
          <w:lang w:val="uk-UA"/>
        </w:rPr>
        <w:t>Порівняльний аналіз надходжень єдиного податку за 2024-2025 роки</w:t>
      </w:r>
    </w:p>
    <w:p w:rsidR="00E44C0D" w:rsidRPr="0027054F" w:rsidRDefault="00E44C0D" w:rsidP="00E44C0D">
      <w:pPr>
        <w:ind w:firstLine="709"/>
        <w:jc w:val="right"/>
        <w:rPr>
          <w:color w:val="FF0000"/>
          <w:lang w:val="uk-UA"/>
        </w:rPr>
      </w:pPr>
      <w:r w:rsidRPr="0027054F">
        <w:rPr>
          <w:lang w:val="uk-UA"/>
        </w:rPr>
        <w:t xml:space="preserve">                                                                                                                  тис.грн</w:t>
      </w:r>
      <w:r>
        <w:rPr>
          <w:noProof/>
          <w:color w:val="FF0000"/>
          <w:lang w:val="uk-UA" w:eastAsia="uk-UA"/>
        </w:rPr>
        <w:drawing>
          <wp:inline distT="0" distB="0" distL="0" distR="0">
            <wp:extent cx="6122670" cy="340296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44C0D" w:rsidRPr="0027054F" w:rsidRDefault="00E44C0D" w:rsidP="00E44C0D">
      <w:pPr>
        <w:ind w:firstLine="709"/>
        <w:jc w:val="both"/>
        <w:rPr>
          <w:color w:val="FF0000"/>
        </w:rPr>
      </w:pPr>
    </w:p>
    <w:p w:rsidR="00E44C0D" w:rsidRPr="0027054F" w:rsidRDefault="00E44C0D" w:rsidP="00E44C0D">
      <w:pPr>
        <w:pStyle w:val="1"/>
        <w:spacing w:before="0" w:after="0"/>
        <w:ind w:left="0" w:firstLine="708"/>
      </w:pPr>
      <w:r w:rsidRPr="0027054F">
        <w:lastRenderedPageBreak/>
        <w:t xml:space="preserve">Надходження єдиного податку з фізичних осіб становлять </w:t>
      </w:r>
      <w:r w:rsidRPr="0027054F">
        <w:rPr>
          <w:b/>
          <w:bCs/>
        </w:rPr>
        <w:t>12 743,5</w:t>
      </w:r>
      <w:r w:rsidRPr="0027054F">
        <w:t xml:space="preserve"> тис. грн, що складає 103,3 відсотка до уточненого плану на вказаний період (уточнений план за період – 12 338,7 тис. грн).  </w:t>
      </w:r>
    </w:p>
    <w:p w:rsidR="00E44C0D" w:rsidRPr="0027054F" w:rsidRDefault="00E44C0D" w:rsidP="00E44C0D">
      <w:pPr>
        <w:tabs>
          <w:tab w:val="left" w:pos="720"/>
        </w:tabs>
        <w:spacing w:after="120"/>
        <w:ind w:firstLine="709"/>
        <w:jc w:val="both"/>
        <w:rPr>
          <w:lang w:val="uk-UA"/>
        </w:rPr>
      </w:pPr>
      <w:r w:rsidRPr="0027054F">
        <w:rPr>
          <w:lang w:val="uk-UA"/>
        </w:rPr>
        <w:t>Найбільшими платниками даного податку є ФОП Ігнатюк Н.О. – 465,3 тис. грн,</w:t>
      </w:r>
      <w:r w:rsidRPr="0027054F">
        <w:rPr>
          <w:color w:val="FF0000"/>
          <w:lang w:val="uk-UA"/>
        </w:rPr>
        <w:t xml:space="preserve"> </w:t>
      </w:r>
      <w:r w:rsidRPr="0027054F">
        <w:rPr>
          <w:lang w:val="uk-UA"/>
        </w:rPr>
        <w:t>ФОП Данилів Р.І. – 355,1 тис. грн,</w:t>
      </w:r>
      <w:r w:rsidRPr="0027054F">
        <w:rPr>
          <w:color w:val="FF0000"/>
          <w:lang w:val="uk-UA"/>
        </w:rPr>
        <w:t xml:space="preserve"> </w:t>
      </w:r>
      <w:r w:rsidRPr="0027054F">
        <w:rPr>
          <w:lang w:val="uk-UA"/>
        </w:rPr>
        <w:t>ФОП Томащук Г.Ф. – 336,0 тис. грн,</w:t>
      </w:r>
      <w:r w:rsidRPr="0027054F">
        <w:rPr>
          <w:color w:val="FF0000"/>
          <w:lang w:val="uk-UA"/>
        </w:rPr>
        <w:t xml:space="preserve">  </w:t>
      </w:r>
      <w:r w:rsidRPr="0027054F">
        <w:rPr>
          <w:lang w:val="uk-UA"/>
        </w:rPr>
        <w:t>ФОП Бельмега С.О. – 301,6 тис. грн,</w:t>
      </w:r>
      <w:r w:rsidRPr="0027054F">
        <w:rPr>
          <w:color w:val="FF0000"/>
          <w:lang w:val="uk-UA"/>
        </w:rPr>
        <w:t xml:space="preserve"> </w:t>
      </w:r>
      <w:r w:rsidRPr="0027054F">
        <w:rPr>
          <w:lang w:val="uk-UA"/>
        </w:rPr>
        <w:t>ФОП Рокіщук В.М. – 295,9 тис. грн, ФОП Юсипчук Р.Ю. – 249,2 тис. грн,</w:t>
      </w:r>
      <w:r w:rsidRPr="0027054F">
        <w:rPr>
          <w:color w:val="FF0000"/>
          <w:lang w:val="uk-UA"/>
        </w:rPr>
        <w:t xml:space="preserve"> </w:t>
      </w:r>
      <w:r w:rsidRPr="0027054F">
        <w:rPr>
          <w:lang w:val="uk-UA"/>
        </w:rPr>
        <w:t>ФОП Зеленчук І.М. – 246,4 тис. грн, ФОП Томин І.В. – 217,9 тис. грн, ФОП Скоматчук В.В. – 207,8 тис. грн.</w:t>
      </w:r>
    </w:p>
    <w:p w:rsidR="00E44C0D" w:rsidRPr="0027054F" w:rsidRDefault="00E44C0D" w:rsidP="00E44C0D">
      <w:pPr>
        <w:tabs>
          <w:tab w:val="left" w:pos="720"/>
        </w:tabs>
        <w:ind w:firstLine="709"/>
        <w:jc w:val="both"/>
      </w:pPr>
      <w:r w:rsidRPr="0027054F">
        <w:rPr>
          <w:lang w:val="uk-UA"/>
        </w:rPr>
        <w:t xml:space="preserve"> </w:t>
      </w:r>
      <w:r w:rsidRPr="0027054F">
        <w:t xml:space="preserve">Надходження єдиного податку з юридичних осіб становлять </w:t>
      </w:r>
      <w:r w:rsidRPr="0027054F">
        <w:rPr>
          <w:b/>
          <w:bCs/>
          <w:lang w:val="uk-UA"/>
        </w:rPr>
        <w:t xml:space="preserve">1 787,0 </w:t>
      </w:r>
      <w:r w:rsidRPr="0027054F">
        <w:t>тис</w:t>
      </w:r>
      <w:proofErr w:type="gramStart"/>
      <w:r w:rsidRPr="0027054F">
        <w:t>.</w:t>
      </w:r>
      <w:proofErr w:type="gramEnd"/>
      <w:r w:rsidRPr="0027054F">
        <w:t xml:space="preserve"> </w:t>
      </w:r>
      <w:proofErr w:type="gramStart"/>
      <w:r w:rsidRPr="0027054F">
        <w:t>г</w:t>
      </w:r>
      <w:proofErr w:type="gramEnd"/>
      <w:r w:rsidRPr="0027054F">
        <w:t xml:space="preserve">рн, що складає </w:t>
      </w:r>
      <w:r w:rsidRPr="0027054F">
        <w:rPr>
          <w:lang w:val="uk-UA"/>
        </w:rPr>
        <w:t xml:space="preserve">100,0 </w:t>
      </w:r>
      <w:r w:rsidRPr="0027054F">
        <w:t>відсотк</w:t>
      </w:r>
      <w:r w:rsidRPr="0027054F">
        <w:rPr>
          <w:lang w:val="uk-UA"/>
        </w:rPr>
        <w:t>ів</w:t>
      </w:r>
      <w:r w:rsidRPr="0027054F">
        <w:t xml:space="preserve"> до уточненого плану на вказаний період (уточнений план за період – </w:t>
      </w:r>
      <w:r w:rsidRPr="0027054F">
        <w:rPr>
          <w:lang w:val="uk-UA"/>
        </w:rPr>
        <w:t>1 786,0</w:t>
      </w:r>
      <w:r w:rsidRPr="0027054F">
        <w:t xml:space="preserve"> тис. грн). </w:t>
      </w:r>
    </w:p>
    <w:p w:rsidR="00E44C0D" w:rsidRPr="0027054F" w:rsidRDefault="00E44C0D" w:rsidP="00E44C0D">
      <w:pPr>
        <w:tabs>
          <w:tab w:val="left" w:pos="720"/>
        </w:tabs>
        <w:spacing w:after="120"/>
        <w:ind w:firstLine="709"/>
        <w:jc w:val="both"/>
        <w:rPr>
          <w:lang w:val="uk-UA"/>
        </w:rPr>
      </w:pPr>
      <w:r w:rsidRPr="0027054F">
        <w:t>Найбільшими платниками податку є</w:t>
      </w:r>
      <w:r w:rsidRPr="0027054F">
        <w:rPr>
          <w:lang w:val="uk-UA"/>
        </w:rPr>
        <w:t xml:space="preserve"> </w:t>
      </w:r>
      <w:proofErr w:type="gramStart"/>
      <w:r w:rsidRPr="0027054F">
        <w:rPr>
          <w:lang w:val="uk-UA"/>
        </w:rPr>
        <w:t>ТОВ</w:t>
      </w:r>
      <w:proofErr w:type="gramEnd"/>
      <w:r w:rsidRPr="0027054F">
        <w:rPr>
          <w:lang w:val="uk-UA"/>
        </w:rPr>
        <w:t xml:space="preserve"> «Мережа права» - 703,6 тис. грн, </w:t>
      </w:r>
      <w:r w:rsidRPr="0027054F">
        <w:t xml:space="preserve"> </w:t>
      </w:r>
      <w:r w:rsidRPr="0027054F">
        <w:rPr>
          <w:lang w:val="uk-UA"/>
        </w:rPr>
        <w:t xml:space="preserve">ТОВ «ФІЛМС ДІВІЖН» - 556,9 тис. грн, ТОВ «Опришки» - 137,7 </w:t>
      </w:r>
      <w:r w:rsidRPr="0027054F">
        <w:t xml:space="preserve">тис. грн, </w:t>
      </w:r>
      <w:r w:rsidRPr="0027054F">
        <w:rPr>
          <w:lang w:val="uk-UA"/>
        </w:rPr>
        <w:t>ТОВ «Карпати Будінвест» - 101,0 тис. грн, СОК «Стандарт» - 58,9 тис. грн, редакція газети «Верховинські вісті» - 45,3 тис. грн, ПП «Шляховик» - 35,8 тис. грн, ТОВ «Шруба» - 31,9 тис. грн, ТОВ «Кедр Проект» - 30,8 тис. грн.</w:t>
      </w:r>
    </w:p>
    <w:p w:rsidR="00E44C0D" w:rsidRPr="0027054F" w:rsidRDefault="00E44C0D" w:rsidP="00E44C0D">
      <w:pPr>
        <w:ind w:firstLine="709"/>
        <w:jc w:val="both"/>
        <w:rPr>
          <w:lang w:val="uk-UA"/>
        </w:rPr>
      </w:pPr>
      <w:r w:rsidRPr="0027054F">
        <w:rPr>
          <w:lang w:val="uk-UA"/>
        </w:rPr>
        <w:t xml:space="preserve">Надходження єдиного податку від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відсотки, склало в сумі </w:t>
      </w:r>
      <w:r w:rsidRPr="0027054F">
        <w:rPr>
          <w:b/>
          <w:bCs/>
          <w:lang w:val="uk-UA"/>
        </w:rPr>
        <w:t>37,0</w:t>
      </w:r>
      <w:r w:rsidRPr="0027054F">
        <w:rPr>
          <w:lang w:val="uk-UA"/>
        </w:rPr>
        <w:t xml:space="preserve"> тис. грн, що на 25,0 тис.</w:t>
      </w:r>
      <w:r w:rsidRPr="0027054F">
        <w:t> </w:t>
      </w:r>
      <w:r w:rsidRPr="0027054F">
        <w:rPr>
          <w:lang w:val="uk-UA"/>
        </w:rPr>
        <w:t xml:space="preserve">грн більше надходжень минулого року. </w:t>
      </w:r>
    </w:p>
    <w:p w:rsidR="00E44C0D" w:rsidRPr="0027054F" w:rsidRDefault="00E44C0D" w:rsidP="00E44C0D">
      <w:pPr>
        <w:ind w:firstLine="709"/>
        <w:jc w:val="both"/>
        <w:rPr>
          <w:color w:val="FF0000"/>
          <w:lang w:val="uk-UA"/>
        </w:rPr>
      </w:pPr>
      <w:r w:rsidRPr="0027054F">
        <w:rPr>
          <w:lang w:val="uk-UA"/>
        </w:rPr>
        <w:t>Найбільшими платниками єдиного податку з сільськогосподарських товаровиробників є СФГ Шекеряка В.М. – 6,7 тис. грн,</w:t>
      </w:r>
      <w:r w:rsidRPr="0027054F">
        <w:rPr>
          <w:color w:val="FF0000"/>
          <w:lang w:val="uk-UA"/>
        </w:rPr>
        <w:t xml:space="preserve"> </w:t>
      </w:r>
      <w:r w:rsidRPr="0027054F">
        <w:rPr>
          <w:lang w:val="uk-UA"/>
        </w:rPr>
        <w:t>СФГ Мартищука І.В. – 5,7 тис. грн,</w:t>
      </w:r>
      <w:r w:rsidRPr="0027054F">
        <w:rPr>
          <w:color w:val="FF0000"/>
          <w:lang w:val="uk-UA"/>
        </w:rPr>
        <w:t xml:space="preserve"> </w:t>
      </w:r>
      <w:r w:rsidRPr="0027054F">
        <w:rPr>
          <w:lang w:val="uk-UA"/>
        </w:rPr>
        <w:t>СФГ Костинюка Д.В. – 5,2 тис. грн,</w:t>
      </w:r>
      <w:r w:rsidRPr="0027054F">
        <w:rPr>
          <w:color w:val="FF0000"/>
          <w:lang w:val="uk-UA"/>
        </w:rPr>
        <w:t xml:space="preserve"> </w:t>
      </w:r>
      <w:r w:rsidRPr="0027054F">
        <w:rPr>
          <w:lang w:val="uk-UA"/>
        </w:rPr>
        <w:t>СФГ Процюка М.І. – 4,5 тис. грн,</w:t>
      </w:r>
      <w:r w:rsidRPr="0027054F">
        <w:rPr>
          <w:color w:val="FF0000"/>
          <w:lang w:val="uk-UA"/>
        </w:rPr>
        <w:t xml:space="preserve"> </w:t>
      </w:r>
      <w:r w:rsidRPr="0027054F">
        <w:rPr>
          <w:lang w:val="uk-UA"/>
        </w:rPr>
        <w:t>СФГ Мартищук М.Ю. – 4,3 тис. грн,</w:t>
      </w:r>
      <w:r w:rsidRPr="0027054F">
        <w:rPr>
          <w:color w:val="FF0000"/>
          <w:lang w:val="uk-UA"/>
        </w:rPr>
        <w:t xml:space="preserve"> </w:t>
      </w:r>
      <w:r w:rsidRPr="0027054F">
        <w:rPr>
          <w:lang w:val="uk-UA"/>
        </w:rPr>
        <w:t>СФГ Стринадюка М.М. – 3,7 тис. грн.</w:t>
      </w:r>
    </w:p>
    <w:p w:rsidR="00E44C0D" w:rsidRPr="0027054F" w:rsidRDefault="00E44C0D" w:rsidP="00E44C0D">
      <w:pPr>
        <w:ind w:firstLine="709"/>
        <w:jc w:val="both"/>
        <w:rPr>
          <w:color w:val="FF0000"/>
          <w:lang w:val="uk-UA"/>
        </w:rPr>
      </w:pPr>
    </w:p>
    <w:p w:rsidR="00E44C0D" w:rsidRPr="0027054F" w:rsidRDefault="00E44C0D" w:rsidP="00E44C0D">
      <w:pPr>
        <w:ind w:firstLine="709"/>
        <w:jc w:val="both"/>
        <w:rPr>
          <w:lang w:val="uk-UA"/>
        </w:rPr>
      </w:pPr>
      <w:r w:rsidRPr="0027054F">
        <w:rPr>
          <w:b/>
          <w:lang w:val="uk-UA"/>
        </w:rPr>
        <w:t>Податку на майно</w:t>
      </w:r>
      <w:r w:rsidRPr="0027054F">
        <w:rPr>
          <w:lang w:val="uk-UA"/>
        </w:rPr>
        <w:t xml:space="preserve">, який включає податок на нерухоме майно, відмінне від земельної ділянки, плату за землю та транспортний податок надійшло </w:t>
      </w:r>
      <w:r w:rsidRPr="0027054F">
        <w:rPr>
          <w:b/>
          <w:bCs/>
          <w:lang w:val="uk-UA"/>
        </w:rPr>
        <w:t>7 059,8</w:t>
      </w:r>
      <w:r w:rsidRPr="0027054F">
        <w:rPr>
          <w:lang w:val="uk-UA"/>
        </w:rPr>
        <w:t xml:space="preserve"> тис. грн, що складає 106,6 відсотка до уточненого плану (6 622,1 тис. грн) та в порівнянні з надходженнями 2024 року спостерігається збільшення надходжень на суму 1 107,8 тис. грн.</w:t>
      </w:r>
    </w:p>
    <w:p w:rsidR="00E44C0D" w:rsidRPr="0027054F" w:rsidRDefault="00E44C0D" w:rsidP="00E44C0D">
      <w:pPr>
        <w:ind w:firstLine="709"/>
        <w:jc w:val="both"/>
        <w:rPr>
          <w:lang w:val="uk-UA"/>
        </w:rPr>
      </w:pPr>
    </w:p>
    <w:p w:rsidR="00E44C0D" w:rsidRPr="0027054F" w:rsidRDefault="00E44C0D" w:rsidP="00E44C0D">
      <w:pPr>
        <w:rPr>
          <w:b/>
          <w:color w:val="FF0000"/>
          <w:lang w:val="uk-UA"/>
        </w:rPr>
      </w:pPr>
    </w:p>
    <w:p w:rsidR="00E44C0D" w:rsidRPr="0027054F" w:rsidRDefault="00E44C0D" w:rsidP="00E44C0D">
      <w:pPr>
        <w:ind w:firstLine="709"/>
        <w:jc w:val="both"/>
      </w:pPr>
      <w:r w:rsidRPr="0027054F">
        <w:rPr>
          <w:b/>
          <w:lang w:val="uk-UA"/>
        </w:rPr>
        <w:t>Порівняльний аналіз надходжень податку на майно за 2024-2025 роки</w:t>
      </w:r>
    </w:p>
    <w:p w:rsidR="00E44C0D" w:rsidRPr="0027054F" w:rsidRDefault="00E44C0D" w:rsidP="00E44C0D">
      <w:pPr>
        <w:jc w:val="center"/>
        <w:rPr>
          <w:color w:val="FF0000"/>
          <w:lang w:val="uk-UA"/>
        </w:rPr>
      </w:pPr>
      <w:r w:rsidRPr="0027054F">
        <w:t xml:space="preserve">                                          </w:t>
      </w:r>
      <w:r w:rsidRPr="0027054F">
        <w:rPr>
          <w:lang w:val="uk-UA"/>
        </w:rPr>
        <w:t xml:space="preserve">                                                 тис. грн</w:t>
      </w:r>
      <w:r w:rsidRPr="0027054F">
        <w:rPr>
          <w:color w:val="FF0000"/>
          <w:lang w:val="uk-UA"/>
        </w:rPr>
        <w:t xml:space="preserve">                                    </w:t>
      </w:r>
      <w:r w:rsidRPr="0027054F">
        <w:rPr>
          <w:color w:val="FF0000"/>
        </w:rPr>
        <w:t xml:space="preserve">    </w:t>
      </w:r>
      <w:r>
        <w:rPr>
          <w:noProof/>
          <w:color w:val="FF0000"/>
          <w:lang w:val="uk-UA" w:eastAsia="uk-UA"/>
        </w:rPr>
        <w:drawing>
          <wp:inline distT="0" distB="0" distL="0" distR="0">
            <wp:extent cx="6122670" cy="324421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4C0D" w:rsidRPr="0027054F" w:rsidRDefault="00E44C0D" w:rsidP="00E44C0D">
      <w:pPr>
        <w:spacing w:before="120"/>
        <w:ind w:firstLine="708"/>
        <w:jc w:val="both"/>
        <w:rPr>
          <w:color w:val="FF0000"/>
          <w:lang w:val="uk-UA"/>
        </w:rPr>
      </w:pPr>
    </w:p>
    <w:p w:rsidR="00E44C0D" w:rsidRPr="0027054F" w:rsidRDefault="00E44C0D" w:rsidP="00E44C0D">
      <w:pPr>
        <w:spacing w:before="120"/>
        <w:ind w:firstLine="708"/>
        <w:jc w:val="both"/>
        <w:rPr>
          <w:lang w:val="uk-UA"/>
        </w:rPr>
      </w:pPr>
      <w:r w:rsidRPr="0027054F">
        <w:rPr>
          <w:lang w:val="uk-UA"/>
        </w:rPr>
        <w:lastRenderedPageBreak/>
        <w:t xml:space="preserve">На збільшення надходжень </w:t>
      </w:r>
      <w:r w:rsidRPr="0027054F">
        <w:t>податку на майно</w:t>
      </w:r>
      <w:r w:rsidRPr="0027054F">
        <w:rPr>
          <w:lang w:val="uk-UA"/>
        </w:rPr>
        <w:t xml:space="preserve"> у звітному році вплинуло  проведення державної реєстрації на право власності нерухомого майна фізичними особами, </w:t>
      </w:r>
      <w:r w:rsidRPr="0027054F">
        <w:t>проведен</w:t>
      </w:r>
      <w:r w:rsidRPr="0027054F">
        <w:rPr>
          <w:lang w:val="uk-UA"/>
        </w:rPr>
        <w:t xml:space="preserve">ня нормативно-грошової оцінки та </w:t>
      </w:r>
      <w:r w:rsidRPr="0027054F">
        <w:t xml:space="preserve">роботи із боржниками </w:t>
      </w:r>
      <w:r w:rsidRPr="0027054F">
        <w:rPr>
          <w:lang w:val="uk-UA"/>
        </w:rPr>
        <w:t xml:space="preserve">щодо погашення податкового боргу </w:t>
      </w:r>
      <w:r w:rsidRPr="0027054F">
        <w:t>по податку на майно</w:t>
      </w:r>
      <w:r w:rsidRPr="0027054F">
        <w:rPr>
          <w:lang w:val="uk-UA"/>
        </w:rPr>
        <w:t xml:space="preserve"> протягом року.</w:t>
      </w:r>
    </w:p>
    <w:p w:rsidR="00E44C0D" w:rsidRPr="0027054F" w:rsidRDefault="00E44C0D" w:rsidP="00E44C0D">
      <w:pPr>
        <w:spacing w:before="120"/>
        <w:ind w:firstLine="708"/>
        <w:jc w:val="both"/>
        <w:rPr>
          <w:color w:val="FF0000"/>
        </w:rPr>
      </w:pPr>
    </w:p>
    <w:p w:rsidR="00E44C0D" w:rsidRPr="0027054F" w:rsidRDefault="00E44C0D" w:rsidP="00E44C0D">
      <w:pPr>
        <w:spacing w:before="120"/>
        <w:ind w:firstLine="708"/>
        <w:jc w:val="both"/>
        <w:rPr>
          <w:lang w:val="uk-UA"/>
        </w:rPr>
      </w:pPr>
      <w:r w:rsidRPr="0027054F">
        <w:t xml:space="preserve">Надходження </w:t>
      </w:r>
      <w:r w:rsidRPr="0027054F">
        <w:rPr>
          <w:b/>
          <w:lang w:val="uk-UA"/>
        </w:rPr>
        <w:t>туристичного збору</w:t>
      </w:r>
      <w:r w:rsidRPr="0027054F">
        <w:t xml:space="preserve"> становлять </w:t>
      </w:r>
      <w:r w:rsidRPr="0027054F">
        <w:rPr>
          <w:b/>
          <w:bCs/>
          <w:lang w:val="uk-UA"/>
        </w:rPr>
        <w:t>636,0</w:t>
      </w:r>
      <w:r w:rsidRPr="0027054F">
        <w:rPr>
          <w:lang w:val="uk-UA"/>
        </w:rPr>
        <w:t xml:space="preserve"> </w:t>
      </w:r>
      <w:r w:rsidRPr="0027054F">
        <w:t>тис</w:t>
      </w:r>
      <w:proofErr w:type="gramStart"/>
      <w:r w:rsidRPr="0027054F">
        <w:t>.</w:t>
      </w:r>
      <w:proofErr w:type="gramEnd"/>
      <w:r w:rsidRPr="0027054F">
        <w:t xml:space="preserve"> </w:t>
      </w:r>
      <w:proofErr w:type="gramStart"/>
      <w:r w:rsidRPr="0027054F">
        <w:t>г</w:t>
      </w:r>
      <w:proofErr w:type="gramEnd"/>
      <w:r w:rsidRPr="0027054F">
        <w:t xml:space="preserve">рн, що складає </w:t>
      </w:r>
      <w:r w:rsidRPr="0027054F">
        <w:rPr>
          <w:lang w:val="uk-UA"/>
        </w:rPr>
        <w:t>107,9</w:t>
      </w:r>
      <w:r w:rsidRPr="0027054F">
        <w:t xml:space="preserve"> </w:t>
      </w:r>
      <w:r w:rsidRPr="0027054F">
        <w:rPr>
          <w:lang w:val="uk-UA"/>
        </w:rPr>
        <w:t>відсотка</w:t>
      </w:r>
      <w:r w:rsidRPr="0027054F">
        <w:t xml:space="preserve"> до уточнен</w:t>
      </w:r>
      <w:r w:rsidRPr="0027054F">
        <w:rPr>
          <w:lang w:val="uk-UA"/>
        </w:rPr>
        <w:t>их показників</w:t>
      </w:r>
      <w:r w:rsidRPr="0027054F">
        <w:t xml:space="preserve"> (</w:t>
      </w:r>
      <w:r w:rsidRPr="0027054F">
        <w:rPr>
          <w:lang w:val="uk-UA"/>
        </w:rPr>
        <w:t>589,3</w:t>
      </w:r>
      <w:r w:rsidRPr="0027054F">
        <w:t xml:space="preserve"> тис. грн). </w:t>
      </w:r>
      <w:r w:rsidRPr="0027054F">
        <w:rPr>
          <w:lang w:val="uk-UA"/>
        </w:rPr>
        <w:t>В порівнянні з аналогічним періодом минулого року надходження збору збільшилися на 357,2 тис. грн або на 228,1 відсотка.</w:t>
      </w:r>
    </w:p>
    <w:p w:rsidR="00E44C0D" w:rsidRPr="0027054F" w:rsidRDefault="00E44C0D" w:rsidP="00E44C0D">
      <w:pPr>
        <w:tabs>
          <w:tab w:val="left" w:pos="720"/>
        </w:tabs>
        <w:spacing w:after="120"/>
        <w:ind w:firstLine="709"/>
        <w:jc w:val="both"/>
        <w:rPr>
          <w:lang w:val="uk-UA"/>
        </w:rPr>
      </w:pPr>
      <w:r w:rsidRPr="0027054F">
        <w:rPr>
          <w:lang w:val="uk-UA"/>
        </w:rPr>
        <w:t xml:space="preserve">Платниками податку з юридичних осіб є ПП «Аліса» - 13,9 тис. грн та ТОВ «Фірма Оріана-Буковина» - 13,3 тис. грн,  </w:t>
      </w:r>
    </w:p>
    <w:p w:rsidR="00E44C0D" w:rsidRPr="0027054F" w:rsidRDefault="00E44C0D" w:rsidP="00E44C0D">
      <w:pPr>
        <w:tabs>
          <w:tab w:val="left" w:pos="720"/>
        </w:tabs>
        <w:spacing w:after="120"/>
        <w:ind w:firstLine="709"/>
        <w:jc w:val="both"/>
        <w:rPr>
          <w:lang w:val="uk-UA"/>
        </w:rPr>
      </w:pPr>
      <w:r w:rsidRPr="0027054F">
        <w:rPr>
          <w:lang w:val="uk-UA"/>
        </w:rPr>
        <w:t>Найбільшими платниками даного податку є ФОП Горон М.Я. – 98,1 тис. грн,</w:t>
      </w:r>
      <w:r w:rsidRPr="0027054F">
        <w:rPr>
          <w:color w:val="FF0000"/>
          <w:lang w:val="uk-UA"/>
        </w:rPr>
        <w:t xml:space="preserve"> </w:t>
      </w:r>
      <w:r w:rsidRPr="0027054F">
        <w:rPr>
          <w:lang w:val="uk-UA"/>
        </w:rPr>
        <w:t>ФОП Якимів А.М. – 91,4 тис. грн,</w:t>
      </w:r>
      <w:r w:rsidRPr="0027054F">
        <w:rPr>
          <w:color w:val="FF0000"/>
          <w:lang w:val="uk-UA"/>
        </w:rPr>
        <w:t xml:space="preserve"> </w:t>
      </w:r>
      <w:r w:rsidRPr="0027054F">
        <w:rPr>
          <w:lang w:val="uk-UA"/>
        </w:rPr>
        <w:t>ФОП Цибенко Г.В. – 70,3 тис. грн,</w:t>
      </w:r>
      <w:r w:rsidRPr="0027054F">
        <w:rPr>
          <w:color w:val="FF0000"/>
          <w:lang w:val="uk-UA"/>
        </w:rPr>
        <w:t xml:space="preserve">  </w:t>
      </w:r>
      <w:r w:rsidRPr="0027054F">
        <w:rPr>
          <w:lang w:val="uk-UA"/>
        </w:rPr>
        <w:t>ФОП Фик В.В. – 37,2 тис. грн,</w:t>
      </w:r>
      <w:r w:rsidRPr="0027054F">
        <w:rPr>
          <w:color w:val="FF0000"/>
          <w:lang w:val="uk-UA"/>
        </w:rPr>
        <w:t xml:space="preserve"> </w:t>
      </w:r>
      <w:r w:rsidRPr="0027054F">
        <w:rPr>
          <w:lang w:val="uk-UA"/>
        </w:rPr>
        <w:t>ФОП Данилів Р.І. – 26,2 тис. грн, ФОП Жук Х.С. – 23,6 тис. грн,</w:t>
      </w:r>
      <w:r w:rsidRPr="0027054F">
        <w:rPr>
          <w:color w:val="FF0000"/>
          <w:lang w:val="uk-UA"/>
        </w:rPr>
        <w:t xml:space="preserve"> </w:t>
      </w:r>
      <w:r w:rsidRPr="0027054F">
        <w:rPr>
          <w:lang w:val="uk-UA"/>
        </w:rPr>
        <w:t>ФОП Данищук Л.М. – 19,7 тис. грн, ФОП Дмитренко В.М. – 15,2 тис. грн, ФОП Якимів М.М. – 14,0 тис. грн.</w:t>
      </w:r>
    </w:p>
    <w:p w:rsidR="00E44C0D" w:rsidRPr="0027054F" w:rsidRDefault="00E44C0D" w:rsidP="00E44C0D">
      <w:pPr>
        <w:spacing w:before="120"/>
        <w:ind w:hanging="142"/>
        <w:jc w:val="both"/>
        <w:rPr>
          <w:color w:val="FF0000"/>
          <w:lang w:val="uk-UA"/>
        </w:rPr>
      </w:pPr>
      <w:r>
        <w:rPr>
          <w:b/>
          <w:noProof/>
          <w:color w:val="FF0000"/>
          <w:lang w:val="uk-UA" w:eastAsia="uk-UA"/>
        </w:rPr>
        <w:drawing>
          <wp:inline distT="0" distB="0" distL="0" distR="0">
            <wp:extent cx="6337300" cy="3888105"/>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4C0D" w:rsidRPr="0027054F" w:rsidRDefault="00E44C0D" w:rsidP="00E44C0D">
      <w:pPr>
        <w:ind w:firstLine="709"/>
        <w:jc w:val="center"/>
        <w:rPr>
          <w:color w:val="FF0000"/>
          <w:lang w:val="uk-UA"/>
        </w:rPr>
      </w:pPr>
      <w:r w:rsidRPr="0027054F">
        <w:rPr>
          <w:color w:val="FF0000"/>
          <w:lang w:val="uk-UA"/>
        </w:rPr>
        <w:tab/>
      </w:r>
    </w:p>
    <w:p w:rsidR="00E44C0D" w:rsidRPr="0027054F" w:rsidRDefault="00E44C0D" w:rsidP="00E44C0D">
      <w:pPr>
        <w:ind w:firstLine="709"/>
        <w:jc w:val="both"/>
        <w:rPr>
          <w:color w:val="FF0000"/>
          <w:lang w:val="uk-UA"/>
        </w:rPr>
      </w:pPr>
    </w:p>
    <w:p w:rsidR="00E44C0D" w:rsidRPr="0027054F" w:rsidRDefault="00E44C0D" w:rsidP="00E44C0D">
      <w:pPr>
        <w:ind w:firstLine="709"/>
        <w:jc w:val="both"/>
        <w:rPr>
          <w:color w:val="FF0000"/>
          <w:lang w:val="uk-UA"/>
        </w:rPr>
      </w:pPr>
    </w:p>
    <w:p w:rsidR="00E44C0D" w:rsidRPr="0027054F" w:rsidRDefault="00E44C0D" w:rsidP="00E44C0D">
      <w:pPr>
        <w:ind w:firstLine="709"/>
        <w:jc w:val="both"/>
        <w:rPr>
          <w:bdr w:val="none" w:sz="0" w:space="0" w:color="auto" w:frame="1"/>
          <w:lang w:eastAsia="uk-UA"/>
        </w:rPr>
      </w:pPr>
      <w:r w:rsidRPr="0027054F">
        <w:rPr>
          <w:lang w:val="uk-UA"/>
        </w:rPr>
        <w:t xml:space="preserve">Третє місце за обсягами надходжень до бюджету громади займають </w:t>
      </w:r>
      <w:r w:rsidRPr="0027054F">
        <w:rPr>
          <w:b/>
          <w:bCs/>
          <w:bdr w:val="none" w:sz="0" w:space="0" w:color="auto" w:frame="1"/>
          <w:lang w:val="uk-UA" w:eastAsia="uk-UA"/>
        </w:rPr>
        <w:t>в</w:t>
      </w:r>
      <w:r w:rsidRPr="0027054F">
        <w:rPr>
          <w:b/>
          <w:bCs/>
          <w:bdr w:val="none" w:sz="0" w:space="0" w:color="auto" w:frame="1"/>
          <w:lang w:eastAsia="uk-UA"/>
        </w:rPr>
        <w:t>нутрішні податки на товари та послуги </w:t>
      </w:r>
      <w:r w:rsidRPr="0027054F">
        <w:rPr>
          <w:b/>
          <w:bCs/>
          <w:bdr w:val="none" w:sz="0" w:space="0" w:color="auto" w:frame="1"/>
          <w:lang w:val="uk-UA" w:eastAsia="uk-UA"/>
        </w:rPr>
        <w:t xml:space="preserve"> (</w:t>
      </w:r>
      <w:r w:rsidRPr="0027054F">
        <w:rPr>
          <w:b/>
          <w:lang w:val="uk-UA"/>
        </w:rPr>
        <w:t xml:space="preserve">акцизний податок) – </w:t>
      </w:r>
      <w:r w:rsidRPr="0027054F">
        <w:rPr>
          <w:bdr w:val="none" w:sz="0" w:space="0" w:color="auto" w:frame="1"/>
          <w:lang w:val="uk-UA" w:eastAsia="uk-UA"/>
        </w:rPr>
        <w:t>9,1</w:t>
      </w:r>
      <w:r w:rsidRPr="0027054F">
        <w:rPr>
          <w:bdr w:val="none" w:sz="0" w:space="0" w:color="auto" w:frame="1"/>
          <w:lang w:eastAsia="uk-UA"/>
        </w:rPr>
        <w:t xml:space="preserve"> </w:t>
      </w:r>
      <w:r w:rsidRPr="0027054F">
        <w:rPr>
          <w:bdr w:val="none" w:sz="0" w:space="0" w:color="auto" w:frame="1"/>
          <w:lang w:val="uk-UA" w:eastAsia="uk-UA"/>
        </w:rPr>
        <w:t xml:space="preserve">відсотка </w:t>
      </w:r>
      <w:r w:rsidRPr="0027054F">
        <w:rPr>
          <w:bdr w:val="none" w:sz="0" w:space="0" w:color="auto" w:frame="1"/>
          <w:lang w:eastAsia="uk-UA"/>
        </w:rPr>
        <w:t xml:space="preserve">надходжень загального фонду – </w:t>
      </w:r>
      <w:r w:rsidRPr="0027054F">
        <w:rPr>
          <w:b/>
          <w:bCs/>
          <w:bdr w:val="none" w:sz="0" w:space="0" w:color="auto" w:frame="1"/>
          <w:lang w:val="uk-UA" w:eastAsia="uk-UA"/>
        </w:rPr>
        <w:t>9 259,0</w:t>
      </w:r>
      <w:r w:rsidRPr="0027054F">
        <w:rPr>
          <w:bdr w:val="none" w:sz="0" w:space="0" w:color="auto" w:frame="1"/>
          <w:lang w:eastAsia="uk-UA"/>
        </w:rPr>
        <w:t xml:space="preserve"> тис. грн, до яких входять:</w:t>
      </w:r>
    </w:p>
    <w:p w:rsidR="00E44C0D" w:rsidRPr="0027054F" w:rsidRDefault="00E44C0D" w:rsidP="00E44C0D">
      <w:pPr>
        <w:shd w:val="clear" w:color="auto" w:fill="FFFFFF"/>
        <w:ind w:firstLine="709"/>
        <w:jc w:val="both"/>
        <w:rPr>
          <w:bdr w:val="none" w:sz="0" w:space="0" w:color="auto" w:frame="1"/>
          <w:lang w:eastAsia="uk-UA"/>
        </w:rPr>
      </w:pPr>
      <w:r w:rsidRPr="0027054F">
        <w:rPr>
          <w:bdr w:val="none" w:sz="0" w:space="0" w:color="auto" w:frame="1"/>
          <w:lang w:eastAsia="uk-UA"/>
        </w:rPr>
        <w:t xml:space="preserve">- акцизний податок з вироблених в Україні </w:t>
      </w:r>
      <w:proofErr w:type="gramStart"/>
      <w:r w:rsidRPr="0027054F">
        <w:rPr>
          <w:bdr w:val="none" w:sz="0" w:space="0" w:color="auto" w:frame="1"/>
          <w:lang w:eastAsia="uk-UA"/>
        </w:rPr>
        <w:t>п</w:t>
      </w:r>
      <w:proofErr w:type="gramEnd"/>
      <w:r w:rsidRPr="0027054F">
        <w:rPr>
          <w:bdr w:val="none" w:sz="0" w:space="0" w:color="auto" w:frame="1"/>
          <w:lang w:eastAsia="uk-UA"/>
        </w:rPr>
        <w:t>ідакцизних товарів (</w:t>
      </w:r>
      <w:r w:rsidRPr="0027054F">
        <w:rPr>
          <w:bdr w:val="none" w:sz="0" w:space="0" w:color="auto" w:frame="1"/>
          <w:lang w:val="uk-UA" w:eastAsia="uk-UA"/>
        </w:rPr>
        <w:t>пального</w:t>
      </w:r>
      <w:r w:rsidRPr="0027054F">
        <w:rPr>
          <w:bdr w:val="none" w:sz="0" w:space="0" w:color="auto" w:frame="1"/>
          <w:lang w:eastAsia="uk-UA"/>
        </w:rPr>
        <w:t>)</w:t>
      </w:r>
      <w:r w:rsidRPr="0027054F">
        <w:rPr>
          <w:bdr w:val="none" w:sz="0" w:space="0" w:color="auto" w:frame="1"/>
          <w:lang w:val="uk-UA" w:eastAsia="uk-UA"/>
        </w:rPr>
        <w:t>, який</w:t>
      </w:r>
      <w:r w:rsidRPr="0027054F">
        <w:rPr>
          <w:bdr w:val="none" w:sz="0" w:space="0" w:color="auto" w:frame="1"/>
          <w:lang w:eastAsia="uk-UA"/>
        </w:rPr>
        <w:t xml:space="preserve"> у структурі внутрішніх податків займає </w:t>
      </w:r>
      <w:r w:rsidRPr="0027054F">
        <w:rPr>
          <w:bdr w:val="none" w:sz="0" w:space="0" w:color="auto" w:frame="1"/>
          <w:lang w:val="uk-UA" w:eastAsia="uk-UA"/>
        </w:rPr>
        <w:t>7,1</w:t>
      </w:r>
      <w:r w:rsidRPr="0027054F">
        <w:rPr>
          <w:bdr w:val="none" w:sz="0" w:space="0" w:color="auto" w:frame="1"/>
          <w:lang w:eastAsia="uk-UA"/>
        </w:rPr>
        <w:t xml:space="preserve"> </w:t>
      </w:r>
      <w:r w:rsidRPr="0027054F">
        <w:rPr>
          <w:bdr w:val="none" w:sz="0" w:space="0" w:color="auto" w:frame="1"/>
          <w:lang w:val="uk-UA" w:eastAsia="uk-UA"/>
        </w:rPr>
        <w:t>відсотка (656,8</w:t>
      </w:r>
      <w:r w:rsidRPr="0027054F">
        <w:rPr>
          <w:bdr w:val="none" w:sz="0" w:space="0" w:color="auto" w:frame="1"/>
          <w:lang w:eastAsia="uk-UA"/>
        </w:rPr>
        <w:t xml:space="preserve"> тис. грн),</w:t>
      </w:r>
      <w:r w:rsidRPr="0027054F">
        <w:rPr>
          <w:bdr w:val="none" w:sz="0" w:space="0" w:color="auto" w:frame="1"/>
          <w:lang w:val="uk-UA" w:eastAsia="uk-UA"/>
        </w:rPr>
        <w:t xml:space="preserve"> при</w:t>
      </w:r>
      <w:r w:rsidRPr="0027054F">
        <w:rPr>
          <w:bdr w:val="none" w:sz="0" w:space="0" w:color="auto" w:frame="1"/>
          <w:lang w:eastAsia="uk-UA"/>
        </w:rPr>
        <w:t xml:space="preserve"> планових показниках </w:t>
      </w:r>
      <w:r w:rsidRPr="0027054F">
        <w:rPr>
          <w:bdr w:val="none" w:sz="0" w:space="0" w:color="auto" w:frame="1"/>
          <w:lang w:val="uk-UA" w:eastAsia="uk-UA"/>
        </w:rPr>
        <w:t>604,0</w:t>
      </w:r>
      <w:r w:rsidRPr="0027054F">
        <w:rPr>
          <w:bdr w:val="none" w:sz="0" w:space="0" w:color="auto" w:frame="1"/>
          <w:lang w:eastAsia="uk-UA"/>
        </w:rPr>
        <w:t xml:space="preserve"> тис. грн;</w:t>
      </w:r>
    </w:p>
    <w:p w:rsidR="00E44C0D" w:rsidRPr="0027054F" w:rsidRDefault="00E44C0D" w:rsidP="00E44C0D">
      <w:pPr>
        <w:shd w:val="clear" w:color="auto" w:fill="FFFFFF"/>
        <w:ind w:firstLine="709"/>
        <w:jc w:val="both"/>
        <w:rPr>
          <w:bdr w:val="none" w:sz="0" w:space="0" w:color="auto" w:frame="1"/>
          <w:lang w:eastAsia="uk-UA"/>
        </w:rPr>
      </w:pPr>
      <w:r w:rsidRPr="0027054F">
        <w:rPr>
          <w:bdr w:val="none" w:sz="0" w:space="0" w:color="auto" w:frame="1"/>
          <w:lang w:eastAsia="uk-UA"/>
        </w:rPr>
        <w:t xml:space="preserve">- акцизний податок з ввезених на митну територію України </w:t>
      </w:r>
      <w:proofErr w:type="gramStart"/>
      <w:r w:rsidRPr="0027054F">
        <w:rPr>
          <w:bdr w:val="none" w:sz="0" w:space="0" w:color="auto" w:frame="1"/>
          <w:lang w:eastAsia="uk-UA"/>
        </w:rPr>
        <w:t>п</w:t>
      </w:r>
      <w:proofErr w:type="gramEnd"/>
      <w:r w:rsidRPr="0027054F">
        <w:rPr>
          <w:bdr w:val="none" w:sz="0" w:space="0" w:color="auto" w:frame="1"/>
          <w:lang w:eastAsia="uk-UA"/>
        </w:rPr>
        <w:t>ідакцизних товарів (</w:t>
      </w:r>
      <w:r w:rsidRPr="0027054F">
        <w:rPr>
          <w:bdr w:val="none" w:sz="0" w:space="0" w:color="auto" w:frame="1"/>
          <w:lang w:val="uk-UA" w:eastAsia="uk-UA"/>
        </w:rPr>
        <w:t>пального</w:t>
      </w:r>
      <w:r w:rsidRPr="0027054F">
        <w:rPr>
          <w:bdr w:val="none" w:sz="0" w:space="0" w:color="auto" w:frame="1"/>
          <w:lang w:eastAsia="uk-UA"/>
        </w:rPr>
        <w:t xml:space="preserve">) у структурі внутрішніх податків займає </w:t>
      </w:r>
      <w:r w:rsidRPr="0027054F">
        <w:rPr>
          <w:bdr w:val="none" w:sz="0" w:space="0" w:color="auto" w:frame="1"/>
          <w:lang w:val="uk-UA" w:eastAsia="uk-UA"/>
        </w:rPr>
        <w:t>57,2 відсотка</w:t>
      </w:r>
      <w:r w:rsidRPr="0027054F">
        <w:rPr>
          <w:bdr w:val="none" w:sz="0" w:space="0" w:color="auto" w:frame="1"/>
          <w:lang w:eastAsia="uk-UA"/>
        </w:rPr>
        <w:t xml:space="preserve"> (</w:t>
      </w:r>
      <w:r w:rsidRPr="0027054F">
        <w:rPr>
          <w:bdr w:val="none" w:sz="0" w:space="0" w:color="auto" w:frame="1"/>
          <w:lang w:val="uk-UA" w:eastAsia="uk-UA"/>
        </w:rPr>
        <w:t>5 300,3</w:t>
      </w:r>
      <w:r w:rsidRPr="0027054F">
        <w:rPr>
          <w:bdr w:val="none" w:sz="0" w:space="0" w:color="auto" w:frame="1"/>
          <w:lang w:eastAsia="uk-UA"/>
        </w:rPr>
        <w:t xml:space="preserve"> тис. грн) при планових показниках </w:t>
      </w:r>
      <w:r w:rsidRPr="0027054F">
        <w:rPr>
          <w:bdr w:val="none" w:sz="0" w:space="0" w:color="auto" w:frame="1"/>
          <w:lang w:val="uk-UA" w:eastAsia="uk-UA"/>
        </w:rPr>
        <w:t>5 015,0</w:t>
      </w:r>
      <w:r w:rsidRPr="0027054F">
        <w:rPr>
          <w:bdr w:val="none" w:sz="0" w:space="0" w:color="auto" w:frame="1"/>
          <w:lang w:eastAsia="uk-UA"/>
        </w:rPr>
        <w:t xml:space="preserve"> тис. грн;</w:t>
      </w:r>
    </w:p>
    <w:p w:rsidR="00E44C0D" w:rsidRPr="0027054F" w:rsidRDefault="00E44C0D" w:rsidP="00E44C0D">
      <w:pPr>
        <w:shd w:val="clear" w:color="auto" w:fill="FFFFFF"/>
        <w:ind w:firstLine="709"/>
        <w:jc w:val="both"/>
        <w:rPr>
          <w:bdr w:val="none" w:sz="0" w:space="0" w:color="auto" w:frame="1"/>
          <w:lang w:val="uk-UA" w:eastAsia="uk-UA"/>
        </w:rPr>
      </w:pPr>
      <w:r w:rsidRPr="0027054F">
        <w:rPr>
          <w:bdr w:val="none" w:sz="0" w:space="0" w:color="auto" w:frame="1"/>
          <w:lang w:eastAsia="uk-UA"/>
        </w:rPr>
        <w:t>- акцизний податок з реалізації суб`єктами господарювання роздрібної торгі</w:t>
      </w:r>
      <w:proofErr w:type="gramStart"/>
      <w:r w:rsidRPr="0027054F">
        <w:rPr>
          <w:bdr w:val="none" w:sz="0" w:space="0" w:color="auto" w:frame="1"/>
          <w:lang w:eastAsia="uk-UA"/>
        </w:rPr>
        <w:t>вл</w:t>
      </w:r>
      <w:proofErr w:type="gramEnd"/>
      <w:r w:rsidRPr="0027054F">
        <w:rPr>
          <w:bdr w:val="none" w:sz="0" w:space="0" w:color="auto" w:frame="1"/>
          <w:lang w:eastAsia="uk-UA"/>
        </w:rPr>
        <w:t xml:space="preserve">і підакцизних товарів у структурі внутрішніх податків займає </w:t>
      </w:r>
      <w:r w:rsidRPr="0027054F">
        <w:rPr>
          <w:bdr w:val="none" w:sz="0" w:space="0" w:color="auto" w:frame="1"/>
          <w:lang w:val="uk-UA" w:eastAsia="uk-UA"/>
        </w:rPr>
        <w:t>35,7</w:t>
      </w:r>
      <w:r w:rsidRPr="0027054F">
        <w:rPr>
          <w:bdr w:val="none" w:sz="0" w:space="0" w:color="auto" w:frame="1"/>
          <w:lang w:eastAsia="uk-UA"/>
        </w:rPr>
        <w:t xml:space="preserve"> </w:t>
      </w:r>
      <w:r w:rsidRPr="0027054F">
        <w:rPr>
          <w:bdr w:val="none" w:sz="0" w:space="0" w:color="auto" w:frame="1"/>
          <w:lang w:val="uk-UA" w:eastAsia="uk-UA"/>
        </w:rPr>
        <w:t>відсотка</w:t>
      </w:r>
      <w:r w:rsidRPr="0027054F">
        <w:rPr>
          <w:bdr w:val="none" w:sz="0" w:space="0" w:color="auto" w:frame="1"/>
          <w:lang w:eastAsia="uk-UA"/>
        </w:rPr>
        <w:t xml:space="preserve"> (</w:t>
      </w:r>
      <w:r w:rsidRPr="0027054F">
        <w:rPr>
          <w:bdr w:val="none" w:sz="0" w:space="0" w:color="auto" w:frame="1"/>
          <w:lang w:val="uk-UA" w:eastAsia="uk-UA"/>
        </w:rPr>
        <w:t>3 301,9</w:t>
      </w:r>
      <w:r w:rsidRPr="0027054F">
        <w:rPr>
          <w:bdr w:val="none" w:sz="0" w:space="0" w:color="auto" w:frame="1"/>
          <w:lang w:eastAsia="uk-UA"/>
        </w:rPr>
        <w:t xml:space="preserve"> тис. грн), планові показники </w:t>
      </w:r>
      <w:r w:rsidRPr="0027054F">
        <w:rPr>
          <w:bdr w:val="none" w:sz="0" w:space="0" w:color="auto" w:frame="1"/>
          <w:lang w:val="uk-UA" w:eastAsia="uk-UA"/>
        </w:rPr>
        <w:t>3 046,0</w:t>
      </w:r>
      <w:r w:rsidRPr="0027054F">
        <w:rPr>
          <w:bdr w:val="none" w:sz="0" w:space="0" w:color="auto" w:frame="1"/>
          <w:lang w:eastAsia="uk-UA"/>
        </w:rPr>
        <w:t xml:space="preserve"> тис. </w:t>
      </w:r>
      <w:r w:rsidRPr="0027054F">
        <w:rPr>
          <w:bdr w:val="none" w:sz="0" w:space="0" w:color="auto" w:frame="1"/>
          <w:lang w:val="uk-UA" w:eastAsia="uk-UA"/>
        </w:rPr>
        <w:t>г</w:t>
      </w:r>
      <w:r w:rsidRPr="0027054F">
        <w:rPr>
          <w:bdr w:val="none" w:sz="0" w:space="0" w:color="auto" w:frame="1"/>
          <w:lang w:eastAsia="uk-UA"/>
        </w:rPr>
        <w:t>рн</w:t>
      </w:r>
      <w:r w:rsidRPr="0027054F">
        <w:rPr>
          <w:bdr w:val="none" w:sz="0" w:space="0" w:color="auto" w:frame="1"/>
          <w:lang w:val="uk-UA" w:eastAsia="uk-UA"/>
        </w:rPr>
        <w:t>.</w:t>
      </w:r>
    </w:p>
    <w:p w:rsidR="00E44C0D" w:rsidRPr="0027054F" w:rsidRDefault="00E44C0D" w:rsidP="00E44C0D">
      <w:pPr>
        <w:rPr>
          <w:b/>
          <w:color w:val="FF0000"/>
          <w:lang w:val="uk-UA"/>
        </w:rPr>
      </w:pPr>
    </w:p>
    <w:p w:rsidR="00E44C0D" w:rsidRPr="0027054F" w:rsidRDefault="00E44C0D" w:rsidP="00E44C0D">
      <w:pPr>
        <w:ind w:firstLine="709"/>
        <w:jc w:val="center"/>
        <w:rPr>
          <w:b/>
          <w:bCs/>
          <w:lang w:val="uk-UA" w:eastAsia="uk-UA"/>
        </w:rPr>
      </w:pPr>
      <w:r w:rsidRPr="0027054F">
        <w:rPr>
          <w:b/>
          <w:lang w:val="uk-UA"/>
        </w:rPr>
        <w:lastRenderedPageBreak/>
        <w:t>Порівняльний аналіз надходжень акцизного податку</w:t>
      </w:r>
      <w:r w:rsidRPr="0027054F">
        <w:rPr>
          <w:b/>
          <w:bCs/>
          <w:lang w:eastAsia="uk-UA"/>
        </w:rPr>
        <w:t> </w:t>
      </w:r>
    </w:p>
    <w:p w:rsidR="00E44C0D" w:rsidRPr="0027054F" w:rsidRDefault="00E44C0D" w:rsidP="00E44C0D">
      <w:pPr>
        <w:ind w:left="8647" w:hanging="7938"/>
        <w:jc w:val="center"/>
        <w:rPr>
          <w:lang w:val="uk-UA"/>
        </w:rPr>
      </w:pPr>
      <w:r w:rsidRPr="0027054F">
        <w:rPr>
          <w:b/>
          <w:bCs/>
          <w:lang w:val="uk-UA" w:eastAsia="uk-UA"/>
        </w:rPr>
        <w:t>за 2024-2025 роки</w:t>
      </w:r>
      <w:r w:rsidRPr="0027054F">
        <w:rPr>
          <w:lang w:val="uk-UA"/>
        </w:rPr>
        <w:t xml:space="preserve">                                                                                                                                         тис. грн</w:t>
      </w:r>
    </w:p>
    <w:p w:rsidR="00E44C0D" w:rsidRPr="0027054F" w:rsidRDefault="00E44C0D" w:rsidP="00E44C0D">
      <w:pPr>
        <w:pStyle w:val="11"/>
        <w:spacing w:before="0" w:beforeAutospacing="0" w:after="0" w:afterAutospacing="0"/>
        <w:ind w:firstLine="284"/>
        <w:jc w:val="both"/>
        <w:rPr>
          <w:color w:val="FF0000"/>
          <w:lang w:val="uk-UA"/>
        </w:rPr>
      </w:pPr>
      <w:r>
        <w:rPr>
          <w:noProof/>
          <w:color w:val="FF0000"/>
          <w:lang w:val="uk-UA" w:eastAsia="uk-UA"/>
        </w:rPr>
        <w:drawing>
          <wp:inline distT="0" distB="0" distL="0" distR="0">
            <wp:extent cx="5621573" cy="3267986"/>
            <wp:effectExtent l="19050" t="0" r="17227" b="8614"/>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4C0D" w:rsidRPr="0027054F" w:rsidRDefault="00E44C0D" w:rsidP="00E44C0D">
      <w:pPr>
        <w:shd w:val="clear" w:color="auto" w:fill="FFFFFF"/>
        <w:spacing w:line="276" w:lineRule="auto"/>
        <w:jc w:val="both"/>
        <w:rPr>
          <w:color w:val="FF0000"/>
          <w:lang w:val="uk-UA"/>
        </w:rPr>
      </w:pPr>
      <w:r w:rsidRPr="0027054F">
        <w:rPr>
          <w:color w:val="FF0000"/>
          <w:lang w:val="uk-UA"/>
        </w:rPr>
        <w:t xml:space="preserve">      </w:t>
      </w:r>
    </w:p>
    <w:p w:rsidR="00E44C0D" w:rsidRPr="0027054F" w:rsidRDefault="00E44C0D" w:rsidP="00E44C0D">
      <w:pPr>
        <w:shd w:val="clear" w:color="auto" w:fill="FFFFFF"/>
        <w:spacing w:line="276" w:lineRule="auto"/>
        <w:ind w:firstLine="709"/>
        <w:jc w:val="both"/>
        <w:rPr>
          <w:lang w:val="uk-UA"/>
        </w:rPr>
      </w:pPr>
      <w:r w:rsidRPr="0027054F">
        <w:rPr>
          <w:lang w:val="uk-UA"/>
        </w:rPr>
        <w:t xml:space="preserve"> Порівняно з 2024 роком надходження акцизного податку збільшились на 2 657,7 тис. грн. Збільшенню надходжень акцизного податку  сприяло відновлення оподаткування нафтопродуктів та встановлення нових ставок на акциз із нафтопродуктів.</w:t>
      </w:r>
    </w:p>
    <w:p w:rsidR="00E44C0D" w:rsidRPr="0027054F" w:rsidRDefault="00E44C0D" w:rsidP="00E44C0D">
      <w:pPr>
        <w:shd w:val="clear" w:color="auto" w:fill="FFFFFF"/>
        <w:spacing w:line="276" w:lineRule="auto"/>
        <w:ind w:firstLine="709"/>
        <w:jc w:val="both"/>
        <w:rPr>
          <w:color w:val="FF0000"/>
          <w:lang w:val="uk-UA"/>
        </w:rPr>
      </w:pPr>
    </w:p>
    <w:p w:rsidR="00E44C0D" w:rsidRPr="00E44C0D" w:rsidRDefault="00E44C0D" w:rsidP="00E44C0D">
      <w:pPr>
        <w:shd w:val="clear" w:color="auto" w:fill="FFFFFF"/>
        <w:spacing w:line="276" w:lineRule="auto"/>
        <w:ind w:firstLine="709"/>
        <w:jc w:val="both"/>
        <w:rPr>
          <w:lang w:val="uk-UA"/>
        </w:rPr>
      </w:pPr>
      <w:r w:rsidRPr="0027054F">
        <w:rPr>
          <w:b/>
          <w:bCs/>
          <w:bdr w:val="none" w:sz="0" w:space="0" w:color="auto" w:frame="1"/>
          <w:lang w:eastAsia="uk-UA"/>
        </w:rPr>
        <w:t>Рентна плата за спеціальне використання лісових ресурсів </w:t>
      </w:r>
      <w:r w:rsidRPr="0027054F">
        <w:rPr>
          <w:bdr w:val="none" w:sz="0" w:space="0" w:color="auto" w:frame="1"/>
          <w:lang w:eastAsia="uk-UA"/>
        </w:rPr>
        <w:t> (</w:t>
      </w:r>
      <w:r w:rsidRPr="0027054F">
        <w:rPr>
          <w:bdr w:val="none" w:sz="0" w:space="0" w:color="auto" w:frame="1"/>
          <w:lang w:val="uk-UA" w:eastAsia="uk-UA"/>
        </w:rPr>
        <w:t>2,1 відсотка</w:t>
      </w:r>
      <w:r w:rsidRPr="0027054F">
        <w:rPr>
          <w:bdr w:val="none" w:sz="0" w:space="0" w:color="auto" w:frame="1"/>
          <w:lang w:eastAsia="uk-UA"/>
        </w:rPr>
        <w:t xml:space="preserve"> </w:t>
      </w:r>
      <w:r w:rsidRPr="0027054F">
        <w:rPr>
          <w:bdr w:val="none" w:sz="0" w:space="0" w:color="auto" w:frame="1"/>
          <w:lang w:val="uk-UA" w:eastAsia="uk-UA"/>
        </w:rPr>
        <w:t xml:space="preserve">власних </w:t>
      </w:r>
      <w:r w:rsidRPr="0027054F">
        <w:rPr>
          <w:bdr w:val="none" w:sz="0" w:space="0" w:color="auto" w:frame="1"/>
          <w:lang w:eastAsia="uk-UA"/>
        </w:rPr>
        <w:t>надходжень загального фонду) –</w:t>
      </w:r>
      <w:r w:rsidRPr="0027054F">
        <w:rPr>
          <w:b/>
          <w:bCs/>
          <w:bdr w:val="none" w:sz="0" w:space="0" w:color="auto" w:frame="1"/>
          <w:lang w:eastAsia="uk-UA"/>
        </w:rPr>
        <w:t> </w:t>
      </w:r>
      <w:r w:rsidRPr="0027054F">
        <w:rPr>
          <w:b/>
          <w:bCs/>
          <w:bdr w:val="none" w:sz="0" w:space="0" w:color="auto" w:frame="1"/>
          <w:lang w:val="uk-UA" w:eastAsia="uk-UA"/>
        </w:rPr>
        <w:t>2 159,2</w:t>
      </w:r>
      <w:r w:rsidRPr="0027054F">
        <w:rPr>
          <w:bdr w:val="none" w:sz="0" w:space="0" w:color="auto" w:frame="1"/>
          <w:lang w:eastAsia="uk-UA"/>
        </w:rPr>
        <w:t xml:space="preserve"> тис</w:t>
      </w:r>
      <w:proofErr w:type="gramStart"/>
      <w:r w:rsidRPr="0027054F">
        <w:rPr>
          <w:bdr w:val="none" w:sz="0" w:space="0" w:color="auto" w:frame="1"/>
          <w:lang w:eastAsia="uk-UA"/>
        </w:rPr>
        <w:t>.</w:t>
      </w:r>
      <w:proofErr w:type="gramEnd"/>
      <w:r w:rsidRPr="0027054F">
        <w:rPr>
          <w:bdr w:val="none" w:sz="0" w:space="0" w:color="auto" w:frame="1"/>
          <w:lang w:eastAsia="uk-UA"/>
        </w:rPr>
        <w:t xml:space="preserve"> </w:t>
      </w:r>
      <w:proofErr w:type="gramStart"/>
      <w:r w:rsidRPr="0027054F">
        <w:rPr>
          <w:bdr w:val="none" w:sz="0" w:space="0" w:color="auto" w:frame="1"/>
          <w:lang w:eastAsia="uk-UA"/>
        </w:rPr>
        <w:t>г</w:t>
      </w:r>
      <w:proofErr w:type="gramEnd"/>
      <w:r w:rsidRPr="0027054F">
        <w:rPr>
          <w:bdr w:val="none" w:sz="0" w:space="0" w:color="auto" w:frame="1"/>
          <w:lang w:eastAsia="uk-UA"/>
        </w:rPr>
        <w:t xml:space="preserve">рн, при планових показниках </w:t>
      </w:r>
      <w:r w:rsidRPr="0027054F">
        <w:rPr>
          <w:bdr w:val="none" w:sz="0" w:space="0" w:color="auto" w:frame="1"/>
          <w:lang w:val="uk-UA" w:eastAsia="uk-UA"/>
        </w:rPr>
        <w:t>1 759,5</w:t>
      </w:r>
      <w:r w:rsidRPr="0027054F">
        <w:rPr>
          <w:bdr w:val="none" w:sz="0" w:space="0" w:color="auto" w:frame="1"/>
          <w:lang w:eastAsia="uk-UA"/>
        </w:rPr>
        <w:t xml:space="preserve"> тис. грн.</w:t>
      </w:r>
      <w:r w:rsidRPr="0027054F">
        <w:rPr>
          <w:color w:val="FF0000"/>
          <w:lang w:val="uk-UA"/>
        </w:rPr>
        <w:t xml:space="preserve"> </w:t>
      </w:r>
      <w:r w:rsidRPr="0027054F">
        <w:rPr>
          <w:lang w:val="uk-UA"/>
        </w:rPr>
        <w:t>Порівняно із 2024 роком надходження рентної плати збільшились на 749,1 тис. грн або 53,1 відсотка.</w:t>
      </w:r>
    </w:p>
    <w:p w:rsidR="00E44C0D" w:rsidRPr="0027054F" w:rsidRDefault="00E44C0D" w:rsidP="00E44C0D">
      <w:pPr>
        <w:ind w:firstLine="709"/>
        <w:jc w:val="center"/>
        <w:rPr>
          <w:b/>
          <w:lang w:val="uk-UA"/>
        </w:rPr>
      </w:pPr>
      <w:r w:rsidRPr="0027054F">
        <w:rPr>
          <w:b/>
          <w:lang w:val="uk-UA"/>
        </w:rPr>
        <w:t>Структура надходжень рентної плати</w:t>
      </w:r>
      <w:r w:rsidRPr="0027054F">
        <w:rPr>
          <w:b/>
          <w:bCs/>
          <w:lang w:eastAsia="uk-UA"/>
        </w:rPr>
        <w:t xml:space="preserve"> за спеціальне використання лісових ресурсів</w:t>
      </w:r>
      <w:r w:rsidRPr="0027054F">
        <w:rPr>
          <w:b/>
          <w:bCs/>
          <w:lang w:val="uk-UA" w:eastAsia="uk-UA"/>
        </w:rPr>
        <w:t xml:space="preserve"> за 2024-2025 роки</w:t>
      </w:r>
      <w:r w:rsidRPr="0027054F">
        <w:rPr>
          <w:b/>
          <w:bCs/>
          <w:lang w:eastAsia="uk-UA"/>
        </w:rPr>
        <w:t> </w:t>
      </w:r>
    </w:p>
    <w:p w:rsidR="00E44C0D" w:rsidRPr="00E44C0D" w:rsidRDefault="00E44C0D" w:rsidP="00E44C0D">
      <w:pPr>
        <w:ind w:firstLine="709"/>
        <w:jc w:val="both"/>
        <w:rPr>
          <w:lang w:val="uk-UA"/>
        </w:rPr>
      </w:pPr>
      <w:r w:rsidRPr="0027054F">
        <w:rPr>
          <w:lang w:val="uk-UA"/>
        </w:rPr>
        <w:t xml:space="preserve">                                                                                                              тис. грн</w:t>
      </w:r>
      <w:r>
        <w:rPr>
          <w:color w:val="FF0000"/>
          <w:lang w:val="uk-UA"/>
        </w:rPr>
        <w:t xml:space="preserve">                  </w:t>
      </w:r>
      <w:r w:rsidRPr="0027054F">
        <w:rPr>
          <w:color w:val="FF0000"/>
          <w:lang w:val="uk-UA"/>
        </w:rPr>
        <w:t xml:space="preserve">                                                                                          </w:t>
      </w:r>
    </w:p>
    <w:p w:rsidR="00E44C0D" w:rsidRPr="0027054F" w:rsidRDefault="00E44C0D" w:rsidP="00E44C0D">
      <w:pPr>
        <w:ind w:firstLine="709"/>
        <w:jc w:val="both"/>
        <w:rPr>
          <w:color w:val="FF0000"/>
          <w:lang w:val="uk-UA"/>
        </w:rPr>
      </w:pPr>
      <w:r>
        <w:rPr>
          <w:noProof/>
          <w:color w:val="FF0000"/>
          <w:lang w:val="uk-UA" w:eastAsia="uk-UA"/>
        </w:rPr>
        <w:drawing>
          <wp:inline distT="0" distB="0" distL="0" distR="0">
            <wp:extent cx="5625133" cy="2798859"/>
            <wp:effectExtent l="19050" t="0" r="13667" b="1491"/>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44C0D" w:rsidRPr="0027054F" w:rsidRDefault="00E44C0D" w:rsidP="00E44C0D">
      <w:pPr>
        <w:ind w:firstLine="709"/>
        <w:jc w:val="both"/>
        <w:rPr>
          <w:color w:val="FF0000"/>
          <w:lang w:val="uk-UA"/>
        </w:rPr>
      </w:pPr>
    </w:p>
    <w:p w:rsidR="00E44C0D" w:rsidRPr="0027054F" w:rsidRDefault="00E44C0D" w:rsidP="00E44C0D">
      <w:pPr>
        <w:pStyle w:val="1"/>
        <w:tabs>
          <w:tab w:val="left" w:pos="709"/>
          <w:tab w:val="left" w:pos="1134"/>
        </w:tabs>
        <w:spacing w:before="0" w:after="0"/>
        <w:ind w:left="0"/>
        <w:rPr>
          <w:b/>
          <w:color w:val="FF0000"/>
        </w:rPr>
      </w:pPr>
    </w:p>
    <w:p w:rsidR="00E44C0D" w:rsidRPr="0027054F" w:rsidRDefault="00E44C0D" w:rsidP="00E44C0D">
      <w:pPr>
        <w:pStyle w:val="1"/>
        <w:tabs>
          <w:tab w:val="left" w:pos="709"/>
          <w:tab w:val="left" w:pos="1134"/>
        </w:tabs>
        <w:spacing w:before="0" w:after="0"/>
        <w:ind w:left="0"/>
        <w:rPr>
          <w:b/>
          <w:color w:val="FF0000"/>
        </w:rPr>
      </w:pPr>
    </w:p>
    <w:p w:rsidR="00E44C0D" w:rsidRPr="0027054F" w:rsidRDefault="00E44C0D" w:rsidP="00E44C0D">
      <w:pPr>
        <w:pStyle w:val="1"/>
        <w:tabs>
          <w:tab w:val="left" w:pos="709"/>
          <w:tab w:val="left" w:pos="1134"/>
        </w:tabs>
        <w:spacing w:before="0" w:after="0"/>
        <w:ind w:left="0"/>
        <w:rPr>
          <w:lang w:eastAsia="uk-UA"/>
        </w:rPr>
      </w:pPr>
      <w:r w:rsidRPr="0027054F">
        <w:rPr>
          <w:b/>
        </w:rPr>
        <w:lastRenderedPageBreak/>
        <w:t>Неподаткових надходжень</w:t>
      </w:r>
      <w:r w:rsidRPr="0027054F">
        <w:t xml:space="preserve"> протягом 2025 року до бюджету Верховинської селищної територіальної громади надійшло </w:t>
      </w:r>
      <w:r w:rsidRPr="0027054F">
        <w:rPr>
          <w:b/>
        </w:rPr>
        <w:t>2 248,8 тис. грн</w:t>
      </w:r>
      <w:r w:rsidRPr="0027054F">
        <w:t>, або 101,1 відсотка до уточнених показників. В загальній сумі надходжень до загального фонду (без урахування трансфертів) вони складають 2,2 відсотка.</w:t>
      </w:r>
    </w:p>
    <w:p w:rsidR="00E44C0D" w:rsidRPr="0027054F" w:rsidRDefault="00E44C0D" w:rsidP="00E44C0D">
      <w:pPr>
        <w:ind w:firstLine="709"/>
        <w:jc w:val="both"/>
        <w:rPr>
          <w:color w:val="FF0000"/>
          <w:lang w:val="uk-UA"/>
        </w:rPr>
      </w:pPr>
    </w:p>
    <w:p w:rsidR="00E44C0D" w:rsidRPr="0027054F" w:rsidRDefault="00E44C0D" w:rsidP="00E44C0D">
      <w:pPr>
        <w:ind w:firstLine="709"/>
        <w:jc w:val="both"/>
      </w:pPr>
      <w:r w:rsidRPr="0027054F">
        <w:t xml:space="preserve">Дані надходження </w:t>
      </w:r>
      <w:r w:rsidRPr="0027054F">
        <w:rPr>
          <w:lang w:val="uk-UA"/>
        </w:rPr>
        <w:t>мають</w:t>
      </w:r>
      <w:r w:rsidRPr="0027054F">
        <w:t xml:space="preserve"> несистематичний характер.</w:t>
      </w:r>
      <w:r w:rsidRPr="0027054F">
        <w:rPr>
          <w:lang w:val="uk-UA"/>
        </w:rPr>
        <w:t xml:space="preserve"> В порівнянні з аналогічним періодом минулого року неподаткові надходження збільшилися на 644,9 тис. грн.</w:t>
      </w:r>
      <w:r w:rsidRPr="0027054F">
        <w:t xml:space="preserve"> </w:t>
      </w:r>
    </w:p>
    <w:p w:rsidR="00E44C0D" w:rsidRPr="0027054F" w:rsidRDefault="00E44C0D" w:rsidP="00E44C0D">
      <w:pPr>
        <w:ind w:firstLine="709"/>
        <w:jc w:val="both"/>
        <w:rPr>
          <w:lang w:val="uk-UA"/>
        </w:rPr>
      </w:pPr>
    </w:p>
    <w:p w:rsidR="00E44C0D" w:rsidRPr="0027054F" w:rsidRDefault="00E44C0D" w:rsidP="00E44C0D">
      <w:pPr>
        <w:ind w:firstLine="709"/>
        <w:jc w:val="both"/>
        <w:rPr>
          <w:lang w:val="uk-UA"/>
        </w:rPr>
      </w:pPr>
      <w:r w:rsidRPr="0027054F">
        <w:t>Структуру неподаткових надходжень</w:t>
      </w:r>
      <w:r w:rsidRPr="0027054F">
        <w:rPr>
          <w:lang w:val="uk-UA"/>
        </w:rPr>
        <w:t xml:space="preserve"> за 2025/2024 років </w:t>
      </w:r>
      <w:r w:rsidRPr="0027054F">
        <w:t xml:space="preserve"> складають</w:t>
      </w:r>
      <w:r w:rsidRPr="0027054F">
        <w:rPr>
          <w:lang w:val="uk-UA"/>
        </w:rPr>
        <w:t>:</w:t>
      </w:r>
    </w:p>
    <w:p w:rsidR="00E44C0D" w:rsidRPr="0027054F" w:rsidRDefault="00E44C0D" w:rsidP="00E44C0D">
      <w:pPr>
        <w:numPr>
          <w:ilvl w:val="0"/>
          <w:numId w:val="4"/>
        </w:numPr>
        <w:ind w:left="0" w:firstLine="709"/>
        <w:jc w:val="both"/>
        <w:rPr>
          <w:lang w:val="uk-UA"/>
        </w:rPr>
      </w:pPr>
      <w:r w:rsidRPr="0027054F">
        <w:t xml:space="preserve">адміністративні штрафи та санкції – </w:t>
      </w:r>
      <w:r w:rsidRPr="0027054F">
        <w:rPr>
          <w:lang w:val="uk-UA"/>
        </w:rPr>
        <w:t>12,7 (17,8) відсотка;</w:t>
      </w:r>
    </w:p>
    <w:p w:rsidR="00E44C0D" w:rsidRPr="0027054F" w:rsidRDefault="00E44C0D" w:rsidP="00E44C0D">
      <w:pPr>
        <w:numPr>
          <w:ilvl w:val="0"/>
          <w:numId w:val="4"/>
        </w:numPr>
        <w:ind w:left="0" w:firstLine="709"/>
        <w:jc w:val="both"/>
      </w:pPr>
      <w:r w:rsidRPr="0027054F">
        <w:t>адміністративні послуги –</w:t>
      </w:r>
      <w:r w:rsidRPr="0027054F">
        <w:rPr>
          <w:lang w:val="uk-UA"/>
        </w:rPr>
        <w:t xml:space="preserve"> 36,2</w:t>
      </w:r>
      <w:r w:rsidRPr="0027054F">
        <w:t xml:space="preserve"> </w:t>
      </w:r>
      <w:r w:rsidRPr="0027054F">
        <w:rPr>
          <w:lang w:val="uk-UA"/>
        </w:rPr>
        <w:t>(73,2) відсотка;</w:t>
      </w:r>
    </w:p>
    <w:p w:rsidR="00E44C0D" w:rsidRPr="0027054F" w:rsidRDefault="00E44C0D" w:rsidP="00E44C0D">
      <w:pPr>
        <w:numPr>
          <w:ilvl w:val="0"/>
          <w:numId w:val="4"/>
        </w:numPr>
        <w:ind w:left="0" w:firstLine="709"/>
        <w:jc w:val="both"/>
      </w:pPr>
      <w:r w:rsidRPr="0027054F">
        <w:rPr>
          <w:lang w:val="uk-UA"/>
        </w:rPr>
        <w:t>надходження від орендної плати -  0,7 (0,7) відсотка;</w:t>
      </w:r>
    </w:p>
    <w:p w:rsidR="00E44C0D" w:rsidRPr="0027054F" w:rsidRDefault="00E44C0D" w:rsidP="00E44C0D">
      <w:pPr>
        <w:numPr>
          <w:ilvl w:val="0"/>
          <w:numId w:val="4"/>
        </w:numPr>
        <w:ind w:left="0" w:firstLine="709"/>
        <w:jc w:val="both"/>
      </w:pPr>
      <w:r w:rsidRPr="0027054F">
        <w:rPr>
          <w:lang w:val="uk-UA"/>
        </w:rPr>
        <w:t>державне мито – 1,5 (3,2) відсотка;</w:t>
      </w:r>
    </w:p>
    <w:p w:rsidR="00E44C0D" w:rsidRPr="0027054F" w:rsidRDefault="00E44C0D" w:rsidP="00E44C0D">
      <w:pPr>
        <w:numPr>
          <w:ilvl w:val="0"/>
          <w:numId w:val="4"/>
        </w:numPr>
        <w:ind w:left="0" w:firstLine="709"/>
        <w:jc w:val="both"/>
      </w:pPr>
      <w:r w:rsidRPr="0027054F">
        <w:t xml:space="preserve">інші неподаткові надходження – </w:t>
      </w:r>
      <w:r w:rsidRPr="0027054F">
        <w:rPr>
          <w:lang w:val="uk-UA"/>
        </w:rPr>
        <w:t>48,9 (5,1) відсотка.</w:t>
      </w:r>
    </w:p>
    <w:p w:rsidR="00E44C0D" w:rsidRPr="0027054F" w:rsidRDefault="00E44C0D" w:rsidP="003C7471">
      <w:pPr>
        <w:rPr>
          <w:b/>
          <w:color w:val="FF0000"/>
          <w:lang w:val="uk-UA"/>
        </w:rPr>
      </w:pPr>
    </w:p>
    <w:p w:rsidR="00E44C0D" w:rsidRPr="0027054F" w:rsidRDefault="00E44C0D" w:rsidP="00E44C0D">
      <w:pPr>
        <w:rPr>
          <w:b/>
          <w:color w:val="FF0000"/>
          <w:lang w:val="uk-UA"/>
        </w:rPr>
      </w:pPr>
    </w:p>
    <w:p w:rsidR="00E44C0D" w:rsidRPr="0027054F" w:rsidRDefault="00E44C0D" w:rsidP="00E44C0D">
      <w:pPr>
        <w:jc w:val="center"/>
        <w:rPr>
          <w:b/>
          <w:lang w:val="uk-UA"/>
        </w:rPr>
      </w:pPr>
      <w:r w:rsidRPr="0027054F">
        <w:rPr>
          <w:b/>
          <w:lang w:val="uk-UA"/>
        </w:rPr>
        <w:t>Порівняльний аналіз неподаткових надходжень за 2024-2025 роки</w:t>
      </w:r>
    </w:p>
    <w:p w:rsidR="00E44C0D" w:rsidRPr="0027054F" w:rsidRDefault="00E44C0D" w:rsidP="00E44C0D">
      <w:pPr>
        <w:ind w:firstLine="709"/>
        <w:jc w:val="both"/>
        <w:rPr>
          <w:lang w:val="uk-UA"/>
        </w:rPr>
      </w:pPr>
      <w:r w:rsidRPr="0027054F">
        <w:rPr>
          <w:lang w:val="uk-UA"/>
        </w:rPr>
        <w:t xml:space="preserve">                                                                                                              тис. грн</w:t>
      </w:r>
    </w:p>
    <w:p w:rsidR="00E44C0D" w:rsidRPr="0027054F" w:rsidRDefault="00E44C0D" w:rsidP="00E44C0D">
      <w:pPr>
        <w:ind w:firstLine="709"/>
        <w:jc w:val="both"/>
        <w:rPr>
          <w:color w:val="FF0000"/>
          <w:lang w:val="uk-UA"/>
        </w:rPr>
      </w:pPr>
    </w:p>
    <w:p w:rsidR="00E44C0D" w:rsidRPr="0027054F" w:rsidRDefault="00E44C0D" w:rsidP="00E44C0D">
      <w:pPr>
        <w:jc w:val="both"/>
        <w:rPr>
          <w:color w:val="FF0000"/>
          <w:lang w:val="uk-UA"/>
        </w:rPr>
      </w:pPr>
      <w:r>
        <w:rPr>
          <w:noProof/>
          <w:color w:val="FF0000"/>
          <w:lang w:val="uk-UA" w:eastAsia="uk-UA"/>
        </w:rPr>
        <w:drawing>
          <wp:inline distT="0" distB="0" distL="0" distR="0">
            <wp:extent cx="6130290" cy="3084830"/>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44C0D" w:rsidRPr="0027054F" w:rsidRDefault="00E44C0D" w:rsidP="00E44C0D">
      <w:pPr>
        <w:ind w:firstLine="709"/>
        <w:jc w:val="both"/>
        <w:rPr>
          <w:lang w:val="uk-UA"/>
        </w:rPr>
      </w:pPr>
    </w:p>
    <w:p w:rsidR="00E44C0D" w:rsidRPr="0027054F" w:rsidRDefault="00E44C0D" w:rsidP="00E44C0D">
      <w:pPr>
        <w:tabs>
          <w:tab w:val="left" w:pos="720"/>
          <w:tab w:val="left" w:pos="1728"/>
          <w:tab w:val="center" w:pos="4890"/>
        </w:tabs>
        <w:ind w:firstLine="709"/>
        <w:jc w:val="both"/>
        <w:rPr>
          <w:b/>
          <w:lang w:val="uk-UA"/>
        </w:rPr>
      </w:pPr>
      <w:r w:rsidRPr="0027054F">
        <w:rPr>
          <w:lang w:val="uk-UA"/>
        </w:rPr>
        <w:t>Надходження</w:t>
      </w:r>
      <w:r w:rsidRPr="0027054F">
        <w:rPr>
          <w:b/>
          <w:lang w:val="uk-UA"/>
        </w:rPr>
        <w:t xml:space="preserve"> адміністративних штрафів та санкцій забезпечують</w:t>
      </w:r>
      <w:r w:rsidRPr="0027054F">
        <w:rPr>
          <w:lang w:val="uk-UA"/>
        </w:rPr>
        <w:t xml:space="preserve"> адміністративні штрафи та штрафні санкції за порушення законодавства у сфері виробництва та обігу алкогольних напоїв та тютюнових виробів в сумі 280,2 тис. грн, адміністративні штрафи накладені адміністративною комісією селищної ради – 4,6 тис. грн. </w:t>
      </w:r>
    </w:p>
    <w:p w:rsidR="00E44C0D" w:rsidRPr="0027054F" w:rsidRDefault="00E44C0D" w:rsidP="00E44C0D">
      <w:pPr>
        <w:tabs>
          <w:tab w:val="left" w:pos="720"/>
          <w:tab w:val="left" w:pos="1728"/>
          <w:tab w:val="center" w:pos="4890"/>
        </w:tabs>
        <w:ind w:firstLine="709"/>
        <w:rPr>
          <w:b/>
          <w:color w:val="FF0000"/>
          <w:lang w:val="uk-UA"/>
        </w:rPr>
      </w:pPr>
    </w:p>
    <w:p w:rsidR="00E44C0D" w:rsidRPr="0027054F" w:rsidRDefault="00E44C0D" w:rsidP="00E44C0D">
      <w:pPr>
        <w:tabs>
          <w:tab w:val="left" w:pos="720"/>
          <w:tab w:val="left" w:pos="1728"/>
          <w:tab w:val="center" w:pos="4890"/>
        </w:tabs>
        <w:ind w:firstLine="709"/>
        <w:rPr>
          <w:lang w:val="uk-UA"/>
        </w:rPr>
      </w:pPr>
      <w:r w:rsidRPr="0027054F">
        <w:rPr>
          <w:b/>
          <w:lang w:val="uk-UA"/>
        </w:rPr>
        <w:t>Адміністративні послуги</w:t>
      </w:r>
      <w:r w:rsidRPr="0027054F">
        <w:rPr>
          <w:lang w:val="uk-UA"/>
        </w:rPr>
        <w:t xml:space="preserve"> складають:</w:t>
      </w:r>
    </w:p>
    <w:p w:rsidR="00E44C0D" w:rsidRPr="0027054F" w:rsidRDefault="00E44C0D" w:rsidP="00E44C0D">
      <w:pPr>
        <w:pStyle w:val="a7"/>
        <w:numPr>
          <w:ilvl w:val="0"/>
          <w:numId w:val="6"/>
        </w:numPr>
        <w:tabs>
          <w:tab w:val="left" w:pos="426"/>
          <w:tab w:val="left" w:pos="709"/>
          <w:tab w:val="center" w:pos="4890"/>
        </w:tabs>
        <w:spacing w:after="200" w:line="276" w:lineRule="auto"/>
        <w:ind w:left="0" w:firstLine="426"/>
        <w:jc w:val="both"/>
      </w:pPr>
      <w:r w:rsidRPr="0027054F">
        <w:rPr>
          <w:b/>
          <w:snapToGrid w:val="0"/>
        </w:rPr>
        <w:t>адміністративний збі</w:t>
      </w:r>
      <w:proofErr w:type="gramStart"/>
      <w:r w:rsidRPr="0027054F">
        <w:rPr>
          <w:b/>
          <w:snapToGrid w:val="0"/>
        </w:rPr>
        <w:t>р</w:t>
      </w:r>
      <w:proofErr w:type="gramEnd"/>
      <w:r w:rsidRPr="0027054F">
        <w:rPr>
          <w:b/>
          <w:snapToGrid w:val="0"/>
        </w:rPr>
        <w:t xml:space="preserve"> за державну реєстрацію речових прав на нерухоме майно та їх обтяжень</w:t>
      </w:r>
      <w:r w:rsidRPr="0027054F">
        <w:rPr>
          <w:snapToGrid w:val="0"/>
        </w:rPr>
        <w:t>,</w:t>
      </w:r>
      <w:r w:rsidRPr="0027054F">
        <w:rPr>
          <w:b/>
          <w:snapToGrid w:val="0"/>
        </w:rPr>
        <w:t xml:space="preserve"> </w:t>
      </w:r>
      <w:r w:rsidRPr="0027054F">
        <w:rPr>
          <w:snapToGrid w:val="0"/>
        </w:rPr>
        <w:t>яка здійснюється державним реєстратором селищної ради</w:t>
      </w:r>
      <w:r w:rsidRPr="0027054F">
        <w:rPr>
          <w:b/>
          <w:snapToGrid w:val="0"/>
        </w:rPr>
        <w:t xml:space="preserve">  </w:t>
      </w:r>
      <w:r w:rsidRPr="0027054F">
        <w:rPr>
          <w:snapToGrid w:val="0"/>
        </w:rPr>
        <w:t>в сумі 248,1 тис. грн;</w:t>
      </w:r>
    </w:p>
    <w:p w:rsidR="00E44C0D" w:rsidRPr="0027054F" w:rsidRDefault="00E44C0D" w:rsidP="00E44C0D">
      <w:pPr>
        <w:pStyle w:val="a7"/>
        <w:numPr>
          <w:ilvl w:val="0"/>
          <w:numId w:val="6"/>
        </w:numPr>
        <w:tabs>
          <w:tab w:val="left" w:pos="284"/>
          <w:tab w:val="left" w:pos="709"/>
          <w:tab w:val="center" w:pos="4890"/>
        </w:tabs>
        <w:spacing w:after="200" w:line="276" w:lineRule="auto"/>
        <w:ind w:left="0" w:firstLine="426"/>
      </w:pPr>
      <w:r w:rsidRPr="0027054F">
        <w:rPr>
          <w:b/>
        </w:rPr>
        <w:t>плата за надання інших адміністративних послуг</w:t>
      </w:r>
      <w:r w:rsidRPr="0027054F">
        <w:rPr>
          <w:b/>
          <w:bCs/>
        </w:rPr>
        <w:t xml:space="preserve"> </w:t>
      </w:r>
      <w:r w:rsidRPr="0027054F">
        <w:t>– 566,2 тис</w:t>
      </w:r>
      <w:proofErr w:type="gramStart"/>
      <w:r w:rsidRPr="0027054F">
        <w:t>.</w:t>
      </w:r>
      <w:proofErr w:type="gramEnd"/>
      <w:r w:rsidRPr="0027054F">
        <w:t xml:space="preserve"> </w:t>
      </w:r>
      <w:proofErr w:type="gramStart"/>
      <w:r w:rsidRPr="0027054F">
        <w:t>г</w:t>
      </w:r>
      <w:proofErr w:type="gramEnd"/>
      <w:r w:rsidRPr="0027054F">
        <w:t>рн, з них:</w:t>
      </w:r>
    </w:p>
    <w:p w:rsidR="00E44C0D" w:rsidRPr="0027054F" w:rsidRDefault="00E44C0D" w:rsidP="00E44C0D">
      <w:pPr>
        <w:jc w:val="both"/>
        <w:rPr>
          <w:snapToGrid w:val="0"/>
        </w:rPr>
      </w:pPr>
      <w:r w:rsidRPr="0027054F">
        <w:t>-</w:t>
      </w:r>
      <w:r w:rsidRPr="0027054F">
        <w:rPr>
          <w:lang w:val="uk-UA"/>
        </w:rPr>
        <w:t xml:space="preserve">   </w:t>
      </w:r>
      <w:r w:rsidRPr="0027054F">
        <w:t xml:space="preserve">надходження від </w:t>
      </w:r>
      <w:r w:rsidRPr="0027054F">
        <w:rPr>
          <w:snapToGrid w:val="0"/>
        </w:rPr>
        <w:t xml:space="preserve">ГУ ДМС за оформлення паспортів склали </w:t>
      </w:r>
      <w:r w:rsidRPr="0027054F">
        <w:rPr>
          <w:snapToGrid w:val="0"/>
          <w:lang w:val="uk-UA"/>
        </w:rPr>
        <w:t>306,8</w:t>
      </w:r>
      <w:r w:rsidRPr="0027054F">
        <w:rPr>
          <w:snapToGrid w:val="0"/>
        </w:rPr>
        <w:t xml:space="preserve"> тис</w:t>
      </w:r>
      <w:proofErr w:type="gramStart"/>
      <w:r w:rsidRPr="0027054F">
        <w:rPr>
          <w:snapToGrid w:val="0"/>
        </w:rPr>
        <w:t>.</w:t>
      </w:r>
      <w:proofErr w:type="gramEnd"/>
      <w:r w:rsidRPr="0027054F">
        <w:rPr>
          <w:snapToGrid w:val="0"/>
        </w:rPr>
        <w:t xml:space="preserve"> </w:t>
      </w:r>
      <w:proofErr w:type="gramStart"/>
      <w:r w:rsidRPr="0027054F">
        <w:rPr>
          <w:snapToGrid w:val="0"/>
        </w:rPr>
        <w:t>г</w:t>
      </w:r>
      <w:proofErr w:type="gramEnd"/>
      <w:r w:rsidRPr="0027054F">
        <w:rPr>
          <w:snapToGrid w:val="0"/>
        </w:rPr>
        <w:t>рн;</w:t>
      </w:r>
    </w:p>
    <w:p w:rsidR="00E44C0D" w:rsidRPr="0027054F" w:rsidRDefault="00E44C0D" w:rsidP="00E44C0D">
      <w:pPr>
        <w:jc w:val="both"/>
        <w:rPr>
          <w:snapToGrid w:val="0"/>
        </w:rPr>
      </w:pPr>
      <w:r w:rsidRPr="0027054F">
        <w:rPr>
          <w:lang w:val="uk-UA"/>
        </w:rPr>
        <w:t xml:space="preserve">- </w:t>
      </w:r>
      <w:r w:rsidRPr="0027054F">
        <w:t xml:space="preserve">надання адміністративних послуг у земельній сфері, наданих центром адміністративних послуг селищної ради – </w:t>
      </w:r>
      <w:r w:rsidRPr="0027054F">
        <w:rPr>
          <w:lang w:val="uk-UA"/>
        </w:rPr>
        <w:t>193,1</w:t>
      </w:r>
      <w:r w:rsidRPr="0027054F">
        <w:t xml:space="preserve"> тис. грн;</w:t>
      </w:r>
    </w:p>
    <w:p w:rsidR="00E44C0D" w:rsidRPr="0027054F" w:rsidRDefault="00E44C0D" w:rsidP="00E44C0D">
      <w:pPr>
        <w:jc w:val="both"/>
        <w:rPr>
          <w:snapToGrid w:val="0"/>
        </w:rPr>
      </w:pPr>
      <w:r w:rsidRPr="0027054F">
        <w:rPr>
          <w:snapToGrid w:val="0"/>
          <w:lang w:val="uk-UA"/>
        </w:rPr>
        <w:t xml:space="preserve">- </w:t>
      </w:r>
      <w:r w:rsidRPr="0027054F">
        <w:rPr>
          <w:snapToGrid w:val="0"/>
        </w:rPr>
        <w:t xml:space="preserve">надходження за реєстрацію /зняття з реєстрації місця проживання громадян, яка здійснюється селищною радою, склали </w:t>
      </w:r>
      <w:r w:rsidRPr="0027054F">
        <w:rPr>
          <w:snapToGrid w:val="0"/>
          <w:lang w:val="uk-UA"/>
        </w:rPr>
        <w:t>57,5</w:t>
      </w:r>
      <w:r w:rsidRPr="0027054F">
        <w:rPr>
          <w:snapToGrid w:val="0"/>
        </w:rPr>
        <w:t xml:space="preserve"> тис. грн; </w:t>
      </w:r>
    </w:p>
    <w:p w:rsidR="00E44C0D" w:rsidRPr="0027054F" w:rsidRDefault="00E44C0D" w:rsidP="00E44C0D">
      <w:pPr>
        <w:jc w:val="both"/>
        <w:rPr>
          <w:snapToGrid w:val="0"/>
          <w:lang w:val="uk-UA"/>
        </w:rPr>
      </w:pPr>
      <w:r w:rsidRPr="0027054F">
        <w:rPr>
          <w:snapToGrid w:val="0"/>
          <w:lang w:val="uk-UA"/>
        </w:rPr>
        <w:lastRenderedPageBreak/>
        <w:t xml:space="preserve">- </w:t>
      </w:r>
      <w:r w:rsidRPr="0027054F">
        <w:rPr>
          <w:snapToGrid w:val="0"/>
        </w:rPr>
        <w:t xml:space="preserve">за видачу фітосанітарних сертифікатів -  </w:t>
      </w:r>
      <w:r w:rsidRPr="0027054F">
        <w:rPr>
          <w:snapToGrid w:val="0"/>
          <w:lang w:val="uk-UA"/>
        </w:rPr>
        <w:t>8,8</w:t>
      </w:r>
      <w:r w:rsidRPr="0027054F">
        <w:rPr>
          <w:snapToGrid w:val="0"/>
        </w:rPr>
        <w:t xml:space="preserve"> тис. грн.</w:t>
      </w:r>
    </w:p>
    <w:p w:rsidR="00E44C0D" w:rsidRPr="0027054F" w:rsidRDefault="00E44C0D" w:rsidP="00E44C0D">
      <w:pPr>
        <w:jc w:val="both"/>
        <w:rPr>
          <w:color w:val="FF0000"/>
        </w:rPr>
      </w:pPr>
    </w:p>
    <w:p w:rsidR="00E44C0D" w:rsidRPr="0027054F" w:rsidRDefault="00E44C0D" w:rsidP="00E44C0D">
      <w:pPr>
        <w:tabs>
          <w:tab w:val="left" w:pos="0"/>
        </w:tabs>
        <w:suppressAutoHyphens/>
        <w:jc w:val="both"/>
      </w:pPr>
      <w:r w:rsidRPr="0027054F">
        <w:rPr>
          <w:lang w:val="uk-UA"/>
        </w:rPr>
        <w:t xml:space="preserve">           </w:t>
      </w:r>
      <w:r w:rsidRPr="0027054F">
        <w:t>Надходження</w:t>
      </w:r>
      <w:r w:rsidRPr="0027054F">
        <w:rPr>
          <w:b/>
        </w:rPr>
        <w:t xml:space="preserve"> державного мита </w:t>
      </w:r>
      <w:r w:rsidRPr="0027054F">
        <w:t>складають:</w:t>
      </w:r>
    </w:p>
    <w:p w:rsidR="00E44C0D" w:rsidRPr="0027054F" w:rsidRDefault="00E44C0D" w:rsidP="00E44C0D">
      <w:pPr>
        <w:pStyle w:val="a7"/>
        <w:numPr>
          <w:ilvl w:val="0"/>
          <w:numId w:val="4"/>
        </w:numPr>
        <w:spacing w:after="200" w:line="276" w:lineRule="auto"/>
        <w:ind w:left="0" w:firstLine="709"/>
        <w:jc w:val="both"/>
      </w:pPr>
      <w:r w:rsidRPr="0027054F">
        <w:t>державне мито, що сплачується за місцем розгляду та оформлення документів, у тому числі за оформлення документів на спадщину і дарування в сумі 32,7 тис</w:t>
      </w:r>
      <w:proofErr w:type="gramStart"/>
      <w:r w:rsidRPr="0027054F">
        <w:t>.</w:t>
      </w:r>
      <w:proofErr w:type="gramEnd"/>
      <w:r w:rsidRPr="0027054F">
        <w:t xml:space="preserve"> </w:t>
      </w:r>
      <w:proofErr w:type="gramStart"/>
      <w:r w:rsidRPr="0027054F">
        <w:t>г</w:t>
      </w:r>
      <w:proofErr w:type="gramEnd"/>
      <w:r w:rsidRPr="0027054F">
        <w:t>рн</w:t>
      </w:r>
      <w:r w:rsidRPr="0027054F">
        <w:rPr>
          <w:snapToGrid w:val="0"/>
        </w:rPr>
        <w:t>;</w:t>
      </w:r>
      <w:r w:rsidRPr="0027054F">
        <w:t> </w:t>
      </w:r>
    </w:p>
    <w:p w:rsidR="00E44C0D" w:rsidRPr="0027054F" w:rsidRDefault="00E44C0D" w:rsidP="00E44C0D">
      <w:pPr>
        <w:pStyle w:val="a7"/>
        <w:numPr>
          <w:ilvl w:val="0"/>
          <w:numId w:val="4"/>
        </w:numPr>
        <w:tabs>
          <w:tab w:val="left" w:pos="0"/>
        </w:tabs>
        <w:suppressAutoHyphens/>
        <w:spacing w:after="200" w:line="276" w:lineRule="auto"/>
        <w:ind w:left="0" w:firstLine="709"/>
        <w:jc w:val="both"/>
      </w:pPr>
      <w:r w:rsidRPr="0027054F">
        <w:t>державне мито, пов</w:t>
      </w:r>
      <w:proofErr w:type="gramStart"/>
      <w:r w:rsidRPr="0027054F">
        <w:t>`я</w:t>
      </w:r>
      <w:proofErr w:type="gramEnd"/>
      <w:r w:rsidRPr="0027054F">
        <w:t>зане з видачею та оформленням закордонних паспортів (посвідок) та паспортів громадян України – 0,7 тис. грн.</w:t>
      </w:r>
    </w:p>
    <w:p w:rsidR="00E44C0D" w:rsidRPr="0027054F" w:rsidRDefault="00E44C0D" w:rsidP="00E44C0D">
      <w:pPr>
        <w:tabs>
          <w:tab w:val="left" w:pos="0"/>
        </w:tabs>
        <w:suppressAutoHyphens/>
        <w:jc w:val="both"/>
        <w:rPr>
          <w:lang w:val="uk-UA"/>
        </w:rPr>
      </w:pPr>
      <w:r w:rsidRPr="0027054F">
        <w:rPr>
          <w:b/>
          <w:lang w:val="uk-UA"/>
        </w:rPr>
        <w:t xml:space="preserve">            Надходження від орендної плати за користування майновим комплексом та іншим майном, що перебуває в комунальній власності </w:t>
      </w:r>
      <w:r w:rsidRPr="0027054F">
        <w:rPr>
          <w:lang w:val="uk-UA"/>
        </w:rPr>
        <w:t xml:space="preserve">складає </w:t>
      </w:r>
      <w:r w:rsidRPr="0027054F">
        <w:rPr>
          <w:b/>
          <w:bCs/>
          <w:lang w:val="uk-UA"/>
        </w:rPr>
        <w:t>15,6</w:t>
      </w:r>
      <w:r w:rsidRPr="0027054F">
        <w:rPr>
          <w:lang w:val="uk-UA"/>
        </w:rPr>
        <w:t xml:space="preserve"> тис. грн.</w:t>
      </w:r>
    </w:p>
    <w:p w:rsidR="00E44C0D" w:rsidRPr="0027054F" w:rsidRDefault="00E44C0D" w:rsidP="00E44C0D">
      <w:pPr>
        <w:tabs>
          <w:tab w:val="left" w:pos="0"/>
        </w:tabs>
        <w:suppressAutoHyphens/>
        <w:jc w:val="both"/>
        <w:rPr>
          <w:color w:val="FF0000"/>
          <w:lang w:val="uk-UA"/>
        </w:rPr>
      </w:pPr>
    </w:p>
    <w:p w:rsidR="00E44C0D" w:rsidRPr="0027054F" w:rsidRDefault="00E44C0D" w:rsidP="00E44C0D">
      <w:pPr>
        <w:tabs>
          <w:tab w:val="left" w:pos="0"/>
        </w:tabs>
        <w:suppressAutoHyphens/>
        <w:ind w:firstLine="709"/>
        <w:jc w:val="both"/>
        <w:rPr>
          <w:lang w:val="uk-UA" w:eastAsia="uk-UA"/>
        </w:rPr>
      </w:pPr>
      <w:r w:rsidRPr="0027054F">
        <w:rPr>
          <w:b/>
          <w:lang w:val="uk-UA"/>
        </w:rPr>
        <w:t>Інші неподаткові надходження</w:t>
      </w:r>
      <w:r w:rsidRPr="0027054F">
        <w:rPr>
          <w:lang w:val="uk-UA"/>
        </w:rPr>
        <w:t xml:space="preserve"> селищного бюджету складають оплату за тимчасове користування місцем для розташування рекламного засобу 77,8 тис. грн та разове перерахування коштів як  повернення 10 відсотків співфінансування згідно умов проєкту 1</w:t>
      </w:r>
      <w:r w:rsidRPr="0027054F">
        <w:rPr>
          <w:lang w:val="en-US"/>
        </w:rPr>
        <w:t>HARD</w:t>
      </w:r>
      <w:r w:rsidRPr="0027054F">
        <w:rPr>
          <w:lang w:val="uk-UA"/>
        </w:rPr>
        <w:t xml:space="preserve">/4.1/26 «Спільні дії щодо вдосконалення транскордонного управління та контролю епідеміологічних показників населення Румунії та України» в дохід бюджету громади в сумі </w:t>
      </w:r>
      <w:r w:rsidRPr="0027054F">
        <w:rPr>
          <w:lang w:val="uk-UA" w:eastAsia="uk-UA"/>
        </w:rPr>
        <w:t>1</w:t>
      </w:r>
      <w:r w:rsidRPr="0027054F">
        <w:rPr>
          <w:lang w:eastAsia="uk-UA"/>
        </w:rPr>
        <w:t> </w:t>
      </w:r>
      <w:r w:rsidRPr="0027054F">
        <w:rPr>
          <w:lang w:val="uk-UA" w:eastAsia="uk-UA"/>
        </w:rPr>
        <w:t>022,8 тис. грн.</w:t>
      </w:r>
    </w:p>
    <w:p w:rsidR="00E44C0D" w:rsidRPr="0027054F" w:rsidRDefault="00E44C0D" w:rsidP="003C7471">
      <w:pPr>
        <w:tabs>
          <w:tab w:val="left" w:pos="0"/>
        </w:tabs>
        <w:suppressAutoHyphens/>
        <w:jc w:val="both"/>
        <w:rPr>
          <w:lang w:val="uk-UA"/>
        </w:rPr>
      </w:pPr>
    </w:p>
    <w:p w:rsidR="00E44C0D" w:rsidRPr="0027054F" w:rsidRDefault="00E44C0D" w:rsidP="00E44C0D">
      <w:pPr>
        <w:pStyle w:val="10"/>
        <w:widowControl w:val="0"/>
        <w:ind w:left="0" w:firstLine="567"/>
        <w:jc w:val="center"/>
        <w:rPr>
          <w:b/>
          <w:bCs/>
          <w:sz w:val="24"/>
          <w:szCs w:val="24"/>
        </w:rPr>
      </w:pPr>
      <w:r w:rsidRPr="0027054F">
        <w:rPr>
          <w:b/>
          <w:bCs/>
          <w:sz w:val="24"/>
          <w:szCs w:val="24"/>
        </w:rPr>
        <w:t>ДОХОДИ СПЕЦІАЛЬНОГО ФОНДУ СЕЛИЩНОГО БЮДЖЕТУ</w:t>
      </w:r>
    </w:p>
    <w:p w:rsidR="00E44C0D" w:rsidRPr="0027054F" w:rsidRDefault="00E44C0D" w:rsidP="00E44C0D">
      <w:pPr>
        <w:ind w:firstLine="709"/>
        <w:jc w:val="both"/>
        <w:rPr>
          <w:color w:val="FF0000"/>
          <w:lang w:val="uk-UA"/>
        </w:rPr>
      </w:pPr>
    </w:p>
    <w:p w:rsidR="00E44C0D" w:rsidRPr="0027054F" w:rsidRDefault="00E44C0D" w:rsidP="00E44C0D">
      <w:pPr>
        <w:tabs>
          <w:tab w:val="left" w:pos="720"/>
          <w:tab w:val="left" w:pos="1728"/>
          <w:tab w:val="center" w:pos="4890"/>
        </w:tabs>
        <w:ind w:firstLine="709"/>
        <w:jc w:val="both"/>
      </w:pPr>
      <w:r w:rsidRPr="0027054F">
        <w:rPr>
          <w:b/>
          <w:lang w:val="uk-UA"/>
        </w:rPr>
        <w:tab/>
        <w:t xml:space="preserve"> </w:t>
      </w:r>
      <w:r w:rsidRPr="0027054F">
        <w:t xml:space="preserve">До </w:t>
      </w:r>
      <w:r w:rsidRPr="0027054F">
        <w:rPr>
          <w:b/>
        </w:rPr>
        <w:t xml:space="preserve">спеціального фонду </w:t>
      </w:r>
      <w:r w:rsidRPr="0027054F">
        <w:t>селищного бюджету</w:t>
      </w:r>
      <w:r w:rsidRPr="0027054F">
        <w:rPr>
          <w:lang w:val="uk-UA"/>
        </w:rPr>
        <w:t>,</w:t>
      </w:r>
      <w:r w:rsidRPr="0027054F">
        <w:t xml:space="preserve"> з урахуванням офіційних трансфертів</w:t>
      </w:r>
      <w:r w:rsidRPr="0027054F">
        <w:rPr>
          <w:lang w:val="uk-UA"/>
        </w:rPr>
        <w:t>,</w:t>
      </w:r>
      <w:r w:rsidRPr="0027054F">
        <w:t xml:space="preserve"> надійшло </w:t>
      </w:r>
      <w:r w:rsidRPr="0027054F">
        <w:rPr>
          <w:b/>
          <w:bCs/>
          <w:lang w:val="uk-UA"/>
        </w:rPr>
        <w:t>13 541,9</w:t>
      </w:r>
      <w:r w:rsidRPr="0027054F">
        <w:t xml:space="preserve"> тис</w:t>
      </w:r>
      <w:proofErr w:type="gramStart"/>
      <w:r w:rsidRPr="0027054F">
        <w:t>.</w:t>
      </w:r>
      <w:proofErr w:type="gramEnd"/>
      <w:r w:rsidRPr="0027054F">
        <w:rPr>
          <w:lang w:val="uk-UA"/>
        </w:rPr>
        <w:t xml:space="preserve"> </w:t>
      </w:r>
      <w:proofErr w:type="gramStart"/>
      <w:r w:rsidRPr="0027054F">
        <w:t>г</w:t>
      </w:r>
      <w:proofErr w:type="gramEnd"/>
      <w:r w:rsidRPr="0027054F">
        <w:t>рн.</w:t>
      </w:r>
    </w:p>
    <w:p w:rsidR="00E44C0D" w:rsidRPr="0027054F" w:rsidRDefault="00E44C0D" w:rsidP="00E44C0D">
      <w:pPr>
        <w:ind w:firstLine="709"/>
        <w:jc w:val="both"/>
        <w:rPr>
          <w:lang w:val="uk-UA"/>
        </w:rPr>
      </w:pPr>
      <w:r w:rsidRPr="0027054F">
        <w:t xml:space="preserve">Доходів до спеціального фонду (без врахування трансфертів) отримано </w:t>
      </w:r>
      <w:r w:rsidRPr="0027054F">
        <w:rPr>
          <w:lang w:val="uk-UA"/>
        </w:rPr>
        <w:t xml:space="preserve">     </w:t>
      </w:r>
      <w:r w:rsidRPr="0027054F">
        <w:rPr>
          <w:b/>
          <w:bCs/>
          <w:lang w:val="uk-UA"/>
        </w:rPr>
        <w:t xml:space="preserve">11 992,8 </w:t>
      </w:r>
      <w:r w:rsidRPr="0027054F">
        <w:t>тис</w:t>
      </w:r>
      <w:proofErr w:type="gramStart"/>
      <w:r w:rsidRPr="0027054F">
        <w:t>.</w:t>
      </w:r>
      <w:proofErr w:type="gramEnd"/>
      <w:r w:rsidRPr="0027054F">
        <w:rPr>
          <w:lang w:val="uk-UA"/>
        </w:rPr>
        <w:t xml:space="preserve"> </w:t>
      </w:r>
      <w:proofErr w:type="gramStart"/>
      <w:r w:rsidRPr="0027054F">
        <w:t>г</w:t>
      </w:r>
      <w:proofErr w:type="gramEnd"/>
      <w:r w:rsidRPr="0027054F">
        <w:t>рн</w:t>
      </w:r>
      <w:r w:rsidRPr="0027054F">
        <w:rPr>
          <w:lang w:val="uk-UA"/>
        </w:rPr>
        <w:t>.</w:t>
      </w:r>
    </w:p>
    <w:p w:rsidR="00E44C0D" w:rsidRPr="0027054F" w:rsidRDefault="00E44C0D" w:rsidP="00E44C0D">
      <w:pPr>
        <w:ind w:firstLine="709"/>
        <w:jc w:val="both"/>
        <w:rPr>
          <w:lang w:val="uk-UA"/>
        </w:rPr>
      </w:pPr>
      <w:r w:rsidRPr="0027054F">
        <w:rPr>
          <w:b/>
        </w:rPr>
        <w:t>Екологічного податку</w:t>
      </w:r>
      <w:r w:rsidRPr="0027054F">
        <w:t xml:space="preserve"> надійшло </w:t>
      </w:r>
      <w:r w:rsidRPr="0027054F">
        <w:rPr>
          <w:b/>
          <w:bCs/>
          <w:lang w:val="uk-UA"/>
        </w:rPr>
        <w:t>18,4</w:t>
      </w:r>
      <w:r w:rsidRPr="0027054F">
        <w:rPr>
          <w:lang w:val="uk-UA"/>
        </w:rPr>
        <w:t xml:space="preserve"> </w:t>
      </w:r>
      <w:r w:rsidRPr="0027054F">
        <w:t>тис.</w:t>
      </w:r>
      <w:r w:rsidRPr="0027054F">
        <w:rPr>
          <w:lang w:val="uk-UA"/>
        </w:rPr>
        <w:t xml:space="preserve"> </w:t>
      </w:r>
      <w:r w:rsidRPr="0027054F">
        <w:t xml:space="preserve">грн, або </w:t>
      </w:r>
      <w:r w:rsidRPr="0027054F">
        <w:rPr>
          <w:lang w:val="uk-UA"/>
        </w:rPr>
        <w:t>67,6</w:t>
      </w:r>
      <w:r w:rsidRPr="0027054F">
        <w:t xml:space="preserve"> </w:t>
      </w:r>
      <w:r w:rsidRPr="0027054F">
        <w:rPr>
          <w:lang w:val="uk-UA"/>
        </w:rPr>
        <w:t>відсотка</w:t>
      </w:r>
      <w:r w:rsidRPr="0027054F">
        <w:t xml:space="preserve"> до </w:t>
      </w:r>
      <w:r w:rsidRPr="0027054F">
        <w:rPr>
          <w:lang w:val="uk-UA"/>
        </w:rPr>
        <w:t xml:space="preserve">уточненого </w:t>
      </w:r>
      <w:proofErr w:type="gramStart"/>
      <w:r w:rsidRPr="0027054F">
        <w:t>р</w:t>
      </w:r>
      <w:proofErr w:type="gramEnd"/>
      <w:r w:rsidRPr="0027054F">
        <w:t>ічного плану (</w:t>
      </w:r>
      <w:r w:rsidRPr="0027054F">
        <w:rPr>
          <w:lang w:val="uk-UA"/>
        </w:rPr>
        <w:t xml:space="preserve">27,2 </w:t>
      </w:r>
      <w:r w:rsidRPr="0027054F">
        <w:t>тис.</w:t>
      </w:r>
      <w:r w:rsidRPr="0027054F">
        <w:rPr>
          <w:lang w:val="uk-UA"/>
        </w:rPr>
        <w:t xml:space="preserve"> </w:t>
      </w:r>
      <w:r w:rsidRPr="0027054F">
        <w:t>грн).</w:t>
      </w:r>
    </w:p>
    <w:p w:rsidR="00E44C0D" w:rsidRPr="0027054F" w:rsidRDefault="00E44C0D" w:rsidP="00E44C0D">
      <w:pPr>
        <w:ind w:firstLine="709"/>
        <w:jc w:val="both"/>
        <w:rPr>
          <w:lang w:val="uk-UA"/>
        </w:rPr>
      </w:pPr>
      <w:r w:rsidRPr="0027054F">
        <w:rPr>
          <w:b/>
          <w:lang w:val="uk-UA"/>
        </w:rPr>
        <w:t>Інших неподаткових надходжень</w:t>
      </w:r>
      <w:r w:rsidRPr="0027054F">
        <w:rPr>
          <w:lang w:val="uk-UA"/>
        </w:rPr>
        <w:t xml:space="preserve"> надійшло </w:t>
      </w:r>
      <w:r w:rsidRPr="0027054F">
        <w:rPr>
          <w:b/>
          <w:bCs/>
          <w:lang w:val="uk-UA"/>
        </w:rPr>
        <w:t>198,4</w:t>
      </w:r>
      <w:r w:rsidRPr="0027054F">
        <w:rPr>
          <w:lang w:val="uk-UA"/>
        </w:rPr>
        <w:t xml:space="preserve"> тис. грн, що більше на 115,2 тис. грн до надходжень попереднього року. </w:t>
      </w:r>
      <w:r w:rsidRPr="0027054F">
        <w:rPr>
          <w:b/>
          <w:lang w:val="uk-UA"/>
        </w:rPr>
        <w:t>Інші неподаткові надходженя</w:t>
      </w:r>
      <w:r w:rsidRPr="0027054F">
        <w:rPr>
          <w:lang w:val="uk-UA"/>
        </w:rPr>
        <w:t xml:space="preserve"> складають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p w:rsidR="00E44C0D" w:rsidRPr="0027054F" w:rsidRDefault="00E44C0D" w:rsidP="00E44C0D">
      <w:pPr>
        <w:ind w:firstLine="709"/>
        <w:jc w:val="both"/>
        <w:rPr>
          <w:lang w:val="uk-UA"/>
        </w:rPr>
      </w:pPr>
      <w:r w:rsidRPr="0027054F">
        <w:rPr>
          <w:b/>
          <w:lang w:val="uk-UA"/>
        </w:rPr>
        <w:t>Власні надходження бюджетних установ</w:t>
      </w:r>
      <w:r w:rsidRPr="0027054F">
        <w:rPr>
          <w:lang w:val="uk-UA"/>
        </w:rPr>
        <w:t xml:space="preserve"> спеціального фонду бюджету Верховинської селищної територіальної громади забезпечено в сумі </w:t>
      </w:r>
      <w:r w:rsidRPr="0027054F">
        <w:rPr>
          <w:b/>
          <w:bCs/>
          <w:lang w:val="uk-UA"/>
        </w:rPr>
        <w:t>9 862,8</w:t>
      </w:r>
      <w:r w:rsidRPr="0027054F">
        <w:rPr>
          <w:lang w:val="uk-UA"/>
        </w:rPr>
        <w:t xml:space="preserve"> тис. грн, та в порівнянні з аналогічним періодом минулого року зменшилися на 2 342,3 тис. грн.</w:t>
      </w:r>
    </w:p>
    <w:p w:rsidR="00E44C0D" w:rsidRPr="0027054F" w:rsidRDefault="00E44C0D" w:rsidP="00E44C0D">
      <w:pPr>
        <w:ind w:firstLine="709"/>
        <w:jc w:val="both"/>
        <w:rPr>
          <w:lang w:val="uk-UA"/>
        </w:rPr>
      </w:pPr>
      <w:r w:rsidRPr="0027054F">
        <w:rPr>
          <w:lang w:val="uk-UA"/>
        </w:rPr>
        <w:t xml:space="preserve"> </w:t>
      </w:r>
      <w:r w:rsidRPr="0027054F">
        <w:t xml:space="preserve">Структуру </w:t>
      </w:r>
      <w:r w:rsidRPr="0027054F">
        <w:rPr>
          <w:lang w:val="uk-UA"/>
        </w:rPr>
        <w:t xml:space="preserve">власних надходжень бюджетних установ за 2025/2024 роки </w:t>
      </w:r>
      <w:r w:rsidRPr="0027054F">
        <w:t xml:space="preserve"> складають</w:t>
      </w:r>
      <w:r w:rsidRPr="0027054F">
        <w:rPr>
          <w:lang w:val="uk-UA"/>
        </w:rPr>
        <w:t>:</w:t>
      </w:r>
    </w:p>
    <w:p w:rsidR="00E44C0D" w:rsidRPr="0027054F" w:rsidRDefault="00E44C0D" w:rsidP="00E44C0D">
      <w:pPr>
        <w:numPr>
          <w:ilvl w:val="0"/>
          <w:numId w:val="4"/>
        </w:numPr>
        <w:ind w:left="0" w:firstLine="709"/>
        <w:jc w:val="both"/>
        <w:rPr>
          <w:lang w:val="uk-UA"/>
        </w:rPr>
      </w:pPr>
      <w:r w:rsidRPr="0027054F">
        <w:rPr>
          <w:lang w:val="uk-UA"/>
        </w:rPr>
        <w:t>благодійні внески, гранти, дарунки (безоплатне надходження продуктів, засобів гігієни, матеріальних цінностей, самооподаткування) – 18,2 (39,5) відсотка;</w:t>
      </w:r>
    </w:p>
    <w:p w:rsidR="00E44C0D" w:rsidRPr="0027054F" w:rsidRDefault="00E44C0D" w:rsidP="00E44C0D">
      <w:pPr>
        <w:numPr>
          <w:ilvl w:val="0"/>
          <w:numId w:val="4"/>
        </w:numPr>
        <w:ind w:left="0" w:firstLine="709"/>
        <w:jc w:val="both"/>
      </w:pPr>
      <w:r w:rsidRPr="0027054F">
        <w:rPr>
          <w:lang w:val="uk-UA"/>
        </w:rPr>
        <w:t xml:space="preserve">плата за </w:t>
      </w:r>
      <w:r w:rsidRPr="0027054F">
        <w:t>послуги</w:t>
      </w:r>
      <w:r w:rsidRPr="0027054F">
        <w:rPr>
          <w:lang w:val="uk-UA"/>
        </w:rPr>
        <w:t>, що надаються бюджетними установами згідно з їх основною діяльністю (батьківська плата, плата за довідки, 15 відсотків від продажу землі)</w:t>
      </w:r>
      <w:r w:rsidRPr="0027054F">
        <w:t xml:space="preserve"> – </w:t>
      </w:r>
      <w:r w:rsidRPr="0027054F">
        <w:rPr>
          <w:lang w:val="uk-UA"/>
        </w:rPr>
        <w:t>63,7 (44,0) відсотка</w:t>
      </w:r>
      <w:r w:rsidRPr="0027054F">
        <w:t>;</w:t>
      </w:r>
    </w:p>
    <w:p w:rsidR="00E44C0D" w:rsidRPr="0027054F" w:rsidRDefault="00E44C0D" w:rsidP="00E44C0D">
      <w:pPr>
        <w:numPr>
          <w:ilvl w:val="0"/>
          <w:numId w:val="4"/>
        </w:numPr>
        <w:ind w:left="0" w:firstLine="709"/>
        <w:jc w:val="both"/>
      </w:pPr>
      <w:r w:rsidRPr="0027054F">
        <w:rPr>
          <w:lang w:val="uk-UA"/>
        </w:rPr>
        <w:t>надходження бюджетних установ від підприємств, установ, фізичних осіб (надходження від пенсії у розмірі 75 відсотків, підопічних, які перебувають у стаціонарі ВТЦ )</w:t>
      </w:r>
      <w:r w:rsidRPr="0027054F">
        <w:t xml:space="preserve"> – </w:t>
      </w:r>
      <w:r w:rsidRPr="0027054F">
        <w:rPr>
          <w:lang w:val="uk-UA"/>
        </w:rPr>
        <w:t>17,3 (16,0 ) відсотка</w:t>
      </w:r>
      <w:r w:rsidRPr="0027054F">
        <w:t>;</w:t>
      </w:r>
    </w:p>
    <w:p w:rsidR="00E44C0D" w:rsidRPr="0027054F" w:rsidRDefault="00E44C0D" w:rsidP="00E44C0D">
      <w:pPr>
        <w:numPr>
          <w:ilvl w:val="0"/>
          <w:numId w:val="4"/>
        </w:numPr>
        <w:ind w:left="0" w:firstLine="709"/>
        <w:jc w:val="both"/>
        <w:rPr>
          <w:lang w:val="uk-UA"/>
        </w:rPr>
      </w:pPr>
      <w:r w:rsidRPr="0027054F">
        <w:rPr>
          <w:lang w:val="uk-UA"/>
        </w:rPr>
        <w:t xml:space="preserve">плата за оренду майна бюджетних установ </w:t>
      </w:r>
      <w:r w:rsidRPr="0027054F">
        <w:t xml:space="preserve">– </w:t>
      </w:r>
      <w:r w:rsidRPr="0027054F">
        <w:rPr>
          <w:lang w:val="uk-UA"/>
        </w:rPr>
        <w:t>0,8 (0,5 ) відсотка.</w:t>
      </w:r>
    </w:p>
    <w:p w:rsidR="00E44C0D" w:rsidRPr="0027054F" w:rsidRDefault="00E44C0D" w:rsidP="00E44C0D">
      <w:pPr>
        <w:rPr>
          <w:color w:val="FF0000"/>
          <w:lang w:val="uk-UA"/>
        </w:rPr>
      </w:pPr>
      <w:r w:rsidRPr="0027054F">
        <w:rPr>
          <w:color w:val="FF0000"/>
          <w:lang w:val="uk-UA"/>
        </w:rPr>
        <w:br w:type="page"/>
      </w:r>
    </w:p>
    <w:p w:rsidR="00E44C0D" w:rsidRPr="0027054F" w:rsidRDefault="00E44C0D" w:rsidP="00E44C0D">
      <w:pPr>
        <w:ind w:left="1069"/>
        <w:rPr>
          <w:b/>
          <w:lang w:val="uk-UA"/>
        </w:rPr>
      </w:pPr>
      <w:r w:rsidRPr="0027054F">
        <w:rPr>
          <w:b/>
          <w:lang w:val="uk-UA"/>
        </w:rPr>
        <w:lastRenderedPageBreak/>
        <w:t>Структура власних надходжень бюджетних установ за 2025 рік</w:t>
      </w:r>
    </w:p>
    <w:p w:rsidR="00E44C0D" w:rsidRPr="0027054F" w:rsidRDefault="00E44C0D" w:rsidP="00E44C0D">
      <w:pPr>
        <w:ind w:left="1069"/>
        <w:jc w:val="both"/>
        <w:rPr>
          <w:lang w:val="uk-UA"/>
        </w:rPr>
      </w:pPr>
      <w:r w:rsidRPr="0027054F">
        <w:rPr>
          <w:lang w:val="uk-UA"/>
        </w:rPr>
        <w:t xml:space="preserve">                                                                                                              тис. грн</w:t>
      </w:r>
    </w:p>
    <w:p w:rsidR="00E44C0D" w:rsidRPr="0027054F" w:rsidRDefault="00E44C0D" w:rsidP="00E44C0D">
      <w:pPr>
        <w:ind w:left="1069"/>
        <w:jc w:val="both"/>
        <w:rPr>
          <w:color w:val="FF0000"/>
          <w:lang w:val="uk-UA"/>
        </w:rPr>
      </w:pPr>
    </w:p>
    <w:p w:rsidR="00E44C0D" w:rsidRPr="0027054F" w:rsidRDefault="00E44C0D" w:rsidP="00E44C0D">
      <w:pPr>
        <w:jc w:val="both"/>
        <w:rPr>
          <w:color w:val="FF0000"/>
          <w:lang w:val="uk-UA"/>
        </w:rPr>
      </w:pPr>
      <w:r>
        <w:rPr>
          <w:noProof/>
          <w:color w:val="FF0000"/>
          <w:lang w:val="uk-UA" w:eastAsia="uk-UA"/>
        </w:rPr>
        <w:drawing>
          <wp:inline distT="0" distB="0" distL="0" distR="0">
            <wp:extent cx="6321425" cy="2600325"/>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44C0D" w:rsidRPr="0027054F" w:rsidRDefault="00E44C0D" w:rsidP="00E44C0D">
      <w:pPr>
        <w:ind w:left="1069"/>
        <w:jc w:val="both"/>
        <w:rPr>
          <w:color w:val="FF0000"/>
          <w:lang w:val="uk-UA"/>
        </w:rPr>
      </w:pPr>
    </w:p>
    <w:p w:rsidR="00E44C0D" w:rsidRPr="0027054F" w:rsidRDefault="00E44C0D" w:rsidP="00E44C0D">
      <w:pPr>
        <w:ind w:left="1069"/>
        <w:jc w:val="both"/>
        <w:rPr>
          <w:color w:val="FF0000"/>
          <w:lang w:val="uk-UA"/>
        </w:rPr>
      </w:pPr>
    </w:p>
    <w:p w:rsidR="00E44C0D" w:rsidRPr="0027054F" w:rsidRDefault="00E44C0D" w:rsidP="00E44C0D">
      <w:pPr>
        <w:ind w:left="1069"/>
        <w:jc w:val="both"/>
        <w:rPr>
          <w:color w:val="FF0000"/>
          <w:lang w:val="uk-UA"/>
        </w:rPr>
      </w:pPr>
    </w:p>
    <w:p w:rsidR="00E44C0D" w:rsidRPr="0027054F" w:rsidRDefault="00E44C0D" w:rsidP="00E44C0D">
      <w:pPr>
        <w:ind w:left="1069"/>
        <w:jc w:val="both"/>
        <w:rPr>
          <w:color w:val="FF0000"/>
          <w:lang w:val="uk-UA"/>
        </w:rPr>
      </w:pPr>
    </w:p>
    <w:p w:rsidR="00E44C0D" w:rsidRPr="0027054F" w:rsidRDefault="00E44C0D" w:rsidP="00E44C0D">
      <w:pPr>
        <w:tabs>
          <w:tab w:val="left" w:pos="720"/>
        </w:tabs>
        <w:ind w:firstLine="709"/>
        <w:jc w:val="both"/>
        <w:rPr>
          <w:b/>
          <w:color w:val="FF0000"/>
        </w:rPr>
      </w:pPr>
    </w:p>
    <w:p w:rsidR="00E44C0D" w:rsidRPr="0027054F" w:rsidRDefault="00E44C0D" w:rsidP="00E44C0D">
      <w:pPr>
        <w:tabs>
          <w:tab w:val="left" w:pos="720"/>
        </w:tabs>
        <w:ind w:firstLine="709"/>
        <w:jc w:val="both"/>
        <w:rPr>
          <w:lang w:val="uk-UA"/>
        </w:rPr>
      </w:pPr>
      <w:r w:rsidRPr="0027054F">
        <w:rPr>
          <w:b/>
          <w:lang w:val="uk-UA"/>
        </w:rPr>
        <w:t>Надходження від продажу землі</w:t>
      </w:r>
      <w:r w:rsidRPr="0027054F">
        <w:rPr>
          <w:lang w:val="uk-UA"/>
        </w:rPr>
        <w:t xml:space="preserve"> за 2025 рік становить </w:t>
      </w:r>
      <w:r w:rsidRPr="0027054F">
        <w:rPr>
          <w:b/>
          <w:bCs/>
          <w:lang w:val="uk-UA"/>
        </w:rPr>
        <w:t>1 818,2</w:t>
      </w:r>
      <w:r w:rsidRPr="0027054F">
        <w:rPr>
          <w:lang w:val="uk-UA"/>
        </w:rPr>
        <w:t xml:space="preserve"> тис. грн, що на 759,9 тис. грн більше надходжень минулого року.</w:t>
      </w:r>
    </w:p>
    <w:p w:rsidR="00E44C0D" w:rsidRPr="0027054F" w:rsidRDefault="00E44C0D" w:rsidP="00E44C0D">
      <w:pPr>
        <w:ind w:firstLine="709"/>
        <w:jc w:val="both"/>
        <w:rPr>
          <w:color w:val="FF0000"/>
          <w:lang w:val="uk-UA"/>
        </w:rPr>
      </w:pPr>
    </w:p>
    <w:p w:rsidR="00E44C0D" w:rsidRPr="0027054F" w:rsidRDefault="00E44C0D" w:rsidP="00E44C0D">
      <w:pPr>
        <w:ind w:firstLine="709"/>
        <w:jc w:val="both"/>
        <w:rPr>
          <w:lang w:val="uk-UA"/>
        </w:rPr>
      </w:pPr>
      <w:r w:rsidRPr="0027054F">
        <w:rPr>
          <w:b/>
          <w:lang w:val="uk-UA"/>
        </w:rPr>
        <w:t>Надходження цільового фонду</w:t>
      </w:r>
      <w:r w:rsidRPr="0027054F">
        <w:rPr>
          <w:lang w:val="uk-UA"/>
        </w:rPr>
        <w:t xml:space="preserve"> за звітний період склали </w:t>
      </w:r>
      <w:r w:rsidRPr="0027054F">
        <w:rPr>
          <w:b/>
          <w:bCs/>
          <w:lang w:val="uk-UA"/>
        </w:rPr>
        <w:t>95,0</w:t>
      </w:r>
      <w:r w:rsidRPr="0027054F">
        <w:rPr>
          <w:lang w:val="uk-UA"/>
        </w:rPr>
        <w:t xml:space="preserve"> тис. грн, а за 2024 рік – 570,5 тис. грн.</w:t>
      </w:r>
    </w:p>
    <w:p w:rsidR="00E44C0D" w:rsidRPr="0027054F" w:rsidRDefault="00E44C0D" w:rsidP="00E44C0D">
      <w:pPr>
        <w:ind w:firstLine="709"/>
        <w:jc w:val="both"/>
        <w:rPr>
          <w:color w:val="FF0000"/>
          <w:lang w:val="uk-UA"/>
        </w:rPr>
      </w:pPr>
    </w:p>
    <w:p w:rsidR="00E44C0D" w:rsidRPr="0027054F" w:rsidRDefault="00E44C0D" w:rsidP="00E44C0D">
      <w:pPr>
        <w:ind w:firstLine="709"/>
        <w:jc w:val="both"/>
        <w:rPr>
          <w:lang w:val="uk-UA"/>
        </w:rPr>
      </w:pPr>
      <w:r w:rsidRPr="0027054F">
        <w:rPr>
          <w:b/>
          <w:lang w:val="uk-UA"/>
        </w:rPr>
        <w:t xml:space="preserve">  Всього офіційних трансфертів </w:t>
      </w:r>
      <w:r w:rsidRPr="0027054F">
        <w:rPr>
          <w:lang w:val="uk-UA"/>
        </w:rPr>
        <w:t>до</w:t>
      </w:r>
      <w:r w:rsidRPr="0027054F">
        <w:rPr>
          <w:b/>
          <w:lang w:val="uk-UA"/>
        </w:rPr>
        <w:t xml:space="preserve"> </w:t>
      </w:r>
      <w:r w:rsidRPr="0027054F">
        <w:rPr>
          <w:lang w:val="uk-UA"/>
        </w:rPr>
        <w:t xml:space="preserve">бюджету Верховинської селищної територіальної громади за 2025 рік надійшло в сумі </w:t>
      </w:r>
      <w:r w:rsidRPr="0027054F">
        <w:rPr>
          <w:b/>
          <w:bCs/>
          <w:lang w:val="uk-UA"/>
        </w:rPr>
        <w:t>224 766,2</w:t>
      </w:r>
      <w:r w:rsidRPr="0027054F">
        <w:rPr>
          <w:lang w:val="uk-UA"/>
        </w:rPr>
        <w:t xml:space="preserve"> тис. грн або 98,9 відсотка до уточненого плану. </w:t>
      </w:r>
    </w:p>
    <w:p w:rsidR="00E44C0D" w:rsidRPr="0027054F" w:rsidRDefault="00E44C0D" w:rsidP="00E44C0D">
      <w:pPr>
        <w:ind w:firstLine="709"/>
        <w:jc w:val="both"/>
        <w:rPr>
          <w:lang w:val="uk-UA"/>
        </w:rPr>
      </w:pPr>
    </w:p>
    <w:p w:rsidR="00E44C0D" w:rsidRPr="0027054F" w:rsidRDefault="00E44C0D" w:rsidP="00E44C0D">
      <w:pPr>
        <w:ind w:firstLine="709"/>
        <w:jc w:val="both"/>
        <w:rPr>
          <w:lang w:val="uk-UA"/>
        </w:rPr>
      </w:pPr>
      <w:r w:rsidRPr="0027054F">
        <w:rPr>
          <w:b/>
          <w:i/>
          <w:lang w:val="uk-UA"/>
        </w:rPr>
        <w:t>З державного бюджету</w:t>
      </w:r>
      <w:r w:rsidRPr="0027054F">
        <w:rPr>
          <w:lang w:val="uk-UA"/>
        </w:rPr>
        <w:t xml:space="preserve"> до бюджету Верховинської селищної територіальної громади за 202</w:t>
      </w:r>
      <w:r w:rsidRPr="0027054F">
        <w:t>5</w:t>
      </w:r>
      <w:r w:rsidRPr="0027054F">
        <w:rPr>
          <w:lang w:val="uk-UA"/>
        </w:rPr>
        <w:t xml:space="preserve"> рік надійшло трансфертів </w:t>
      </w:r>
      <w:r w:rsidRPr="0027054F">
        <w:rPr>
          <w:b/>
          <w:bCs/>
        </w:rPr>
        <w:t>213 560</w:t>
      </w:r>
      <w:r w:rsidRPr="0027054F">
        <w:rPr>
          <w:b/>
          <w:bCs/>
          <w:lang w:val="uk-UA"/>
        </w:rPr>
        <w:t>,0</w:t>
      </w:r>
      <w:r w:rsidRPr="0027054F">
        <w:rPr>
          <w:lang w:val="uk-UA"/>
        </w:rPr>
        <w:t xml:space="preserve"> тис. грн, або 98,9 відсотка до уточненого річного плану (215 901,0 тис. грн). </w:t>
      </w:r>
    </w:p>
    <w:p w:rsidR="00E44C0D" w:rsidRPr="0027054F" w:rsidRDefault="00E44C0D" w:rsidP="00E44C0D">
      <w:pPr>
        <w:ind w:firstLine="709"/>
        <w:jc w:val="both"/>
        <w:rPr>
          <w:lang w:val="uk-UA"/>
        </w:rPr>
      </w:pPr>
      <w:r w:rsidRPr="0027054F">
        <w:t xml:space="preserve">У повному обсязі до плану на </w:t>
      </w:r>
      <w:r w:rsidRPr="0027054F">
        <w:rPr>
          <w:lang w:val="uk-UA"/>
        </w:rPr>
        <w:t>звітний період</w:t>
      </w:r>
      <w:r w:rsidRPr="0027054F">
        <w:t xml:space="preserve"> з </w:t>
      </w:r>
      <w:proofErr w:type="gramStart"/>
      <w:r w:rsidRPr="0027054F">
        <w:t>державного</w:t>
      </w:r>
      <w:proofErr w:type="gramEnd"/>
      <w:r w:rsidRPr="0027054F">
        <w:t xml:space="preserve"> бюджету отримано</w:t>
      </w:r>
      <w:r w:rsidRPr="0027054F">
        <w:rPr>
          <w:lang w:val="uk-UA"/>
        </w:rPr>
        <w:t>:</w:t>
      </w:r>
    </w:p>
    <w:p w:rsidR="00E44C0D" w:rsidRPr="0027054F" w:rsidRDefault="00E44C0D" w:rsidP="00E44C0D">
      <w:pPr>
        <w:numPr>
          <w:ilvl w:val="0"/>
          <w:numId w:val="5"/>
        </w:numPr>
        <w:ind w:left="0" w:firstLine="709"/>
        <w:jc w:val="both"/>
      </w:pPr>
      <w:r w:rsidRPr="0027054F">
        <w:rPr>
          <w:lang w:val="uk-UA"/>
        </w:rPr>
        <w:t xml:space="preserve">базову дотацію (29 988,4 тис. грн); </w:t>
      </w:r>
    </w:p>
    <w:p w:rsidR="00E44C0D" w:rsidRPr="0027054F" w:rsidRDefault="00E44C0D" w:rsidP="00E44C0D">
      <w:pPr>
        <w:numPr>
          <w:ilvl w:val="0"/>
          <w:numId w:val="5"/>
        </w:numPr>
        <w:ind w:left="0" w:firstLine="709"/>
        <w:jc w:val="both"/>
      </w:pPr>
      <w:r w:rsidRPr="0027054F">
        <w:rPr>
          <w:lang w:val="uk-UA"/>
        </w:rPr>
        <w:t xml:space="preserve">освітню субвенцію </w:t>
      </w:r>
      <w:r w:rsidRPr="0027054F">
        <w:t>(</w:t>
      </w:r>
      <w:r w:rsidRPr="0027054F">
        <w:rPr>
          <w:lang w:val="uk-UA"/>
        </w:rPr>
        <w:t>145 334,6</w:t>
      </w:r>
      <w:r w:rsidRPr="0027054F">
        <w:t xml:space="preserve"> тис.</w:t>
      </w:r>
      <w:r w:rsidRPr="0027054F">
        <w:rPr>
          <w:lang w:val="uk-UA"/>
        </w:rPr>
        <w:t xml:space="preserve"> </w:t>
      </w:r>
      <w:proofErr w:type="gramStart"/>
      <w:r w:rsidRPr="0027054F">
        <w:t>грн)</w:t>
      </w:r>
      <w:r w:rsidRPr="0027054F">
        <w:rPr>
          <w:lang w:val="uk-UA"/>
        </w:rPr>
        <w:t>;</w:t>
      </w:r>
      <w:proofErr w:type="gramEnd"/>
    </w:p>
    <w:p w:rsidR="00E44C0D" w:rsidRPr="0027054F" w:rsidRDefault="00E44C0D" w:rsidP="00E44C0D">
      <w:pPr>
        <w:numPr>
          <w:ilvl w:val="0"/>
          <w:numId w:val="5"/>
        </w:numPr>
        <w:ind w:left="0" w:firstLine="709"/>
        <w:jc w:val="both"/>
      </w:pPr>
      <w:r w:rsidRPr="0027054F">
        <w:rPr>
          <w:lang w:val="uk-UA"/>
        </w:rPr>
        <w:t>д</w:t>
      </w:r>
      <w:r w:rsidRPr="0027054F">
        <w:t>одатков</w:t>
      </w:r>
      <w:r w:rsidRPr="0027054F">
        <w:rPr>
          <w:lang w:val="uk-UA"/>
        </w:rPr>
        <w:t>у</w:t>
      </w:r>
      <w:r w:rsidRPr="0027054F">
        <w:t xml:space="preserve"> дотаці</w:t>
      </w:r>
      <w:r w:rsidRPr="0027054F">
        <w:rPr>
          <w:lang w:val="uk-UA"/>
        </w:rPr>
        <w:t>ю</w:t>
      </w:r>
      <w:r w:rsidRPr="0027054F">
        <w:t xml:space="preserve">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w:t>
      </w:r>
      <w:r w:rsidRPr="0027054F">
        <w:rPr>
          <w:lang w:val="uk-UA"/>
        </w:rPr>
        <w:t xml:space="preserve">ією </w:t>
      </w:r>
      <w:r w:rsidRPr="0027054F">
        <w:t>(</w:t>
      </w:r>
      <w:r w:rsidRPr="0027054F">
        <w:rPr>
          <w:lang w:val="uk-UA"/>
        </w:rPr>
        <w:t>21 256,0</w:t>
      </w:r>
      <w:r w:rsidRPr="0027054F">
        <w:t xml:space="preserve"> тис.</w:t>
      </w:r>
      <w:r w:rsidRPr="0027054F">
        <w:rPr>
          <w:lang w:val="uk-UA"/>
        </w:rPr>
        <w:t xml:space="preserve"> </w:t>
      </w:r>
      <w:proofErr w:type="gramStart"/>
      <w:r w:rsidRPr="0027054F">
        <w:t>грн)</w:t>
      </w:r>
      <w:r w:rsidRPr="0027054F">
        <w:rPr>
          <w:lang w:val="uk-UA"/>
        </w:rPr>
        <w:t>;</w:t>
      </w:r>
      <w:proofErr w:type="gramEnd"/>
    </w:p>
    <w:p w:rsidR="00E44C0D" w:rsidRPr="0027054F" w:rsidRDefault="00E44C0D" w:rsidP="00E44C0D">
      <w:pPr>
        <w:numPr>
          <w:ilvl w:val="0"/>
          <w:numId w:val="5"/>
        </w:numPr>
        <w:ind w:left="0" w:firstLine="709"/>
        <w:jc w:val="both"/>
      </w:pPr>
      <w:r w:rsidRPr="0027054F">
        <w:rPr>
          <w:lang w:val="uk-UA"/>
        </w:rPr>
        <w:t>с</w:t>
      </w:r>
      <w:r w:rsidRPr="0027054F">
        <w:t>убвенція з державного бюджету місцевим бюджетам на надання державної підтримки особам з особливими освітніми потребами</w:t>
      </w:r>
      <w:r w:rsidRPr="0027054F">
        <w:rPr>
          <w:lang w:val="uk-UA"/>
        </w:rPr>
        <w:t xml:space="preserve"> (726,8 тис. грн)</w:t>
      </w:r>
    </w:p>
    <w:p w:rsidR="00E44C0D" w:rsidRPr="0027054F" w:rsidRDefault="00E44C0D" w:rsidP="00E44C0D">
      <w:pPr>
        <w:ind w:left="709"/>
        <w:jc w:val="both"/>
        <w:rPr>
          <w:color w:val="FF0000"/>
        </w:rPr>
      </w:pPr>
    </w:p>
    <w:p w:rsidR="00E44C0D" w:rsidRPr="0027054F" w:rsidRDefault="00E44C0D" w:rsidP="00E44C0D">
      <w:pPr>
        <w:ind w:firstLine="709"/>
        <w:jc w:val="both"/>
        <w:rPr>
          <w:lang w:val="uk-UA"/>
        </w:rPr>
      </w:pPr>
      <w:r w:rsidRPr="0027054F">
        <w:rPr>
          <w:lang w:val="uk-UA"/>
        </w:rPr>
        <w:t>Виконання надходжень субвенції з державного бюджету місцевим бюджетам на:</w:t>
      </w:r>
    </w:p>
    <w:p w:rsidR="00E44C0D" w:rsidRPr="0027054F" w:rsidRDefault="00E44C0D" w:rsidP="00E44C0D">
      <w:pPr>
        <w:numPr>
          <w:ilvl w:val="0"/>
          <w:numId w:val="5"/>
        </w:numPr>
        <w:ind w:left="0" w:firstLine="709"/>
        <w:jc w:val="both"/>
        <w:rPr>
          <w:lang w:val="uk-UA"/>
        </w:rPr>
      </w:pPr>
      <w:r w:rsidRPr="0027054F">
        <w:rPr>
          <w:lang w:val="uk-UA"/>
        </w:rPr>
        <w:t>субвенції з державного бюджету місцевим бюджетам на здійснення доплат педагогічним працівникам закладів загальної середньої освіти склало 93,9 відсотка (13 686,3 тис. грн при уточненому плану 14 570,3 тис. грн);</w:t>
      </w:r>
    </w:p>
    <w:p w:rsidR="00E44C0D" w:rsidRPr="0027054F" w:rsidRDefault="00E44C0D" w:rsidP="00E44C0D">
      <w:pPr>
        <w:numPr>
          <w:ilvl w:val="0"/>
          <w:numId w:val="5"/>
        </w:numPr>
        <w:ind w:left="0" w:firstLine="709"/>
        <w:jc w:val="both"/>
        <w:rPr>
          <w:lang w:val="uk-UA"/>
        </w:rPr>
      </w:pPr>
      <w:r w:rsidRPr="0027054F">
        <w:rPr>
          <w:lang w:val="uk-UA"/>
        </w:rPr>
        <w:t>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склало 99,8 відсотка (1 434,4 тис. грн при уточненому плану 1 437,1 тис. грн);</w:t>
      </w:r>
    </w:p>
    <w:p w:rsidR="00E44C0D" w:rsidRPr="0027054F" w:rsidRDefault="00E44C0D" w:rsidP="00E44C0D">
      <w:pPr>
        <w:numPr>
          <w:ilvl w:val="0"/>
          <w:numId w:val="5"/>
        </w:numPr>
        <w:ind w:left="0" w:firstLine="709"/>
        <w:jc w:val="both"/>
        <w:rPr>
          <w:lang w:val="uk-UA"/>
        </w:rPr>
      </w:pPr>
      <w:r w:rsidRPr="0027054F">
        <w:rPr>
          <w:lang w:val="uk-UA"/>
        </w:rPr>
        <w:lastRenderedPageBreak/>
        <w:t>субвенція з державного бюджету місцевим бюджетам на забезпечення харчуванням учнів закладів загальної середньої освіти склало 43,8 відсотка (1 133,5 тис. грн при уточненому плану 2 587,8 тис. грн).</w:t>
      </w:r>
    </w:p>
    <w:p w:rsidR="00E44C0D" w:rsidRPr="0027054F" w:rsidRDefault="00E44C0D" w:rsidP="00E44C0D">
      <w:pPr>
        <w:ind w:firstLine="709"/>
        <w:jc w:val="both"/>
        <w:rPr>
          <w:color w:val="FF0000"/>
          <w:lang w:val="uk-UA"/>
        </w:rPr>
      </w:pPr>
    </w:p>
    <w:p w:rsidR="00E44C0D" w:rsidRPr="0027054F" w:rsidRDefault="00E44C0D" w:rsidP="00E44C0D">
      <w:pPr>
        <w:ind w:firstLine="709"/>
        <w:jc w:val="both"/>
        <w:rPr>
          <w:color w:val="FF0000"/>
          <w:lang w:val="uk-UA"/>
        </w:rPr>
      </w:pPr>
    </w:p>
    <w:p w:rsidR="00E44C0D" w:rsidRPr="0027054F" w:rsidRDefault="00E44C0D" w:rsidP="00E44C0D">
      <w:pPr>
        <w:ind w:firstLine="709"/>
        <w:jc w:val="both"/>
        <w:rPr>
          <w:lang w:val="uk-UA"/>
        </w:rPr>
      </w:pPr>
      <w:r w:rsidRPr="0027054F">
        <w:rPr>
          <w:b/>
          <w:i/>
        </w:rPr>
        <w:t xml:space="preserve">Від обласного бюджету </w:t>
      </w:r>
      <w:r w:rsidRPr="0027054F">
        <w:rPr>
          <w:lang w:val="uk-UA"/>
        </w:rPr>
        <w:t>до бюджету Верховинської селищної територіальної громади</w:t>
      </w:r>
      <w:r w:rsidRPr="0027054F">
        <w:rPr>
          <w:b/>
          <w:i/>
        </w:rPr>
        <w:t xml:space="preserve"> </w:t>
      </w:r>
      <w:r w:rsidRPr="0027054F">
        <w:rPr>
          <w:lang w:val="uk-UA"/>
        </w:rPr>
        <w:t xml:space="preserve">за звітний період </w:t>
      </w:r>
      <w:r w:rsidRPr="0027054F">
        <w:t xml:space="preserve">надійшло </w:t>
      </w:r>
      <w:r w:rsidRPr="0027054F">
        <w:rPr>
          <w:lang w:val="uk-UA"/>
        </w:rPr>
        <w:t xml:space="preserve">трансфертів  </w:t>
      </w:r>
      <w:proofErr w:type="gramStart"/>
      <w:r w:rsidRPr="0027054F">
        <w:rPr>
          <w:lang w:val="uk-UA"/>
        </w:rPr>
        <w:t>в</w:t>
      </w:r>
      <w:proofErr w:type="gramEnd"/>
      <w:r w:rsidRPr="0027054F">
        <w:rPr>
          <w:lang w:val="uk-UA"/>
        </w:rPr>
        <w:t xml:space="preserve"> сумі </w:t>
      </w:r>
      <w:r w:rsidRPr="0027054F">
        <w:rPr>
          <w:b/>
          <w:bCs/>
        </w:rPr>
        <w:t>10 042</w:t>
      </w:r>
      <w:r w:rsidRPr="0027054F">
        <w:rPr>
          <w:b/>
          <w:bCs/>
          <w:lang w:val="uk-UA"/>
        </w:rPr>
        <w:t>,1</w:t>
      </w:r>
      <w:r w:rsidRPr="0027054F">
        <w:rPr>
          <w:lang w:val="uk-UA"/>
        </w:rPr>
        <w:t xml:space="preserve"> тис. грн, або 99,0 відсотка до уточненого річного плану (10 147,8 тис. грн). </w:t>
      </w:r>
    </w:p>
    <w:p w:rsidR="00E44C0D" w:rsidRPr="0027054F" w:rsidRDefault="00E44C0D" w:rsidP="00E44C0D">
      <w:pPr>
        <w:ind w:firstLine="709"/>
        <w:jc w:val="both"/>
        <w:rPr>
          <w:color w:val="FF0000"/>
          <w:lang w:val="uk-UA"/>
        </w:rPr>
      </w:pPr>
    </w:p>
    <w:p w:rsidR="00E44C0D" w:rsidRPr="0027054F" w:rsidRDefault="00E44C0D" w:rsidP="00E44C0D">
      <w:pPr>
        <w:pStyle w:val="a7"/>
        <w:ind w:left="0" w:firstLine="709"/>
        <w:jc w:val="both"/>
      </w:pPr>
      <w:r w:rsidRPr="0027054F">
        <w:t xml:space="preserve">У повному обсязі до плану на </w:t>
      </w:r>
      <w:proofErr w:type="gramStart"/>
      <w:r w:rsidRPr="0027054F">
        <w:t>р</w:t>
      </w:r>
      <w:proofErr w:type="gramEnd"/>
      <w:r w:rsidRPr="0027054F">
        <w:t>ік з обласного бюджету отримано:</w:t>
      </w:r>
    </w:p>
    <w:p w:rsidR="00E44C0D" w:rsidRPr="0027054F" w:rsidRDefault="00E44C0D" w:rsidP="00E44C0D">
      <w:pPr>
        <w:numPr>
          <w:ilvl w:val="0"/>
          <w:numId w:val="5"/>
        </w:numPr>
        <w:ind w:left="0" w:firstLine="709"/>
        <w:jc w:val="both"/>
        <w:rPr>
          <w:lang w:val="uk-UA"/>
        </w:rPr>
      </w:pPr>
      <w:r w:rsidRPr="0027054F">
        <w:rPr>
          <w:shd w:val="clear" w:color="auto" w:fill="FFFFFF"/>
          <w:lang w:val="uk-UA"/>
        </w:rPr>
        <w:t>дотацію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(2 263,7               тис.грн)</w:t>
      </w:r>
      <w:r w:rsidRPr="0027054F">
        <w:rPr>
          <w:lang w:val="uk-UA"/>
        </w:rPr>
        <w:t>;</w:t>
      </w:r>
    </w:p>
    <w:p w:rsidR="00E44C0D" w:rsidRPr="0027054F" w:rsidRDefault="00E44C0D" w:rsidP="00E44C0D">
      <w:pPr>
        <w:numPr>
          <w:ilvl w:val="0"/>
          <w:numId w:val="5"/>
        </w:numPr>
        <w:ind w:left="0" w:firstLine="709"/>
        <w:jc w:val="both"/>
        <w:rPr>
          <w:lang w:val="uk-UA"/>
        </w:rPr>
      </w:pPr>
      <w:r w:rsidRPr="0027054F">
        <w:rPr>
          <w:lang w:val="uk-UA"/>
        </w:rPr>
        <w:t>субвенцію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(2 092,5 тис. грн);</w:t>
      </w:r>
    </w:p>
    <w:p w:rsidR="00E44C0D" w:rsidRPr="0027054F" w:rsidRDefault="00E44C0D" w:rsidP="00E44C0D">
      <w:pPr>
        <w:numPr>
          <w:ilvl w:val="0"/>
          <w:numId w:val="5"/>
        </w:numPr>
        <w:ind w:left="0" w:firstLine="709"/>
        <w:jc w:val="both"/>
        <w:rPr>
          <w:lang w:val="uk-UA"/>
        </w:rPr>
      </w:pPr>
      <w:r w:rsidRPr="0027054F">
        <w:rPr>
          <w:lang w:val="uk-UA"/>
        </w:rPr>
        <w:t>субвенцію для інклюзивно-ресурсного центру (1 733,8 тис. грн);</w:t>
      </w:r>
    </w:p>
    <w:p w:rsidR="00E44C0D" w:rsidRPr="0027054F" w:rsidRDefault="00E44C0D" w:rsidP="00E44C0D">
      <w:pPr>
        <w:numPr>
          <w:ilvl w:val="0"/>
          <w:numId w:val="5"/>
        </w:numPr>
        <w:ind w:left="0" w:firstLine="709"/>
        <w:jc w:val="both"/>
        <w:rPr>
          <w:lang w:val="uk-UA"/>
        </w:rPr>
      </w:pPr>
      <w:r w:rsidRPr="0027054F">
        <w:rPr>
          <w:lang w:val="uk-UA"/>
        </w:rPr>
        <w:t>субвенцію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(1 734 тис. грн).</w:t>
      </w:r>
    </w:p>
    <w:p w:rsidR="00E44C0D" w:rsidRPr="0027054F" w:rsidRDefault="00E44C0D" w:rsidP="00E44C0D">
      <w:pPr>
        <w:ind w:firstLine="709"/>
        <w:jc w:val="both"/>
        <w:rPr>
          <w:lang w:val="uk-UA"/>
        </w:rPr>
      </w:pPr>
      <w:r w:rsidRPr="0027054F">
        <w:rPr>
          <w:lang w:val="uk-UA"/>
        </w:rPr>
        <w:t>Виконання надходжень субвенції з обласного бюджету місцевим бюджетам на:</w:t>
      </w:r>
    </w:p>
    <w:p w:rsidR="00E44C0D" w:rsidRPr="0027054F" w:rsidRDefault="00E44C0D" w:rsidP="00E44C0D">
      <w:pPr>
        <w:numPr>
          <w:ilvl w:val="0"/>
          <w:numId w:val="5"/>
        </w:numPr>
        <w:ind w:left="0" w:firstLine="709"/>
        <w:jc w:val="both"/>
        <w:rPr>
          <w:lang w:val="uk-UA"/>
        </w:rPr>
      </w:pPr>
      <w:r w:rsidRPr="0027054F">
        <w:rPr>
          <w:shd w:val="clear" w:color="auto" w:fill="FFFFFF"/>
          <w:lang w:val="uk-UA"/>
        </w:rPr>
        <w:t>субвенція з місцевого бюджету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за рахунок відповідної субвенції надійшло у сумі 215,78 тис. грн, або 99,9 відсотка до уточненого річного плану (215,80 тис. грн).</w:t>
      </w:r>
    </w:p>
    <w:p w:rsidR="00E44C0D" w:rsidRPr="0027054F" w:rsidRDefault="00E44C0D" w:rsidP="00E44C0D">
      <w:pPr>
        <w:ind w:firstLine="709"/>
        <w:jc w:val="both"/>
        <w:rPr>
          <w:lang w:val="uk-UA"/>
        </w:rPr>
      </w:pPr>
      <w:r w:rsidRPr="0027054F">
        <w:rPr>
          <w:lang w:val="uk-UA"/>
        </w:rPr>
        <w:t>Виконання надходжень іншої субвенції з обласного бюджету склало  95,0 відсотка  (2 002,3 тис. грн, з яких по загальному фонду надійшло 904,8 тис. грн та по спеціальному фонду – 1 097,5 тис. грн).</w:t>
      </w:r>
    </w:p>
    <w:p w:rsidR="00E44C0D" w:rsidRPr="0027054F" w:rsidRDefault="00E44C0D" w:rsidP="00E44C0D">
      <w:pPr>
        <w:ind w:firstLine="709"/>
        <w:jc w:val="both"/>
        <w:rPr>
          <w:lang w:val="uk-UA"/>
        </w:rPr>
      </w:pPr>
    </w:p>
    <w:p w:rsidR="00E44C0D" w:rsidRPr="0027054F" w:rsidRDefault="00E44C0D" w:rsidP="00E44C0D">
      <w:pPr>
        <w:ind w:firstLine="709"/>
        <w:jc w:val="both"/>
        <w:rPr>
          <w:lang w:val="uk-UA"/>
        </w:rPr>
      </w:pPr>
      <w:r w:rsidRPr="0027054F">
        <w:rPr>
          <w:b/>
          <w:i/>
          <w:lang w:val="uk-UA"/>
        </w:rPr>
        <w:t>Надходження інших субвенцій з інших територіальних громад</w:t>
      </w:r>
      <w:r w:rsidRPr="0027054F">
        <w:rPr>
          <w:b/>
          <w:lang w:val="uk-UA"/>
        </w:rPr>
        <w:t xml:space="preserve"> </w:t>
      </w:r>
      <w:r w:rsidRPr="0027054F">
        <w:rPr>
          <w:lang w:val="uk-UA"/>
        </w:rPr>
        <w:t xml:space="preserve">до селищного бюджету </w:t>
      </w:r>
      <w:r w:rsidRPr="0027054F">
        <w:rPr>
          <w:i/>
          <w:iCs/>
          <w:spacing w:val="-6"/>
          <w:lang w:val="uk-UA"/>
        </w:rPr>
        <w:t xml:space="preserve"> </w:t>
      </w:r>
      <w:r w:rsidRPr="0027054F">
        <w:rPr>
          <w:iCs/>
          <w:spacing w:val="-6"/>
          <w:lang w:val="uk-UA"/>
        </w:rPr>
        <w:t xml:space="preserve">забезпечено  в сумі  </w:t>
      </w:r>
      <w:r w:rsidRPr="0027054F">
        <w:rPr>
          <w:b/>
          <w:bCs/>
          <w:iCs/>
          <w:spacing w:val="-6"/>
          <w:lang w:val="uk-UA"/>
        </w:rPr>
        <w:t>1 164,1</w:t>
      </w:r>
      <w:r w:rsidRPr="0027054F">
        <w:rPr>
          <w:iCs/>
          <w:spacing w:val="-6"/>
          <w:lang w:val="uk-UA"/>
        </w:rPr>
        <w:t xml:space="preserve"> </w:t>
      </w:r>
      <w:r w:rsidRPr="0027054F">
        <w:rPr>
          <w:lang w:val="uk-UA"/>
        </w:rPr>
        <w:t>тис. грн, або 97,2 відсотка до плану на рік з урахуванням (1 197,8 тис. грн), а саме  з бюджетів:</w:t>
      </w:r>
    </w:p>
    <w:p w:rsidR="00E44C0D" w:rsidRPr="0027054F" w:rsidRDefault="00E44C0D" w:rsidP="00E44C0D">
      <w:pPr>
        <w:pStyle w:val="a7"/>
        <w:numPr>
          <w:ilvl w:val="0"/>
          <w:numId w:val="7"/>
        </w:numPr>
        <w:spacing w:line="276" w:lineRule="auto"/>
        <w:jc w:val="both"/>
      </w:pPr>
      <w:r w:rsidRPr="0027054F">
        <w:t>355,3 тис</w:t>
      </w:r>
      <w:proofErr w:type="gramStart"/>
      <w:r w:rsidRPr="0027054F">
        <w:t>.</w:t>
      </w:r>
      <w:proofErr w:type="gramEnd"/>
      <w:r w:rsidRPr="0027054F">
        <w:t xml:space="preserve"> </w:t>
      </w:r>
      <w:proofErr w:type="gramStart"/>
      <w:r w:rsidRPr="0027054F">
        <w:t>г</w:t>
      </w:r>
      <w:proofErr w:type="gramEnd"/>
      <w:r w:rsidRPr="0027054F">
        <w:t>рн - Зеленської ТГ при плані 389,0 тис. грн;</w:t>
      </w:r>
    </w:p>
    <w:p w:rsidR="00E44C0D" w:rsidRPr="0027054F" w:rsidRDefault="00E44C0D" w:rsidP="00E44C0D">
      <w:pPr>
        <w:pStyle w:val="a7"/>
        <w:numPr>
          <w:ilvl w:val="0"/>
          <w:numId w:val="7"/>
        </w:numPr>
        <w:spacing w:line="276" w:lineRule="auto"/>
        <w:jc w:val="both"/>
      </w:pPr>
      <w:r w:rsidRPr="0027054F">
        <w:t>220,0 тис</w:t>
      </w:r>
      <w:proofErr w:type="gramStart"/>
      <w:r w:rsidRPr="0027054F">
        <w:t>.</w:t>
      </w:r>
      <w:proofErr w:type="gramEnd"/>
      <w:r w:rsidRPr="0027054F">
        <w:t xml:space="preserve"> </w:t>
      </w:r>
      <w:proofErr w:type="gramStart"/>
      <w:r w:rsidRPr="0027054F">
        <w:t>г</w:t>
      </w:r>
      <w:proofErr w:type="gramEnd"/>
      <w:r w:rsidRPr="0027054F">
        <w:t>рн - Білоберізької ТГ;</w:t>
      </w:r>
    </w:p>
    <w:p w:rsidR="00E44C0D" w:rsidRPr="0027054F" w:rsidRDefault="00E44C0D" w:rsidP="00E44C0D">
      <w:pPr>
        <w:pStyle w:val="a7"/>
        <w:numPr>
          <w:ilvl w:val="0"/>
          <w:numId w:val="7"/>
        </w:numPr>
        <w:spacing w:line="276" w:lineRule="auto"/>
        <w:jc w:val="both"/>
      </w:pPr>
      <w:r w:rsidRPr="0027054F">
        <w:t>268,8 тис</w:t>
      </w:r>
      <w:proofErr w:type="gramStart"/>
      <w:r w:rsidRPr="0027054F">
        <w:t>.</w:t>
      </w:r>
      <w:proofErr w:type="gramEnd"/>
      <w:r w:rsidRPr="0027054F">
        <w:t xml:space="preserve"> </w:t>
      </w:r>
      <w:proofErr w:type="gramStart"/>
      <w:r w:rsidRPr="0027054F">
        <w:t>г</w:t>
      </w:r>
      <w:proofErr w:type="gramEnd"/>
      <w:r w:rsidRPr="0027054F">
        <w:t>рн - Надвірнянської ТГ;</w:t>
      </w:r>
    </w:p>
    <w:p w:rsidR="00E44C0D" w:rsidRPr="0027054F" w:rsidRDefault="00E44C0D" w:rsidP="00E44C0D">
      <w:pPr>
        <w:pStyle w:val="a7"/>
        <w:numPr>
          <w:ilvl w:val="0"/>
          <w:numId w:val="7"/>
        </w:numPr>
        <w:spacing w:line="276" w:lineRule="auto"/>
        <w:jc w:val="both"/>
      </w:pPr>
      <w:r w:rsidRPr="0027054F">
        <w:t>120,0 тис</w:t>
      </w:r>
      <w:proofErr w:type="gramStart"/>
      <w:r w:rsidRPr="0027054F">
        <w:t>.</w:t>
      </w:r>
      <w:proofErr w:type="gramEnd"/>
      <w:r w:rsidRPr="0027054F">
        <w:t xml:space="preserve"> </w:t>
      </w:r>
      <w:proofErr w:type="gramStart"/>
      <w:r w:rsidRPr="0027054F">
        <w:t>г</w:t>
      </w:r>
      <w:proofErr w:type="gramEnd"/>
      <w:r w:rsidRPr="0027054F">
        <w:t>рн - Ворохтянської ТГ;</w:t>
      </w:r>
    </w:p>
    <w:p w:rsidR="00E44C0D" w:rsidRPr="0027054F" w:rsidRDefault="00E44C0D" w:rsidP="00E44C0D">
      <w:pPr>
        <w:pStyle w:val="a7"/>
        <w:numPr>
          <w:ilvl w:val="0"/>
          <w:numId w:val="7"/>
        </w:numPr>
        <w:spacing w:line="276" w:lineRule="auto"/>
        <w:jc w:val="both"/>
      </w:pPr>
      <w:r w:rsidRPr="0027054F">
        <w:t>200,0 тис</w:t>
      </w:r>
      <w:proofErr w:type="gramStart"/>
      <w:r w:rsidRPr="0027054F">
        <w:t>.</w:t>
      </w:r>
      <w:proofErr w:type="gramEnd"/>
      <w:r w:rsidRPr="0027054F">
        <w:t xml:space="preserve"> </w:t>
      </w:r>
      <w:proofErr w:type="gramStart"/>
      <w:r w:rsidRPr="0027054F">
        <w:t>г</w:t>
      </w:r>
      <w:proofErr w:type="gramEnd"/>
      <w:r w:rsidRPr="0027054F">
        <w:t>рн – Яремчанської ТГ.</w:t>
      </w:r>
    </w:p>
    <w:p w:rsidR="00E44C0D" w:rsidRPr="0027054F" w:rsidRDefault="00E44C0D" w:rsidP="00E44C0D">
      <w:pPr>
        <w:rPr>
          <w:b/>
          <w:lang w:val="en-US"/>
        </w:rPr>
      </w:pPr>
    </w:p>
    <w:p w:rsidR="00E44C0D" w:rsidRPr="0027054F" w:rsidRDefault="00E44C0D" w:rsidP="00E44C0D">
      <w:pPr>
        <w:ind w:firstLine="709"/>
        <w:jc w:val="both"/>
        <w:rPr>
          <w:b/>
          <w:bCs/>
          <w:spacing w:val="-4"/>
        </w:rPr>
      </w:pPr>
      <w:r w:rsidRPr="0027054F">
        <w:rPr>
          <w:b/>
        </w:rPr>
        <w:t>Податковий борг</w:t>
      </w:r>
      <w:r w:rsidRPr="0027054F">
        <w:t xml:space="preserve"> по юридичних особах станом на 01.01.2026 року складає в сумі  47</w:t>
      </w:r>
      <w:r w:rsidRPr="0027054F">
        <w:rPr>
          <w:lang w:val="uk-UA"/>
        </w:rPr>
        <w:t>,2</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та зменшився проти боргу на 01.01.202</w:t>
      </w:r>
      <w:r w:rsidRPr="0027054F">
        <w:rPr>
          <w:lang w:val="uk-UA"/>
        </w:rPr>
        <w:t>5</w:t>
      </w:r>
      <w:r w:rsidRPr="0027054F">
        <w:t xml:space="preserve"> року на </w:t>
      </w:r>
      <w:r w:rsidRPr="0027054F">
        <w:rPr>
          <w:lang w:val="uk-UA"/>
        </w:rPr>
        <w:t>628,1</w:t>
      </w:r>
      <w:r w:rsidRPr="0027054F">
        <w:t xml:space="preserve"> тис. грн.   </w:t>
      </w:r>
      <w:r w:rsidRPr="0027054F">
        <w:rPr>
          <w:b/>
          <w:bCs/>
          <w:spacing w:val="-4"/>
        </w:rPr>
        <w:t xml:space="preserve">                               </w:t>
      </w:r>
    </w:p>
    <w:p w:rsidR="00E44C0D" w:rsidRPr="0027054F" w:rsidRDefault="00E44C0D" w:rsidP="00E44C0D">
      <w:pPr>
        <w:spacing w:after="160" w:line="256" w:lineRule="auto"/>
        <w:jc w:val="center"/>
        <w:rPr>
          <w:color w:val="FF0000"/>
          <w:lang w:val="uk-UA"/>
        </w:rPr>
      </w:pPr>
    </w:p>
    <w:p w:rsidR="00E44C0D" w:rsidRPr="0027054F" w:rsidRDefault="00E44C0D" w:rsidP="00E44C0D">
      <w:pPr>
        <w:spacing w:after="160" w:line="256" w:lineRule="auto"/>
        <w:jc w:val="center"/>
        <w:rPr>
          <w:color w:val="FF0000"/>
          <w:lang w:val="uk-UA"/>
        </w:rPr>
      </w:pPr>
    </w:p>
    <w:p w:rsidR="00E44C0D" w:rsidRPr="0027054F" w:rsidRDefault="00E44C0D" w:rsidP="00E44C0D">
      <w:pPr>
        <w:spacing w:after="160" w:line="256" w:lineRule="auto"/>
        <w:jc w:val="center"/>
        <w:rPr>
          <w:b/>
          <w:i/>
          <w:lang w:val="uk-UA"/>
        </w:rPr>
      </w:pPr>
      <w:r w:rsidRPr="0027054F">
        <w:rPr>
          <w:b/>
          <w:i/>
          <w:lang w:val="uk-UA"/>
        </w:rPr>
        <w:t>ВИДАТКОВА ЧАСТИНА БЮДЖЕТУ</w:t>
      </w:r>
    </w:p>
    <w:p w:rsidR="00E44C0D" w:rsidRPr="0027054F" w:rsidRDefault="00E44C0D" w:rsidP="00E44C0D">
      <w:pPr>
        <w:spacing w:after="160" w:line="256" w:lineRule="auto"/>
        <w:jc w:val="center"/>
        <w:rPr>
          <w:b/>
          <w:i/>
          <w:lang w:val="uk-UA"/>
        </w:rPr>
      </w:pPr>
    </w:p>
    <w:p w:rsidR="00E44C0D" w:rsidRPr="0027054F" w:rsidRDefault="00E44C0D" w:rsidP="00E44C0D">
      <w:pPr>
        <w:ind w:firstLine="709"/>
        <w:jc w:val="both"/>
        <w:rPr>
          <w:snapToGrid w:val="0"/>
          <w:spacing w:val="-4"/>
          <w:lang w:val="uk-UA"/>
        </w:rPr>
      </w:pPr>
      <w:r w:rsidRPr="0027054F">
        <w:rPr>
          <w:snapToGrid w:val="0"/>
          <w:spacing w:val="-4"/>
          <w:lang w:val="uk-UA"/>
        </w:rPr>
        <w:t>З метою ефективного управління бюджетними коштами, недопущення виникнення дебіторської та кредиторської заборгованості, фінансування запланованих видатків селищного бюджету проводилось в межах взятих розпорядниками коштів бюджетних зобов’язань, відповідно до встановленого порядку казначейського обслуговування видатків селищного бюджету та виходячи з надходжень трансфертів з державного бюджету.</w:t>
      </w:r>
    </w:p>
    <w:p w:rsidR="00E44C0D" w:rsidRPr="0027054F" w:rsidRDefault="00E44C0D" w:rsidP="00E44C0D">
      <w:pPr>
        <w:jc w:val="both"/>
      </w:pPr>
      <w:r w:rsidRPr="0027054F">
        <w:rPr>
          <w:lang w:val="uk-UA"/>
        </w:rPr>
        <w:lastRenderedPageBreak/>
        <w:t>За звітний період в</w:t>
      </w:r>
      <w:r w:rsidRPr="0027054F">
        <w:t xml:space="preserve">идаткова частина бюджету громади виконана у сумі </w:t>
      </w:r>
      <w:r w:rsidRPr="0027054F">
        <w:rPr>
          <w:lang w:val="uk-UA"/>
        </w:rPr>
        <w:t>337 946,1</w:t>
      </w:r>
      <w:r w:rsidRPr="0027054F">
        <w:t xml:space="preserve"> тис. грн, що становить </w:t>
      </w:r>
      <w:r w:rsidRPr="0027054F">
        <w:rPr>
          <w:lang w:val="uk-UA"/>
        </w:rPr>
        <w:t>100,4</w:t>
      </w:r>
      <w:r w:rsidRPr="0027054F">
        <w:t> відс</w:t>
      </w:r>
      <w:r w:rsidRPr="0027054F">
        <w:rPr>
          <w:lang w:val="uk-UA"/>
        </w:rPr>
        <w:t>отків</w:t>
      </w:r>
      <w:r w:rsidRPr="0027054F">
        <w:t xml:space="preserve"> до уточнених призначень на </w:t>
      </w:r>
      <w:proofErr w:type="gramStart"/>
      <w:r w:rsidRPr="0027054F">
        <w:t>р</w:t>
      </w:r>
      <w:proofErr w:type="gramEnd"/>
      <w:r w:rsidRPr="0027054F">
        <w:t>ік</w:t>
      </w:r>
      <w:r w:rsidRPr="0027054F">
        <w:rPr>
          <w:lang w:val="uk-UA"/>
        </w:rPr>
        <w:t xml:space="preserve"> (336 783,4 тис.грн)</w:t>
      </w:r>
      <w:r w:rsidRPr="0027054F">
        <w:t>, в тому числі по:</w:t>
      </w:r>
    </w:p>
    <w:p w:rsidR="00E44C0D" w:rsidRPr="0027054F" w:rsidRDefault="00E44C0D" w:rsidP="00E44C0D">
      <w:pPr>
        <w:ind w:firstLine="709"/>
        <w:jc w:val="both"/>
        <w:rPr>
          <w:lang w:val="uk-UA"/>
        </w:rPr>
      </w:pPr>
      <w:r w:rsidRPr="0027054F">
        <w:t xml:space="preserve">- загальному фонду </w:t>
      </w:r>
      <w:r w:rsidRPr="0027054F">
        <w:rPr>
          <w:lang w:val="uk-UA"/>
        </w:rPr>
        <w:t xml:space="preserve"> </w:t>
      </w:r>
      <w:r w:rsidRPr="0027054F">
        <w:t xml:space="preserve">у сумі </w:t>
      </w:r>
      <w:r w:rsidRPr="0027054F">
        <w:rPr>
          <w:lang w:val="uk-UA"/>
        </w:rPr>
        <w:t>314 949,0</w:t>
      </w:r>
      <w:r w:rsidRPr="0027054F">
        <w:t> </w:t>
      </w:r>
      <w:r w:rsidRPr="0027054F">
        <w:rPr>
          <w:lang w:val="uk-UA"/>
        </w:rPr>
        <w:t xml:space="preserve"> </w:t>
      </w:r>
      <w:r w:rsidRPr="0027054F">
        <w:t xml:space="preserve">тис. грн, або </w:t>
      </w:r>
      <w:r w:rsidRPr="0027054F">
        <w:rPr>
          <w:lang w:val="uk-UA"/>
        </w:rPr>
        <w:t>98,9</w:t>
      </w:r>
      <w:r w:rsidRPr="0027054F">
        <w:t> від</w:t>
      </w:r>
      <w:r w:rsidRPr="0027054F">
        <w:rPr>
          <w:lang w:val="uk-UA"/>
        </w:rPr>
        <w:t>сотка</w:t>
      </w:r>
      <w:r w:rsidRPr="0027054F">
        <w:t xml:space="preserve"> до уточненого плану ( </w:t>
      </w:r>
      <w:r w:rsidRPr="0027054F">
        <w:rPr>
          <w:lang w:val="uk-UA"/>
        </w:rPr>
        <w:t>318 450,8</w:t>
      </w:r>
      <w:r w:rsidRPr="0027054F">
        <w:t xml:space="preserve"> тис</w:t>
      </w:r>
      <w:proofErr w:type="gramStart"/>
      <w:r w:rsidRPr="0027054F">
        <w:t>.</w:t>
      </w:r>
      <w:r w:rsidRPr="0027054F">
        <w:rPr>
          <w:lang w:val="uk-UA"/>
        </w:rPr>
        <w:t>г</w:t>
      </w:r>
      <w:proofErr w:type="gramEnd"/>
      <w:r w:rsidRPr="0027054F">
        <w:rPr>
          <w:lang w:val="uk-UA"/>
        </w:rPr>
        <w:t>рн);</w:t>
      </w:r>
      <w:r w:rsidRPr="0027054F">
        <w:t xml:space="preserve"> </w:t>
      </w:r>
    </w:p>
    <w:p w:rsidR="00E44C0D" w:rsidRPr="003C7471" w:rsidRDefault="00E44C0D" w:rsidP="003C7471">
      <w:pPr>
        <w:ind w:firstLine="709"/>
        <w:jc w:val="both"/>
      </w:pPr>
      <w:r w:rsidRPr="0027054F">
        <w:rPr>
          <w:lang w:val="uk-UA"/>
        </w:rPr>
        <w:t xml:space="preserve">- </w:t>
      </w:r>
      <w:r w:rsidRPr="0027054F">
        <w:t xml:space="preserve">спеціальному фонду у сумі </w:t>
      </w:r>
      <w:r w:rsidRPr="0027054F">
        <w:rPr>
          <w:lang w:val="uk-UA"/>
        </w:rPr>
        <w:t>22 997,1</w:t>
      </w:r>
      <w:r w:rsidRPr="0027054F">
        <w:rPr>
          <w:lang w:val="en-US"/>
        </w:rPr>
        <w:t> </w:t>
      </w:r>
      <w:r w:rsidRPr="0027054F">
        <w:t>тис.</w:t>
      </w:r>
      <w:r w:rsidRPr="0027054F">
        <w:rPr>
          <w:lang w:val="en-US"/>
        </w:rPr>
        <w:t> </w:t>
      </w:r>
      <w:r w:rsidRPr="0027054F">
        <w:t xml:space="preserve">грн, </w:t>
      </w:r>
      <w:r w:rsidRPr="0027054F">
        <w:rPr>
          <w:lang w:val="uk-UA"/>
        </w:rPr>
        <w:t xml:space="preserve">або 125,4 відсотка </w:t>
      </w:r>
      <w:r w:rsidRPr="0027054F">
        <w:t xml:space="preserve">до уточненого плану ( </w:t>
      </w:r>
      <w:r w:rsidRPr="0027054F">
        <w:rPr>
          <w:lang w:val="uk-UA"/>
        </w:rPr>
        <w:t>18 332,8</w:t>
      </w:r>
      <w:r w:rsidRPr="0027054F">
        <w:t xml:space="preserve"> тис</w:t>
      </w:r>
      <w:proofErr w:type="gramStart"/>
      <w:r w:rsidRPr="0027054F">
        <w:t>.</w:t>
      </w:r>
      <w:r w:rsidRPr="0027054F">
        <w:rPr>
          <w:lang w:val="uk-UA"/>
        </w:rPr>
        <w:t>г</w:t>
      </w:r>
      <w:proofErr w:type="gramEnd"/>
      <w:r w:rsidRPr="0027054F">
        <w:rPr>
          <w:lang w:val="uk-UA"/>
        </w:rPr>
        <w:t>рн).</w:t>
      </w:r>
      <w:r w:rsidRPr="0027054F">
        <w:t xml:space="preserve"> </w:t>
      </w:r>
    </w:p>
    <w:p w:rsidR="00E44C0D" w:rsidRPr="0027054F" w:rsidRDefault="00E44C0D" w:rsidP="00E44C0D">
      <w:pPr>
        <w:jc w:val="center"/>
        <w:rPr>
          <w:b/>
          <w:lang w:val="uk-UA"/>
        </w:rPr>
      </w:pPr>
    </w:p>
    <w:p w:rsidR="00E44C0D" w:rsidRPr="0027054F" w:rsidRDefault="00E44C0D" w:rsidP="00E44C0D">
      <w:pPr>
        <w:jc w:val="center"/>
        <w:rPr>
          <w:b/>
          <w:lang w:val="uk-UA"/>
        </w:rPr>
      </w:pPr>
      <w:r w:rsidRPr="0027054F">
        <w:rPr>
          <w:b/>
          <w:lang w:val="uk-UA"/>
        </w:rPr>
        <w:t>Збільшення видатків з 2023 року по 2025 рік</w:t>
      </w:r>
    </w:p>
    <w:p w:rsidR="00E44C0D" w:rsidRPr="0027054F" w:rsidRDefault="00E44C0D" w:rsidP="00E44C0D">
      <w:pPr>
        <w:tabs>
          <w:tab w:val="left" w:pos="8310"/>
        </w:tabs>
        <w:jc w:val="both"/>
        <w:rPr>
          <w:color w:val="FF0000"/>
          <w:lang w:val="uk-UA"/>
        </w:rPr>
      </w:pPr>
      <w:r w:rsidRPr="0027054F">
        <w:rPr>
          <w:color w:val="FF0000"/>
          <w:lang w:val="uk-UA"/>
        </w:rPr>
        <w:tab/>
      </w:r>
      <w:r w:rsidRPr="0027054F">
        <w:rPr>
          <w:lang w:val="uk-UA"/>
        </w:rPr>
        <w:t>тис. грн</w:t>
      </w:r>
    </w:p>
    <w:p w:rsidR="00E44C0D" w:rsidRPr="0027054F" w:rsidRDefault="00E44C0D" w:rsidP="00E44C0D">
      <w:pPr>
        <w:jc w:val="both"/>
        <w:rPr>
          <w:color w:val="FF0000"/>
          <w:highlight w:val="yellow"/>
          <w:lang w:val="uk-UA"/>
        </w:rPr>
      </w:pPr>
      <w:r>
        <w:rPr>
          <w:noProof/>
          <w:color w:val="FF0000"/>
          <w:lang w:val="uk-UA" w:eastAsia="uk-UA"/>
        </w:rPr>
        <w:drawing>
          <wp:inline distT="0" distB="0" distL="0" distR="0">
            <wp:extent cx="5645150" cy="3228340"/>
            <wp:effectExtent l="0" t="0" r="0" b="0"/>
            <wp:docPr id="10"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44C0D" w:rsidRPr="0027054F" w:rsidRDefault="00E44C0D" w:rsidP="00E44C0D">
      <w:pPr>
        <w:jc w:val="both"/>
        <w:rPr>
          <w:color w:val="FF0000"/>
          <w:shd w:val="clear" w:color="auto" w:fill="FFFFFF"/>
          <w:lang w:val="uk-UA"/>
        </w:rPr>
      </w:pPr>
    </w:p>
    <w:p w:rsidR="00E44C0D" w:rsidRPr="0027054F" w:rsidRDefault="00E44C0D" w:rsidP="00E44C0D">
      <w:pPr>
        <w:tabs>
          <w:tab w:val="left" w:pos="8505"/>
        </w:tabs>
        <w:jc w:val="both"/>
        <w:rPr>
          <w:color w:val="FF0000"/>
          <w:shd w:val="clear" w:color="auto" w:fill="FFFFFF"/>
          <w:lang w:val="uk-UA"/>
        </w:rPr>
      </w:pPr>
    </w:p>
    <w:p w:rsidR="00E44C0D" w:rsidRPr="0027054F" w:rsidRDefault="00E44C0D" w:rsidP="00E44C0D">
      <w:pPr>
        <w:shd w:val="clear" w:color="auto" w:fill="FFFFFF"/>
        <w:ind w:firstLine="709"/>
        <w:jc w:val="both"/>
        <w:textAlignment w:val="baseline"/>
        <w:rPr>
          <w:b/>
          <w:lang w:val="uk-UA"/>
        </w:rPr>
      </w:pPr>
      <w:r w:rsidRPr="0027054F">
        <w:rPr>
          <w:lang w:eastAsia="uk-UA"/>
        </w:rPr>
        <w:t>Обсяг коштів, що передаються із загального фонду бюджету до бюджету розвитку (спеціального фонду) за 202</w:t>
      </w:r>
      <w:r w:rsidRPr="0027054F">
        <w:rPr>
          <w:lang w:val="uk-UA" w:eastAsia="uk-UA"/>
        </w:rPr>
        <w:t xml:space="preserve">5 </w:t>
      </w:r>
      <w:r w:rsidRPr="0027054F">
        <w:rPr>
          <w:lang w:eastAsia="uk-UA"/>
        </w:rPr>
        <w:t xml:space="preserve"> </w:t>
      </w:r>
      <w:proofErr w:type="gramStart"/>
      <w:r w:rsidRPr="0027054F">
        <w:rPr>
          <w:lang w:eastAsia="uk-UA"/>
        </w:rPr>
        <w:t>р</w:t>
      </w:r>
      <w:proofErr w:type="gramEnd"/>
      <w:r w:rsidRPr="0027054F">
        <w:rPr>
          <w:lang w:eastAsia="uk-UA"/>
        </w:rPr>
        <w:t xml:space="preserve">ік становить </w:t>
      </w:r>
      <w:r w:rsidRPr="0027054F">
        <w:rPr>
          <w:lang w:val="uk-UA" w:eastAsia="uk-UA"/>
        </w:rPr>
        <w:t>–</w:t>
      </w:r>
      <w:r w:rsidRPr="0027054F">
        <w:rPr>
          <w:lang w:eastAsia="uk-UA"/>
        </w:rPr>
        <w:t> </w:t>
      </w:r>
      <w:r w:rsidRPr="0027054F">
        <w:rPr>
          <w:lang w:val="uk-UA" w:eastAsia="uk-UA"/>
        </w:rPr>
        <w:t xml:space="preserve">7 213,3 </w:t>
      </w:r>
      <w:r w:rsidRPr="0027054F">
        <w:rPr>
          <w:lang w:eastAsia="uk-UA"/>
        </w:rPr>
        <w:t xml:space="preserve">тис. </w:t>
      </w:r>
      <w:r w:rsidRPr="0027054F">
        <w:rPr>
          <w:lang w:val="uk-UA" w:eastAsia="uk-UA"/>
        </w:rPr>
        <w:t>г</w:t>
      </w:r>
      <w:r w:rsidRPr="0027054F">
        <w:rPr>
          <w:lang w:eastAsia="uk-UA"/>
        </w:rPr>
        <w:t>рн</w:t>
      </w:r>
      <w:r w:rsidRPr="0027054F">
        <w:rPr>
          <w:lang w:val="uk-UA" w:eastAsia="uk-UA"/>
        </w:rPr>
        <w:t>.</w:t>
      </w:r>
    </w:p>
    <w:p w:rsidR="00E44C0D" w:rsidRPr="0027054F" w:rsidRDefault="00E44C0D" w:rsidP="003C7471">
      <w:pPr>
        <w:rPr>
          <w:b/>
          <w:color w:val="FF0000"/>
          <w:lang w:val="uk-UA"/>
        </w:rPr>
      </w:pPr>
    </w:p>
    <w:p w:rsidR="00E44C0D" w:rsidRPr="0027054F" w:rsidRDefault="00E44C0D" w:rsidP="00E44C0D">
      <w:pPr>
        <w:jc w:val="center"/>
        <w:rPr>
          <w:b/>
          <w:lang w:val="uk-UA"/>
        </w:rPr>
      </w:pPr>
      <w:r w:rsidRPr="0027054F">
        <w:rPr>
          <w:b/>
          <w:lang w:val="uk-UA"/>
        </w:rPr>
        <w:t>Обсяг видатків бюджету Верховинської територіальної громади</w:t>
      </w:r>
    </w:p>
    <w:p w:rsidR="00E44C0D" w:rsidRPr="0027054F" w:rsidRDefault="00E44C0D" w:rsidP="00E44C0D">
      <w:pPr>
        <w:jc w:val="center"/>
        <w:rPr>
          <w:lang w:val="uk-UA"/>
        </w:rPr>
      </w:pPr>
      <w:r w:rsidRPr="0027054F">
        <w:rPr>
          <w:lang w:val="uk-UA"/>
        </w:rPr>
        <w:t xml:space="preserve">                                                                                                          тис. грн , %</w:t>
      </w:r>
    </w:p>
    <w:p w:rsidR="00E44C0D" w:rsidRPr="0027054F" w:rsidRDefault="00E44C0D" w:rsidP="00E44C0D">
      <w:pPr>
        <w:jc w:val="center"/>
        <w:rPr>
          <w:color w:val="FF0000"/>
          <w:lang w:val="uk-UA"/>
        </w:rPr>
      </w:pPr>
    </w:p>
    <w:p w:rsidR="00E44C0D" w:rsidRPr="0027054F" w:rsidRDefault="00E44C0D" w:rsidP="00E44C0D">
      <w:pPr>
        <w:jc w:val="both"/>
        <w:rPr>
          <w:color w:val="FF0000"/>
          <w:lang w:val="uk-UA"/>
        </w:rPr>
      </w:pPr>
      <w:r>
        <w:rPr>
          <w:noProof/>
          <w:color w:val="FF0000"/>
          <w:lang w:val="uk-UA" w:eastAsia="uk-UA"/>
        </w:rPr>
        <w:drawing>
          <wp:inline distT="0" distB="0" distL="0" distR="0">
            <wp:extent cx="5502275" cy="3212465"/>
            <wp:effectExtent l="0" t="0" r="0" b="0"/>
            <wp:docPr id="1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44C0D" w:rsidRPr="0027054F" w:rsidRDefault="00E44C0D" w:rsidP="00E44C0D">
      <w:pPr>
        <w:jc w:val="both"/>
        <w:rPr>
          <w:color w:val="FF0000"/>
          <w:lang w:val="uk-UA"/>
        </w:rPr>
      </w:pPr>
    </w:p>
    <w:p w:rsidR="00E44C0D" w:rsidRPr="0027054F" w:rsidRDefault="00E44C0D" w:rsidP="00E44C0D">
      <w:pPr>
        <w:jc w:val="both"/>
        <w:rPr>
          <w:color w:val="FF0000"/>
          <w:lang w:val="uk-UA"/>
        </w:rPr>
      </w:pPr>
    </w:p>
    <w:p w:rsidR="00E44C0D" w:rsidRPr="0027054F" w:rsidRDefault="00E44C0D" w:rsidP="00E44C0D">
      <w:pPr>
        <w:ind w:firstLine="709"/>
        <w:jc w:val="both"/>
        <w:rPr>
          <w:b/>
          <w:lang w:val="uk-UA"/>
        </w:rPr>
      </w:pPr>
      <w:r w:rsidRPr="0027054F">
        <w:rPr>
          <w:lang w:val="uk-UA"/>
        </w:rPr>
        <w:t>Видатки загального фонду у 2025 році спрямовувались на галузі: «Освіта» - 254 836,0 тис. грн, «Органи місцевого самоврядування» –23 424,0 тис. грн, «Охорона здоров’я» – 7 595,6 тис. грн, «Соціальний захист та соціальне забезпечення» – 9 250,4 тис. грн, «Культура» – 7 766,7 тис. грн, інші видатки - 12 076,3 тис. грн.</w:t>
      </w:r>
    </w:p>
    <w:p w:rsidR="00E44C0D" w:rsidRPr="0027054F" w:rsidRDefault="00E44C0D" w:rsidP="00E44C0D">
      <w:pPr>
        <w:ind w:firstLine="709"/>
        <w:jc w:val="both"/>
        <w:rPr>
          <w:b/>
          <w:lang w:val="uk-UA"/>
        </w:rPr>
      </w:pPr>
    </w:p>
    <w:p w:rsidR="00E44C0D" w:rsidRPr="0027054F" w:rsidRDefault="00E44C0D" w:rsidP="00E44C0D">
      <w:pPr>
        <w:jc w:val="center"/>
        <w:rPr>
          <w:b/>
          <w:lang w:val="uk-UA"/>
        </w:rPr>
      </w:pPr>
      <w:r w:rsidRPr="0027054F">
        <w:rPr>
          <w:b/>
          <w:lang w:val="uk-UA"/>
        </w:rPr>
        <w:t xml:space="preserve">Структура видаткової частини загального фонду бюджету </w:t>
      </w:r>
    </w:p>
    <w:p w:rsidR="00E44C0D" w:rsidRPr="0027054F" w:rsidRDefault="00E44C0D" w:rsidP="00E44C0D">
      <w:pPr>
        <w:jc w:val="center"/>
        <w:rPr>
          <w:b/>
          <w:lang w:val="uk-UA"/>
        </w:rPr>
      </w:pPr>
      <w:r w:rsidRPr="0027054F">
        <w:rPr>
          <w:b/>
          <w:lang w:val="uk-UA"/>
        </w:rPr>
        <w:t xml:space="preserve">в розрізі галузей за 2025 рік, </w:t>
      </w:r>
    </w:p>
    <w:p w:rsidR="00E44C0D" w:rsidRPr="0027054F" w:rsidRDefault="00E44C0D" w:rsidP="00E44C0D">
      <w:pPr>
        <w:tabs>
          <w:tab w:val="left" w:pos="8325"/>
        </w:tabs>
        <w:jc w:val="right"/>
        <w:rPr>
          <w:b/>
          <w:lang w:val="uk-UA"/>
        </w:rPr>
      </w:pPr>
      <w:r w:rsidRPr="0027054F">
        <w:rPr>
          <w:b/>
          <w:lang w:val="uk-UA"/>
        </w:rPr>
        <w:tab/>
        <w:t>%</w:t>
      </w:r>
    </w:p>
    <w:p w:rsidR="00E44C0D" w:rsidRPr="0027054F" w:rsidRDefault="00E44C0D" w:rsidP="00E44C0D">
      <w:pPr>
        <w:jc w:val="both"/>
        <w:rPr>
          <w:b/>
          <w:bCs/>
          <w:color w:val="FF0000"/>
          <w:lang w:val="uk-UA" w:eastAsia="uk-UA"/>
        </w:rPr>
      </w:pPr>
      <w:r>
        <w:rPr>
          <w:noProof/>
          <w:color w:val="FF0000"/>
          <w:lang w:val="uk-UA" w:eastAsia="uk-UA"/>
        </w:rPr>
        <w:drawing>
          <wp:inline distT="0" distB="0" distL="0" distR="0">
            <wp:extent cx="6273800" cy="3569970"/>
            <wp:effectExtent l="0" t="0" r="0" b="0"/>
            <wp:docPr id="12"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44C0D" w:rsidRPr="0027054F" w:rsidRDefault="00E44C0D" w:rsidP="00E44C0D">
      <w:pPr>
        <w:jc w:val="center"/>
        <w:rPr>
          <w:b/>
          <w:bCs/>
          <w:lang w:val="uk-UA" w:eastAsia="uk-UA"/>
        </w:rPr>
      </w:pPr>
      <w:r w:rsidRPr="0027054F">
        <w:rPr>
          <w:b/>
          <w:bCs/>
          <w:lang w:val="uk-UA" w:eastAsia="uk-UA"/>
        </w:rPr>
        <w:t>Структура видатків бюджету по захищених статтях у 2025 році</w:t>
      </w:r>
    </w:p>
    <w:p w:rsidR="00E44C0D" w:rsidRPr="0027054F" w:rsidRDefault="00E44C0D" w:rsidP="00E44C0D">
      <w:pPr>
        <w:jc w:val="right"/>
        <w:rPr>
          <w:lang w:val="uk-UA" w:eastAsia="uk-UA"/>
        </w:rPr>
      </w:pPr>
      <w:r w:rsidRPr="0027054F">
        <w:rPr>
          <w:lang w:val="uk-UA" w:eastAsia="uk-UA"/>
        </w:rPr>
        <w:t>тис.грн</w:t>
      </w:r>
    </w:p>
    <w:p w:rsidR="00E44C0D" w:rsidRPr="0027054F" w:rsidRDefault="00E44C0D" w:rsidP="00E44C0D">
      <w:pPr>
        <w:jc w:val="right"/>
        <w:rPr>
          <w:lang w:val="uk-UA" w:eastAsia="uk-UA"/>
        </w:rPr>
      </w:pPr>
    </w:p>
    <w:p w:rsidR="00E44C0D" w:rsidRPr="0027054F" w:rsidRDefault="00E44C0D" w:rsidP="00E44C0D">
      <w:pPr>
        <w:jc w:val="right"/>
        <w:rPr>
          <w:lang w:val="uk-UA"/>
        </w:rPr>
      </w:pPr>
      <w:r>
        <w:rPr>
          <w:noProof/>
          <w:color w:val="FF0000"/>
          <w:lang w:val="uk-UA" w:eastAsia="uk-UA"/>
        </w:rPr>
        <w:drawing>
          <wp:inline distT="0" distB="0" distL="0" distR="0">
            <wp:extent cx="6313170" cy="3569970"/>
            <wp:effectExtent l="0" t="0" r="0" b="0"/>
            <wp:docPr id="1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44C0D" w:rsidRPr="0027054F" w:rsidRDefault="00E44C0D" w:rsidP="00E44C0D">
      <w:pPr>
        <w:jc w:val="center"/>
        <w:rPr>
          <w:b/>
          <w:lang w:val="uk-UA"/>
        </w:rPr>
      </w:pPr>
      <w:r w:rsidRPr="0027054F">
        <w:rPr>
          <w:b/>
          <w:lang w:val="uk-UA"/>
        </w:rPr>
        <w:t>ОСВІТА (1000)</w:t>
      </w:r>
    </w:p>
    <w:p w:rsidR="00E44C0D" w:rsidRPr="0027054F" w:rsidRDefault="00E44C0D" w:rsidP="00E44C0D">
      <w:pPr>
        <w:keepNext/>
        <w:jc w:val="center"/>
        <w:rPr>
          <w:b/>
          <w:color w:val="FF0000"/>
          <w:lang w:val="uk-UA"/>
        </w:rPr>
      </w:pPr>
    </w:p>
    <w:p w:rsidR="00E44C0D" w:rsidRPr="0027054F" w:rsidRDefault="00E44C0D" w:rsidP="00E44C0D">
      <w:pPr>
        <w:keepNext/>
        <w:jc w:val="center"/>
        <w:rPr>
          <w:b/>
          <w:color w:val="FF0000"/>
          <w:lang w:val="uk-UA"/>
        </w:rPr>
      </w:pPr>
    </w:p>
    <w:p w:rsidR="00E44C0D" w:rsidRPr="0027054F" w:rsidRDefault="00E44C0D" w:rsidP="00E44C0D">
      <w:pPr>
        <w:ind w:firstLine="709"/>
        <w:jc w:val="both"/>
      </w:pPr>
      <w:r w:rsidRPr="0027054F">
        <w:t>По галузі «Освіта» видатки за 202</w:t>
      </w:r>
      <w:r w:rsidRPr="0027054F">
        <w:rPr>
          <w:lang w:val="uk-UA"/>
        </w:rPr>
        <w:t>5</w:t>
      </w:r>
      <w:r w:rsidRPr="0027054F">
        <w:t xml:space="preserve"> </w:t>
      </w:r>
      <w:proofErr w:type="gramStart"/>
      <w:r w:rsidRPr="0027054F">
        <w:t>р</w:t>
      </w:r>
      <w:proofErr w:type="gramEnd"/>
      <w:r w:rsidRPr="0027054F">
        <w:t xml:space="preserve">ік склали в сумі </w:t>
      </w:r>
      <w:r w:rsidRPr="0027054F">
        <w:rPr>
          <w:lang w:val="uk-UA"/>
        </w:rPr>
        <w:t xml:space="preserve">265 859,0 </w:t>
      </w:r>
      <w:r w:rsidRPr="0027054F">
        <w:t xml:space="preserve"> тис. грн, з них за загальним фондом </w:t>
      </w:r>
      <w:r w:rsidRPr="0027054F">
        <w:rPr>
          <w:lang w:val="uk-UA"/>
        </w:rPr>
        <w:t>254 836,0</w:t>
      </w:r>
      <w:r w:rsidRPr="0027054F">
        <w:t xml:space="preserve"> тис. грн та спеціальним фондом </w:t>
      </w:r>
      <w:r w:rsidRPr="0027054F">
        <w:rPr>
          <w:lang w:val="uk-UA"/>
        </w:rPr>
        <w:t>11 023,0</w:t>
      </w:r>
      <w:r w:rsidRPr="0027054F">
        <w:t xml:space="preserve"> тис. грн , в тому числі капітальні видатки – </w:t>
      </w:r>
      <w:r w:rsidRPr="0027054F">
        <w:rPr>
          <w:lang w:val="uk-UA"/>
        </w:rPr>
        <w:t>3 504,4</w:t>
      </w:r>
      <w:r w:rsidRPr="0027054F">
        <w:t xml:space="preserve"> тис. грн.</w:t>
      </w:r>
    </w:p>
    <w:p w:rsidR="00E44C0D" w:rsidRPr="0027054F" w:rsidRDefault="00E44C0D" w:rsidP="00E44C0D">
      <w:pPr>
        <w:jc w:val="both"/>
      </w:pPr>
      <w:r w:rsidRPr="0027054F">
        <w:t>У порівнянні з 202</w:t>
      </w:r>
      <w:r w:rsidRPr="0027054F">
        <w:rPr>
          <w:lang w:val="uk-UA"/>
        </w:rPr>
        <w:t>4</w:t>
      </w:r>
      <w:r w:rsidRPr="0027054F">
        <w:t xml:space="preserve"> роком видатки на галузь за загальним фондом збільшились на </w:t>
      </w:r>
      <w:r w:rsidRPr="0027054F">
        <w:rPr>
          <w:lang w:val="uk-UA"/>
        </w:rPr>
        <w:t>36 910,1</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та за спеціальним фондом на </w:t>
      </w:r>
      <w:r w:rsidRPr="0027054F">
        <w:rPr>
          <w:lang w:val="uk-UA"/>
        </w:rPr>
        <w:t>4 335,0</w:t>
      </w:r>
      <w:r w:rsidRPr="0027054F">
        <w:t xml:space="preserve"> тис. грн. </w:t>
      </w:r>
    </w:p>
    <w:p w:rsidR="00E44C0D" w:rsidRPr="0027054F" w:rsidRDefault="00E44C0D" w:rsidP="00E44C0D">
      <w:pPr>
        <w:jc w:val="both"/>
        <w:rPr>
          <w:spacing w:val="-4"/>
        </w:rPr>
      </w:pPr>
      <w:r w:rsidRPr="0027054F">
        <w:rPr>
          <w:spacing w:val="-4"/>
        </w:rPr>
        <w:t>У 202</w:t>
      </w:r>
      <w:r w:rsidRPr="0027054F">
        <w:rPr>
          <w:spacing w:val="-4"/>
          <w:lang w:val="uk-UA"/>
        </w:rPr>
        <w:t>5</w:t>
      </w:r>
      <w:r w:rsidRPr="0027054F">
        <w:rPr>
          <w:spacing w:val="-4"/>
        </w:rPr>
        <w:t xml:space="preserve"> році із загальної суми асигнування були спрямовані для реалізації бюджетних програм </w:t>
      </w:r>
      <w:proofErr w:type="gramStart"/>
      <w:r w:rsidRPr="0027054F">
        <w:rPr>
          <w:spacing w:val="-4"/>
        </w:rPr>
        <w:t>в</w:t>
      </w:r>
      <w:proofErr w:type="gramEnd"/>
      <w:r w:rsidRPr="0027054F">
        <w:rPr>
          <w:spacing w:val="-4"/>
        </w:rPr>
        <w:t xml:space="preserve"> сфері освіти, а саме:</w:t>
      </w:r>
    </w:p>
    <w:p w:rsidR="00E44C0D" w:rsidRPr="0027054F" w:rsidRDefault="00E44C0D" w:rsidP="00E44C0D">
      <w:pPr>
        <w:numPr>
          <w:ilvl w:val="0"/>
          <w:numId w:val="9"/>
        </w:numPr>
        <w:ind w:left="0" w:firstLine="709"/>
        <w:jc w:val="both"/>
        <w:rPr>
          <w:spacing w:val="-4"/>
        </w:rPr>
      </w:pPr>
      <w:r w:rsidRPr="0027054F">
        <w:rPr>
          <w:spacing w:val="-4"/>
        </w:rPr>
        <w:t xml:space="preserve">надання дошкільної освіти  по 9 закладах, які відвідує </w:t>
      </w:r>
      <w:r w:rsidRPr="0027054F">
        <w:rPr>
          <w:spacing w:val="-4"/>
          <w:lang w:val="uk-UA"/>
        </w:rPr>
        <w:t>571</w:t>
      </w:r>
      <w:r w:rsidRPr="0027054F">
        <w:rPr>
          <w:spacing w:val="-4"/>
        </w:rPr>
        <w:t xml:space="preserve"> дітей – </w:t>
      </w:r>
      <w:r w:rsidRPr="0027054F">
        <w:rPr>
          <w:spacing w:val="-4"/>
          <w:lang w:val="uk-UA"/>
        </w:rPr>
        <w:t>33 118,1</w:t>
      </w:r>
      <w:r w:rsidRPr="0027054F">
        <w:rPr>
          <w:spacing w:val="-4"/>
        </w:rPr>
        <w:t xml:space="preserve"> тис</w:t>
      </w:r>
      <w:proofErr w:type="gramStart"/>
      <w:r w:rsidRPr="0027054F">
        <w:rPr>
          <w:spacing w:val="-4"/>
        </w:rPr>
        <w:t>.</w:t>
      </w:r>
      <w:proofErr w:type="gramEnd"/>
      <w:r w:rsidRPr="0027054F">
        <w:rPr>
          <w:spacing w:val="-4"/>
        </w:rPr>
        <w:t xml:space="preserve"> </w:t>
      </w:r>
      <w:proofErr w:type="gramStart"/>
      <w:r w:rsidRPr="0027054F">
        <w:rPr>
          <w:spacing w:val="-4"/>
        </w:rPr>
        <w:t>г</w:t>
      </w:r>
      <w:proofErr w:type="gramEnd"/>
      <w:r w:rsidRPr="0027054F">
        <w:rPr>
          <w:spacing w:val="-4"/>
        </w:rPr>
        <w:t>рн;</w:t>
      </w:r>
    </w:p>
    <w:p w:rsidR="00E44C0D" w:rsidRPr="0027054F" w:rsidRDefault="00E44C0D" w:rsidP="00E44C0D">
      <w:pPr>
        <w:numPr>
          <w:ilvl w:val="0"/>
          <w:numId w:val="9"/>
        </w:numPr>
        <w:ind w:left="0" w:firstLine="709"/>
        <w:contextualSpacing/>
        <w:jc w:val="both"/>
        <w:rPr>
          <w:spacing w:val="-4"/>
          <w:lang w:val="uk-UA" w:eastAsia="en-US"/>
        </w:rPr>
      </w:pPr>
      <w:r w:rsidRPr="0027054F">
        <w:rPr>
          <w:spacing w:val="-4"/>
          <w:lang w:val="uk-UA" w:eastAsia="en-US"/>
        </w:rPr>
        <w:t xml:space="preserve">надання загальної середньої освіти по 17 закладах, де навчається 3235 учнів – 201 578,5 тис. грн; </w:t>
      </w:r>
    </w:p>
    <w:p w:rsidR="00E44C0D" w:rsidRPr="0027054F" w:rsidRDefault="00E44C0D" w:rsidP="00E44C0D">
      <w:pPr>
        <w:numPr>
          <w:ilvl w:val="0"/>
          <w:numId w:val="14"/>
        </w:numPr>
        <w:ind w:left="0" w:firstLine="709"/>
        <w:contextualSpacing/>
        <w:jc w:val="both"/>
        <w:rPr>
          <w:spacing w:val="-4"/>
          <w:lang w:val="uk-UA" w:eastAsia="en-US"/>
        </w:rPr>
      </w:pPr>
      <w:r w:rsidRPr="0027054F">
        <w:rPr>
          <w:spacing w:val="-4"/>
          <w:lang w:val="uk-UA" w:eastAsia="en-US"/>
        </w:rPr>
        <w:t>надання спеціальної освіти мистецькими школами, де навчається 174 учні (Верховинська дитяча школа мистецтв) – 4 595,3 тис. грн;</w:t>
      </w:r>
    </w:p>
    <w:p w:rsidR="00E44C0D" w:rsidRPr="0027054F" w:rsidRDefault="00E44C0D" w:rsidP="00E44C0D">
      <w:pPr>
        <w:numPr>
          <w:ilvl w:val="0"/>
          <w:numId w:val="15"/>
        </w:numPr>
        <w:ind w:left="0" w:firstLine="709"/>
        <w:contextualSpacing/>
        <w:jc w:val="both"/>
        <w:rPr>
          <w:spacing w:val="-4"/>
          <w:lang w:val="uk-UA" w:eastAsia="en-US"/>
        </w:rPr>
      </w:pPr>
      <w:r w:rsidRPr="0027054F">
        <w:rPr>
          <w:spacing w:val="-4"/>
          <w:lang w:val="uk-UA" w:eastAsia="en-US"/>
        </w:rPr>
        <w:t>методичне забезпечення діяльності закладів освіти – 1 171,8 тис. грн;</w:t>
      </w:r>
    </w:p>
    <w:p w:rsidR="00E44C0D" w:rsidRPr="0027054F" w:rsidRDefault="00E44C0D" w:rsidP="00E44C0D">
      <w:pPr>
        <w:numPr>
          <w:ilvl w:val="0"/>
          <w:numId w:val="9"/>
        </w:numPr>
        <w:tabs>
          <w:tab w:val="left" w:pos="284"/>
        </w:tabs>
        <w:ind w:left="0" w:firstLine="0"/>
        <w:jc w:val="both"/>
        <w:rPr>
          <w:spacing w:val="-4"/>
        </w:rPr>
      </w:pPr>
      <w:r w:rsidRPr="0027054F">
        <w:rPr>
          <w:spacing w:val="-4"/>
        </w:rPr>
        <w:t>забезпечення діяльності інших закладів у сфері освіти</w:t>
      </w:r>
      <w:proofErr w:type="gramStart"/>
      <w:r w:rsidRPr="0027054F">
        <w:rPr>
          <w:spacing w:val="-4"/>
          <w:lang w:val="uk-UA"/>
        </w:rPr>
        <w:t>,п</w:t>
      </w:r>
      <w:proofErr w:type="gramEnd"/>
      <w:r w:rsidRPr="0027054F">
        <w:rPr>
          <w:spacing w:val="-4"/>
          <w:lang w:val="uk-UA"/>
        </w:rPr>
        <w:t>рограми</w:t>
      </w:r>
      <w:r w:rsidRPr="0027054F">
        <w:rPr>
          <w:spacing w:val="-4"/>
        </w:rPr>
        <w:t xml:space="preserve"> – </w:t>
      </w:r>
      <w:r w:rsidRPr="0027054F">
        <w:rPr>
          <w:spacing w:val="-4"/>
          <w:lang w:val="uk-UA"/>
        </w:rPr>
        <w:t>3 202,8</w:t>
      </w:r>
      <w:r w:rsidRPr="0027054F">
        <w:rPr>
          <w:spacing w:val="-4"/>
        </w:rPr>
        <w:t xml:space="preserve"> тис. грн;</w:t>
      </w:r>
    </w:p>
    <w:p w:rsidR="00E44C0D" w:rsidRPr="0027054F" w:rsidRDefault="00E44C0D" w:rsidP="00E44C0D">
      <w:pPr>
        <w:numPr>
          <w:ilvl w:val="0"/>
          <w:numId w:val="9"/>
        </w:numPr>
        <w:tabs>
          <w:tab w:val="left" w:pos="284"/>
        </w:tabs>
        <w:ind w:left="0" w:firstLine="0"/>
        <w:jc w:val="both"/>
      </w:pPr>
      <w:r w:rsidRPr="0027054F">
        <w:rPr>
          <w:spacing w:val="-4"/>
        </w:rPr>
        <w:t xml:space="preserve">забезпечення діяльності інклюзивно-ресурсних центрів – </w:t>
      </w:r>
      <w:r w:rsidRPr="0027054F">
        <w:rPr>
          <w:spacing w:val="-4"/>
          <w:lang w:val="uk-UA"/>
        </w:rPr>
        <w:t>1 968,9</w:t>
      </w:r>
      <w:r w:rsidRPr="0027054F">
        <w:rPr>
          <w:spacing w:val="-4"/>
        </w:rPr>
        <w:t xml:space="preserve"> тис</w:t>
      </w:r>
      <w:proofErr w:type="gramStart"/>
      <w:r w:rsidRPr="0027054F">
        <w:rPr>
          <w:spacing w:val="-4"/>
        </w:rPr>
        <w:t>.</w:t>
      </w:r>
      <w:proofErr w:type="gramEnd"/>
      <w:r w:rsidRPr="0027054F">
        <w:rPr>
          <w:spacing w:val="-4"/>
        </w:rPr>
        <w:t xml:space="preserve"> </w:t>
      </w:r>
      <w:proofErr w:type="gramStart"/>
      <w:r w:rsidRPr="0027054F">
        <w:rPr>
          <w:spacing w:val="-4"/>
        </w:rPr>
        <w:t>г</w:t>
      </w:r>
      <w:proofErr w:type="gramEnd"/>
      <w:r w:rsidRPr="0027054F">
        <w:rPr>
          <w:spacing w:val="-4"/>
        </w:rPr>
        <w:t>рн;</w:t>
      </w:r>
    </w:p>
    <w:p w:rsidR="00E44C0D" w:rsidRPr="0027054F" w:rsidRDefault="00E44C0D" w:rsidP="00E44C0D">
      <w:pPr>
        <w:numPr>
          <w:ilvl w:val="0"/>
          <w:numId w:val="9"/>
        </w:numPr>
        <w:tabs>
          <w:tab w:val="left" w:pos="284"/>
        </w:tabs>
        <w:ind w:left="0" w:firstLine="0"/>
        <w:jc w:val="both"/>
      </w:pPr>
      <w:r w:rsidRPr="0027054F">
        <w:t xml:space="preserve">на забезпечення якісної, сучасної та доступної загальної середньої освіти `Нова українська школа` за рахунок субвенції з державного бюджету </w:t>
      </w:r>
      <w:r w:rsidRPr="0027054F">
        <w:rPr>
          <w:lang w:val="uk-UA"/>
        </w:rPr>
        <w:t xml:space="preserve">та </w:t>
      </w:r>
      <w:r w:rsidRPr="0027054F">
        <w:t>місцев</w:t>
      </w:r>
      <w:r w:rsidRPr="0027054F">
        <w:rPr>
          <w:lang w:val="uk-UA"/>
        </w:rPr>
        <w:t>ого</w:t>
      </w:r>
      <w:r w:rsidRPr="0027054F">
        <w:t xml:space="preserve"> бюджет</w:t>
      </w:r>
      <w:r w:rsidRPr="0027054F">
        <w:rPr>
          <w:lang w:val="uk-UA"/>
        </w:rPr>
        <w:t>у</w:t>
      </w:r>
      <w:r w:rsidRPr="0027054F">
        <w:t xml:space="preserve"> – </w:t>
      </w:r>
      <w:r w:rsidRPr="0027054F">
        <w:rPr>
          <w:lang w:val="uk-UA"/>
        </w:rPr>
        <w:t>1 510,0</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E44C0D" w:rsidRPr="0027054F" w:rsidRDefault="00E44C0D" w:rsidP="00E44C0D">
      <w:pPr>
        <w:numPr>
          <w:ilvl w:val="0"/>
          <w:numId w:val="9"/>
        </w:numPr>
        <w:tabs>
          <w:tab w:val="left" w:pos="284"/>
          <w:tab w:val="left" w:pos="993"/>
        </w:tabs>
        <w:ind w:left="0" w:firstLine="0"/>
        <w:contextualSpacing/>
        <w:jc w:val="both"/>
        <w:rPr>
          <w:lang w:val="uk-UA" w:eastAsia="en-US"/>
        </w:rPr>
      </w:pPr>
      <w:r w:rsidRPr="0027054F">
        <w:rPr>
          <w:lang w:val="uk-UA" w:eastAsia="en-US"/>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 – 726,8 тис. грн;</w:t>
      </w:r>
    </w:p>
    <w:p w:rsidR="00E44C0D" w:rsidRPr="0027054F" w:rsidRDefault="00E44C0D" w:rsidP="00E44C0D">
      <w:pPr>
        <w:numPr>
          <w:ilvl w:val="0"/>
          <w:numId w:val="9"/>
        </w:numPr>
        <w:tabs>
          <w:tab w:val="left" w:pos="0"/>
          <w:tab w:val="left" w:pos="284"/>
          <w:tab w:val="left" w:pos="993"/>
        </w:tabs>
        <w:ind w:left="0" w:firstLine="0"/>
        <w:contextualSpacing/>
        <w:jc w:val="both"/>
        <w:rPr>
          <w:lang w:val="uk-UA" w:eastAsia="en-US"/>
        </w:rPr>
      </w:pPr>
      <w:r w:rsidRPr="0027054F">
        <w:rPr>
          <w:lang w:val="uk-UA" w:eastAsia="en-US"/>
        </w:rPr>
        <w:t>здійснення доплат педагогічним працівникам закладів загальної середньої освіти за рахунок субвенції з державного бюджету місцевим бюджетам – 13 686,4 тис. грн;</w:t>
      </w:r>
    </w:p>
    <w:p w:rsidR="00E44C0D" w:rsidRPr="0027054F" w:rsidRDefault="00E44C0D" w:rsidP="00E44C0D">
      <w:pPr>
        <w:numPr>
          <w:ilvl w:val="0"/>
          <w:numId w:val="9"/>
        </w:numPr>
        <w:tabs>
          <w:tab w:val="left" w:pos="284"/>
          <w:tab w:val="left" w:pos="993"/>
        </w:tabs>
        <w:ind w:left="0" w:firstLine="0"/>
        <w:contextualSpacing/>
        <w:jc w:val="both"/>
        <w:rPr>
          <w:lang w:val="uk-UA" w:eastAsia="en-US"/>
        </w:rPr>
      </w:pPr>
      <w:r w:rsidRPr="0027054F">
        <w:rPr>
          <w:lang w:val="uk-UA" w:eastAsia="en-US"/>
        </w:rPr>
        <w:t>забезпечення харчуванням учнів молодших класів за рахунок субвенцій з державного бюджету – 4 300,4 тис. грн.</w:t>
      </w:r>
    </w:p>
    <w:p w:rsidR="00E44C0D" w:rsidRPr="0027054F" w:rsidRDefault="00E44C0D" w:rsidP="003C7471">
      <w:pPr>
        <w:rPr>
          <w:lang w:val="uk-UA"/>
        </w:rPr>
      </w:pPr>
    </w:p>
    <w:p w:rsidR="00E44C0D" w:rsidRPr="0027054F" w:rsidRDefault="00E44C0D" w:rsidP="00E44C0D">
      <w:pPr>
        <w:spacing w:line="276" w:lineRule="auto"/>
        <w:jc w:val="center"/>
        <w:rPr>
          <w:b/>
          <w:spacing w:val="-4"/>
          <w:lang w:val="uk-UA"/>
        </w:rPr>
      </w:pPr>
      <w:r w:rsidRPr="0027054F">
        <w:rPr>
          <w:b/>
          <w:lang w:val="uk-UA"/>
        </w:rPr>
        <w:t xml:space="preserve">Структура напрямків асигнувань у розрізі </w:t>
      </w:r>
      <w:r w:rsidRPr="0027054F">
        <w:rPr>
          <w:b/>
          <w:spacing w:val="-4"/>
        </w:rPr>
        <w:t>бюджетних програм</w:t>
      </w:r>
    </w:p>
    <w:p w:rsidR="00E44C0D" w:rsidRPr="0027054F" w:rsidRDefault="00E44C0D" w:rsidP="00E44C0D">
      <w:pPr>
        <w:jc w:val="center"/>
        <w:rPr>
          <w:b/>
          <w:lang w:val="uk-UA"/>
        </w:rPr>
      </w:pPr>
      <w:r w:rsidRPr="0027054F">
        <w:rPr>
          <w:b/>
          <w:spacing w:val="-4"/>
          <w:lang w:val="uk-UA"/>
        </w:rPr>
        <w:t>по</w:t>
      </w:r>
      <w:r w:rsidRPr="0027054F">
        <w:rPr>
          <w:b/>
          <w:spacing w:val="-4"/>
        </w:rPr>
        <w:t xml:space="preserve"> </w:t>
      </w:r>
      <w:r w:rsidRPr="0027054F">
        <w:rPr>
          <w:b/>
          <w:lang w:val="uk-UA"/>
        </w:rPr>
        <w:t>галузі «Освіта»</w:t>
      </w:r>
    </w:p>
    <w:p w:rsidR="00E44C0D" w:rsidRPr="0027054F" w:rsidRDefault="00E44C0D" w:rsidP="00E44C0D">
      <w:pPr>
        <w:jc w:val="right"/>
        <w:rPr>
          <w:lang w:val="uk-UA"/>
        </w:rPr>
      </w:pPr>
      <w:r w:rsidRPr="0027054F">
        <w:rPr>
          <w:b/>
          <w:lang w:val="uk-UA"/>
        </w:rPr>
        <w:t xml:space="preserve">                                                             %                                       </w:t>
      </w:r>
      <w:r w:rsidRPr="0027054F">
        <w:rPr>
          <w:lang w:val="uk-UA"/>
        </w:rPr>
        <w:t xml:space="preserve">   </w:t>
      </w:r>
    </w:p>
    <w:p w:rsidR="00E44C0D" w:rsidRPr="0027054F" w:rsidRDefault="00E44C0D" w:rsidP="00E44C0D">
      <w:pPr>
        <w:jc w:val="both"/>
        <w:rPr>
          <w:lang w:val="uk-UA"/>
        </w:rPr>
      </w:pPr>
      <w:r>
        <w:rPr>
          <w:noProof/>
          <w:lang w:val="uk-UA" w:eastAsia="uk-UA"/>
        </w:rPr>
        <w:drawing>
          <wp:inline distT="0" distB="0" distL="0" distR="0">
            <wp:extent cx="6136558" cy="4293704"/>
            <wp:effectExtent l="19050" t="0" r="16592" b="0"/>
            <wp:docPr id="14" name="Объект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44C0D" w:rsidRPr="0027054F" w:rsidRDefault="00E44C0D" w:rsidP="00E44C0D">
      <w:pPr>
        <w:jc w:val="both"/>
        <w:rPr>
          <w:lang w:val="uk-UA"/>
        </w:rPr>
      </w:pPr>
    </w:p>
    <w:p w:rsidR="00E44C0D" w:rsidRPr="0027054F" w:rsidRDefault="00E44C0D" w:rsidP="00E44C0D">
      <w:pPr>
        <w:ind w:firstLine="709"/>
        <w:jc w:val="both"/>
      </w:pPr>
      <w:r w:rsidRPr="0027054F">
        <w:t xml:space="preserve">Касові видатки </w:t>
      </w:r>
      <w:r w:rsidRPr="0027054F">
        <w:rPr>
          <w:b/>
        </w:rPr>
        <w:t>загального</w:t>
      </w:r>
      <w:r w:rsidRPr="0027054F">
        <w:t xml:space="preserve"> </w:t>
      </w:r>
      <w:r w:rsidRPr="0027054F">
        <w:rPr>
          <w:b/>
        </w:rPr>
        <w:t>фонду</w:t>
      </w:r>
      <w:r w:rsidRPr="0027054F">
        <w:t xml:space="preserve"> по галузі «Освіта» за економічною класифікацією у 202</w:t>
      </w:r>
      <w:r w:rsidRPr="0027054F">
        <w:rPr>
          <w:lang w:val="uk-UA"/>
        </w:rPr>
        <w:t xml:space="preserve">5 </w:t>
      </w:r>
      <w:r w:rsidRPr="0027054F">
        <w:t xml:space="preserve"> році проведено за наступними напрямками:</w:t>
      </w:r>
    </w:p>
    <w:p w:rsidR="00E44C0D" w:rsidRPr="0027054F" w:rsidRDefault="00E44C0D" w:rsidP="00E44C0D">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заробітна плата з нарахуваннями – 221 399,7 тис. грн, або на 24 453,5 тис. грн більше, ніж у 2024 році;</w:t>
      </w:r>
    </w:p>
    <w:p w:rsidR="00E44C0D" w:rsidRPr="0027054F" w:rsidRDefault="00E44C0D" w:rsidP="00E44C0D">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предмети, матеріали, обладнання та інвентар – 4 583,3 тис. грн, або на 2 267,0 тис. грн мбільше, ніж у 2024 році;</w:t>
      </w:r>
    </w:p>
    <w:p w:rsidR="00E44C0D" w:rsidRPr="0027054F" w:rsidRDefault="00E44C0D" w:rsidP="00E44C0D">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медикаменти та перев`язувальні матеріали – 72,0 тис. грн, або на 12,0 тис. грн більше, ніж у 2024 році;</w:t>
      </w:r>
    </w:p>
    <w:p w:rsidR="00E44C0D" w:rsidRPr="0027054F" w:rsidRDefault="00E44C0D" w:rsidP="00E44C0D">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продукти харчування – 5 636,9 тис. грн, або на 57,6 тис. грн більше, ніж у 2024 році;</w:t>
      </w:r>
    </w:p>
    <w:p w:rsidR="00E44C0D" w:rsidRPr="0027054F" w:rsidRDefault="00E44C0D" w:rsidP="00E44C0D">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оплата послуг (крім комунальних) – 2 698,5 тис. грн, або на 1 381,8тис. грн більше, ніж у 2024 році;</w:t>
      </w:r>
    </w:p>
    <w:p w:rsidR="00E44C0D" w:rsidRPr="0027054F" w:rsidRDefault="00E44C0D" w:rsidP="00E44C0D">
      <w:pPr>
        <w:numPr>
          <w:ilvl w:val="0"/>
          <w:numId w:val="10"/>
        </w:numPr>
        <w:tabs>
          <w:tab w:val="left" w:pos="851"/>
        </w:tabs>
        <w:ind w:left="0" w:firstLine="709"/>
        <w:contextualSpacing/>
        <w:jc w:val="both"/>
        <w:rPr>
          <w:color w:val="000000"/>
          <w:lang w:val="uk-UA" w:eastAsia="en-US"/>
        </w:rPr>
      </w:pPr>
      <w:r w:rsidRPr="0027054F">
        <w:rPr>
          <w:color w:val="000000"/>
          <w:lang w:val="uk-UA" w:eastAsia="en-US"/>
        </w:rPr>
        <w:t xml:space="preserve">видатки на відрядження – 105,8 тис. грн, або на 5,5 тис. грн менше, ніж у 2024 році; </w:t>
      </w:r>
    </w:p>
    <w:p w:rsidR="00E44C0D" w:rsidRPr="0027054F" w:rsidRDefault="00E44C0D" w:rsidP="00E44C0D">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оплата водопостачання та водовідведення – 166,2 тис. грн, або на 12 тис. грн більше, ніж у 2024 році;</w:t>
      </w:r>
    </w:p>
    <w:p w:rsidR="00E44C0D" w:rsidRPr="0027054F" w:rsidRDefault="00E44C0D" w:rsidP="00E44C0D">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оплата  за спожиту електроенергію – 15 206,1 тис. грн, або на 2 550,9 тис. грн більше, ніж у 2024 році;</w:t>
      </w:r>
    </w:p>
    <w:p w:rsidR="00E44C0D" w:rsidRPr="0027054F" w:rsidRDefault="00E44C0D" w:rsidP="00E44C0D">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оплата інших енергоносіїв та інших комунальних послуг – 4 203,8 тис. грн, або на 2 084,1 тис. грн більше, ніж у 2024 році;</w:t>
      </w:r>
    </w:p>
    <w:p w:rsidR="00E44C0D" w:rsidRPr="0027054F" w:rsidRDefault="00E44C0D" w:rsidP="00E44C0D">
      <w:pPr>
        <w:numPr>
          <w:ilvl w:val="0"/>
          <w:numId w:val="10"/>
        </w:numPr>
        <w:tabs>
          <w:tab w:val="left" w:pos="851"/>
        </w:tabs>
        <w:ind w:left="0" w:firstLine="709"/>
        <w:contextualSpacing/>
        <w:jc w:val="both"/>
        <w:rPr>
          <w:color w:val="000000"/>
          <w:lang w:val="uk-UA" w:eastAsia="en-US"/>
        </w:rPr>
      </w:pPr>
      <w:r w:rsidRPr="0027054F">
        <w:rPr>
          <w:color w:val="000000"/>
          <w:lang w:val="uk-UA" w:eastAsia="en-US"/>
        </w:rPr>
        <w:t>інші видатки – 763,7 тис. грн, або на 731,5 тис. грн більше, ніж у 2024 році.</w:t>
      </w:r>
    </w:p>
    <w:p w:rsidR="00E44C0D" w:rsidRPr="0027054F" w:rsidRDefault="00E44C0D" w:rsidP="00E44C0D">
      <w:pPr>
        <w:tabs>
          <w:tab w:val="left" w:pos="851"/>
        </w:tabs>
        <w:ind w:left="709"/>
        <w:contextualSpacing/>
        <w:jc w:val="both"/>
        <w:rPr>
          <w:color w:val="000000"/>
          <w:lang w:val="uk-UA" w:eastAsia="en-US"/>
        </w:rPr>
      </w:pPr>
    </w:p>
    <w:p w:rsidR="00E44C0D" w:rsidRPr="0027054F" w:rsidRDefault="00E44C0D" w:rsidP="00E44C0D">
      <w:pPr>
        <w:ind w:firstLine="709"/>
        <w:jc w:val="both"/>
      </w:pPr>
      <w:r w:rsidRPr="0027054F">
        <w:t xml:space="preserve">Видатки </w:t>
      </w:r>
      <w:r w:rsidRPr="0027054F">
        <w:rPr>
          <w:b/>
        </w:rPr>
        <w:t>спеціального фонду</w:t>
      </w:r>
      <w:r w:rsidRPr="0027054F">
        <w:t xml:space="preserve"> по галузі «Освіта» за економічною класифікацією у 202</w:t>
      </w:r>
      <w:r w:rsidRPr="0027054F">
        <w:rPr>
          <w:lang w:val="uk-UA"/>
        </w:rPr>
        <w:t>5</w:t>
      </w:r>
      <w:r w:rsidRPr="0027054F">
        <w:t xml:space="preserve"> році проведено за </w:t>
      </w:r>
      <w:proofErr w:type="gramStart"/>
      <w:r w:rsidRPr="0027054F">
        <w:t>такими</w:t>
      </w:r>
      <w:proofErr w:type="gramEnd"/>
      <w:r w:rsidRPr="0027054F">
        <w:t xml:space="preserve"> напрямами:</w:t>
      </w:r>
    </w:p>
    <w:p w:rsidR="00E44C0D" w:rsidRPr="0027054F" w:rsidRDefault="00E44C0D" w:rsidP="00E44C0D">
      <w:pPr>
        <w:numPr>
          <w:ilvl w:val="0"/>
          <w:numId w:val="10"/>
        </w:numPr>
        <w:tabs>
          <w:tab w:val="left" w:pos="851"/>
        </w:tabs>
        <w:ind w:left="0" w:firstLine="709"/>
        <w:contextualSpacing/>
        <w:jc w:val="both"/>
        <w:rPr>
          <w:lang w:val="uk-UA" w:eastAsia="en-US"/>
        </w:rPr>
      </w:pPr>
      <w:r w:rsidRPr="0027054F">
        <w:rPr>
          <w:lang w:val="uk-UA" w:eastAsia="en-US"/>
        </w:rPr>
        <w:t xml:space="preserve">заробітна плата з нарахуваннями – 746,0 тис. грн, або на 334,1 тис. грн менше, ніж у 2024 році; </w:t>
      </w:r>
    </w:p>
    <w:p w:rsidR="00E44C0D" w:rsidRPr="0027054F" w:rsidRDefault="00E44C0D" w:rsidP="00E44C0D">
      <w:pPr>
        <w:numPr>
          <w:ilvl w:val="0"/>
          <w:numId w:val="10"/>
        </w:numPr>
        <w:tabs>
          <w:tab w:val="left" w:pos="851"/>
        </w:tabs>
        <w:ind w:left="0" w:firstLine="709"/>
        <w:contextualSpacing/>
        <w:rPr>
          <w:lang w:val="uk-UA" w:eastAsia="en-US"/>
        </w:rPr>
      </w:pPr>
      <w:r w:rsidRPr="0027054F">
        <w:rPr>
          <w:lang w:val="uk-UA" w:eastAsia="en-US"/>
        </w:rPr>
        <w:t>предмети, матеріали, обладнання та інвентар – 722,4 тис. грн, або на 208,2 тис. грн більше, ніж у 2024 році;</w:t>
      </w:r>
    </w:p>
    <w:p w:rsidR="00E44C0D" w:rsidRPr="0027054F" w:rsidRDefault="00E44C0D" w:rsidP="00E44C0D">
      <w:pPr>
        <w:numPr>
          <w:ilvl w:val="0"/>
          <w:numId w:val="10"/>
        </w:numPr>
        <w:tabs>
          <w:tab w:val="left" w:pos="851"/>
        </w:tabs>
        <w:ind w:left="0" w:firstLine="709"/>
        <w:contextualSpacing/>
        <w:rPr>
          <w:lang w:val="uk-UA" w:eastAsia="en-US"/>
        </w:rPr>
      </w:pPr>
      <w:r w:rsidRPr="0027054F">
        <w:rPr>
          <w:lang w:val="uk-UA" w:eastAsia="en-US"/>
        </w:rPr>
        <w:t>продукти харчування – 5 957,2 тис. грн, або на 2 944,4 тис. грн більше, ніж у 2024 році;</w:t>
      </w:r>
    </w:p>
    <w:p w:rsidR="00E44C0D" w:rsidRPr="0027054F" w:rsidRDefault="00E44C0D" w:rsidP="00E44C0D">
      <w:pPr>
        <w:numPr>
          <w:ilvl w:val="0"/>
          <w:numId w:val="10"/>
        </w:numPr>
        <w:tabs>
          <w:tab w:val="left" w:pos="851"/>
        </w:tabs>
        <w:ind w:left="0" w:firstLine="709"/>
        <w:contextualSpacing/>
        <w:rPr>
          <w:lang w:val="uk-UA" w:eastAsia="en-US"/>
        </w:rPr>
      </w:pPr>
      <w:r w:rsidRPr="0027054F">
        <w:rPr>
          <w:lang w:val="uk-UA" w:eastAsia="en-US"/>
        </w:rPr>
        <w:t>оплата послуг (крім комунальних) – 23,7 тис. грн, або на 96,6 тис. грн менше, ніж у 2024 році ;</w:t>
      </w:r>
    </w:p>
    <w:p w:rsidR="00E44C0D" w:rsidRPr="0027054F" w:rsidRDefault="00E44C0D" w:rsidP="00E44C0D">
      <w:pPr>
        <w:numPr>
          <w:ilvl w:val="0"/>
          <w:numId w:val="10"/>
        </w:numPr>
        <w:tabs>
          <w:tab w:val="left" w:pos="851"/>
        </w:tabs>
        <w:ind w:left="0" w:firstLine="709"/>
        <w:contextualSpacing/>
        <w:jc w:val="both"/>
        <w:rPr>
          <w:lang w:val="uk-UA" w:eastAsia="en-US"/>
        </w:rPr>
      </w:pPr>
      <w:r w:rsidRPr="0027054F">
        <w:rPr>
          <w:lang w:val="uk-UA" w:eastAsia="en-US"/>
        </w:rPr>
        <w:t xml:space="preserve">видатки на відрядження – 7,1 тис. грн, або на 5,0 тис. грн більше, ніж у 2024 році; </w:t>
      </w:r>
    </w:p>
    <w:p w:rsidR="00E44C0D" w:rsidRPr="0027054F" w:rsidRDefault="00E44C0D" w:rsidP="00E44C0D">
      <w:pPr>
        <w:numPr>
          <w:ilvl w:val="0"/>
          <w:numId w:val="10"/>
        </w:numPr>
        <w:tabs>
          <w:tab w:val="left" w:pos="851"/>
        </w:tabs>
        <w:ind w:left="0" w:firstLine="709"/>
        <w:contextualSpacing/>
        <w:rPr>
          <w:lang w:val="uk-UA" w:eastAsia="en-US"/>
        </w:rPr>
      </w:pPr>
      <w:r w:rsidRPr="0027054F">
        <w:rPr>
          <w:lang w:val="uk-UA" w:eastAsia="en-US"/>
        </w:rPr>
        <w:t xml:space="preserve">придбання обладнання і предметів довгострокового користування – 2 630,1 тис. грн, або на 1 837,5 тис. грн більше, ніж у 2024 році;  </w:t>
      </w:r>
    </w:p>
    <w:p w:rsidR="00E44C0D" w:rsidRPr="0027054F" w:rsidRDefault="00E44C0D" w:rsidP="00E44C0D">
      <w:pPr>
        <w:numPr>
          <w:ilvl w:val="0"/>
          <w:numId w:val="10"/>
        </w:numPr>
        <w:tabs>
          <w:tab w:val="left" w:pos="851"/>
        </w:tabs>
        <w:ind w:left="0" w:firstLine="709"/>
        <w:contextualSpacing/>
        <w:rPr>
          <w:lang w:val="uk-UA" w:eastAsia="en-US"/>
        </w:rPr>
      </w:pPr>
      <w:r w:rsidRPr="0027054F">
        <w:rPr>
          <w:lang w:val="uk-UA" w:eastAsia="en-US"/>
        </w:rPr>
        <w:t>капітальний ремонт – 758,5 тис. грн, або на 386,9 тис. грн менше, ніж у 2024 році;</w:t>
      </w:r>
    </w:p>
    <w:p w:rsidR="00E44C0D" w:rsidRPr="0027054F" w:rsidRDefault="00E44C0D" w:rsidP="00E44C0D">
      <w:pPr>
        <w:numPr>
          <w:ilvl w:val="0"/>
          <w:numId w:val="10"/>
        </w:numPr>
        <w:tabs>
          <w:tab w:val="left" w:pos="851"/>
        </w:tabs>
        <w:ind w:left="0" w:firstLine="709"/>
        <w:contextualSpacing/>
        <w:jc w:val="both"/>
        <w:rPr>
          <w:lang w:val="uk-UA" w:eastAsia="en-US"/>
        </w:rPr>
      </w:pPr>
      <w:r w:rsidRPr="0027054F">
        <w:rPr>
          <w:lang w:val="uk-UA" w:eastAsia="en-US"/>
        </w:rPr>
        <w:t xml:space="preserve">інші видатки –59,7 тис. грн, або на 42,9 тис. грн більше, ніж у 2024 році. </w:t>
      </w:r>
    </w:p>
    <w:p w:rsidR="00E44C0D" w:rsidRPr="0027054F" w:rsidRDefault="00E44C0D" w:rsidP="00E44C0D">
      <w:pPr>
        <w:numPr>
          <w:ilvl w:val="0"/>
          <w:numId w:val="10"/>
        </w:numPr>
        <w:tabs>
          <w:tab w:val="left" w:pos="851"/>
        </w:tabs>
        <w:ind w:left="0" w:firstLine="709"/>
        <w:contextualSpacing/>
        <w:jc w:val="both"/>
        <w:rPr>
          <w:color w:val="000000"/>
          <w:lang w:val="uk-UA" w:eastAsia="en-US"/>
        </w:rPr>
      </w:pPr>
      <w:r w:rsidRPr="0027054F">
        <w:rPr>
          <w:color w:val="000000"/>
          <w:lang w:val="uk-UA" w:eastAsia="en-US"/>
        </w:rPr>
        <w:t xml:space="preserve">оплата  за спожиті енергоносії  – 118,3 тис. грн, або на </w:t>
      </w:r>
      <w:r w:rsidRPr="0027054F">
        <w:rPr>
          <w:lang w:val="uk-UA" w:eastAsia="en-US"/>
        </w:rPr>
        <w:t>45,2</w:t>
      </w:r>
      <w:r w:rsidRPr="0027054F">
        <w:rPr>
          <w:color w:val="000000"/>
          <w:lang w:val="uk-UA" w:eastAsia="en-US"/>
        </w:rPr>
        <w:t xml:space="preserve"> тис. грн менше, ніж у 2024 році;</w:t>
      </w:r>
    </w:p>
    <w:p w:rsidR="00E44C0D" w:rsidRPr="0027054F" w:rsidRDefault="00E44C0D" w:rsidP="00E44C0D">
      <w:pPr>
        <w:tabs>
          <w:tab w:val="left" w:pos="851"/>
        </w:tabs>
        <w:contextualSpacing/>
        <w:rPr>
          <w:lang w:val="uk-UA" w:eastAsia="en-US"/>
        </w:rPr>
      </w:pPr>
    </w:p>
    <w:p w:rsidR="00E44C0D" w:rsidRPr="0027054F" w:rsidRDefault="00E44C0D" w:rsidP="00E44C0D">
      <w:pPr>
        <w:jc w:val="both"/>
        <w:rPr>
          <w:lang w:val="uk-UA"/>
        </w:rPr>
      </w:pPr>
      <w:r w:rsidRPr="0027054F">
        <w:rPr>
          <w:b/>
          <w:bCs/>
          <w:spacing w:val="-1"/>
        </w:rPr>
        <w:t xml:space="preserve">        </w:t>
      </w:r>
      <w:r w:rsidRPr="0027054F">
        <w:t>Із загальної суми видатків у звітному періоді по закладах освіти здійснено ряд видаткі</w:t>
      </w:r>
      <w:proofErr w:type="gramStart"/>
      <w:r w:rsidRPr="0027054F">
        <w:t>в</w:t>
      </w:r>
      <w:proofErr w:type="gramEnd"/>
      <w:r w:rsidRPr="0027054F">
        <w:t>, які варто зазначити, а саме:</w:t>
      </w:r>
    </w:p>
    <w:p w:rsidR="00E44C0D" w:rsidRPr="0027054F" w:rsidRDefault="00E44C0D" w:rsidP="00E44C0D">
      <w:pPr>
        <w:jc w:val="both"/>
        <w:rPr>
          <w:color w:val="FF0000"/>
          <w:lang w:val="uk-UA"/>
        </w:rPr>
      </w:pPr>
    </w:p>
    <w:p w:rsidR="00E44C0D" w:rsidRPr="0027054F" w:rsidRDefault="00E44C0D" w:rsidP="00E44C0D">
      <w:pPr>
        <w:numPr>
          <w:ilvl w:val="0"/>
          <w:numId w:val="13"/>
        </w:numPr>
        <w:ind w:left="0" w:firstLine="709"/>
        <w:contextualSpacing/>
        <w:rPr>
          <w:color w:val="000000"/>
          <w:lang w:val="uk-UA" w:eastAsia="en-US"/>
        </w:rPr>
      </w:pPr>
      <w:r w:rsidRPr="0027054F">
        <w:rPr>
          <w:b/>
          <w:i/>
          <w:color w:val="000000"/>
          <w:lang w:val="uk-UA" w:eastAsia="en-US"/>
        </w:rPr>
        <w:t>Забезпечення матеріально-технічної та навчально-методичної бази освітніх закладів</w:t>
      </w:r>
      <w:r w:rsidRPr="0027054F">
        <w:rPr>
          <w:color w:val="000000"/>
          <w:lang w:val="uk-UA" w:eastAsia="en-US"/>
        </w:rPr>
        <w:t>:</w:t>
      </w:r>
    </w:p>
    <w:p w:rsidR="00E44C0D" w:rsidRPr="0027054F" w:rsidRDefault="00E44C0D" w:rsidP="00E44C0D">
      <w:pPr>
        <w:ind w:left="709"/>
        <w:contextualSpacing/>
        <w:rPr>
          <w:color w:val="000000"/>
          <w:lang w:val="uk-UA" w:eastAsia="en-US"/>
        </w:rPr>
      </w:pPr>
    </w:p>
    <w:p w:rsidR="00E44C0D" w:rsidRPr="0027054F" w:rsidRDefault="00E44C0D" w:rsidP="00E44C0D">
      <w:pPr>
        <w:numPr>
          <w:ilvl w:val="0"/>
          <w:numId w:val="3"/>
        </w:numPr>
        <w:ind w:left="0" w:firstLine="208"/>
        <w:contextualSpacing/>
        <w:jc w:val="both"/>
        <w:rPr>
          <w:color w:val="000000"/>
          <w:lang w:val="uk-UA" w:eastAsia="en-US"/>
        </w:rPr>
      </w:pPr>
      <w:r w:rsidRPr="0027054F">
        <w:rPr>
          <w:color w:val="000000"/>
          <w:lang w:val="uk-UA" w:eastAsia="en-US"/>
        </w:rPr>
        <w:t xml:space="preserve">придбання парт і стільців (5 клас) для Ільцівського, Криворівнянського ліцеїв та Красницької гімназії– 199,3 тис. грн; </w:t>
      </w:r>
    </w:p>
    <w:p w:rsidR="00E44C0D" w:rsidRPr="0027054F" w:rsidRDefault="00E44C0D" w:rsidP="00E44C0D">
      <w:pPr>
        <w:numPr>
          <w:ilvl w:val="0"/>
          <w:numId w:val="3"/>
        </w:numPr>
        <w:ind w:left="0" w:firstLine="208"/>
        <w:contextualSpacing/>
        <w:jc w:val="both"/>
        <w:rPr>
          <w:color w:val="000000"/>
          <w:lang w:val="uk-UA" w:eastAsia="en-US"/>
        </w:rPr>
      </w:pPr>
      <w:r w:rsidRPr="0027054F">
        <w:rPr>
          <w:color w:val="000000"/>
          <w:lang w:val="uk-UA" w:eastAsia="en-US"/>
        </w:rPr>
        <w:t>придбання автозапчастин для шкільних автобусів -192,6 тис. грн;</w:t>
      </w:r>
    </w:p>
    <w:p w:rsidR="00E44C0D" w:rsidRPr="0027054F" w:rsidRDefault="00E44C0D" w:rsidP="00E44C0D">
      <w:pPr>
        <w:numPr>
          <w:ilvl w:val="0"/>
          <w:numId w:val="3"/>
        </w:numPr>
        <w:ind w:left="0" w:firstLine="208"/>
        <w:contextualSpacing/>
        <w:jc w:val="both"/>
        <w:rPr>
          <w:b/>
          <w:color w:val="000000"/>
          <w:lang w:val="uk-UA" w:eastAsia="en-US"/>
        </w:rPr>
      </w:pPr>
      <w:r w:rsidRPr="0027054F">
        <w:rPr>
          <w:color w:val="000000"/>
          <w:lang w:val="uk-UA" w:eastAsia="en-US"/>
        </w:rPr>
        <w:t>придбання спортінвентарю для Ільцівського ліцею - 200,0 тис. грн ( Інша субвенція з Яремчанської міської ради);</w:t>
      </w:r>
    </w:p>
    <w:p w:rsidR="00E44C0D" w:rsidRPr="0027054F" w:rsidRDefault="00E44C0D" w:rsidP="00E44C0D">
      <w:pPr>
        <w:numPr>
          <w:ilvl w:val="0"/>
          <w:numId w:val="3"/>
        </w:numPr>
        <w:ind w:left="0" w:firstLine="709"/>
        <w:contextualSpacing/>
        <w:jc w:val="both"/>
        <w:rPr>
          <w:b/>
          <w:color w:val="000000"/>
          <w:lang w:val="uk-UA" w:eastAsia="en-US"/>
        </w:rPr>
      </w:pPr>
      <w:r w:rsidRPr="0027054F">
        <w:rPr>
          <w:color w:val="000000"/>
          <w:lang w:val="uk-UA" w:eastAsia="en-US"/>
        </w:rPr>
        <w:t>придбання телевізора для Верховинського ЗДО – 12,4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оплата продуктів харчування для дітей пільгових категорій (ВПО, дітей напівсиріт, дітей, батьки яких воюють, дітей, батьки яких зникли безвісти) – 4 130,1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lastRenderedPageBreak/>
        <w:t>оплата продуктів харчування для дітей 1-4 класів –3 777,4 тис. грн;(субвенція з державного бюджету);</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придбання дров – 3689,6тис. грн;</w:t>
      </w:r>
    </w:p>
    <w:p w:rsidR="00E44C0D" w:rsidRPr="0027054F" w:rsidRDefault="00E44C0D" w:rsidP="00E44C0D">
      <w:pPr>
        <w:numPr>
          <w:ilvl w:val="0"/>
          <w:numId w:val="3"/>
        </w:numPr>
        <w:ind w:left="0" w:firstLine="709"/>
        <w:jc w:val="both"/>
        <w:rPr>
          <w:color w:val="000000"/>
          <w:lang w:val="uk-UA"/>
        </w:rPr>
      </w:pPr>
      <w:r w:rsidRPr="0027054F">
        <w:rPr>
          <w:color w:val="000000"/>
          <w:lang w:val="uk-UA"/>
        </w:rPr>
        <w:t>оплата послуг за спожиті енергоносії – 14 303,6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закупівля шкільної документації - 95,2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доставка підручників – 149,9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закупівля медикаментів – 65,0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оплата за водопостачання – 105,3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оплата послуг з відеоспостереження – 569,2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пальне для підвозу дітей – 1122,1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пальне для попилки дров та генераторів – 203,7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придбання циркуляційних бочок для котла Криворівнянського ліцею – 110,00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вивіз сміття – 105,6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послуги зв’язку та інтернету – 295,4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програмне забезпечення для бухгалтерії – 25,2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оплата відрядження- 123,8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канцтоварів для проведення олімпіад – 120,0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кубків і грамот для нагородження переможців -36,4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інтерактивних панелей для загальноосвітніх навчальних закладів освіти -1 434,3 тис. грн. ( кошти державного бюджету);</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 xml:space="preserve"> придбання інтерактивних панелей для загальноосвітніх навчальних закладів освіти -75,6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ремонт спортивної кімнати ДЮСШ -60,0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матеріалів для огорожі Верховинського ліцею -62,0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телевізора для Верховинського ліцею -45,00 тис. грн. (кошти  обласного бюджету);</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інтерактивної панелі для Верховинського ліцею -30,00 тис. грн (кошти  обласного бюджету);</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фліпчартів для загальноосвітніх навчальних закладів освіти -46,0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постільної білизни для Верховинського ЗДО «Сонечко» -33,7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посуду для Верховинського ЗДО «Сонечко» -17,6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ремонт сходів у Верховинському ЗДО «Сонечко»   -45,0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ремонт вентиляційної системи у спортивному залі Верховинського ліцею-87,0 тис. грн (кошти  обласного бюджету);</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дверей для Верховинського ліцею (старий корпус)- 21,7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ліноліуму та ролет, будівельних матеріалів для Верховинського ліцею (старий корпус) - 100,5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електроплити та сушки для одягу для Красноїльського ліцею ( для ВПО) -10,00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газонокосилки для В-Ясенівського ліцею - 13,4 тис. грн;</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придбання подарунків до свята «Святого Миколая» для дітей пільгових категорій -60,0 тис. грн ( благодійна допомога);</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заміна дверей у Голівській гімназії – 40,0 тис. грн (кошти обласного бюджету);</w:t>
      </w:r>
    </w:p>
    <w:p w:rsidR="00E44C0D" w:rsidRPr="0027054F" w:rsidRDefault="00E44C0D" w:rsidP="00E44C0D">
      <w:pPr>
        <w:numPr>
          <w:ilvl w:val="0"/>
          <w:numId w:val="16"/>
        </w:numPr>
        <w:ind w:left="0" w:firstLine="709"/>
        <w:contextualSpacing/>
        <w:jc w:val="both"/>
        <w:rPr>
          <w:color w:val="000000"/>
          <w:lang w:val="uk-UA" w:eastAsia="en-US"/>
        </w:rPr>
      </w:pPr>
      <w:r w:rsidRPr="0027054F">
        <w:rPr>
          <w:color w:val="000000"/>
          <w:lang w:val="uk-UA" w:eastAsia="en-US"/>
        </w:rPr>
        <w:t>оплата техогляду та страхування шкільних автобусів - 62,6 тис. грн.</w:t>
      </w:r>
    </w:p>
    <w:p w:rsidR="00E44C0D" w:rsidRPr="0027054F" w:rsidRDefault="00E44C0D" w:rsidP="00E44C0D">
      <w:pPr>
        <w:ind w:left="709"/>
        <w:contextualSpacing/>
        <w:jc w:val="both"/>
        <w:rPr>
          <w:color w:val="000000"/>
          <w:lang w:val="uk-UA" w:eastAsia="en-US"/>
        </w:rPr>
      </w:pPr>
    </w:p>
    <w:p w:rsidR="00E44C0D" w:rsidRPr="0027054F" w:rsidRDefault="00E44C0D" w:rsidP="00E44C0D">
      <w:pPr>
        <w:contextualSpacing/>
        <w:jc w:val="both"/>
        <w:rPr>
          <w:color w:val="FF0000"/>
          <w:lang w:val="uk-UA" w:eastAsia="en-US"/>
        </w:rPr>
      </w:pPr>
    </w:p>
    <w:p w:rsidR="00E44C0D" w:rsidRPr="0027054F" w:rsidRDefault="00E44C0D" w:rsidP="00E44C0D">
      <w:pPr>
        <w:numPr>
          <w:ilvl w:val="0"/>
          <w:numId w:val="13"/>
        </w:numPr>
        <w:ind w:left="0" w:firstLine="709"/>
        <w:contextualSpacing/>
        <w:jc w:val="both"/>
        <w:rPr>
          <w:b/>
          <w:i/>
          <w:color w:val="000000"/>
          <w:lang w:val="uk-UA" w:eastAsia="en-US"/>
        </w:rPr>
      </w:pPr>
      <w:r w:rsidRPr="0027054F">
        <w:rPr>
          <w:b/>
          <w:i/>
          <w:color w:val="000000"/>
          <w:lang w:val="uk-UA" w:eastAsia="en-US"/>
        </w:rPr>
        <w:t>Підготовка для опалювального сезону:</w:t>
      </w:r>
    </w:p>
    <w:p w:rsidR="00E44C0D" w:rsidRPr="0027054F" w:rsidRDefault="00E44C0D" w:rsidP="00E44C0D">
      <w:pPr>
        <w:contextualSpacing/>
        <w:jc w:val="both"/>
        <w:rPr>
          <w:b/>
          <w:i/>
          <w:color w:val="000000"/>
          <w:lang w:val="uk-UA" w:eastAsia="en-US"/>
        </w:rPr>
      </w:pPr>
    </w:p>
    <w:p w:rsidR="00E44C0D" w:rsidRPr="0027054F" w:rsidRDefault="00E44C0D" w:rsidP="00E44C0D">
      <w:pPr>
        <w:numPr>
          <w:ilvl w:val="0"/>
          <w:numId w:val="3"/>
        </w:numPr>
        <w:tabs>
          <w:tab w:val="left" w:pos="0"/>
        </w:tabs>
        <w:ind w:left="0" w:firstLine="709"/>
        <w:contextualSpacing/>
        <w:jc w:val="both"/>
        <w:rPr>
          <w:color w:val="000000"/>
          <w:lang w:val="uk-UA" w:eastAsia="en-US"/>
        </w:rPr>
      </w:pPr>
      <w:r w:rsidRPr="0027054F">
        <w:rPr>
          <w:color w:val="000000"/>
          <w:lang w:val="uk-UA" w:eastAsia="en-US"/>
        </w:rPr>
        <w:t>проведення технічного  огляду котлів в усіх освітніх закладах - 24,0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придбання електротоварів для заміни електропроводки  – 127,4 тис. грн;</w:t>
      </w:r>
    </w:p>
    <w:p w:rsidR="00E44C0D" w:rsidRPr="0027054F" w:rsidRDefault="00E44C0D" w:rsidP="00E44C0D">
      <w:pPr>
        <w:numPr>
          <w:ilvl w:val="0"/>
          <w:numId w:val="3"/>
        </w:numPr>
        <w:ind w:left="0" w:firstLine="709"/>
        <w:contextualSpacing/>
        <w:jc w:val="both"/>
        <w:rPr>
          <w:b/>
          <w:color w:val="000000"/>
          <w:lang w:val="uk-UA" w:eastAsia="en-US"/>
        </w:rPr>
      </w:pPr>
      <w:r w:rsidRPr="0027054F">
        <w:rPr>
          <w:color w:val="000000"/>
          <w:lang w:val="uk-UA" w:eastAsia="en-US"/>
        </w:rPr>
        <w:lastRenderedPageBreak/>
        <w:t>ремонт водопостачання Буковецької гімназії – 215,9 тис. грн; (кошти обласного бюджету);</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 xml:space="preserve"> придбання котла для  Ільцівського ЗДО «Квітка Карпат» - 99,8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капітальний ремонт системи опалення  в Кривопільському ліцеї – 142,8 тис. грн, (кошти обласного бюджету);</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поточний  ремонт фасаду В-Ясенівського ліцею -150,00 тис. грн. (кошти обласного бюджету);</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капітальний ремонт огорожі  Голівської гімназії – 97,0 тис. грн, (кошти обласного бюджету);</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придбання матеріалів для огорожі Голівської гімназії – 83,5 тис. грн;</w:t>
      </w:r>
    </w:p>
    <w:p w:rsidR="00E44C0D" w:rsidRPr="0027054F" w:rsidRDefault="00E44C0D" w:rsidP="00E44C0D">
      <w:pPr>
        <w:numPr>
          <w:ilvl w:val="0"/>
          <w:numId w:val="3"/>
        </w:numPr>
        <w:ind w:left="0" w:firstLine="709"/>
        <w:contextualSpacing/>
        <w:jc w:val="both"/>
        <w:rPr>
          <w:color w:val="000000"/>
          <w:lang w:val="uk-UA" w:eastAsia="en-US"/>
        </w:rPr>
      </w:pPr>
      <w:r w:rsidRPr="0027054F">
        <w:rPr>
          <w:color w:val="000000"/>
          <w:lang w:val="uk-UA" w:eastAsia="en-US"/>
        </w:rPr>
        <w:t>придбання матеріалів  та поточний ремонт огорожі Красноїльського ліцею - 167,0 тис. грн;</w:t>
      </w:r>
    </w:p>
    <w:p w:rsidR="00E44C0D" w:rsidRPr="0027054F" w:rsidRDefault="00E44C0D" w:rsidP="00E44C0D">
      <w:pPr>
        <w:contextualSpacing/>
        <w:jc w:val="both"/>
        <w:rPr>
          <w:color w:val="000000"/>
          <w:lang w:val="uk-UA" w:eastAsia="en-US"/>
        </w:rPr>
      </w:pPr>
    </w:p>
    <w:p w:rsidR="00E44C0D" w:rsidRPr="0027054F" w:rsidRDefault="00E44C0D" w:rsidP="00E44C0D">
      <w:pPr>
        <w:numPr>
          <w:ilvl w:val="0"/>
          <w:numId w:val="13"/>
        </w:numPr>
        <w:ind w:left="0" w:firstLine="709"/>
        <w:contextualSpacing/>
        <w:jc w:val="both"/>
        <w:rPr>
          <w:b/>
          <w:i/>
          <w:color w:val="000000"/>
          <w:lang w:val="uk-UA" w:eastAsia="en-US"/>
        </w:rPr>
      </w:pPr>
      <w:r w:rsidRPr="0027054F">
        <w:rPr>
          <w:b/>
          <w:i/>
          <w:color w:val="000000"/>
          <w:lang w:val="uk-UA" w:eastAsia="en-US"/>
        </w:rPr>
        <w:t>Облаштування  споруд цивільного захисту :</w:t>
      </w:r>
    </w:p>
    <w:p w:rsidR="00E44C0D" w:rsidRPr="0027054F" w:rsidRDefault="00E44C0D" w:rsidP="00E44C0D">
      <w:pPr>
        <w:numPr>
          <w:ilvl w:val="0"/>
          <w:numId w:val="3"/>
        </w:numPr>
        <w:ind w:left="0" w:firstLine="709"/>
        <w:jc w:val="both"/>
        <w:rPr>
          <w:color w:val="000000"/>
        </w:rPr>
      </w:pPr>
      <w:r w:rsidRPr="0027054F">
        <w:rPr>
          <w:color w:val="000000"/>
          <w:lang w:val="uk-UA"/>
        </w:rPr>
        <w:t>капітальний ремонт підлоги</w:t>
      </w:r>
      <w:r w:rsidRPr="0027054F">
        <w:rPr>
          <w:color w:val="000000"/>
        </w:rPr>
        <w:t xml:space="preserve"> для облаштування споруд цивільного захисту (укриття) для Ільцівського ліцею - 9</w:t>
      </w:r>
      <w:r w:rsidRPr="0027054F">
        <w:rPr>
          <w:color w:val="000000"/>
          <w:lang w:val="uk-UA"/>
        </w:rPr>
        <w:t>7</w:t>
      </w:r>
      <w:r w:rsidRPr="0027054F">
        <w:rPr>
          <w:color w:val="000000"/>
        </w:rPr>
        <w:t>,</w:t>
      </w:r>
      <w:r w:rsidRPr="0027054F">
        <w:rPr>
          <w:color w:val="000000"/>
          <w:lang w:val="uk-UA"/>
        </w:rPr>
        <w:t>7</w:t>
      </w:r>
      <w:r w:rsidRPr="0027054F">
        <w:rPr>
          <w:color w:val="000000"/>
        </w:rPr>
        <w:t xml:space="preserve"> тис. </w:t>
      </w:r>
      <w:r w:rsidRPr="0027054F">
        <w:rPr>
          <w:color w:val="000000"/>
          <w:lang w:val="uk-UA"/>
        </w:rPr>
        <w:t>г</w:t>
      </w:r>
      <w:r w:rsidRPr="0027054F">
        <w:rPr>
          <w:color w:val="000000"/>
        </w:rPr>
        <w:t>рн</w:t>
      </w:r>
      <w:r w:rsidRPr="0027054F">
        <w:rPr>
          <w:color w:val="000000"/>
          <w:lang w:val="uk-UA"/>
        </w:rPr>
        <w:t xml:space="preserve"> (кошти обласного бюджету);</w:t>
      </w:r>
    </w:p>
    <w:p w:rsidR="00E44C0D" w:rsidRPr="0027054F" w:rsidRDefault="00E44C0D" w:rsidP="00E44C0D">
      <w:pPr>
        <w:numPr>
          <w:ilvl w:val="0"/>
          <w:numId w:val="3"/>
        </w:numPr>
        <w:ind w:left="0" w:firstLine="709"/>
        <w:jc w:val="both"/>
        <w:rPr>
          <w:color w:val="000000"/>
        </w:rPr>
      </w:pPr>
      <w:r w:rsidRPr="0027054F">
        <w:rPr>
          <w:color w:val="000000"/>
        </w:rPr>
        <w:t>капітальний ремонт санвузлів для облаштування споруд цивільного захисту Верховинського ліцею  -1</w:t>
      </w:r>
      <w:r w:rsidRPr="0027054F">
        <w:rPr>
          <w:color w:val="000000"/>
          <w:lang w:val="uk-UA"/>
        </w:rPr>
        <w:t>9</w:t>
      </w:r>
      <w:r w:rsidRPr="0027054F">
        <w:rPr>
          <w:color w:val="000000"/>
        </w:rPr>
        <w:t>7,1 тис</w:t>
      </w:r>
      <w:proofErr w:type="gramStart"/>
      <w:r w:rsidRPr="0027054F">
        <w:rPr>
          <w:color w:val="000000"/>
        </w:rPr>
        <w:t>.</w:t>
      </w:r>
      <w:proofErr w:type="gramEnd"/>
      <w:r w:rsidRPr="0027054F">
        <w:rPr>
          <w:color w:val="000000"/>
        </w:rPr>
        <w:t xml:space="preserve"> </w:t>
      </w:r>
      <w:proofErr w:type="gramStart"/>
      <w:r w:rsidRPr="0027054F">
        <w:rPr>
          <w:color w:val="000000"/>
          <w:lang w:val="uk-UA"/>
        </w:rPr>
        <w:t>г</w:t>
      </w:r>
      <w:proofErr w:type="gramEnd"/>
      <w:r w:rsidRPr="0027054F">
        <w:rPr>
          <w:color w:val="000000"/>
        </w:rPr>
        <w:t>рн</w:t>
      </w:r>
      <w:r w:rsidRPr="0027054F">
        <w:rPr>
          <w:color w:val="000000"/>
          <w:lang w:val="uk-UA"/>
        </w:rPr>
        <w:t xml:space="preserve"> (кошти обласного бюджету);</w:t>
      </w:r>
    </w:p>
    <w:p w:rsidR="00E44C0D" w:rsidRPr="0027054F" w:rsidRDefault="00E44C0D" w:rsidP="00E44C0D">
      <w:pPr>
        <w:contextualSpacing/>
        <w:jc w:val="both"/>
        <w:rPr>
          <w:color w:val="000000"/>
          <w:lang w:val="uk-UA" w:eastAsia="en-US"/>
        </w:rPr>
      </w:pPr>
      <w:r w:rsidRPr="0027054F">
        <w:rPr>
          <w:color w:val="000000"/>
          <w:lang w:val="uk-UA" w:eastAsia="en-US"/>
        </w:rPr>
        <w:t xml:space="preserve"> </w:t>
      </w:r>
    </w:p>
    <w:p w:rsidR="00E44C0D" w:rsidRPr="0027054F" w:rsidRDefault="00E44C0D" w:rsidP="00E44C0D">
      <w:pPr>
        <w:numPr>
          <w:ilvl w:val="0"/>
          <w:numId w:val="13"/>
        </w:numPr>
        <w:ind w:left="0" w:firstLine="709"/>
        <w:contextualSpacing/>
        <w:jc w:val="both"/>
        <w:rPr>
          <w:b/>
          <w:i/>
          <w:color w:val="000000"/>
          <w:lang w:val="uk-UA" w:eastAsia="en-US"/>
        </w:rPr>
      </w:pPr>
      <w:r w:rsidRPr="0027054F">
        <w:rPr>
          <w:b/>
          <w:i/>
          <w:color w:val="000000"/>
          <w:lang w:val="uk-UA" w:eastAsia="en-US"/>
        </w:rPr>
        <w:t xml:space="preserve"> Ремонтні роботи по закладах освіти:</w:t>
      </w:r>
    </w:p>
    <w:p w:rsidR="00E44C0D" w:rsidRPr="0027054F" w:rsidRDefault="00E44C0D" w:rsidP="00E44C0D">
      <w:pPr>
        <w:contextualSpacing/>
        <w:jc w:val="both"/>
        <w:rPr>
          <w:color w:val="000000"/>
          <w:lang w:val="uk-UA" w:eastAsia="en-US"/>
        </w:rPr>
      </w:pPr>
      <w:r w:rsidRPr="0027054F">
        <w:rPr>
          <w:color w:val="000000"/>
          <w:lang w:val="uk-UA" w:eastAsia="en-US"/>
        </w:rPr>
        <w:t xml:space="preserve"> </w:t>
      </w:r>
    </w:p>
    <w:p w:rsidR="00E44C0D" w:rsidRPr="0027054F" w:rsidRDefault="00E44C0D" w:rsidP="00E44C0D">
      <w:pPr>
        <w:numPr>
          <w:ilvl w:val="0"/>
          <w:numId w:val="18"/>
        </w:numPr>
        <w:ind w:left="0" w:firstLine="709"/>
        <w:contextualSpacing/>
        <w:jc w:val="both"/>
        <w:rPr>
          <w:color w:val="000000"/>
          <w:lang w:val="uk-UA" w:eastAsia="en-US"/>
        </w:rPr>
      </w:pPr>
      <w:r w:rsidRPr="0027054F">
        <w:rPr>
          <w:color w:val="000000"/>
          <w:lang w:val="uk-UA" w:eastAsia="en-US"/>
        </w:rPr>
        <w:t xml:space="preserve">придбання будівельних матеріалів, господарських товарів для ремонту загальноосвітніх навчальних закладів освіти – 626,3 тис. грн; </w:t>
      </w:r>
    </w:p>
    <w:p w:rsidR="00E44C0D" w:rsidRPr="0027054F" w:rsidRDefault="00E44C0D" w:rsidP="00E44C0D">
      <w:pPr>
        <w:numPr>
          <w:ilvl w:val="0"/>
          <w:numId w:val="18"/>
        </w:numPr>
        <w:ind w:left="0" w:firstLine="709"/>
        <w:contextualSpacing/>
        <w:jc w:val="both"/>
        <w:rPr>
          <w:color w:val="000000"/>
          <w:lang w:val="uk-UA" w:eastAsia="en-US"/>
        </w:rPr>
      </w:pPr>
      <w:r w:rsidRPr="0027054F">
        <w:rPr>
          <w:color w:val="000000"/>
          <w:lang w:val="uk-UA" w:eastAsia="en-US"/>
        </w:rPr>
        <w:t xml:space="preserve">придбання будівельних матеріалів, господарських товарів для ремонту закладів дошкільної освіти – 305,0 тис. грн; </w:t>
      </w:r>
    </w:p>
    <w:p w:rsidR="00E44C0D" w:rsidRPr="0027054F" w:rsidRDefault="00E44C0D" w:rsidP="00E44C0D">
      <w:pPr>
        <w:tabs>
          <w:tab w:val="left" w:pos="6600"/>
        </w:tabs>
        <w:rPr>
          <w:b/>
          <w:color w:val="FF0000"/>
          <w:lang w:val="uk-UA"/>
        </w:rPr>
      </w:pPr>
    </w:p>
    <w:p w:rsidR="00E44C0D" w:rsidRPr="003C7471" w:rsidRDefault="00E44C0D" w:rsidP="003C7471">
      <w:pPr>
        <w:tabs>
          <w:tab w:val="left" w:pos="6600"/>
        </w:tabs>
        <w:jc w:val="center"/>
        <w:rPr>
          <w:b/>
          <w:lang w:val="uk-UA"/>
        </w:rPr>
      </w:pPr>
      <w:r w:rsidRPr="0027054F">
        <w:rPr>
          <w:b/>
          <w:lang w:val="uk-UA"/>
        </w:rPr>
        <w:t>Державне управління (0100)</w:t>
      </w:r>
    </w:p>
    <w:p w:rsidR="00E44C0D" w:rsidRPr="0027054F" w:rsidRDefault="00E44C0D" w:rsidP="00E44C0D">
      <w:pPr>
        <w:shd w:val="clear" w:color="auto" w:fill="FFFFFF"/>
        <w:tabs>
          <w:tab w:val="left" w:pos="0"/>
        </w:tabs>
        <w:ind w:firstLine="709"/>
        <w:jc w:val="both"/>
        <w:rPr>
          <w:bCs/>
          <w:lang w:val="uk-UA"/>
        </w:rPr>
      </w:pPr>
      <w:r w:rsidRPr="0027054F">
        <w:rPr>
          <w:bCs/>
          <w:lang w:val="uk-UA"/>
        </w:rPr>
        <w:t>У 2025 році видатки  на утримання органів місцевого самоврядування  склали в сумі 23 820,9 тис. грн, з них по загальному  фонду – 23424,0 тис. грн, по  спеціальному  фонду – 396,9 тис. грн  (за рахунок платних послуг, оренди – 230,9 тис. грн, безоплатної передачі пральної машини, холодильника для патронатної сім`ї  від міжнародної організації «Партнерство кожній дитині» – 32,1 тис. грн, за рахунок передачі коштів із загального фонду до спеціального фонду (бюджету розвитку) спрямовано на капітальні видатки для придбання комп’ютерної техніки – 53,9 тис. грн та твердопаливного котла – 80,0 тис. грн).</w:t>
      </w:r>
    </w:p>
    <w:p w:rsidR="00E44C0D" w:rsidRPr="0027054F" w:rsidRDefault="00E44C0D" w:rsidP="000E4053">
      <w:pPr>
        <w:shd w:val="clear" w:color="auto" w:fill="FFFFFF"/>
        <w:tabs>
          <w:tab w:val="left" w:pos="0"/>
        </w:tabs>
        <w:ind w:firstLine="709"/>
        <w:jc w:val="both"/>
        <w:rPr>
          <w:bCs/>
          <w:lang w:val="uk-UA"/>
        </w:rPr>
      </w:pPr>
      <w:r w:rsidRPr="0027054F">
        <w:rPr>
          <w:bCs/>
          <w:lang w:val="uk-UA"/>
        </w:rPr>
        <w:t>У порівнянні з 2023 роком видатки</w:t>
      </w:r>
      <w:r w:rsidRPr="0027054F">
        <w:rPr>
          <w:bCs/>
        </w:rPr>
        <w:t xml:space="preserve"> </w:t>
      </w:r>
      <w:r w:rsidRPr="0027054F">
        <w:rPr>
          <w:bCs/>
          <w:lang w:val="uk-UA"/>
        </w:rPr>
        <w:t xml:space="preserve"> </w:t>
      </w:r>
      <w:r w:rsidRPr="0027054F">
        <w:rPr>
          <w:bCs/>
        </w:rPr>
        <w:t xml:space="preserve">на утримання органів місцевого самоврядування  </w:t>
      </w:r>
      <w:r w:rsidRPr="0027054F">
        <w:rPr>
          <w:bCs/>
          <w:lang w:val="uk-UA"/>
        </w:rPr>
        <w:t>в 2024 році збільшились на 1 181,7 тис.  грн, або на 6,1 відсотка, а у 2025 році у порівнянні з 2024 роком – збільшились на 2 985,4 тис. грн. або на 14,4 відсотка.</w:t>
      </w:r>
    </w:p>
    <w:p w:rsidR="00E44C0D" w:rsidRPr="0027054F" w:rsidRDefault="00E44C0D" w:rsidP="00E44C0D">
      <w:pPr>
        <w:shd w:val="clear" w:color="auto" w:fill="FFFFFF"/>
        <w:tabs>
          <w:tab w:val="left" w:pos="0"/>
        </w:tabs>
        <w:jc w:val="center"/>
        <w:rPr>
          <w:b/>
          <w:bCs/>
          <w:lang w:val="uk-UA"/>
        </w:rPr>
      </w:pPr>
      <w:r w:rsidRPr="0027054F">
        <w:rPr>
          <w:b/>
          <w:bCs/>
          <w:lang w:val="uk-UA"/>
        </w:rPr>
        <w:t>Видатки на утримання органів місцевого самоврядування у 2023-2025 роках</w:t>
      </w:r>
    </w:p>
    <w:p w:rsidR="00E44C0D" w:rsidRPr="0027054F" w:rsidRDefault="00E44C0D" w:rsidP="00E44C0D">
      <w:pPr>
        <w:shd w:val="clear" w:color="auto" w:fill="FFFFFF"/>
        <w:tabs>
          <w:tab w:val="left" w:pos="0"/>
          <w:tab w:val="left" w:pos="8925"/>
        </w:tabs>
        <w:jc w:val="right"/>
        <w:rPr>
          <w:b/>
          <w:bCs/>
          <w:lang w:val="uk-UA"/>
        </w:rPr>
      </w:pPr>
      <w:r w:rsidRPr="0027054F">
        <w:rPr>
          <w:b/>
          <w:bCs/>
          <w:lang w:val="uk-UA"/>
        </w:rPr>
        <w:t>тис.грн</w:t>
      </w:r>
    </w:p>
    <w:p w:rsidR="00E44C0D" w:rsidRPr="0027054F" w:rsidRDefault="00E44C0D" w:rsidP="00E44C0D">
      <w:pPr>
        <w:shd w:val="clear" w:color="auto" w:fill="FFFFFF"/>
        <w:tabs>
          <w:tab w:val="left" w:pos="0"/>
          <w:tab w:val="left" w:pos="8925"/>
        </w:tabs>
        <w:jc w:val="right"/>
        <w:rPr>
          <w:bCs/>
          <w:color w:val="FF0000"/>
          <w:lang w:val="uk-UA"/>
        </w:rPr>
      </w:pPr>
    </w:p>
    <w:p w:rsidR="00E44C0D" w:rsidRPr="0027054F" w:rsidRDefault="00E44C0D" w:rsidP="00E44C0D">
      <w:pPr>
        <w:shd w:val="clear" w:color="auto" w:fill="FFFFFF"/>
        <w:tabs>
          <w:tab w:val="left" w:pos="0"/>
          <w:tab w:val="left" w:pos="8925"/>
        </w:tabs>
        <w:jc w:val="both"/>
        <w:rPr>
          <w:bCs/>
          <w:color w:val="FF0000"/>
          <w:lang w:val="uk-UA"/>
        </w:rPr>
      </w:pPr>
      <w:r>
        <w:rPr>
          <w:noProof/>
          <w:color w:val="FF0000"/>
          <w:lang w:val="uk-UA" w:eastAsia="uk-UA"/>
        </w:rPr>
        <w:drawing>
          <wp:inline distT="0" distB="0" distL="0" distR="0">
            <wp:extent cx="5501420" cy="2297927"/>
            <wp:effectExtent l="19050" t="0" r="23080" b="7123"/>
            <wp:docPr id="15"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44C0D" w:rsidRPr="0027054F" w:rsidRDefault="00E44C0D" w:rsidP="00E44C0D">
      <w:pPr>
        <w:shd w:val="clear" w:color="auto" w:fill="FFFFFF"/>
        <w:tabs>
          <w:tab w:val="left" w:pos="0"/>
          <w:tab w:val="left" w:pos="8925"/>
        </w:tabs>
        <w:rPr>
          <w:bCs/>
          <w:color w:val="FF0000"/>
          <w:lang w:val="uk-UA"/>
        </w:rPr>
      </w:pPr>
    </w:p>
    <w:p w:rsidR="00E44C0D" w:rsidRPr="0027054F" w:rsidRDefault="00E44C0D" w:rsidP="00E44C0D">
      <w:pPr>
        <w:shd w:val="clear" w:color="auto" w:fill="FFFFFF"/>
        <w:tabs>
          <w:tab w:val="left" w:pos="0"/>
          <w:tab w:val="left" w:pos="8925"/>
        </w:tabs>
        <w:jc w:val="right"/>
        <w:rPr>
          <w:bCs/>
          <w:color w:val="FF0000"/>
          <w:lang w:val="uk-UA"/>
        </w:rPr>
      </w:pPr>
    </w:p>
    <w:p w:rsidR="00E44C0D" w:rsidRPr="0027054F" w:rsidRDefault="00E44C0D" w:rsidP="00E44C0D">
      <w:pPr>
        <w:shd w:val="clear" w:color="auto" w:fill="FFFFFF"/>
        <w:tabs>
          <w:tab w:val="left" w:pos="0"/>
        </w:tabs>
        <w:ind w:firstLine="709"/>
        <w:jc w:val="both"/>
        <w:rPr>
          <w:lang w:val="uk-UA"/>
        </w:rPr>
      </w:pPr>
      <w:r w:rsidRPr="0027054F">
        <w:rPr>
          <w:spacing w:val="-2"/>
        </w:rPr>
        <w:t xml:space="preserve">При </w:t>
      </w:r>
      <w:r w:rsidRPr="0027054F">
        <w:t xml:space="preserve">уточненому плані </w:t>
      </w:r>
      <w:r w:rsidRPr="0027054F">
        <w:rPr>
          <w:lang w:val="uk-UA"/>
        </w:rPr>
        <w:t xml:space="preserve">загального фонду </w:t>
      </w:r>
      <w:r w:rsidRPr="0027054F">
        <w:t xml:space="preserve">– </w:t>
      </w:r>
      <w:r w:rsidRPr="0027054F">
        <w:rPr>
          <w:lang w:val="uk-UA"/>
        </w:rPr>
        <w:t>23 674,7</w:t>
      </w:r>
      <w:r w:rsidRPr="0027054F">
        <w:t xml:space="preserve"> тис</w:t>
      </w:r>
      <w:proofErr w:type="gramStart"/>
      <w:r w:rsidRPr="0027054F">
        <w:t>.</w:t>
      </w:r>
      <w:proofErr w:type="gramEnd"/>
      <w:r w:rsidRPr="0027054F">
        <w:rPr>
          <w:lang w:val="uk-UA"/>
        </w:rPr>
        <w:t xml:space="preserve"> </w:t>
      </w:r>
      <w:proofErr w:type="gramStart"/>
      <w:r w:rsidRPr="0027054F">
        <w:t>г</w:t>
      </w:r>
      <w:proofErr w:type="gramEnd"/>
      <w:r w:rsidRPr="0027054F">
        <w:t xml:space="preserve">рн, </w:t>
      </w:r>
      <w:r w:rsidRPr="0027054F">
        <w:rPr>
          <w:lang w:val="uk-UA"/>
        </w:rPr>
        <w:t xml:space="preserve">в 2025 році </w:t>
      </w:r>
      <w:r w:rsidRPr="0027054F">
        <w:t xml:space="preserve">асигнування освоєні на </w:t>
      </w:r>
      <w:r w:rsidRPr="0027054F">
        <w:rPr>
          <w:lang w:val="uk-UA"/>
        </w:rPr>
        <w:t>98,9</w:t>
      </w:r>
      <w:r w:rsidRPr="0027054F">
        <w:t xml:space="preserve"> відсотк</w:t>
      </w:r>
      <w:r w:rsidRPr="0027054F">
        <w:rPr>
          <w:lang w:val="uk-UA"/>
        </w:rPr>
        <w:t xml:space="preserve">ів. </w:t>
      </w:r>
    </w:p>
    <w:p w:rsidR="00E44C0D" w:rsidRPr="0027054F" w:rsidRDefault="00E44C0D" w:rsidP="00E44C0D">
      <w:pPr>
        <w:tabs>
          <w:tab w:val="left" w:pos="0"/>
        </w:tabs>
        <w:ind w:right="177"/>
        <w:jc w:val="both"/>
        <w:rPr>
          <w:lang w:val="uk-UA"/>
        </w:rPr>
      </w:pPr>
      <w:r w:rsidRPr="0027054F">
        <w:rPr>
          <w:lang w:val="uk-UA"/>
        </w:rPr>
        <w:tab/>
        <w:t xml:space="preserve">По захищених статтях витрат використання склало – 18 414,1  тис. грн (94,0 відсотки загального обсягу), з них : видатки на заробітну плату з нарахуваннями – 20 851,3 тис. грн, комунальні послуги та енергоносії – 1185,9 тис. грн. </w:t>
      </w:r>
    </w:p>
    <w:p w:rsidR="00E44C0D" w:rsidRPr="0027054F" w:rsidRDefault="00E44C0D" w:rsidP="00E44C0D">
      <w:pPr>
        <w:tabs>
          <w:tab w:val="left" w:pos="0"/>
        </w:tabs>
        <w:ind w:right="177" w:firstLine="709"/>
        <w:jc w:val="both"/>
        <w:rPr>
          <w:lang w:val="uk-UA"/>
        </w:rPr>
      </w:pPr>
      <w:r w:rsidRPr="0027054F">
        <w:rPr>
          <w:lang w:val="uk-UA"/>
        </w:rPr>
        <w:t xml:space="preserve">Питома вага видатків на утримання </w:t>
      </w:r>
      <w:r w:rsidRPr="0027054F">
        <w:rPr>
          <w:bCs/>
        </w:rPr>
        <w:t xml:space="preserve">органів місцевого самоврядування  </w:t>
      </w:r>
      <w:r w:rsidRPr="0027054F">
        <w:rPr>
          <w:lang w:val="uk-UA"/>
        </w:rPr>
        <w:t>у структурі бюджету громади складає 7,4 відсотка.</w:t>
      </w:r>
    </w:p>
    <w:p w:rsidR="00E44C0D" w:rsidRPr="0027054F" w:rsidRDefault="00E44C0D" w:rsidP="00E44C0D">
      <w:pPr>
        <w:tabs>
          <w:tab w:val="left" w:pos="0"/>
        </w:tabs>
        <w:ind w:right="177"/>
        <w:jc w:val="both"/>
        <w:rPr>
          <w:lang w:val="uk-UA"/>
        </w:rPr>
      </w:pPr>
      <w:r w:rsidRPr="0027054F">
        <w:rPr>
          <w:lang w:val="uk-UA"/>
        </w:rPr>
        <w:t>За рахунок зазначених коштів здійснювалось утримання апарату селищної ради, працівників старостинських округів,  трудового архіву, служби у справах дітей та  апарати: відділу освіти, молоді та спорту, відділу культури, фінансового управління.</w:t>
      </w:r>
    </w:p>
    <w:p w:rsidR="00E44C0D" w:rsidRPr="0027054F" w:rsidRDefault="00E44C0D" w:rsidP="00E44C0D">
      <w:pPr>
        <w:shd w:val="clear" w:color="auto" w:fill="FFFFFF"/>
        <w:jc w:val="both"/>
        <w:rPr>
          <w:color w:val="FF0000"/>
          <w:lang w:val="uk-UA"/>
        </w:rPr>
      </w:pPr>
    </w:p>
    <w:p w:rsidR="00E44C0D" w:rsidRPr="0027054F" w:rsidRDefault="00E44C0D" w:rsidP="00E44C0D">
      <w:pPr>
        <w:jc w:val="center"/>
        <w:rPr>
          <w:b/>
          <w:lang w:val="uk-UA"/>
        </w:rPr>
      </w:pPr>
      <w:r w:rsidRPr="0027054F">
        <w:rPr>
          <w:b/>
          <w:lang w:val="uk-UA"/>
        </w:rPr>
        <w:t>Охорона здоров’я (2000)</w:t>
      </w:r>
    </w:p>
    <w:p w:rsidR="00E44C0D" w:rsidRPr="0027054F" w:rsidRDefault="00E44C0D" w:rsidP="00E44C0D">
      <w:pPr>
        <w:rPr>
          <w:b/>
          <w:lang w:val="uk-UA"/>
        </w:rPr>
      </w:pPr>
    </w:p>
    <w:p w:rsidR="00E44C0D" w:rsidRPr="0027054F" w:rsidRDefault="00E44C0D" w:rsidP="00E44C0D">
      <w:pPr>
        <w:ind w:firstLine="709"/>
        <w:jc w:val="both"/>
      </w:pPr>
      <w:r w:rsidRPr="0027054F">
        <w:rPr>
          <w:lang w:val="uk-UA"/>
        </w:rPr>
        <w:t xml:space="preserve">На території Верховинської селищної територіальної громади послуги охорони здоров’я надають два заклади: КНП «Верховинський центр первинної медико-санітарної допомоги», та КНП «Верховинська багатопрофільна лікарня» Верховинської селищної ради. </w:t>
      </w:r>
      <w:proofErr w:type="gramStart"/>
      <w:r w:rsidRPr="0027054F">
        <w:t>Дан</w:t>
      </w:r>
      <w:proofErr w:type="gramEnd"/>
      <w:r w:rsidRPr="0027054F">
        <w:t xml:space="preserve">і медичні заклади надають первинну медичну допомогу та кваліфіковане стаціонарне лікування пацієнтів жителям всього району. </w:t>
      </w:r>
      <w:proofErr w:type="gramStart"/>
      <w:r w:rsidRPr="0027054F">
        <w:t>З</w:t>
      </w:r>
      <w:proofErr w:type="gramEnd"/>
      <w:r w:rsidRPr="0027054F">
        <w:t xml:space="preserve"> бюджету громади фінансується оплата комунальних послуг та енергоносіїв вищезазначеним закладам, а також заходи по комплексній програмі «Здоров’я населення Прикарпаття на 202</w:t>
      </w:r>
      <w:r w:rsidRPr="0027054F">
        <w:rPr>
          <w:lang w:val="uk-UA"/>
        </w:rPr>
        <w:t>1</w:t>
      </w:r>
      <w:r w:rsidRPr="0027054F">
        <w:t>- 202</w:t>
      </w:r>
      <w:r w:rsidRPr="0027054F">
        <w:rPr>
          <w:lang w:val="uk-UA"/>
        </w:rPr>
        <w:t>5</w:t>
      </w:r>
      <w:r w:rsidRPr="0027054F">
        <w:t xml:space="preserve"> роки», затвердженій рішенням сесії селищної ради </w:t>
      </w:r>
      <w:r w:rsidRPr="0027054F">
        <w:rPr>
          <w:lang w:val="uk-UA"/>
        </w:rPr>
        <w:t>24</w:t>
      </w:r>
      <w:r w:rsidRPr="0027054F">
        <w:t>.12.202</w:t>
      </w:r>
      <w:r w:rsidRPr="0027054F">
        <w:rPr>
          <w:lang w:val="uk-UA"/>
        </w:rPr>
        <w:t>0</w:t>
      </w:r>
      <w:r w:rsidRPr="0027054F">
        <w:t xml:space="preserve"> року № №61-2/2020. </w:t>
      </w:r>
    </w:p>
    <w:p w:rsidR="00E44C0D" w:rsidRPr="0027054F" w:rsidRDefault="00E44C0D" w:rsidP="00E44C0D">
      <w:pPr>
        <w:jc w:val="both"/>
        <w:rPr>
          <w:b/>
          <w:color w:val="FF0000"/>
          <w:lang w:val="uk-UA"/>
        </w:rPr>
      </w:pPr>
      <w:r w:rsidRPr="0027054F">
        <w:rPr>
          <w:color w:val="FF0000"/>
          <w:lang w:val="uk-UA"/>
        </w:rPr>
        <w:t xml:space="preserve">           </w:t>
      </w:r>
    </w:p>
    <w:p w:rsidR="00E44C0D" w:rsidRPr="0027054F" w:rsidRDefault="00E44C0D" w:rsidP="00E44C0D">
      <w:pPr>
        <w:jc w:val="center"/>
        <w:rPr>
          <w:lang w:val="uk-UA"/>
        </w:rPr>
      </w:pPr>
      <w:r w:rsidRPr="0027054F">
        <w:rPr>
          <w:b/>
          <w:lang w:val="uk-UA"/>
        </w:rPr>
        <w:t>Порівняльний обсяг фінансування закладів охорони здоров’</w:t>
      </w:r>
      <w:r w:rsidRPr="0027054F">
        <w:rPr>
          <w:b/>
        </w:rPr>
        <w:t>я</w:t>
      </w:r>
      <w:r w:rsidRPr="0027054F">
        <w:rPr>
          <w:b/>
          <w:lang w:val="uk-UA"/>
        </w:rPr>
        <w:t xml:space="preserve"> по загальному фонду за 2023-2025роки</w:t>
      </w:r>
    </w:p>
    <w:p w:rsidR="00E44C0D" w:rsidRPr="0027054F" w:rsidRDefault="00E44C0D" w:rsidP="00E44C0D">
      <w:pPr>
        <w:jc w:val="both"/>
        <w:rPr>
          <w:lang w:val="uk-UA"/>
        </w:rPr>
      </w:pPr>
      <w:r w:rsidRPr="0027054F">
        <w:rPr>
          <w:lang w:val="uk-UA"/>
        </w:rPr>
        <w:t xml:space="preserve">                                                                                                                                                тис. грн</w:t>
      </w:r>
    </w:p>
    <w:p w:rsidR="00E44C0D" w:rsidRPr="0027054F" w:rsidRDefault="00E44C0D" w:rsidP="00E44C0D">
      <w:pPr>
        <w:jc w:val="both"/>
        <w:rPr>
          <w:color w:val="FF0000"/>
          <w:lang w:val="uk-UA"/>
        </w:rPr>
      </w:pPr>
      <w:r>
        <w:rPr>
          <w:noProof/>
          <w:color w:val="FF0000"/>
          <w:lang w:val="uk-UA" w:eastAsia="uk-UA"/>
        </w:rPr>
        <w:drawing>
          <wp:inline distT="0" distB="0" distL="0" distR="0">
            <wp:extent cx="6154420" cy="3363595"/>
            <wp:effectExtent l="0" t="0" r="0" b="0"/>
            <wp:docPr id="16"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27054F">
        <w:rPr>
          <w:color w:val="FF0000"/>
          <w:lang w:val="uk-UA"/>
        </w:rPr>
        <w:t xml:space="preserve">  </w:t>
      </w:r>
    </w:p>
    <w:p w:rsidR="00E44C0D" w:rsidRPr="0027054F" w:rsidRDefault="00E44C0D" w:rsidP="00E44C0D">
      <w:pPr>
        <w:jc w:val="both"/>
        <w:rPr>
          <w:color w:val="FF0000"/>
          <w:lang w:val="uk-UA"/>
        </w:rPr>
      </w:pPr>
    </w:p>
    <w:p w:rsidR="00E44C0D" w:rsidRPr="0027054F" w:rsidRDefault="00E44C0D" w:rsidP="00E44C0D">
      <w:pPr>
        <w:ind w:firstLine="709"/>
        <w:jc w:val="both"/>
        <w:rPr>
          <w:color w:val="FF0000"/>
          <w:lang w:val="uk-UA"/>
        </w:rPr>
      </w:pPr>
      <w:r w:rsidRPr="0027054F">
        <w:rPr>
          <w:lang w:val="uk-UA"/>
        </w:rPr>
        <w:t>По галузі «Охорона здоров’я» касові видатки звітного періоду складають 7 595,6 тис. грн, що становить 97,6  відсотка від уточненого плану (7</w:t>
      </w:r>
      <w:r w:rsidRPr="0027054F">
        <w:t> </w:t>
      </w:r>
      <w:r w:rsidRPr="0027054F">
        <w:rPr>
          <w:lang w:val="uk-UA"/>
        </w:rPr>
        <w:t>779,8 тис. грн),</w:t>
      </w:r>
      <w:r w:rsidRPr="0027054F">
        <w:rPr>
          <w:color w:val="FF0000"/>
          <w:lang w:val="uk-UA"/>
        </w:rPr>
        <w:t xml:space="preserve"> </w:t>
      </w:r>
      <w:r w:rsidRPr="0027054F">
        <w:rPr>
          <w:lang w:val="uk-UA"/>
        </w:rPr>
        <w:t>в тому числі кошти, отримані у вигляді «Іншої субвенції» з бюджету Зеленської сільської територіальної громади – 156,5 тис. грн для придбання дров паливних та оплати енергоносіїв для Зеленської амбулаторії КНП «Верховинський центр первинної медико-санітарної допомоги».</w:t>
      </w:r>
      <w:r w:rsidRPr="0027054F">
        <w:rPr>
          <w:color w:val="FF0000"/>
          <w:lang w:val="uk-UA"/>
        </w:rPr>
        <w:t xml:space="preserve"> </w:t>
      </w:r>
    </w:p>
    <w:p w:rsidR="00E44C0D" w:rsidRPr="0027054F" w:rsidRDefault="00E44C0D" w:rsidP="00E44C0D">
      <w:pPr>
        <w:jc w:val="both"/>
      </w:pPr>
      <w:r w:rsidRPr="0027054F">
        <w:t>В порівнянні з 202</w:t>
      </w:r>
      <w:r w:rsidRPr="0027054F">
        <w:rPr>
          <w:lang w:val="uk-UA"/>
        </w:rPr>
        <w:t>4</w:t>
      </w:r>
      <w:r w:rsidRPr="0027054F">
        <w:t xml:space="preserve"> роком видатки на охорону здоров’я зросли на </w:t>
      </w:r>
      <w:r w:rsidRPr="0027054F">
        <w:rPr>
          <w:lang w:val="uk-UA"/>
        </w:rPr>
        <w:t>21</w:t>
      </w:r>
      <w:r w:rsidRPr="0027054F">
        <w:t xml:space="preserve"> відсот</w:t>
      </w:r>
      <w:r w:rsidRPr="0027054F">
        <w:rPr>
          <w:lang w:val="uk-UA"/>
        </w:rPr>
        <w:t>ок</w:t>
      </w:r>
      <w:r w:rsidRPr="0027054F">
        <w:t>, або на 1 </w:t>
      </w:r>
      <w:r w:rsidRPr="0027054F">
        <w:rPr>
          <w:lang w:val="uk-UA"/>
        </w:rPr>
        <w:t>346,9</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E44C0D" w:rsidRPr="0027054F" w:rsidRDefault="00E44C0D" w:rsidP="00E44C0D">
      <w:pPr>
        <w:ind w:firstLine="709"/>
        <w:jc w:val="both"/>
      </w:pPr>
      <w:r w:rsidRPr="0027054F">
        <w:rPr>
          <w:shd w:val="clear" w:color="auto" w:fill="FFFFFF"/>
        </w:rPr>
        <w:lastRenderedPageBreak/>
        <w:t xml:space="preserve">Із загальної суми видатків загального фонду в поточному році </w:t>
      </w:r>
      <w:r w:rsidRPr="0027054F">
        <w:t xml:space="preserve">спрямовано кошти </w:t>
      </w:r>
      <w:r w:rsidRPr="0027054F">
        <w:rPr>
          <w:shd w:val="clear" w:color="auto" w:fill="FFFFFF"/>
        </w:rPr>
        <w:t>на відшкодування комунальних послуг (</w:t>
      </w:r>
      <w:r w:rsidRPr="0027054F">
        <w:t xml:space="preserve">КНП «Верховинський центр первинної медико-санітарної допомоги» та КНП «Верховинська багатопрофільна лікарня») в сумі </w:t>
      </w:r>
      <w:r w:rsidRPr="0027054F">
        <w:rPr>
          <w:lang w:val="uk-UA"/>
        </w:rPr>
        <w:t>7 367,7</w:t>
      </w:r>
      <w:r w:rsidRPr="0027054F">
        <w:t xml:space="preserve"> тис. грн, або це складає </w:t>
      </w:r>
      <w:r w:rsidRPr="0027054F">
        <w:rPr>
          <w:lang w:val="uk-UA"/>
        </w:rPr>
        <w:t>97,0</w:t>
      </w:r>
      <w:r w:rsidRPr="0027054F">
        <w:t xml:space="preserve"> відсотка від загальної суми видатків, та </w:t>
      </w:r>
      <w:r w:rsidRPr="0027054F">
        <w:rPr>
          <w:lang w:val="uk-UA"/>
        </w:rPr>
        <w:t>94,7</w:t>
      </w:r>
      <w:r w:rsidRPr="0027054F">
        <w:t xml:space="preserve"> відсотка до уточнених </w:t>
      </w:r>
      <w:proofErr w:type="gramStart"/>
      <w:r w:rsidRPr="0027054F">
        <w:t>р</w:t>
      </w:r>
      <w:proofErr w:type="gramEnd"/>
      <w:r w:rsidRPr="0027054F">
        <w:t xml:space="preserve">ічних призначень на цю мету. Кошти в сумі </w:t>
      </w:r>
      <w:r w:rsidRPr="0027054F">
        <w:rPr>
          <w:lang w:val="uk-UA"/>
        </w:rPr>
        <w:t>227,8</w:t>
      </w:r>
      <w:r w:rsidRPr="0027054F">
        <w:t xml:space="preserve"> тис. грн спрямовано на виконання заходів Комплексної програми «Здоров’я населення Прикарпаття на 2021- 2025 роки», або це складає </w:t>
      </w:r>
      <w:r w:rsidRPr="0027054F">
        <w:rPr>
          <w:lang w:val="uk-UA"/>
        </w:rPr>
        <w:t>3,0</w:t>
      </w:r>
      <w:r w:rsidRPr="0027054F">
        <w:t xml:space="preserve"> відсотка від загальної суми видатків, та </w:t>
      </w:r>
      <w:r w:rsidRPr="0027054F">
        <w:rPr>
          <w:lang w:val="uk-UA"/>
        </w:rPr>
        <w:t>99,1</w:t>
      </w:r>
      <w:r w:rsidRPr="0027054F">
        <w:t xml:space="preserve"> відсотка до уточнених </w:t>
      </w:r>
      <w:proofErr w:type="gramStart"/>
      <w:r w:rsidRPr="0027054F">
        <w:t>р</w:t>
      </w:r>
      <w:proofErr w:type="gramEnd"/>
      <w:r w:rsidRPr="0027054F">
        <w:t>ічних призначень на цю мету.</w:t>
      </w:r>
    </w:p>
    <w:p w:rsidR="00E44C0D" w:rsidRPr="0027054F" w:rsidRDefault="00E44C0D" w:rsidP="00E44C0D">
      <w:pPr>
        <w:ind w:firstLine="709"/>
        <w:jc w:val="both"/>
      </w:pPr>
      <w:r w:rsidRPr="0027054F">
        <w:t xml:space="preserve">У звітному періоді, відповідно до заходів Комплексної програми «Здоров’я населення Прикарпаття на 2021- 2025 роки» кошти спрямовувались </w:t>
      </w:r>
      <w:proofErr w:type="gramStart"/>
      <w:r w:rsidRPr="0027054F">
        <w:t>на</w:t>
      </w:r>
      <w:proofErr w:type="gramEnd"/>
      <w:r w:rsidRPr="0027054F">
        <w:t>:</w:t>
      </w:r>
    </w:p>
    <w:p w:rsidR="00E44C0D" w:rsidRPr="0027054F" w:rsidRDefault="00E44C0D" w:rsidP="00E44C0D">
      <w:pPr>
        <w:numPr>
          <w:ilvl w:val="0"/>
          <w:numId w:val="11"/>
        </w:numPr>
        <w:ind w:left="0" w:firstLine="709"/>
        <w:jc w:val="both"/>
      </w:pPr>
      <w:r w:rsidRPr="0027054F">
        <w:t>імунодепресивну терапію хворих з трансплантацією органів - 2,0 тис</w:t>
      </w:r>
      <w:proofErr w:type="gramStart"/>
      <w:r w:rsidRPr="0027054F">
        <w:t>.</w:t>
      </w:r>
      <w:proofErr w:type="gramEnd"/>
      <w:r w:rsidRPr="0027054F">
        <w:t xml:space="preserve"> </w:t>
      </w:r>
      <w:proofErr w:type="gramStart"/>
      <w:r w:rsidRPr="0027054F">
        <w:t>г</w:t>
      </w:r>
      <w:proofErr w:type="gramEnd"/>
      <w:r w:rsidRPr="0027054F">
        <w:t>рн ;</w:t>
      </w:r>
    </w:p>
    <w:p w:rsidR="00E44C0D" w:rsidRPr="0027054F" w:rsidRDefault="00E44C0D" w:rsidP="00E44C0D">
      <w:pPr>
        <w:numPr>
          <w:ilvl w:val="0"/>
          <w:numId w:val="11"/>
        </w:numPr>
        <w:ind w:left="0" w:firstLine="709"/>
        <w:jc w:val="both"/>
      </w:pPr>
      <w:r w:rsidRPr="0027054F">
        <w:t xml:space="preserve"> безоплатний та </w:t>
      </w:r>
      <w:proofErr w:type="gramStart"/>
      <w:r w:rsidRPr="0027054F">
        <w:t>п</w:t>
      </w:r>
      <w:proofErr w:type="gramEnd"/>
      <w:r w:rsidRPr="0027054F">
        <w:t>ільговий відпуск лікарських засобів за рецептами лікарів у разі амбулаторного лікування окремих груп населення та за певними категоріями захворювань (для хворих з органними захворюваннями: хвороба Вільсона-Коновалова (гепатоцеребральна дистрофія) та муковісцидоз – 69,</w:t>
      </w:r>
      <w:r w:rsidRPr="0027054F">
        <w:rPr>
          <w:lang w:val="uk-UA"/>
        </w:rPr>
        <w:t>6</w:t>
      </w:r>
      <w:r w:rsidRPr="0027054F">
        <w:t xml:space="preserve"> тис. грн;</w:t>
      </w:r>
    </w:p>
    <w:p w:rsidR="00E44C0D" w:rsidRPr="0027054F" w:rsidRDefault="00E44C0D" w:rsidP="00E44C0D">
      <w:pPr>
        <w:numPr>
          <w:ilvl w:val="0"/>
          <w:numId w:val="11"/>
        </w:numPr>
        <w:ind w:left="0" w:firstLine="709"/>
        <w:jc w:val="both"/>
      </w:pPr>
      <w:r w:rsidRPr="0027054F">
        <w:t xml:space="preserve"> централізовану закупівлю продуктів лікувального харчування для дітей, хворих на фенілкетонурію – </w:t>
      </w:r>
      <w:r w:rsidRPr="0027054F">
        <w:rPr>
          <w:lang w:val="uk-UA"/>
        </w:rPr>
        <w:t>128,0</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E44C0D" w:rsidRPr="0027054F" w:rsidRDefault="00E44C0D" w:rsidP="00E44C0D">
      <w:pPr>
        <w:numPr>
          <w:ilvl w:val="0"/>
          <w:numId w:val="11"/>
        </w:numPr>
        <w:ind w:left="0" w:firstLine="709"/>
        <w:jc w:val="both"/>
      </w:pPr>
      <w:r w:rsidRPr="0027054F">
        <w:rPr>
          <w:lang w:val="uk-UA"/>
        </w:rPr>
        <w:t>здійснення туберкулінодіагностики – 25,9 тис. грн;</w:t>
      </w:r>
    </w:p>
    <w:p w:rsidR="00E44C0D" w:rsidRPr="0027054F" w:rsidRDefault="00E44C0D" w:rsidP="00E44C0D">
      <w:pPr>
        <w:numPr>
          <w:ilvl w:val="0"/>
          <w:numId w:val="11"/>
        </w:numPr>
        <w:ind w:left="0" w:firstLine="709"/>
        <w:jc w:val="both"/>
      </w:pPr>
      <w:r w:rsidRPr="0027054F">
        <w:rPr>
          <w:lang w:val="uk-UA"/>
        </w:rPr>
        <w:t>забезпечення анальгетиками хворих на паліативному етапі лікування (окологія) – 2,3 тис. грн.</w:t>
      </w:r>
    </w:p>
    <w:p w:rsidR="00E44C0D" w:rsidRPr="0027054F" w:rsidRDefault="00E44C0D" w:rsidP="00E44C0D">
      <w:pPr>
        <w:ind w:left="709"/>
        <w:jc w:val="both"/>
      </w:pPr>
    </w:p>
    <w:p w:rsidR="00E44C0D" w:rsidRPr="0027054F" w:rsidRDefault="00E44C0D" w:rsidP="00E44C0D">
      <w:pPr>
        <w:jc w:val="both"/>
        <w:rPr>
          <w:color w:val="FF0000"/>
        </w:rPr>
      </w:pPr>
    </w:p>
    <w:p w:rsidR="00E44C0D" w:rsidRPr="0027054F" w:rsidRDefault="00E44C0D" w:rsidP="00E44C0D">
      <w:pPr>
        <w:jc w:val="center"/>
        <w:rPr>
          <w:b/>
          <w:lang w:val="uk-UA"/>
        </w:rPr>
      </w:pPr>
      <w:r w:rsidRPr="0027054F">
        <w:rPr>
          <w:b/>
          <w:lang w:val="uk-UA"/>
        </w:rPr>
        <w:t>Соціальний захист та соціальне забезпечення (3000)</w:t>
      </w:r>
    </w:p>
    <w:p w:rsidR="00E44C0D" w:rsidRPr="0027054F" w:rsidRDefault="00E44C0D" w:rsidP="00E44C0D">
      <w:pPr>
        <w:jc w:val="center"/>
        <w:rPr>
          <w:lang w:val="uk-UA"/>
        </w:rPr>
      </w:pPr>
    </w:p>
    <w:p w:rsidR="00E44C0D" w:rsidRPr="0027054F" w:rsidRDefault="00E44C0D" w:rsidP="00E44C0D">
      <w:pPr>
        <w:shd w:val="clear" w:color="auto" w:fill="FFFFFF"/>
        <w:ind w:firstLine="709"/>
        <w:jc w:val="both"/>
        <w:rPr>
          <w:shd w:val="clear" w:color="auto" w:fill="FFFFFF"/>
          <w:lang w:val="uk-UA"/>
        </w:rPr>
      </w:pPr>
      <w:r w:rsidRPr="0027054F">
        <w:rPr>
          <w:shd w:val="clear" w:color="auto" w:fill="FFFFFF"/>
        </w:rPr>
        <w:t>Видатки по галузі «</w:t>
      </w:r>
      <w:proofErr w:type="gramStart"/>
      <w:r w:rsidRPr="0027054F">
        <w:rPr>
          <w:shd w:val="clear" w:color="auto" w:fill="FFFFFF"/>
        </w:rPr>
        <w:t>Соц</w:t>
      </w:r>
      <w:proofErr w:type="gramEnd"/>
      <w:r w:rsidRPr="0027054F">
        <w:rPr>
          <w:shd w:val="clear" w:color="auto" w:fill="FFFFFF"/>
        </w:rPr>
        <w:t>іальний захист та соціальне забезпечення» у 202</w:t>
      </w:r>
      <w:r w:rsidRPr="0027054F">
        <w:rPr>
          <w:shd w:val="clear" w:color="auto" w:fill="FFFFFF"/>
          <w:lang w:val="uk-UA"/>
        </w:rPr>
        <w:t>5</w:t>
      </w:r>
      <w:r w:rsidRPr="0027054F">
        <w:rPr>
          <w:shd w:val="clear" w:color="auto" w:fill="FFFFFF"/>
        </w:rPr>
        <w:t xml:space="preserve"> році складають </w:t>
      </w:r>
      <w:r w:rsidRPr="0027054F">
        <w:rPr>
          <w:shd w:val="clear" w:color="auto" w:fill="FFFFFF"/>
          <w:lang w:val="uk-UA"/>
        </w:rPr>
        <w:t>16 200,8</w:t>
      </w:r>
      <w:r w:rsidRPr="0027054F">
        <w:rPr>
          <w:shd w:val="clear" w:color="auto" w:fill="FFFFFF"/>
        </w:rPr>
        <w:t xml:space="preserve"> тис. грн, в тому числі: по загальному фонду – </w:t>
      </w:r>
      <w:r w:rsidRPr="0027054F">
        <w:rPr>
          <w:shd w:val="clear" w:color="auto" w:fill="FFFFFF"/>
          <w:lang w:val="uk-UA"/>
        </w:rPr>
        <w:t>9 250,4</w:t>
      </w:r>
      <w:r w:rsidRPr="0027054F">
        <w:rPr>
          <w:shd w:val="clear" w:color="auto" w:fill="FFFFFF"/>
        </w:rPr>
        <w:t xml:space="preserve"> тис. грн та по спеціальному фонду –</w:t>
      </w:r>
      <w:r w:rsidRPr="0027054F">
        <w:rPr>
          <w:shd w:val="clear" w:color="auto" w:fill="FFFFFF"/>
          <w:lang w:val="uk-UA"/>
        </w:rPr>
        <w:t xml:space="preserve"> 6 950,4</w:t>
      </w:r>
      <w:r w:rsidRPr="0027054F">
        <w:rPr>
          <w:shd w:val="clear" w:color="auto" w:fill="FFFFFF"/>
        </w:rPr>
        <w:t xml:space="preserve"> тис. грн.  </w:t>
      </w:r>
    </w:p>
    <w:p w:rsidR="00E44C0D" w:rsidRPr="0027054F" w:rsidRDefault="00E44C0D" w:rsidP="00E44C0D">
      <w:pPr>
        <w:shd w:val="clear" w:color="auto" w:fill="FFFFFF"/>
        <w:ind w:firstLine="709"/>
        <w:jc w:val="both"/>
        <w:rPr>
          <w:shd w:val="clear" w:color="auto" w:fill="FFFFFF"/>
          <w:lang w:val="uk-UA"/>
        </w:rPr>
      </w:pPr>
    </w:p>
    <w:p w:rsidR="00E44C0D" w:rsidRPr="0027054F" w:rsidRDefault="00E44C0D" w:rsidP="00E44C0D">
      <w:pPr>
        <w:shd w:val="clear" w:color="auto" w:fill="FFFFFF"/>
        <w:jc w:val="center"/>
        <w:rPr>
          <w:b/>
          <w:shd w:val="clear" w:color="auto" w:fill="FFFFFF"/>
          <w:lang w:val="uk-UA"/>
        </w:rPr>
      </w:pPr>
      <w:r w:rsidRPr="0027054F">
        <w:rPr>
          <w:b/>
          <w:shd w:val="clear" w:color="auto" w:fill="FFFFFF"/>
          <w:lang w:val="uk-UA"/>
        </w:rPr>
        <w:t xml:space="preserve">Порівняльний аналіз видатків загального та спеціального фондів </w:t>
      </w:r>
    </w:p>
    <w:p w:rsidR="00E44C0D" w:rsidRPr="0027054F" w:rsidRDefault="00E44C0D" w:rsidP="00E44C0D">
      <w:pPr>
        <w:shd w:val="clear" w:color="auto" w:fill="FFFFFF"/>
        <w:jc w:val="center"/>
        <w:rPr>
          <w:b/>
          <w:shd w:val="clear" w:color="auto" w:fill="FFFFFF"/>
          <w:lang w:val="uk-UA"/>
        </w:rPr>
      </w:pPr>
      <w:r w:rsidRPr="0027054F">
        <w:rPr>
          <w:b/>
          <w:shd w:val="clear" w:color="auto" w:fill="FFFFFF"/>
          <w:lang w:val="uk-UA"/>
        </w:rPr>
        <w:t xml:space="preserve">за 2023 -2025 роки по галузі </w:t>
      </w:r>
    </w:p>
    <w:p w:rsidR="00E44C0D" w:rsidRPr="0027054F" w:rsidRDefault="00E44C0D" w:rsidP="00E44C0D">
      <w:pPr>
        <w:shd w:val="clear" w:color="auto" w:fill="FFFFFF"/>
        <w:jc w:val="center"/>
        <w:rPr>
          <w:b/>
          <w:shd w:val="clear" w:color="auto" w:fill="FFFFFF"/>
          <w:lang w:val="uk-UA"/>
        </w:rPr>
      </w:pPr>
      <w:r w:rsidRPr="0027054F">
        <w:rPr>
          <w:b/>
          <w:shd w:val="clear" w:color="auto" w:fill="FFFFFF"/>
          <w:lang w:val="uk-UA"/>
        </w:rPr>
        <w:t>«Соціальний захист та соціальне забезпечення»</w:t>
      </w:r>
    </w:p>
    <w:p w:rsidR="00E44C0D" w:rsidRPr="0027054F" w:rsidRDefault="00E44C0D" w:rsidP="00E44C0D">
      <w:pPr>
        <w:shd w:val="clear" w:color="auto" w:fill="FFFFFF"/>
        <w:jc w:val="center"/>
        <w:rPr>
          <w:shd w:val="clear" w:color="auto" w:fill="FFFFFF"/>
          <w:lang w:val="uk-UA"/>
        </w:rPr>
      </w:pPr>
      <w:r w:rsidRPr="0027054F">
        <w:rPr>
          <w:color w:val="FF0000"/>
          <w:shd w:val="clear" w:color="auto" w:fill="FFFFFF"/>
          <w:lang w:val="uk-UA"/>
        </w:rPr>
        <w:t xml:space="preserve">                                                                                                                                                                               </w:t>
      </w:r>
      <w:r w:rsidRPr="0027054F">
        <w:rPr>
          <w:shd w:val="clear" w:color="auto" w:fill="FFFFFF"/>
          <w:lang w:val="uk-UA"/>
        </w:rPr>
        <w:t>тис. грн.</w:t>
      </w:r>
    </w:p>
    <w:p w:rsidR="00E44C0D" w:rsidRPr="0027054F" w:rsidRDefault="00E44C0D" w:rsidP="00E44C0D">
      <w:pPr>
        <w:shd w:val="clear" w:color="auto" w:fill="FFFFFF"/>
        <w:jc w:val="both"/>
        <w:rPr>
          <w:color w:val="FF0000"/>
          <w:shd w:val="clear" w:color="auto" w:fill="FFFFFF"/>
          <w:lang w:val="uk-UA"/>
        </w:rPr>
      </w:pPr>
      <w:r>
        <w:rPr>
          <w:noProof/>
          <w:color w:val="FF0000"/>
          <w:shd w:val="clear" w:color="auto" w:fill="FFFFFF"/>
          <w:lang w:val="uk-UA" w:eastAsia="uk-UA"/>
        </w:rPr>
        <w:drawing>
          <wp:inline distT="0" distB="0" distL="0" distR="0">
            <wp:extent cx="5486400" cy="3204210"/>
            <wp:effectExtent l="0" t="0" r="0" b="0"/>
            <wp:docPr id="17" name="Объект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44C0D" w:rsidRPr="0027054F" w:rsidRDefault="00E44C0D" w:rsidP="00E44C0D">
      <w:pPr>
        <w:shd w:val="clear" w:color="auto" w:fill="FFFFFF"/>
        <w:jc w:val="both"/>
        <w:rPr>
          <w:color w:val="FF0000"/>
          <w:shd w:val="clear" w:color="auto" w:fill="FFFFFF"/>
          <w:lang w:val="uk-UA"/>
        </w:rPr>
      </w:pPr>
    </w:p>
    <w:p w:rsidR="00E44C0D" w:rsidRPr="0027054F" w:rsidRDefault="00E44C0D" w:rsidP="00E44C0D">
      <w:pPr>
        <w:shd w:val="clear" w:color="auto" w:fill="FFFFFF"/>
        <w:spacing w:before="101" w:line="312" w:lineRule="exact"/>
        <w:ind w:right="10"/>
        <w:jc w:val="both"/>
        <w:rPr>
          <w:color w:val="FF0000"/>
          <w:shd w:val="clear" w:color="auto" w:fill="FFFFFF"/>
          <w:lang w:val="uk-UA"/>
        </w:rPr>
      </w:pPr>
      <w:r w:rsidRPr="0027054F">
        <w:rPr>
          <w:color w:val="FF0000"/>
          <w:shd w:val="clear" w:color="auto" w:fill="FFFFFF"/>
          <w:lang w:val="uk-UA"/>
        </w:rPr>
        <w:t xml:space="preserve">   </w:t>
      </w:r>
    </w:p>
    <w:p w:rsidR="00E44C0D" w:rsidRPr="0027054F" w:rsidRDefault="00E44C0D" w:rsidP="00E44C0D">
      <w:pPr>
        <w:ind w:firstLine="709"/>
        <w:rPr>
          <w:shd w:val="clear" w:color="auto" w:fill="FFFFFF"/>
          <w:lang w:val="uk-UA"/>
        </w:rPr>
      </w:pPr>
      <w:r w:rsidRPr="0027054F">
        <w:rPr>
          <w:shd w:val="clear" w:color="auto" w:fill="FFFFFF"/>
        </w:rPr>
        <w:lastRenderedPageBreak/>
        <w:t xml:space="preserve">Видатки </w:t>
      </w:r>
      <w:r w:rsidRPr="0027054F">
        <w:rPr>
          <w:b/>
          <w:shd w:val="clear" w:color="auto" w:fill="FFFFFF"/>
        </w:rPr>
        <w:t>загального фонду</w:t>
      </w:r>
      <w:r w:rsidRPr="0027054F">
        <w:rPr>
          <w:shd w:val="clear" w:color="auto" w:fill="FFFFFF"/>
        </w:rPr>
        <w:t xml:space="preserve"> </w:t>
      </w:r>
      <w:r w:rsidRPr="0027054F">
        <w:t>у 202</w:t>
      </w:r>
      <w:r w:rsidRPr="0027054F">
        <w:rPr>
          <w:lang w:val="uk-UA"/>
        </w:rPr>
        <w:t>5</w:t>
      </w:r>
      <w:r w:rsidRPr="0027054F">
        <w:t xml:space="preserve"> році становлять 9</w:t>
      </w:r>
      <w:r w:rsidRPr="0027054F">
        <w:rPr>
          <w:lang w:val="uk-UA"/>
        </w:rPr>
        <w:t>9,2</w:t>
      </w:r>
      <w:r w:rsidRPr="0027054F">
        <w:t xml:space="preserve"> відсотка від уточненого плану на </w:t>
      </w:r>
      <w:proofErr w:type="gramStart"/>
      <w:r w:rsidRPr="0027054F">
        <w:t>р</w:t>
      </w:r>
      <w:proofErr w:type="gramEnd"/>
      <w:r w:rsidRPr="0027054F">
        <w:t>ік, і включають:</w:t>
      </w:r>
    </w:p>
    <w:p w:rsidR="00E44C0D" w:rsidRPr="0027054F" w:rsidRDefault="00E44C0D" w:rsidP="00E44C0D">
      <w:pPr>
        <w:numPr>
          <w:ilvl w:val="0"/>
          <w:numId w:val="3"/>
        </w:numPr>
        <w:shd w:val="clear" w:color="auto" w:fill="FFFFFF"/>
        <w:ind w:left="0" w:right="10" w:firstLine="709"/>
        <w:jc w:val="both"/>
      </w:pPr>
      <w:r w:rsidRPr="0027054F">
        <w:t xml:space="preserve">надання </w:t>
      </w:r>
      <w:proofErr w:type="gramStart"/>
      <w:r w:rsidRPr="0027054F">
        <w:t>п</w:t>
      </w:r>
      <w:proofErr w:type="gramEnd"/>
      <w:r w:rsidRPr="0027054F">
        <w:t>ільг з оплати послуг зв'язку, інших передбачених законодавством пільг окремим категоріям громадян –</w:t>
      </w:r>
      <w:r w:rsidRPr="0027054F">
        <w:rPr>
          <w:lang w:val="uk-UA"/>
        </w:rPr>
        <w:t xml:space="preserve"> 2,0</w:t>
      </w:r>
      <w:r w:rsidRPr="0027054F">
        <w:t xml:space="preserve"> тис. грн;</w:t>
      </w:r>
    </w:p>
    <w:p w:rsidR="00E44C0D" w:rsidRPr="0027054F" w:rsidRDefault="00E44C0D" w:rsidP="00E44C0D">
      <w:pPr>
        <w:numPr>
          <w:ilvl w:val="0"/>
          <w:numId w:val="3"/>
        </w:numPr>
        <w:shd w:val="clear" w:color="auto" w:fill="FFFFFF"/>
        <w:ind w:left="0" w:right="10" w:firstLine="709"/>
        <w:jc w:val="both"/>
      </w:pPr>
      <w:proofErr w:type="gramStart"/>
      <w:r w:rsidRPr="0027054F">
        <w:t>п</w:t>
      </w:r>
      <w:proofErr w:type="gramEnd"/>
      <w:r w:rsidRPr="0027054F">
        <w:t>ільгове медичне обслуговування осіб, які постраждали внаслідок Чорнобильської катастрофи, – 1</w:t>
      </w:r>
      <w:r w:rsidRPr="0027054F">
        <w:rPr>
          <w:lang w:val="uk-UA"/>
        </w:rPr>
        <w:t>1</w:t>
      </w:r>
      <w:r w:rsidRPr="0027054F">
        <w:t>,4 тис. грн. (кошти, виділені з обласного бюджету);</w:t>
      </w:r>
    </w:p>
    <w:p w:rsidR="00E44C0D" w:rsidRPr="0027054F" w:rsidRDefault="00E44C0D" w:rsidP="00E44C0D">
      <w:pPr>
        <w:numPr>
          <w:ilvl w:val="0"/>
          <w:numId w:val="3"/>
        </w:numPr>
        <w:shd w:val="clear" w:color="auto" w:fill="FFFFFF"/>
        <w:ind w:left="0" w:right="10" w:firstLine="709"/>
        <w:jc w:val="both"/>
      </w:pPr>
      <w:r w:rsidRPr="0027054F">
        <w:t xml:space="preserve">забезпечення </w:t>
      </w:r>
      <w:proofErr w:type="gramStart"/>
      <w:r w:rsidRPr="0027054F">
        <w:t>соц</w:t>
      </w:r>
      <w:proofErr w:type="gramEnd"/>
      <w:r w:rsidRPr="0027054F">
        <w:t xml:space="preserve">іальними послугами за місцем проживання громадян, які не здатні до самообслуговування у зв'язку з похилим віком, хворобою, інвалідністю (соціальні послуги, надані територіальним центром соціального обслуговування) – </w:t>
      </w:r>
      <w:r w:rsidRPr="0027054F">
        <w:rPr>
          <w:lang w:val="uk-UA"/>
        </w:rPr>
        <w:t>4 523,8</w:t>
      </w:r>
      <w:r w:rsidRPr="0027054F">
        <w:t xml:space="preserve"> тис. грн;</w:t>
      </w:r>
    </w:p>
    <w:p w:rsidR="00E44C0D" w:rsidRPr="0027054F" w:rsidRDefault="00E44C0D" w:rsidP="00E44C0D">
      <w:pPr>
        <w:numPr>
          <w:ilvl w:val="0"/>
          <w:numId w:val="3"/>
        </w:numPr>
        <w:shd w:val="clear" w:color="auto" w:fill="FFFFFF"/>
        <w:ind w:left="0" w:right="10" w:firstLine="709"/>
        <w:jc w:val="both"/>
      </w:pPr>
      <w:r w:rsidRPr="0027054F">
        <w:t xml:space="preserve">здійснення </w:t>
      </w:r>
      <w:proofErr w:type="gramStart"/>
      <w:r w:rsidRPr="0027054F">
        <w:t>соц</w:t>
      </w:r>
      <w:proofErr w:type="gramEnd"/>
      <w:r w:rsidRPr="0027054F">
        <w:t xml:space="preserve">іальної роботи з вразливими категоріями населення (Верховинський селищний центр соціальних служб) – </w:t>
      </w:r>
      <w:r w:rsidRPr="0027054F">
        <w:rPr>
          <w:lang w:val="uk-UA"/>
        </w:rPr>
        <w:t xml:space="preserve">1 218,0 </w:t>
      </w:r>
      <w:r w:rsidRPr="0027054F">
        <w:t>тис. грн;</w:t>
      </w:r>
    </w:p>
    <w:p w:rsidR="00E44C0D" w:rsidRPr="0027054F" w:rsidRDefault="00E44C0D" w:rsidP="00E44C0D">
      <w:pPr>
        <w:numPr>
          <w:ilvl w:val="0"/>
          <w:numId w:val="3"/>
        </w:numPr>
        <w:shd w:val="clear" w:color="auto" w:fill="FFFFFF"/>
        <w:ind w:left="0" w:right="10" w:firstLine="709"/>
        <w:jc w:val="both"/>
      </w:pPr>
      <w:r w:rsidRPr="0027054F">
        <w:t xml:space="preserve">надання </w:t>
      </w:r>
      <w:proofErr w:type="gramStart"/>
      <w:r w:rsidRPr="0027054F">
        <w:t>соц</w:t>
      </w:r>
      <w:proofErr w:type="gramEnd"/>
      <w:r w:rsidRPr="0027054F">
        <w:t xml:space="preserve">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w:t>
      </w:r>
      <w:r w:rsidRPr="0027054F">
        <w:rPr>
          <w:lang w:val="uk-UA"/>
        </w:rPr>
        <w:t>542,3</w:t>
      </w:r>
      <w:r w:rsidRPr="0027054F">
        <w:t xml:space="preserve"> тис. грн;</w:t>
      </w:r>
    </w:p>
    <w:p w:rsidR="00E44C0D" w:rsidRPr="0027054F" w:rsidRDefault="00E44C0D" w:rsidP="00E44C0D">
      <w:pPr>
        <w:numPr>
          <w:ilvl w:val="0"/>
          <w:numId w:val="3"/>
        </w:numPr>
        <w:shd w:val="clear" w:color="auto" w:fill="FFFFFF"/>
        <w:ind w:left="0" w:right="10" w:firstLine="709"/>
        <w:jc w:val="both"/>
      </w:pPr>
      <w:r w:rsidRPr="0027054F">
        <w:t xml:space="preserve">надання пільг населенню (крім ветеранів </w:t>
      </w:r>
      <w:proofErr w:type="gramStart"/>
      <w:r w:rsidRPr="0027054F">
        <w:t>в</w:t>
      </w:r>
      <w:proofErr w:type="gramEnd"/>
      <w:r w:rsidRPr="0027054F">
        <w:t>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 69,5 тис. грн;</w:t>
      </w:r>
    </w:p>
    <w:p w:rsidR="00E44C0D" w:rsidRPr="0027054F" w:rsidRDefault="00E44C0D" w:rsidP="00E44C0D">
      <w:pPr>
        <w:numPr>
          <w:ilvl w:val="0"/>
          <w:numId w:val="3"/>
        </w:numPr>
        <w:shd w:val="clear" w:color="auto" w:fill="FFFFFF"/>
        <w:ind w:left="0" w:right="10" w:firstLine="709"/>
        <w:jc w:val="both"/>
      </w:pPr>
      <w:r w:rsidRPr="0027054F">
        <w:t xml:space="preserve">забезпечення діяльності фахівців із супроводу ветеранів </w:t>
      </w:r>
      <w:proofErr w:type="gramStart"/>
      <w:r w:rsidRPr="0027054F">
        <w:t>в</w:t>
      </w:r>
      <w:proofErr w:type="gramEnd"/>
      <w:r w:rsidRPr="0027054F">
        <w:t xml:space="preserve">ійни та демобілізованих осіб та окремі заходи з підтримки осіб, які захищали незалежність, суверенітет та територіальну цілісність України – </w:t>
      </w:r>
      <w:r w:rsidRPr="0027054F">
        <w:rPr>
          <w:lang w:val="uk-UA"/>
        </w:rPr>
        <w:t>1 733,9</w:t>
      </w:r>
      <w:r w:rsidRPr="0027054F">
        <w:t xml:space="preserve"> тис. грн; (субвенція з державного бюджету)</w:t>
      </w:r>
    </w:p>
    <w:p w:rsidR="00E44C0D" w:rsidRPr="0027054F" w:rsidRDefault="00E44C0D" w:rsidP="00E44C0D">
      <w:pPr>
        <w:numPr>
          <w:ilvl w:val="0"/>
          <w:numId w:val="3"/>
        </w:numPr>
        <w:shd w:val="clear" w:color="auto" w:fill="FFFFFF"/>
        <w:ind w:left="0" w:right="10" w:firstLine="709"/>
        <w:jc w:val="both"/>
      </w:pPr>
      <w:r w:rsidRPr="0027054F">
        <w:t xml:space="preserve">одноразова </w:t>
      </w:r>
      <w:proofErr w:type="gramStart"/>
      <w:r w:rsidRPr="0027054F">
        <w:t>соц</w:t>
      </w:r>
      <w:proofErr w:type="gramEnd"/>
      <w:r w:rsidRPr="0027054F">
        <w:t xml:space="preserve">іальна допомога населенню на виконання заходів </w:t>
      </w:r>
      <w:r w:rsidRPr="0027054F">
        <w:rPr>
          <w:lang w:eastAsia="uk-UA"/>
        </w:rPr>
        <w:t>Програми надання одноразової матеріальної допомоги на 2022-2025 роки</w:t>
      </w:r>
      <w:r w:rsidRPr="0027054F">
        <w:t xml:space="preserve"> – 2</w:t>
      </w:r>
      <w:r w:rsidRPr="0027054F">
        <w:rPr>
          <w:lang w:val="uk-UA"/>
        </w:rPr>
        <w:t>82,7</w:t>
      </w:r>
      <w:r w:rsidRPr="0027054F">
        <w:t xml:space="preserve"> тис. грн;</w:t>
      </w:r>
    </w:p>
    <w:p w:rsidR="00E44C0D" w:rsidRPr="0027054F" w:rsidRDefault="00E44C0D" w:rsidP="00E44C0D">
      <w:pPr>
        <w:numPr>
          <w:ilvl w:val="0"/>
          <w:numId w:val="3"/>
        </w:numPr>
        <w:shd w:val="clear" w:color="auto" w:fill="FFFFFF"/>
        <w:ind w:left="0" w:right="10" w:firstLine="709"/>
        <w:jc w:val="both"/>
      </w:pPr>
      <w:r w:rsidRPr="0027054F">
        <w:t>виплати воїнам ОУН-УПА– 72,0 тис</w:t>
      </w:r>
      <w:proofErr w:type="gramStart"/>
      <w:r w:rsidRPr="0027054F">
        <w:t>.</w:t>
      </w:r>
      <w:proofErr w:type="gramEnd"/>
      <w:r w:rsidRPr="0027054F">
        <w:t xml:space="preserve"> </w:t>
      </w:r>
      <w:proofErr w:type="gramStart"/>
      <w:r w:rsidRPr="0027054F">
        <w:t>г</w:t>
      </w:r>
      <w:proofErr w:type="gramEnd"/>
      <w:r w:rsidRPr="0027054F">
        <w:t>рн; (кошти, виділені з обласного бюджету);</w:t>
      </w:r>
    </w:p>
    <w:p w:rsidR="00E44C0D" w:rsidRPr="0027054F" w:rsidRDefault="00E44C0D" w:rsidP="00E44C0D">
      <w:pPr>
        <w:numPr>
          <w:ilvl w:val="0"/>
          <w:numId w:val="3"/>
        </w:numPr>
        <w:shd w:val="clear" w:color="auto" w:fill="FFFFFF"/>
        <w:ind w:left="0" w:right="10" w:firstLine="709"/>
        <w:jc w:val="both"/>
      </w:pPr>
      <w:r w:rsidRPr="0027054F">
        <w:t xml:space="preserve">виплати населенню на виконання заходів Програми </w:t>
      </w:r>
      <w:proofErr w:type="gramStart"/>
      <w:r w:rsidRPr="0027054F">
        <w:t>п</w:t>
      </w:r>
      <w:proofErr w:type="gramEnd"/>
      <w:r w:rsidRPr="0027054F">
        <w:t xml:space="preserve">ідтримки сімей загиблих і постраждалих учасників Революції  Гідності, учасників бойових дій, їх сімей, осіб, які перебувають чи перебували у складі добровольчих формувань, що утворилися для захисту незалежності, суверенітету та територіальної цілісності України, та інших громадян, які залучалися і брали безпосередню участь в антитерористичній операції в районах її проведення, чи у здійсненні заходів із забезпечення національної безпеки і оборони, відсічі і стримування збройної агресії Російської федерації проти України – </w:t>
      </w:r>
      <w:r w:rsidRPr="0027054F">
        <w:rPr>
          <w:lang w:val="uk-UA"/>
        </w:rPr>
        <w:t>453,0</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E44C0D" w:rsidRPr="0027054F" w:rsidRDefault="00E44C0D" w:rsidP="00E44C0D">
      <w:pPr>
        <w:numPr>
          <w:ilvl w:val="0"/>
          <w:numId w:val="3"/>
        </w:numPr>
        <w:tabs>
          <w:tab w:val="left" w:pos="0"/>
        </w:tabs>
        <w:ind w:left="0" w:firstLine="709"/>
        <w:jc w:val="both"/>
        <w:rPr>
          <w:lang w:eastAsia="uk-UA"/>
        </w:rPr>
      </w:pPr>
      <w:r w:rsidRPr="0027054F">
        <w:t xml:space="preserve">виплати населенню на виконання заходів до </w:t>
      </w:r>
      <w:r w:rsidRPr="0027054F">
        <w:rPr>
          <w:lang w:eastAsia="uk-UA"/>
        </w:rPr>
        <w:t xml:space="preserve">Комплексної програми </w:t>
      </w:r>
      <w:proofErr w:type="gramStart"/>
      <w:r w:rsidRPr="0027054F">
        <w:rPr>
          <w:lang w:eastAsia="uk-UA"/>
        </w:rPr>
        <w:t>соц</w:t>
      </w:r>
      <w:proofErr w:type="gramEnd"/>
      <w:r w:rsidRPr="0027054F">
        <w:rPr>
          <w:lang w:eastAsia="uk-UA"/>
        </w:rPr>
        <w:t xml:space="preserve">іального захисту населення Верховинської селищної територіальної громади на 2022-2025 роки – </w:t>
      </w:r>
      <w:r w:rsidRPr="0027054F">
        <w:rPr>
          <w:lang w:val="uk-UA" w:eastAsia="uk-UA"/>
        </w:rPr>
        <w:t>311,9</w:t>
      </w:r>
      <w:r w:rsidRPr="0027054F">
        <w:rPr>
          <w:lang w:eastAsia="uk-UA"/>
        </w:rPr>
        <w:t xml:space="preserve"> тис. грн;</w:t>
      </w:r>
    </w:p>
    <w:p w:rsidR="00E44C0D" w:rsidRPr="0027054F" w:rsidRDefault="00E44C0D" w:rsidP="00E44C0D">
      <w:pPr>
        <w:numPr>
          <w:ilvl w:val="0"/>
          <w:numId w:val="3"/>
        </w:numPr>
        <w:shd w:val="clear" w:color="auto" w:fill="FFFFFF"/>
        <w:tabs>
          <w:tab w:val="left" w:pos="0"/>
        </w:tabs>
        <w:ind w:left="0" w:right="10" w:firstLine="709"/>
        <w:jc w:val="both"/>
      </w:pPr>
      <w:r w:rsidRPr="0027054F">
        <w:t xml:space="preserve">виплати населенню на виконання заходів </w:t>
      </w:r>
      <w:proofErr w:type="gramStart"/>
      <w:r w:rsidRPr="0027054F">
        <w:rPr>
          <w:lang w:eastAsia="uk-UA"/>
        </w:rPr>
        <w:t>Ц</w:t>
      </w:r>
      <w:proofErr w:type="gramEnd"/>
      <w:r w:rsidRPr="0027054F">
        <w:rPr>
          <w:lang w:eastAsia="uk-UA"/>
        </w:rPr>
        <w:t>ільової програми "Попередження дитячої бездоглядності та безпритульності серед дітей, соціального захисту і підтримки дітей-сиріт та дітей, позбавлених батьківського піклування, захисту їх житлових прав" на 2022-2025 роки – 29,9 тис. грн.</w:t>
      </w:r>
    </w:p>
    <w:p w:rsidR="00E44C0D" w:rsidRPr="0027054F" w:rsidRDefault="00E44C0D" w:rsidP="00E44C0D">
      <w:pPr>
        <w:tabs>
          <w:tab w:val="left" w:pos="0"/>
        </w:tabs>
        <w:ind w:firstLine="709"/>
        <w:jc w:val="both"/>
      </w:pPr>
      <w:r w:rsidRPr="0027054F">
        <w:t xml:space="preserve">По </w:t>
      </w:r>
      <w:r w:rsidRPr="0027054F">
        <w:rPr>
          <w:b/>
        </w:rPr>
        <w:t>спеціальному фонду</w:t>
      </w:r>
      <w:r w:rsidRPr="0027054F">
        <w:t xml:space="preserve"> видатки на </w:t>
      </w:r>
      <w:proofErr w:type="gramStart"/>
      <w:r w:rsidRPr="0027054F">
        <w:t>соц</w:t>
      </w:r>
      <w:proofErr w:type="gramEnd"/>
      <w:r w:rsidRPr="0027054F">
        <w:t>іальний захист та соціальне забезпечення у 202</w:t>
      </w:r>
      <w:r w:rsidRPr="0027054F">
        <w:rPr>
          <w:lang w:val="uk-UA"/>
        </w:rPr>
        <w:t>5</w:t>
      </w:r>
      <w:r w:rsidRPr="0027054F">
        <w:t xml:space="preserve"> році складають </w:t>
      </w:r>
      <w:r w:rsidRPr="0027054F">
        <w:rPr>
          <w:lang w:val="uk-UA"/>
        </w:rPr>
        <w:t>6 950,4</w:t>
      </w:r>
      <w:r w:rsidRPr="0027054F">
        <w:t xml:space="preserve"> тис. грн, зокрема:</w:t>
      </w:r>
    </w:p>
    <w:p w:rsidR="00E44C0D" w:rsidRPr="0027054F" w:rsidRDefault="00E44C0D" w:rsidP="00E44C0D">
      <w:pPr>
        <w:numPr>
          <w:ilvl w:val="0"/>
          <w:numId w:val="19"/>
        </w:numPr>
        <w:shd w:val="clear" w:color="auto" w:fill="FFFFFF"/>
        <w:tabs>
          <w:tab w:val="left" w:pos="0"/>
        </w:tabs>
        <w:ind w:left="0" w:right="10" w:firstLine="709"/>
        <w:jc w:val="both"/>
      </w:pPr>
      <w:r w:rsidRPr="0027054F">
        <w:t xml:space="preserve">по Територіальному центру </w:t>
      </w:r>
      <w:proofErr w:type="gramStart"/>
      <w:r w:rsidRPr="0027054F">
        <w:t>соц</w:t>
      </w:r>
      <w:proofErr w:type="gramEnd"/>
      <w:r w:rsidRPr="0027054F">
        <w:t xml:space="preserve">іального обслуговування (надання соціальних послуг) – </w:t>
      </w:r>
      <w:r w:rsidRPr="0027054F">
        <w:rPr>
          <w:lang w:val="uk-UA"/>
        </w:rPr>
        <w:t>3 343,1</w:t>
      </w:r>
      <w:r w:rsidRPr="0027054F">
        <w:t xml:space="preserve"> тис. грн (8</w:t>
      </w:r>
      <w:r w:rsidRPr="0027054F">
        <w:rPr>
          <w:lang w:val="uk-UA"/>
        </w:rPr>
        <w:t>6</w:t>
      </w:r>
      <w:r w:rsidRPr="0027054F">
        <w:t>3,</w:t>
      </w:r>
      <w:r w:rsidRPr="0027054F">
        <w:rPr>
          <w:lang w:val="uk-UA"/>
        </w:rPr>
        <w:t>8</w:t>
      </w:r>
      <w:r w:rsidRPr="0027054F">
        <w:t xml:space="preserve"> тис. грн на виплату заробітної плати з нарахуваннями працівникам стаціонарного відділення; </w:t>
      </w:r>
      <w:r w:rsidRPr="0027054F">
        <w:rPr>
          <w:lang w:val="uk-UA"/>
        </w:rPr>
        <w:t>749,9</w:t>
      </w:r>
      <w:r w:rsidRPr="0027054F">
        <w:t xml:space="preserve"> тис. грн – придбання господарських товарів </w:t>
      </w:r>
      <w:proofErr w:type="gramStart"/>
      <w:r w:rsidRPr="0027054F">
        <w:t>в</w:t>
      </w:r>
      <w:proofErr w:type="gramEnd"/>
      <w:r w:rsidRPr="0027054F">
        <w:t xml:space="preserve"> тому числі </w:t>
      </w:r>
      <w:r w:rsidRPr="0027054F">
        <w:rPr>
          <w:lang w:val="uk-UA"/>
        </w:rPr>
        <w:t>214,4</w:t>
      </w:r>
      <w:r w:rsidRPr="0027054F">
        <w:t xml:space="preserve"> тис. грн за рахунок отриманої гуманітарної допомоги як благодійні гранти та подарунки у вигляді побутової техніки та меблів, миючих та дезінфікуючих засобів, засобів гігієни, опорних пристроїв для підтримки рівноваги та стійкості хворих під час ходьби, технічних колісних засобі</w:t>
      </w:r>
      <w:proofErr w:type="gramStart"/>
      <w:r w:rsidRPr="0027054F">
        <w:t>в</w:t>
      </w:r>
      <w:proofErr w:type="gramEnd"/>
      <w:r w:rsidRPr="0027054F">
        <w:t xml:space="preserve">; </w:t>
      </w:r>
      <w:r w:rsidRPr="0027054F">
        <w:rPr>
          <w:lang w:val="uk-UA"/>
        </w:rPr>
        <w:t>602,0</w:t>
      </w:r>
      <w:r w:rsidRPr="0027054F">
        <w:t xml:space="preserve"> тис. грн </w:t>
      </w:r>
      <w:proofErr w:type="gramStart"/>
      <w:r w:rsidRPr="0027054F">
        <w:t>–п</w:t>
      </w:r>
      <w:proofErr w:type="gramEnd"/>
      <w:r w:rsidRPr="0027054F">
        <w:t xml:space="preserve">родукти харчування, </w:t>
      </w:r>
      <w:r w:rsidRPr="0027054F">
        <w:rPr>
          <w:lang w:val="uk-UA"/>
        </w:rPr>
        <w:t>53,9</w:t>
      </w:r>
      <w:r w:rsidRPr="0027054F">
        <w:t xml:space="preserve"> тис. грн – медикаменти та перев’язувальні матеріали, </w:t>
      </w:r>
      <w:r w:rsidRPr="0027054F">
        <w:rPr>
          <w:lang w:val="uk-UA"/>
        </w:rPr>
        <w:t>274,1</w:t>
      </w:r>
      <w:r w:rsidRPr="0027054F">
        <w:t xml:space="preserve"> тис. грн – оплата послуг, ремонтних робіт та інших спеціалізованих робіт, </w:t>
      </w:r>
      <w:r w:rsidRPr="0027054F">
        <w:rPr>
          <w:lang w:val="uk-UA"/>
        </w:rPr>
        <w:t>2,3</w:t>
      </w:r>
      <w:r w:rsidRPr="0027054F">
        <w:t xml:space="preserve"> тис. грн –видатки на відрядження, </w:t>
      </w:r>
      <w:r w:rsidRPr="0027054F">
        <w:rPr>
          <w:lang w:val="uk-UA"/>
        </w:rPr>
        <w:t>797,1</w:t>
      </w:r>
      <w:r w:rsidRPr="0027054F">
        <w:t xml:space="preserve"> тис. грн капітальне придбання</w:t>
      </w:r>
      <w:r w:rsidRPr="0027054F">
        <w:rPr>
          <w:lang w:val="uk-UA"/>
        </w:rPr>
        <w:t xml:space="preserve"> </w:t>
      </w:r>
      <w:r w:rsidRPr="0027054F">
        <w:t xml:space="preserve">(капітальний ремонт системи опалення  </w:t>
      </w:r>
      <w:r w:rsidRPr="0027054F">
        <w:rPr>
          <w:lang w:val="uk-UA"/>
        </w:rPr>
        <w:t>-</w:t>
      </w:r>
      <w:r w:rsidRPr="0027054F">
        <w:t xml:space="preserve"> 620,0  </w:t>
      </w:r>
      <w:r w:rsidRPr="0027054F">
        <w:rPr>
          <w:lang w:val="uk-UA"/>
        </w:rPr>
        <w:t>тис.грн</w:t>
      </w:r>
      <w:r w:rsidRPr="0027054F">
        <w:t xml:space="preserve">,  з них 200,0 </w:t>
      </w:r>
      <w:r w:rsidRPr="0027054F">
        <w:rPr>
          <w:lang w:val="uk-UA"/>
        </w:rPr>
        <w:t>тис.грн</w:t>
      </w:r>
      <w:r w:rsidRPr="0027054F">
        <w:t xml:space="preserve"> – кошти обласного бюджету, </w:t>
      </w:r>
      <w:r w:rsidRPr="0027054F">
        <w:rPr>
          <w:lang w:val="uk-UA"/>
        </w:rPr>
        <w:t xml:space="preserve">капітальний ремонт заміни та установки огорожі у </w:t>
      </w:r>
      <w:r w:rsidRPr="0027054F">
        <w:t>Відділенні стаціонарного догляду</w:t>
      </w:r>
      <w:r w:rsidRPr="0027054F">
        <w:rPr>
          <w:lang w:val="uk-UA"/>
        </w:rPr>
        <w:t xml:space="preserve"> - 177,1 тис.грн</w:t>
      </w:r>
      <w:r w:rsidRPr="0027054F">
        <w:t>).</w:t>
      </w:r>
    </w:p>
    <w:p w:rsidR="00E44C0D" w:rsidRPr="0027054F" w:rsidRDefault="00E44C0D" w:rsidP="00E44C0D">
      <w:pPr>
        <w:numPr>
          <w:ilvl w:val="0"/>
          <w:numId w:val="19"/>
        </w:numPr>
        <w:shd w:val="clear" w:color="auto" w:fill="FFFFFF"/>
        <w:tabs>
          <w:tab w:val="left" w:pos="0"/>
        </w:tabs>
        <w:ind w:left="0" w:right="10" w:firstLine="709"/>
        <w:jc w:val="both"/>
        <w:rPr>
          <w:lang w:val="uk-UA"/>
        </w:rPr>
      </w:pPr>
      <w:r w:rsidRPr="0027054F">
        <w:rPr>
          <w:lang w:val="uk-UA"/>
        </w:rPr>
        <w:lastRenderedPageBreak/>
        <w:t>по Верховинському селищному центру соціальних служб – 160,6 тис. грн (15,7 тис. грн - придбання предметів та матеріалів, 1,1 тис. грн - оплата послуг, 23,8 тис. грн –благодійна допомога у вигляді 4 планшетів, 35,0 тис. грн – придбання 2 ноутбуків, 85,0 тис. грн - капремонт системи опалення).</w:t>
      </w:r>
    </w:p>
    <w:p w:rsidR="00E44C0D" w:rsidRPr="0027054F" w:rsidRDefault="00E44C0D" w:rsidP="00E44C0D">
      <w:pPr>
        <w:numPr>
          <w:ilvl w:val="0"/>
          <w:numId w:val="19"/>
        </w:numPr>
        <w:shd w:val="clear" w:color="auto" w:fill="FFFFFF"/>
        <w:tabs>
          <w:tab w:val="left" w:pos="0"/>
        </w:tabs>
        <w:ind w:left="0" w:right="10" w:firstLine="709"/>
        <w:jc w:val="both"/>
        <w:rPr>
          <w:lang w:val="uk-UA"/>
        </w:rPr>
      </w:pPr>
      <w:r w:rsidRPr="0027054F">
        <w:rPr>
          <w:lang w:val="uk-UA"/>
        </w:rPr>
        <w:t>по Верховинській селищній раді – 3</w:t>
      </w:r>
      <w:r w:rsidRPr="0027054F">
        <w:t> </w:t>
      </w:r>
      <w:r w:rsidRPr="0027054F">
        <w:rPr>
          <w:lang w:val="uk-UA"/>
        </w:rPr>
        <w:t>446,7  тис. грн ( 1</w:t>
      </w:r>
      <w:r w:rsidRPr="0027054F">
        <w:t> </w:t>
      </w:r>
      <w:r w:rsidRPr="0027054F">
        <w:rPr>
          <w:lang w:val="uk-UA"/>
        </w:rPr>
        <w:t>354,3 тис. грн. на виплату заробітної плати з нарахуваннями по організації та проведенню громадських робіт за рахунок коштів центру зайнятості, 2</w:t>
      </w:r>
      <w:r w:rsidRPr="0027054F">
        <w:t> </w:t>
      </w:r>
      <w:r w:rsidRPr="0027054F">
        <w:rPr>
          <w:lang w:val="uk-UA"/>
        </w:rPr>
        <w:t xml:space="preserve">092,4 тис. грн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w:t>
      </w:r>
      <w:r w:rsidRPr="0027054F">
        <w:t>I</w:t>
      </w:r>
      <w:r w:rsidRPr="0027054F">
        <w:rPr>
          <w:lang w:val="uk-UA"/>
        </w:rPr>
        <w:t>-</w:t>
      </w:r>
      <w:r w:rsidRPr="0027054F">
        <w:t>II</w:t>
      </w:r>
      <w:r w:rsidRPr="0027054F">
        <w:rPr>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для жителя громади М.Бежук.</w:t>
      </w:r>
    </w:p>
    <w:p w:rsidR="00E44C0D" w:rsidRPr="0027054F" w:rsidRDefault="00E44C0D" w:rsidP="00E44C0D">
      <w:pPr>
        <w:shd w:val="clear" w:color="auto" w:fill="FFFFFF"/>
        <w:rPr>
          <w:b/>
          <w:color w:val="FF0000"/>
          <w:lang w:val="uk-UA"/>
        </w:rPr>
      </w:pPr>
    </w:p>
    <w:p w:rsidR="00E44C0D" w:rsidRPr="0027054F" w:rsidRDefault="00E44C0D" w:rsidP="00E44C0D">
      <w:pPr>
        <w:shd w:val="clear" w:color="auto" w:fill="FFFFFF"/>
        <w:jc w:val="center"/>
        <w:rPr>
          <w:b/>
          <w:color w:val="FF0000"/>
          <w:lang w:val="uk-UA"/>
        </w:rPr>
      </w:pPr>
    </w:p>
    <w:p w:rsidR="00E44C0D" w:rsidRPr="0027054F" w:rsidRDefault="00E44C0D" w:rsidP="00E44C0D">
      <w:pPr>
        <w:shd w:val="clear" w:color="auto" w:fill="FFFFFF"/>
        <w:jc w:val="center"/>
        <w:rPr>
          <w:b/>
          <w:lang w:val="uk-UA"/>
        </w:rPr>
      </w:pPr>
      <w:r w:rsidRPr="0027054F">
        <w:rPr>
          <w:b/>
        </w:rPr>
        <w:t>Культура</w:t>
      </w:r>
      <w:r w:rsidRPr="0027054F">
        <w:rPr>
          <w:b/>
          <w:lang w:val="uk-UA"/>
        </w:rPr>
        <w:t xml:space="preserve"> і мистецтво (4000)</w:t>
      </w:r>
    </w:p>
    <w:p w:rsidR="00E44C0D" w:rsidRPr="0027054F" w:rsidRDefault="00E44C0D" w:rsidP="00E44C0D">
      <w:pPr>
        <w:shd w:val="clear" w:color="auto" w:fill="FFFFFF"/>
        <w:jc w:val="center"/>
        <w:rPr>
          <w:b/>
          <w:lang w:val="uk-UA"/>
        </w:rPr>
      </w:pPr>
    </w:p>
    <w:p w:rsidR="00E44C0D" w:rsidRPr="0027054F" w:rsidRDefault="00E44C0D" w:rsidP="00E44C0D">
      <w:pPr>
        <w:ind w:firstLine="709"/>
        <w:jc w:val="both"/>
        <w:rPr>
          <w:lang w:val="uk-UA"/>
        </w:rPr>
      </w:pPr>
      <w:r w:rsidRPr="0027054F">
        <w:t>По галузі «Культура і мистецтво» видатки за 202</w:t>
      </w:r>
      <w:r w:rsidRPr="0027054F">
        <w:rPr>
          <w:lang w:val="uk-UA"/>
        </w:rPr>
        <w:t>5</w:t>
      </w:r>
      <w:r w:rsidRPr="0027054F">
        <w:t xml:space="preserve"> </w:t>
      </w:r>
      <w:proofErr w:type="gramStart"/>
      <w:r w:rsidRPr="0027054F">
        <w:t>р</w:t>
      </w:r>
      <w:proofErr w:type="gramEnd"/>
      <w:r w:rsidRPr="0027054F">
        <w:t xml:space="preserve">ік склали в сумі </w:t>
      </w:r>
      <w:r w:rsidRPr="0027054F">
        <w:rPr>
          <w:lang w:val="uk-UA"/>
        </w:rPr>
        <w:t>8 019,0</w:t>
      </w:r>
      <w:r w:rsidRPr="0027054F">
        <w:t xml:space="preserve"> тис. грн, з них: за загальним фондом – </w:t>
      </w:r>
      <w:r w:rsidRPr="0027054F">
        <w:rPr>
          <w:lang w:val="uk-UA"/>
        </w:rPr>
        <w:t>7 766,7</w:t>
      </w:r>
      <w:r w:rsidRPr="0027054F">
        <w:t xml:space="preserve"> тис. грн та спеціальним фондом – </w:t>
      </w:r>
      <w:r w:rsidRPr="0027054F">
        <w:rPr>
          <w:lang w:val="uk-UA"/>
        </w:rPr>
        <w:t>252,3</w:t>
      </w:r>
      <w:r w:rsidRPr="0027054F">
        <w:t xml:space="preserve"> тис. грн. </w:t>
      </w:r>
    </w:p>
    <w:p w:rsidR="00E44C0D" w:rsidRPr="0027054F" w:rsidRDefault="00E44C0D" w:rsidP="00E44C0D">
      <w:pPr>
        <w:ind w:firstLine="709"/>
        <w:jc w:val="both"/>
        <w:rPr>
          <w:lang w:val="uk-UA"/>
        </w:rPr>
      </w:pPr>
    </w:p>
    <w:p w:rsidR="00E44C0D" w:rsidRPr="0027054F" w:rsidRDefault="00E44C0D" w:rsidP="00E44C0D">
      <w:pPr>
        <w:ind w:firstLine="709"/>
        <w:jc w:val="both"/>
        <w:rPr>
          <w:lang w:val="uk-UA"/>
        </w:rPr>
      </w:pPr>
    </w:p>
    <w:p w:rsidR="00E44C0D" w:rsidRPr="0027054F" w:rsidRDefault="00E44C0D" w:rsidP="00E44C0D">
      <w:pPr>
        <w:ind w:firstLine="709"/>
        <w:jc w:val="both"/>
        <w:rPr>
          <w:lang w:val="uk-UA"/>
        </w:rPr>
      </w:pPr>
    </w:p>
    <w:p w:rsidR="00E44C0D" w:rsidRPr="0027054F" w:rsidRDefault="00E44C0D" w:rsidP="00E44C0D">
      <w:pPr>
        <w:jc w:val="center"/>
        <w:rPr>
          <w:b/>
          <w:lang w:val="uk-UA"/>
        </w:rPr>
      </w:pPr>
    </w:p>
    <w:p w:rsidR="00E44C0D" w:rsidRPr="0027054F" w:rsidRDefault="00E44C0D" w:rsidP="00E44C0D">
      <w:pPr>
        <w:jc w:val="center"/>
        <w:rPr>
          <w:b/>
          <w:lang w:val="uk-UA"/>
        </w:rPr>
      </w:pPr>
    </w:p>
    <w:p w:rsidR="00E44C0D" w:rsidRPr="0027054F" w:rsidRDefault="00E44C0D" w:rsidP="00E44C0D">
      <w:pPr>
        <w:jc w:val="center"/>
        <w:rPr>
          <w:b/>
          <w:lang w:val="uk-UA"/>
        </w:rPr>
      </w:pPr>
      <w:r w:rsidRPr="0027054F">
        <w:rPr>
          <w:b/>
          <w:lang w:val="uk-UA"/>
        </w:rPr>
        <w:t xml:space="preserve">Порівняльний обсяг фінансування на галузь «Культура і мистецтво» по загальному і спеціальному фондах за 2023-2025 роки                                                                                                                                       </w:t>
      </w:r>
    </w:p>
    <w:p w:rsidR="00E44C0D" w:rsidRPr="0027054F" w:rsidRDefault="00E44C0D" w:rsidP="00E44C0D">
      <w:pPr>
        <w:jc w:val="both"/>
        <w:rPr>
          <w:lang w:val="uk-UA"/>
        </w:rPr>
      </w:pPr>
      <w:r w:rsidRPr="0027054F">
        <w:rPr>
          <w:b/>
          <w:lang w:val="uk-UA"/>
        </w:rPr>
        <w:t xml:space="preserve">                                                                                                                                     </w:t>
      </w:r>
      <w:r w:rsidRPr="0027054F">
        <w:rPr>
          <w:lang w:val="uk-UA"/>
        </w:rPr>
        <w:t>тис. грн</w:t>
      </w:r>
    </w:p>
    <w:p w:rsidR="00E44C0D" w:rsidRPr="0027054F" w:rsidRDefault="00E44C0D" w:rsidP="00E44C0D">
      <w:pPr>
        <w:jc w:val="both"/>
        <w:rPr>
          <w:color w:val="FF0000"/>
          <w:lang w:val="uk-UA"/>
        </w:rPr>
      </w:pPr>
      <w:r>
        <w:rPr>
          <w:noProof/>
          <w:color w:val="FF0000"/>
          <w:lang w:val="uk-UA" w:eastAsia="uk-UA"/>
        </w:rPr>
        <w:drawing>
          <wp:inline distT="0" distB="0" distL="0" distR="0">
            <wp:extent cx="6026785" cy="3212465"/>
            <wp:effectExtent l="0" t="0" r="0" b="0"/>
            <wp:docPr id="18"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44C0D" w:rsidRPr="0027054F" w:rsidRDefault="00E44C0D" w:rsidP="00E44C0D">
      <w:pPr>
        <w:jc w:val="both"/>
        <w:rPr>
          <w:color w:val="FF0000"/>
          <w:lang w:val="uk-UA"/>
        </w:rPr>
      </w:pPr>
    </w:p>
    <w:p w:rsidR="00E44C0D" w:rsidRPr="0027054F" w:rsidRDefault="00E44C0D" w:rsidP="00E44C0D">
      <w:pPr>
        <w:jc w:val="both"/>
      </w:pPr>
      <w:r w:rsidRPr="0027054F">
        <w:lastRenderedPageBreak/>
        <w:t xml:space="preserve">  По структурі видатків у 202</w:t>
      </w:r>
      <w:r w:rsidRPr="0027054F">
        <w:rPr>
          <w:lang w:val="uk-UA"/>
        </w:rPr>
        <w:t>5</w:t>
      </w:r>
      <w:r w:rsidRPr="0027054F">
        <w:t xml:space="preserve"> році по галузі «Культура і мистецтво» із загального фонду виділено кошти </w:t>
      </w:r>
      <w:proofErr w:type="gramStart"/>
      <w:r w:rsidRPr="0027054F">
        <w:t>на</w:t>
      </w:r>
      <w:proofErr w:type="gramEnd"/>
      <w:r w:rsidRPr="0027054F">
        <w:t>:</w:t>
      </w:r>
    </w:p>
    <w:p w:rsidR="00E44C0D" w:rsidRPr="0027054F" w:rsidRDefault="00E44C0D" w:rsidP="00E44C0D">
      <w:pPr>
        <w:numPr>
          <w:ilvl w:val="0"/>
          <w:numId w:val="21"/>
        </w:numPr>
        <w:ind w:left="0" w:firstLine="709"/>
        <w:jc w:val="both"/>
      </w:pPr>
      <w:r w:rsidRPr="0027054F">
        <w:t xml:space="preserve">заробітну плату з нарахуваннями – </w:t>
      </w:r>
      <w:r w:rsidRPr="0027054F">
        <w:rPr>
          <w:lang w:val="uk-UA"/>
        </w:rPr>
        <w:t>6 629,9</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E44C0D" w:rsidRPr="0027054F" w:rsidRDefault="00E44C0D" w:rsidP="00E44C0D">
      <w:pPr>
        <w:numPr>
          <w:ilvl w:val="0"/>
          <w:numId w:val="21"/>
        </w:numPr>
        <w:ind w:left="0" w:firstLine="709"/>
        <w:jc w:val="both"/>
      </w:pPr>
      <w:r w:rsidRPr="0027054F">
        <w:t xml:space="preserve">оплату енергоносіїв – </w:t>
      </w:r>
      <w:r w:rsidRPr="0027054F">
        <w:rPr>
          <w:lang w:val="uk-UA"/>
        </w:rPr>
        <w:t>336,5</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E44C0D" w:rsidRPr="0027054F" w:rsidRDefault="00E44C0D" w:rsidP="00E44C0D">
      <w:pPr>
        <w:numPr>
          <w:ilvl w:val="0"/>
          <w:numId w:val="21"/>
        </w:numPr>
        <w:ind w:left="0" w:firstLine="709"/>
        <w:jc w:val="both"/>
        <w:rPr>
          <w:lang w:eastAsia="uk-UA"/>
        </w:rPr>
      </w:pPr>
      <w:r w:rsidRPr="0027054F">
        <w:rPr>
          <w:lang w:eastAsia="uk-UA"/>
        </w:rPr>
        <w:t xml:space="preserve">закупівлю предметів, матеріалів, обладнання та інвентарю – </w:t>
      </w:r>
      <w:r w:rsidRPr="0027054F">
        <w:rPr>
          <w:lang w:val="uk-UA" w:eastAsia="uk-UA"/>
        </w:rPr>
        <w:t>530,0</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p>
    <w:p w:rsidR="00E44C0D" w:rsidRPr="0027054F" w:rsidRDefault="00E44C0D" w:rsidP="00E44C0D">
      <w:pPr>
        <w:numPr>
          <w:ilvl w:val="0"/>
          <w:numId w:val="21"/>
        </w:numPr>
        <w:ind w:left="0" w:firstLine="709"/>
        <w:jc w:val="both"/>
        <w:rPr>
          <w:lang w:eastAsia="uk-UA"/>
        </w:rPr>
      </w:pPr>
      <w:r w:rsidRPr="0027054F">
        <w:t xml:space="preserve">оплату послуг (крім комунальних) – </w:t>
      </w:r>
      <w:r w:rsidRPr="0027054F">
        <w:rPr>
          <w:lang w:val="uk-UA"/>
        </w:rPr>
        <w:t>270,3</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E44C0D" w:rsidRPr="0027054F" w:rsidRDefault="00E44C0D" w:rsidP="00E44C0D">
      <w:pPr>
        <w:ind w:firstLine="709"/>
        <w:jc w:val="both"/>
        <w:rPr>
          <w:lang w:val="uk-UA" w:eastAsia="uk-UA"/>
        </w:rPr>
      </w:pPr>
      <w:r w:rsidRPr="0027054F">
        <w:t xml:space="preserve">Кошти спеціального фонду в сумі </w:t>
      </w:r>
      <w:r w:rsidRPr="0027054F">
        <w:rPr>
          <w:lang w:val="uk-UA"/>
        </w:rPr>
        <w:t>252,3</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у звітному періоді використано </w:t>
      </w:r>
      <w:r w:rsidRPr="0027054F">
        <w:rPr>
          <w:lang w:val="uk-UA"/>
        </w:rPr>
        <w:t xml:space="preserve">на: капремонт приміщення відділу культури- 192,6 тис. грн з яких 160,0 тис. грн  кошти обласного бюджету, </w:t>
      </w:r>
      <w:r w:rsidRPr="0027054F">
        <w:t xml:space="preserve"> </w:t>
      </w:r>
      <w:r w:rsidRPr="0027054F">
        <w:rPr>
          <w:lang w:val="uk-UA"/>
        </w:rPr>
        <w:t xml:space="preserve">придбання портативної зарядної станції - 50,0 тис. грн, </w:t>
      </w:r>
      <w:r w:rsidRPr="0027054F">
        <w:rPr>
          <w:lang w:val="uk-UA" w:eastAsia="uk-UA"/>
        </w:rPr>
        <w:t xml:space="preserve"> канцтовари миючі і дезінфікуючі засоби на суму 2,9 тис. грн</w:t>
      </w:r>
      <w:r w:rsidRPr="0027054F">
        <w:rPr>
          <w:lang w:val="uk-UA"/>
        </w:rPr>
        <w:t xml:space="preserve"> </w:t>
      </w:r>
      <w:r w:rsidRPr="0027054F">
        <w:rPr>
          <w:lang w:val="uk-UA" w:eastAsia="uk-UA"/>
        </w:rPr>
        <w:t>придбано електротовари (подовжувачі, електрокамін) в сумі 6,8 тис. грн.</w:t>
      </w:r>
    </w:p>
    <w:p w:rsidR="00E44C0D" w:rsidRPr="0027054F" w:rsidRDefault="00E44C0D" w:rsidP="00E44C0D">
      <w:pPr>
        <w:ind w:firstLine="709"/>
        <w:jc w:val="both"/>
        <w:rPr>
          <w:spacing w:val="-4"/>
          <w:lang w:val="uk-UA"/>
        </w:rPr>
      </w:pPr>
      <w:r w:rsidRPr="0027054F">
        <w:rPr>
          <w:spacing w:val="-4"/>
        </w:rPr>
        <w:t>У 202</w:t>
      </w:r>
      <w:r w:rsidRPr="0027054F">
        <w:rPr>
          <w:spacing w:val="-4"/>
          <w:lang w:val="uk-UA"/>
        </w:rPr>
        <w:t>5</w:t>
      </w:r>
      <w:r w:rsidRPr="0027054F">
        <w:rPr>
          <w:spacing w:val="-4"/>
        </w:rPr>
        <w:t xml:space="preserve"> році із загальної суми асигнуван</w:t>
      </w:r>
      <w:r w:rsidRPr="0027054F">
        <w:rPr>
          <w:spacing w:val="-4"/>
          <w:lang w:val="uk-UA"/>
        </w:rPr>
        <w:t>ь</w:t>
      </w:r>
      <w:r w:rsidRPr="0027054F">
        <w:rPr>
          <w:spacing w:val="-4"/>
        </w:rPr>
        <w:t xml:space="preserve"> були спрямовані для реалізації бюджетних програм </w:t>
      </w:r>
      <w:proofErr w:type="gramStart"/>
      <w:r w:rsidRPr="0027054F">
        <w:rPr>
          <w:spacing w:val="-4"/>
        </w:rPr>
        <w:t>в</w:t>
      </w:r>
      <w:proofErr w:type="gramEnd"/>
      <w:r w:rsidRPr="0027054F">
        <w:rPr>
          <w:spacing w:val="-4"/>
        </w:rPr>
        <w:t xml:space="preserve"> сфері </w:t>
      </w:r>
      <w:r w:rsidRPr="0027054F">
        <w:rPr>
          <w:spacing w:val="-4"/>
          <w:lang w:val="uk-UA"/>
        </w:rPr>
        <w:t>культури</w:t>
      </w:r>
      <w:r w:rsidRPr="0027054F">
        <w:rPr>
          <w:spacing w:val="-4"/>
        </w:rPr>
        <w:t>, а саме:</w:t>
      </w:r>
    </w:p>
    <w:p w:rsidR="00E44C0D" w:rsidRPr="0027054F" w:rsidRDefault="00E44C0D" w:rsidP="00E44C0D">
      <w:pPr>
        <w:numPr>
          <w:ilvl w:val="0"/>
          <w:numId w:val="10"/>
        </w:numPr>
        <w:spacing w:after="200" w:line="276" w:lineRule="auto"/>
        <w:ind w:left="0" w:firstLine="709"/>
        <w:contextualSpacing/>
        <w:jc w:val="both"/>
        <w:rPr>
          <w:spacing w:val="-4"/>
          <w:lang w:val="uk-UA" w:eastAsia="en-US"/>
        </w:rPr>
      </w:pPr>
      <w:r w:rsidRPr="0027054F">
        <w:rPr>
          <w:lang w:val="uk-UA" w:eastAsia="en-US"/>
        </w:rPr>
        <w:t>фінансова підтримка  художніх і музичних колективів, ансамблів– 293,6 тис. грн;</w:t>
      </w:r>
    </w:p>
    <w:p w:rsidR="00E44C0D" w:rsidRPr="0027054F" w:rsidRDefault="00E44C0D" w:rsidP="00E44C0D">
      <w:pPr>
        <w:numPr>
          <w:ilvl w:val="0"/>
          <w:numId w:val="10"/>
        </w:numPr>
        <w:spacing w:after="200" w:line="276" w:lineRule="auto"/>
        <w:ind w:left="0" w:firstLine="709"/>
        <w:contextualSpacing/>
        <w:jc w:val="both"/>
        <w:rPr>
          <w:spacing w:val="-4"/>
          <w:lang w:val="uk-UA" w:eastAsia="en-US"/>
        </w:rPr>
      </w:pPr>
      <w:r w:rsidRPr="0027054F">
        <w:rPr>
          <w:lang w:val="uk-UA" w:eastAsia="en-US"/>
        </w:rPr>
        <w:t>забезпечення діяльності бібліотек – 2 075,2 тис. грн;</w:t>
      </w:r>
    </w:p>
    <w:p w:rsidR="00E44C0D" w:rsidRPr="0027054F" w:rsidRDefault="00E44C0D" w:rsidP="00E44C0D">
      <w:pPr>
        <w:numPr>
          <w:ilvl w:val="0"/>
          <w:numId w:val="10"/>
        </w:numPr>
        <w:spacing w:after="200" w:line="276" w:lineRule="auto"/>
        <w:ind w:left="0" w:firstLine="709"/>
        <w:contextualSpacing/>
        <w:jc w:val="both"/>
        <w:rPr>
          <w:spacing w:val="-4"/>
          <w:lang w:val="uk-UA" w:eastAsia="en-US"/>
        </w:rPr>
      </w:pPr>
      <w:r w:rsidRPr="0027054F">
        <w:rPr>
          <w:lang w:val="uk-UA" w:eastAsia="en-US"/>
        </w:rPr>
        <w:t>забезпечення діяльності музеїв i виставок –325,9 тис. грн;</w:t>
      </w:r>
    </w:p>
    <w:p w:rsidR="00E44C0D" w:rsidRPr="0027054F" w:rsidRDefault="00E44C0D" w:rsidP="00E44C0D">
      <w:pPr>
        <w:numPr>
          <w:ilvl w:val="0"/>
          <w:numId w:val="10"/>
        </w:numPr>
        <w:spacing w:after="200" w:line="276" w:lineRule="auto"/>
        <w:ind w:left="0" w:firstLine="709"/>
        <w:contextualSpacing/>
        <w:jc w:val="both"/>
        <w:rPr>
          <w:spacing w:val="-4"/>
          <w:lang w:val="uk-UA" w:eastAsia="en-US"/>
        </w:rPr>
      </w:pPr>
      <w:r w:rsidRPr="0027054F">
        <w:rPr>
          <w:lang w:val="uk-UA" w:eastAsia="uk-UA"/>
        </w:rPr>
        <w:t>забезпечення діяльності будинків культури, клубів, та iнших клубних закладів –4381,1 тис.рн;</w:t>
      </w:r>
    </w:p>
    <w:p w:rsidR="00E44C0D" w:rsidRPr="000E4053" w:rsidRDefault="00E44C0D" w:rsidP="00E44C0D">
      <w:pPr>
        <w:numPr>
          <w:ilvl w:val="0"/>
          <w:numId w:val="10"/>
        </w:numPr>
        <w:spacing w:after="200" w:line="276" w:lineRule="auto"/>
        <w:ind w:left="0" w:firstLine="709"/>
        <w:contextualSpacing/>
        <w:jc w:val="both"/>
        <w:rPr>
          <w:lang w:val="uk-UA" w:eastAsia="en-US"/>
        </w:rPr>
      </w:pPr>
      <w:r w:rsidRPr="0027054F">
        <w:rPr>
          <w:lang w:val="uk-UA" w:eastAsia="en-US"/>
        </w:rPr>
        <w:t>інші заклади культури  – 690,9 тис. грн, в тому числі: бухгалтерська служба - 640,9 тис. грн, заходи програми «Духовне життя» - 50,0 тис.грн.</w:t>
      </w:r>
    </w:p>
    <w:p w:rsidR="00E44C0D" w:rsidRPr="0027054F" w:rsidRDefault="00E44C0D" w:rsidP="00E44C0D">
      <w:pPr>
        <w:shd w:val="clear" w:color="auto" w:fill="FFFFFF"/>
        <w:tabs>
          <w:tab w:val="left" w:pos="1272"/>
        </w:tabs>
        <w:spacing w:line="446" w:lineRule="exact"/>
        <w:jc w:val="center"/>
        <w:rPr>
          <w:b/>
          <w:bCs/>
          <w:spacing w:val="-4"/>
          <w:lang w:val="uk-UA"/>
        </w:rPr>
      </w:pPr>
      <w:r w:rsidRPr="0027054F">
        <w:rPr>
          <w:b/>
          <w:bCs/>
          <w:spacing w:val="-4"/>
        </w:rPr>
        <w:t>Фізична культура і спорт</w:t>
      </w:r>
      <w:r w:rsidRPr="0027054F">
        <w:rPr>
          <w:b/>
          <w:bCs/>
          <w:spacing w:val="-4"/>
          <w:lang w:val="uk-UA"/>
        </w:rPr>
        <w:t xml:space="preserve"> (5000)</w:t>
      </w:r>
    </w:p>
    <w:p w:rsidR="00E44C0D" w:rsidRPr="0027054F" w:rsidRDefault="00E44C0D" w:rsidP="00E44C0D">
      <w:pPr>
        <w:shd w:val="clear" w:color="auto" w:fill="FFFFFF"/>
        <w:tabs>
          <w:tab w:val="left" w:pos="1272"/>
        </w:tabs>
        <w:spacing w:line="446" w:lineRule="exact"/>
        <w:jc w:val="center"/>
        <w:rPr>
          <w:b/>
          <w:bCs/>
          <w:spacing w:val="-4"/>
          <w:lang w:val="uk-UA"/>
        </w:rPr>
      </w:pPr>
    </w:p>
    <w:p w:rsidR="00E44C0D" w:rsidRPr="0027054F" w:rsidRDefault="00E44C0D" w:rsidP="00E44C0D">
      <w:pPr>
        <w:shd w:val="clear" w:color="auto" w:fill="FFFFFF"/>
        <w:ind w:firstLine="709"/>
        <w:jc w:val="both"/>
        <w:rPr>
          <w:spacing w:val="2"/>
          <w:lang w:val="uk-UA"/>
        </w:rPr>
      </w:pPr>
      <w:r w:rsidRPr="0027054F">
        <w:rPr>
          <w:spacing w:val="-4"/>
        </w:rPr>
        <w:t>Видатки на фізичну культуру і спорт у</w:t>
      </w:r>
      <w:r w:rsidRPr="0027054F">
        <w:rPr>
          <w:spacing w:val="1"/>
        </w:rPr>
        <w:t xml:space="preserve"> 2025 році склали в сумі 2 </w:t>
      </w:r>
      <w:r w:rsidRPr="0027054F">
        <w:rPr>
          <w:spacing w:val="1"/>
          <w:lang w:val="uk-UA"/>
        </w:rPr>
        <w:t>276,8</w:t>
      </w:r>
      <w:r w:rsidRPr="0027054F">
        <w:rPr>
          <w:spacing w:val="1"/>
        </w:rPr>
        <w:t xml:space="preserve"> </w:t>
      </w:r>
      <w:r w:rsidRPr="0027054F">
        <w:rPr>
          <w:spacing w:val="2"/>
        </w:rPr>
        <w:t>тис</w:t>
      </w:r>
      <w:proofErr w:type="gramStart"/>
      <w:r w:rsidRPr="0027054F">
        <w:rPr>
          <w:spacing w:val="2"/>
        </w:rPr>
        <w:t>.</w:t>
      </w:r>
      <w:proofErr w:type="gramEnd"/>
      <w:r w:rsidRPr="0027054F">
        <w:rPr>
          <w:spacing w:val="2"/>
        </w:rPr>
        <w:t xml:space="preserve"> </w:t>
      </w:r>
      <w:proofErr w:type="gramStart"/>
      <w:r w:rsidRPr="0027054F">
        <w:rPr>
          <w:spacing w:val="2"/>
        </w:rPr>
        <w:t>г</w:t>
      </w:r>
      <w:proofErr w:type="gramEnd"/>
      <w:r w:rsidRPr="0027054F">
        <w:rPr>
          <w:spacing w:val="2"/>
        </w:rPr>
        <w:t xml:space="preserve">рн, </w:t>
      </w:r>
      <w:r w:rsidRPr="0027054F">
        <w:t>з них: по загальному фонду – 2</w:t>
      </w:r>
      <w:r w:rsidRPr="0027054F">
        <w:rPr>
          <w:lang w:val="en-US"/>
        </w:rPr>
        <w:t> </w:t>
      </w:r>
      <w:r w:rsidRPr="0027054F">
        <w:t>206</w:t>
      </w:r>
      <w:r w:rsidRPr="0027054F">
        <w:rPr>
          <w:lang w:val="uk-UA"/>
        </w:rPr>
        <w:t>,</w:t>
      </w:r>
      <w:r w:rsidRPr="0027054F">
        <w:t xml:space="preserve">2 тис. грн та спеціальному фонду – </w:t>
      </w:r>
      <w:r w:rsidRPr="0027054F">
        <w:rPr>
          <w:lang w:val="uk-UA"/>
        </w:rPr>
        <w:t>70,6</w:t>
      </w:r>
      <w:r w:rsidRPr="0027054F">
        <w:t xml:space="preserve"> тис. грн.</w:t>
      </w:r>
      <w:r w:rsidRPr="0027054F">
        <w:rPr>
          <w:color w:val="FF0000"/>
          <w:spacing w:val="2"/>
        </w:rPr>
        <w:t xml:space="preserve"> </w:t>
      </w:r>
      <w:r w:rsidRPr="0027054F">
        <w:rPr>
          <w:spacing w:val="2"/>
        </w:rPr>
        <w:t xml:space="preserve">У порівнянні з  2023 роком видатки </w:t>
      </w:r>
      <w:r w:rsidRPr="0027054F">
        <w:rPr>
          <w:spacing w:val="2"/>
          <w:lang w:val="uk-UA"/>
        </w:rPr>
        <w:t xml:space="preserve">на фізичну культуру і спорт у 2024 році </w:t>
      </w:r>
      <w:r w:rsidRPr="0027054F">
        <w:rPr>
          <w:spacing w:val="2"/>
        </w:rPr>
        <w:t>збільшились на 277,2 тис</w:t>
      </w:r>
      <w:proofErr w:type="gramStart"/>
      <w:r w:rsidRPr="0027054F">
        <w:rPr>
          <w:spacing w:val="2"/>
        </w:rPr>
        <w:t>.</w:t>
      </w:r>
      <w:proofErr w:type="gramEnd"/>
      <w:r w:rsidRPr="0027054F">
        <w:rPr>
          <w:spacing w:val="2"/>
        </w:rPr>
        <w:t xml:space="preserve"> </w:t>
      </w:r>
      <w:proofErr w:type="gramStart"/>
      <w:r w:rsidRPr="0027054F">
        <w:rPr>
          <w:spacing w:val="2"/>
        </w:rPr>
        <w:t>г</w:t>
      </w:r>
      <w:proofErr w:type="gramEnd"/>
      <w:r w:rsidRPr="0027054F">
        <w:rPr>
          <w:spacing w:val="2"/>
        </w:rPr>
        <w:t>рн, або на 15,2 відсотка</w:t>
      </w:r>
      <w:r w:rsidRPr="0027054F">
        <w:rPr>
          <w:spacing w:val="2"/>
          <w:lang w:val="uk-UA"/>
        </w:rPr>
        <w:t>, а у 2025 році в порівнянні з попереднім роком – збільшились на 172,9 тис. грн, або на 8,3 відсотка.</w:t>
      </w:r>
    </w:p>
    <w:p w:rsidR="00E44C0D" w:rsidRPr="0027054F" w:rsidRDefault="00E44C0D" w:rsidP="00E44C0D">
      <w:pPr>
        <w:shd w:val="clear" w:color="auto" w:fill="FFFFFF"/>
        <w:jc w:val="both"/>
        <w:rPr>
          <w:spacing w:val="2"/>
          <w:lang w:val="uk-UA"/>
        </w:rPr>
      </w:pPr>
    </w:p>
    <w:p w:rsidR="00E44C0D" w:rsidRPr="0027054F" w:rsidRDefault="00E44C0D" w:rsidP="00E44C0D">
      <w:pPr>
        <w:shd w:val="clear" w:color="auto" w:fill="FFFFFF"/>
        <w:jc w:val="center"/>
        <w:rPr>
          <w:b/>
          <w:spacing w:val="2"/>
          <w:lang w:val="uk-UA"/>
        </w:rPr>
      </w:pPr>
      <w:r w:rsidRPr="0027054F">
        <w:rPr>
          <w:b/>
          <w:spacing w:val="2"/>
          <w:lang w:val="uk-UA"/>
        </w:rPr>
        <w:t>Видатки на фізичну культуру і спорт в 2023-2024 роках</w:t>
      </w:r>
    </w:p>
    <w:p w:rsidR="00E44C0D" w:rsidRPr="0027054F" w:rsidRDefault="00E44C0D" w:rsidP="00E44C0D">
      <w:pPr>
        <w:shd w:val="clear" w:color="auto" w:fill="FFFFFF"/>
        <w:jc w:val="right"/>
        <w:rPr>
          <w:spacing w:val="2"/>
          <w:lang w:val="uk-UA"/>
        </w:rPr>
      </w:pPr>
      <w:r w:rsidRPr="0027054F">
        <w:rPr>
          <w:spacing w:val="2"/>
          <w:lang w:val="uk-UA"/>
        </w:rPr>
        <w:t>тис.грн</w:t>
      </w:r>
    </w:p>
    <w:p w:rsidR="00E44C0D" w:rsidRPr="0027054F" w:rsidRDefault="00E44C0D" w:rsidP="00E44C0D">
      <w:pPr>
        <w:shd w:val="clear" w:color="auto" w:fill="FFFFFF"/>
        <w:ind w:firstLine="709"/>
        <w:rPr>
          <w:color w:val="FF0000"/>
          <w:spacing w:val="-4"/>
          <w:lang w:val="uk-UA"/>
        </w:rPr>
      </w:pPr>
      <w:r>
        <w:rPr>
          <w:noProof/>
          <w:color w:val="FF0000"/>
          <w:spacing w:val="-4"/>
          <w:lang w:val="uk-UA" w:eastAsia="uk-UA"/>
        </w:rPr>
        <w:drawing>
          <wp:inline distT="0" distB="0" distL="0" distR="0">
            <wp:extent cx="5494655" cy="3204210"/>
            <wp:effectExtent l="0" t="0" r="0" b="0"/>
            <wp:docPr id="19" name="Объект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27054F">
        <w:rPr>
          <w:color w:val="FF0000"/>
          <w:spacing w:val="-4"/>
        </w:rPr>
        <w:t xml:space="preserve"> </w:t>
      </w:r>
    </w:p>
    <w:p w:rsidR="00E44C0D" w:rsidRPr="0027054F" w:rsidRDefault="00E44C0D" w:rsidP="00E44C0D">
      <w:pPr>
        <w:shd w:val="clear" w:color="auto" w:fill="FFFFFF"/>
        <w:jc w:val="center"/>
        <w:rPr>
          <w:color w:val="FF0000"/>
          <w:spacing w:val="-4"/>
          <w:lang w:val="uk-UA"/>
        </w:rPr>
      </w:pPr>
    </w:p>
    <w:p w:rsidR="00E44C0D" w:rsidRPr="0027054F" w:rsidRDefault="00E44C0D" w:rsidP="00E44C0D">
      <w:pPr>
        <w:shd w:val="clear" w:color="auto" w:fill="FFFFFF"/>
        <w:jc w:val="both"/>
        <w:rPr>
          <w:bCs/>
          <w:color w:val="FF0000"/>
          <w:spacing w:val="-4"/>
          <w:lang w:val="uk-UA"/>
        </w:rPr>
      </w:pPr>
      <w:r w:rsidRPr="0027054F">
        <w:rPr>
          <w:spacing w:val="-4"/>
        </w:rPr>
        <w:t>Зазначені видатк</w:t>
      </w:r>
      <w:r w:rsidRPr="0027054F">
        <w:rPr>
          <w:spacing w:val="-4"/>
          <w:lang w:val="uk-UA"/>
        </w:rPr>
        <w:t>и</w:t>
      </w:r>
      <w:r w:rsidRPr="0027054F">
        <w:rPr>
          <w:spacing w:val="-4"/>
        </w:rPr>
        <w:t xml:space="preserve"> спрямовано на утримання дитячої - юнацької спортивної</w:t>
      </w:r>
      <w:r w:rsidRPr="0027054F">
        <w:rPr>
          <w:spacing w:val="-4"/>
          <w:lang w:val="uk-UA"/>
        </w:rPr>
        <w:t xml:space="preserve"> </w:t>
      </w:r>
      <w:r w:rsidRPr="0027054F">
        <w:rPr>
          <w:spacing w:val="-4"/>
        </w:rPr>
        <w:t>школи в сумі 2 </w:t>
      </w:r>
      <w:r w:rsidRPr="0027054F">
        <w:rPr>
          <w:spacing w:val="-4"/>
          <w:lang w:val="uk-UA"/>
        </w:rPr>
        <w:t>166,2</w:t>
      </w:r>
      <w:r w:rsidRPr="0027054F">
        <w:rPr>
          <w:spacing w:val="-4"/>
        </w:rPr>
        <w:t xml:space="preserve"> тис</w:t>
      </w:r>
      <w:proofErr w:type="gramStart"/>
      <w:r w:rsidRPr="0027054F">
        <w:rPr>
          <w:spacing w:val="-4"/>
        </w:rPr>
        <w:t>.</w:t>
      </w:r>
      <w:proofErr w:type="gramEnd"/>
      <w:r w:rsidRPr="0027054F">
        <w:rPr>
          <w:spacing w:val="-4"/>
        </w:rPr>
        <w:t xml:space="preserve"> </w:t>
      </w:r>
      <w:proofErr w:type="gramStart"/>
      <w:r w:rsidRPr="0027054F">
        <w:rPr>
          <w:spacing w:val="-4"/>
        </w:rPr>
        <w:t>г</w:t>
      </w:r>
      <w:proofErr w:type="gramEnd"/>
      <w:r w:rsidRPr="0027054F">
        <w:rPr>
          <w:spacing w:val="-4"/>
        </w:rPr>
        <w:t xml:space="preserve">рн, з яких: </w:t>
      </w:r>
    </w:p>
    <w:p w:rsidR="00E44C0D" w:rsidRPr="0027054F" w:rsidRDefault="00E44C0D" w:rsidP="00E44C0D">
      <w:pPr>
        <w:numPr>
          <w:ilvl w:val="0"/>
          <w:numId w:val="21"/>
        </w:numPr>
        <w:ind w:left="0" w:firstLine="709"/>
        <w:jc w:val="both"/>
      </w:pPr>
      <w:r w:rsidRPr="0027054F">
        <w:rPr>
          <w:spacing w:val="-4"/>
        </w:rPr>
        <w:lastRenderedPageBreak/>
        <w:t xml:space="preserve"> </w:t>
      </w:r>
      <w:r w:rsidRPr="0027054F">
        <w:t>заробітна плата з нарахуваннями – 2 </w:t>
      </w:r>
      <w:r w:rsidRPr="0027054F">
        <w:rPr>
          <w:lang w:val="uk-UA"/>
        </w:rPr>
        <w:t>100,4</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E44C0D" w:rsidRPr="0027054F" w:rsidRDefault="00E44C0D" w:rsidP="00E44C0D">
      <w:pPr>
        <w:numPr>
          <w:ilvl w:val="0"/>
          <w:numId w:val="21"/>
        </w:numPr>
        <w:ind w:left="0" w:firstLine="709"/>
        <w:jc w:val="both"/>
        <w:rPr>
          <w:lang w:eastAsia="uk-UA"/>
        </w:rPr>
      </w:pPr>
      <w:r w:rsidRPr="0027054F">
        <w:rPr>
          <w:lang w:eastAsia="uk-UA"/>
        </w:rPr>
        <w:t xml:space="preserve">закупівля </w:t>
      </w:r>
      <w:r w:rsidRPr="0027054F">
        <w:rPr>
          <w:shd w:val="clear" w:color="auto" w:fill="FFFFFF"/>
        </w:rPr>
        <w:t xml:space="preserve">кубків, грамот,  медалей, </w:t>
      </w:r>
      <w:r w:rsidRPr="0027054F">
        <w:rPr>
          <w:lang w:eastAsia="uk-UA"/>
        </w:rPr>
        <w:t xml:space="preserve">предметів, обладнання та спортивного інвентарю – </w:t>
      </w:r>
      <w:r w:rsidRPr="0027054F">
        <w:rPr>
          <w:lang w:val="uk-UA" w:eastAsia="uk-UA"/>
        </w:rPr>
        <w:t>30,0</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p>
    <w:p w:rsidR="00E44C0D" w:rsidRPr="0027054F" w:rsidRDefault="00E44C0D" w:rsidP="00E44C0D">
      <w:pPr>
        <w:numPr>
          <w:ilvl w:val="0"/>
          <w:numId w:val="21"/>
        </w:numPr>
        <w:ind w:left="0" w:firstLine="709"/>
        <w:jc w:val="both"/>
        <w:rPr>
          <w:lang w:eastAsia="uk-UA"/>
        </w:rPr>
      </w:pPr>
      <w:r w:rsidRPr="0027054F">
        <w:rPr>
          <w:lang w:eastAsia="uk-UA"/>
        </w:rPr>
        <w:t>медикаменти та перев</w:t>
      </w:r>
      <w:proofErr w:type="gramStart"/>
      <w:r w:rsidRPr="0027054F">
        <w:rPr>
          <w:lang w:eastAsia="uk-UA"/>
        </w:rPr>
        <w:t>`я</w:t>
      </w:r>
      <w:proofErr w:type="gramEnd"/>
      <w:r w:rsidRPr="0027054F">
        <w:rPr>
          <w:lang w:eastAsia="uk-UA"/>
        </w:rPr>
        <w:t>зувальні матеріали - 3,0 тис. грн;</w:t>
      </w:r>
    </w:p>
    <w:p w:rsidR="00E44C0D" w:rsidRPr="0027054F" w:rsidRDefault="00E44C0D" w:rsidP="00E44C0D">
      <w:pPr>
        <w:numPr>
          <w:ilvl w:val="0"/>
          <w:numId w:val="21"/>
        </w:numPr>
        <w:ind w:left="0" w:firstLine="709"/>
        <w:jc w:val="both"/>
        <w:rPr>
          <w:lang w:eastAsia="uk-UA"/>
        </w:rPr>
      </w:pPr>
      <w:r w:rsidRPr="0027054F">
        <w:t xml:space="preserve">видатки на відрядження – </w:t>
      </w:r>
      <w:r w:rsidRPr="0027054F">
        <w:rPr>
          <w:lang w:val="uk-UA"/>
        </w:rPr>
        <w:t>15,0</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E44C0D" w:rsidRPr="0027054F" w:rsidRDefault="00E44C0D" w:rsidP="00E44C0D">
      <w:pPr>
        <w:numPr>
          <w:ilvl w:val="0"/>
          <w:numId w:val="21"/>
        </w:numPr>
        <w:ind w:left="0" w:firstLine="709"/>
        <w:jc w:val="both"/>
        <w:rPr>
          <w:lang w:eastAsia="uk-UA"/>
        </w:rPr>
      </w:pPr>
      <w:r w:rsidRPr="0027054F">
        <w:t xml:space="preserve">оплату послуг (крім комунальних) – </w:t>
      </w:r>
      <w:r w:rsidRPr="0027054F">
        <w:rPr>
          <w:lang w:val="uk-UA"/>
        </w:rPr>
        <w:t>3,0</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E44C0D" w:rsidRPr="0027054F" w:rsidRDefault="00E44C0D" w:rsidP="00E44C0D">
      <w:pPr>
        <w:numPr>
          <w:ilvl w:val="0"/>
          <w:numId w:val="21"/>
        </w:numPr>
        <w:ind w:left="0" w:firstLine="709"/>
        <w:jc w:val="both"/>
        <w:rPr>
          <w:lang w:eastAsia="uk-UA"/>
        </w:rPr>
      </w:pPr>
      <w:r w:rsidRPr="0027054F">
        <w:t>оплату комунальних послуг</w:t>
      </w:r>
      <w:r w:rsidRPr="0027054F">
        <w:rPr>
          <w:lang w:val="uk-UA"/>
        </w:rPr>
        <w:t xml:space="preserve"> – 14,8</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E44C0D" w:rsidRPr="0027054F" w:rsidRDefault="00E44C0D" w:rsidP="00E44C0D">
      <w:pPr>
        <w:jc w:val="both"/>
        <w:rPr>
          <w:lang w:eastAsia="uk-UA"/>
        </w:rPr>
      </w:pPr>
      <w:r w:rsidRPr="0027054F">
        <w:rPr>
          <w:lang w:val="uk-UA" w:eastAsia="uk-UA"/>
        </w:rPr>
        <w:t>Видатки на проведення навчально-тренувальних зборів і змагань з олімпійських видів спорту  - 40,0 тис. грн.</w:t>
      </w:r>
    </w:p>
    <w:p w:rsidR="00E44C0D" w:rsidRPr="0027054F" w:rsidRDefault="00E44C0D" w:rsidP="00E44C0D">
      <w:pPr>
        <w:ind w:left="709"/>
        <w:jc w:val="both"/>
        <w:rPr>
          <w:lang w:val="uk-UA"/>
        </w:rPr>
      </w:pPr>
      <w:r w:rsidRPr="0027054F">
        <w:rPr>
          <w:b/>
          <w:color w:val="FF0000"/>
          <w:lang w:val="uk-UA"/>
        </w:rPr>
        <w:t xml:space="preserve">        </w:t>
      </w:r>
      <w:r w:rsidRPr="0027054F">
        <w:t xml:space="preserve">Кошти спеціального фонду в сумі </w:t>
      </w:r>
      <w:r w:rsidRPr="0027054F">
        <w:rPr>
          <w:lang w:val="uk-UA"/>
        </w:rPr>
        <w:t>70,6</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у звітному періоді використано </w:t>
      </w:r>
      <w:r w:rsidRPr="0027054F">
        <w:rPr>
          <w:lang w:val="uk-UA"/>
        </w:rPr>
        <w:t xml:space="preserve">на: </w:t>
      </w:r>
    </w:p>
    <w:p w:rsidR="00E44C0D" w:rsidRPr="0027054F" w:rsidRDefault="00E44C0D" w:rsidP="00E44C0D">
      <w:pPr>
        <w:numPr>
          <w:ilvl w:val="0"/>
          <w:numId w:val="26"/>
        </w:numPr>
        <w:jc w:val="both"/>
        <w:rPr>
          <w:lang w:eastAsia="uk-UA"/>
        </w:rPr>
      </w:pPr>
      <w:r w:rsidRPr="0027054F">
        <w:rPr>
          <w:lang w:eastAsia="uk-UA"/>
        </w:rPr>
        <w:t>закупівл</w:t>
      </w:r>
      <w:r w:rsidRPr="0027054F">
        <w:rPr>
          <w:lang w:val="uk-UA" w:eastAsia="uk-UA"/>
        </w:rPr>
        <w:t>ю</w:t>
      </w:r>
      <w:r w:rsidRPr="0027054F">
        <w:rPr>
          <w:lang w:eastAsia="uk-UA"/>
        </w:rPr>
        <w:t xml:space="preserve"> </w:t>
      </w:r>
      <w:r w:rsidRPr="0027054F">
        <w:rPr>
          <w:shd w:val="clear" w:color="auto" w:fill="FFFFFF"/>
        </w:rPr>
        <w:t xml:space="preserve">кубків, грамот,  медалей, </w:t>
      </w:r>
      <w:r w:rsidRPr="0027054F">
        <w:rPr>
          <w:lang w:eastAsia="uk-UA"/>
        </w:rPr>
        <w:t xml:space="preserve">предметів, обладнання та спортивного інвентарю – </w:t>
      </w:r>
      <w:r w:rsidRPr="0027054F">
        <w:rPr>
          <w:lang w:val="uk-UA" w:eastAsia="uk-UA"/>
        </w:rPr>
        <w:t>20,0</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p>
    <w:p w:rsidR="00E44C0D" w:rsidRPr="0027054F" w:rsidRDefault="00E44C0D" w:rsidP="00E44C0D">
      <w:pPr>
        <w:numPr>
          <w:ilvl w:val="0"/>
          <w:numId w:val="21"/>
        </w:numPr>
        <w:ind w:left="0" w:firstLine="709"/>
        <w:jc w:val="both"/>
        <w:rPr>
          <w:lang w:eastAsia="uk-UA"/>
        </w:rPr>
      </w:pPr>
      <w:r w:rsidRPr="0027054F">
        <w:t xml:space="preserve">видатки на відрядження – </w:t>
      </w:r>
      <w:r w:rsidRPr="0027054F">
        <w:rPr>
          <w:lang w:val="uk-UA"/>
        </w:rPr>
        <w:t>39,1</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E44C0D" w:rsidRPr="0027054F" w:rsidRDefault="00E44C0D" w:rsidP="00E44C0D">
      <w:pPr>
        <w:numPr>
          <w:ilvl w:val="0"/>
          <w:numId w:val="21"/>
        </w:numPr>
        <w:ind w:left="0" w:firstLine="709"/>
        <w:jc w:val="both"/>
        <w:rPr>
          <w:lang w:eastAsia="uk-UA"/>
        </w:rPr>
      </w:pPr>
      <w:r w:rsidRPr="0027054F">
        <w:t xml:space="preserve">оплату послуг (крім комунальних) – </w:t>
      </w:r>
      <w:r w:rsidRPr="0027054F">
        <w:rPr>
          <w:lang w:val="uk-UA"/>
        </w:rPr>
        <w:t>5,3</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E44C0D" w:rsidRPr="0027054F" w:rsidRDefault="00E44C0D" w:rsidP="00E44C0D">
      <w:pPr>
        <w:numPr>
          <w:ilvl w:val="0"/>
          <w:numId w:val="21"/>
        </w:numPr>
        <w:ind w:left="0" w:firstLine="709"/>
        <w:jc w:val="both"/>
        <w:rPr>
          <w:lang w:eastAsia="uk-UA"/>
        </w:rPr>
      </w:pPr>
      <w:r w:rsidRPr="0027054F">
        <w:rPr>
          <w:lang w:val="uk-UA"/>
        </w:rPr>
        <w:t>оплата інших послуг – 6,2 тис.грн.</w:t>
      </w:r>
    </w:p>
    <w:p w:rsidR="00E44C0D" w:rsidRPr="0027054F" w:rsidRDefault="00E44C0D" w:rsidP="00E44C0D">
      <w:pPr>
        <w:jc w:val="both"/>
        <w:rPr>
          <w:b/>
          <w:color w:val="FF0000"/>
          <w:lang w:val="uk-UA"/>
        </w:rPr>
      </w:pPr>
      <w:r w:rsidRPr="0027054F">
        <w:rPr>
          <w:b/>
          <w:color w:val="FF0000"/>
          <w:lang w:val="uk-UA"/>
        </w:rPr>
        <w:t xml:space="preserve">                            </w:t>
      </w:r>
    </w:p>
    <w:p w:rsidR="00E44C0D" w:rsidRPr="0027054F" w:rsidRDefault="00E44C0D" w:rsidP="00E44C0D">
      <w:pPr>
        <w:jc w:val="both"/>
        <w:rPr>
          <w:b/>
          <w:lang w:val="uk-UA"/>
        </w:rPr>
      </w:pPr>
    </w:p>
    <w:p w:rsidR="00E44C0D" w:rsidRPr="0027054F" w:rsidRDefault="00E44C0D" w:rsidP="00E44C0D">
      <w:pPr>
        <w:jc w:val="center"/>
        <w:rPr>
          <w:lang w:val="uk-UA"/>
        </w:rPr>
      </w:pPr>
      <w:r w:rsidRPr="0027054F">
        <w:rPr>
          <w:b/>
          <w:lang w:val="uk-UA"/>
        </w:rPr>
        <w:t>Ж</w:t>
      </w:r>
      <w:r w:rsidRPr="0027054F">
        <w:rPr>
          <w:b/>
        </w:rPr>
        <w:t>итлово-комунальне господарство (6000)</w:t>
      </w:r>
    </w:p>
    <w:p w:rsidR="00E44C0D" w:rsidRPr="0027054F" w:rsidRDefault="00E44C0D" w:rsidP="00E44C0D">
      <w:pPr>
        <w:jc w:val="both"/>
        <w:rPr>
          <w:lang w:val="uk-UA"/>
        </w:rPr>
      </w:pPr>
    </w:p>
    <w:p w:rsidR="00E44C0D" w:rsidRPr="0027054F" w:rsidRDefault="00E44C0D" w:rsidP="00E44C0D">
      <w:pPr>
        <w:ind w:firstLine="709"/>
        <w:jc w:val="both"/>
        <w:rPr>
          <w:lang w:val="uk-UA"/>
        </w:rPr>
      </w:pPr>
      <w:r w:rsidRPr="0027054F">
        <w:t>Видатки на житлово-комунальне господарство у 202</w:t>
      </w:r>
      <w:r w:rsidRPr="0027054F">
        <w:rPr>
          <w:lang w:val="uk-UA"/>
        </w:rPr>
        <w:t>5</w:t>
      </w:r>
      <w:r w:rsidRPr="0027054F">
        <w:t xml:space="preserve"> році</w:t>
      </w:r>
      <w:r w:rsidRPr="0027054F">
        <w:rPr>
          <w:b/>
        </w:rPr>
        <w:t xml:space="preserve"> </w:t>
      </w:r>
      <w:r w:rsidRPr="0027054F">
        <w:t>склали в сумі 2 </w:t>
      </w:r>
      <w:r w:rsidRPr="0027054F">
        <w:rPr>
          <w:lang w:val="uk-UA"/>
        </w:rPr>
        <w:t>784,3</w:t>
      </w:r>
      <w:r w:rsidRPr="0027054F">
        <w:t xml:space="preserve"> тис. </w:t>
      </w:r>
      <w:r w:rsidRPr="0027054F">
        <w:rPr>
          <w:lang w:val="uk-UA"/>
        </w:rPr>
        <w:t>г</w:t>
      </w:r>
      <w:r w:rsidRPr="0027054F">
        <w:t>рн</w:t>
      </w:r>
      <w:r w:rsidRPr="0027054F">
        <w:rPr>
          <w:lang w:val="uk-UA"/>
        </w:rPr>
        <w:t xml:space="preserve">, з них: </w:t>
      </w:r>
      <w:r w:rsidRPr="0027054F">
        <w:t xml:space="preserve">видатки </w:t>
      </w:r>
      <w:r w:rsidRPr="0027054F">
        <w:rPr>
          <w:shd w:val="clear" w:color="auto" w:fill="FFFFFF"/>
        </w:rPr>
        <w:t xml:space="preserve">загального фонду </w:t>
      </w:r>
      <w:r w:rsidRPr="0027054F">
        <w:rPr>
          <w:lang w:val="uk-UA"/>
        </w:rPr>
        <w:t>-</w:t>
      </w:r>
      <w:r w:rsidRPr="0027054F">
        <w:t xml:space="preserve"> </w:t>
      </w:r>
      <w:r w:rsidRPr="0027054F">
        <w:rPr>
          <w:lang w:val="uk-UA"/>
        </w:rPr>
        <w:t>2 568,5</w:t>
      </w:r>
      <w:r w:rsidRPr="0027054F">
        <w:t xml:space="preserve"> тис. </w:t>
      </w:r>
      <w:r w:rsidRPr="0027054F">
        <w:rPr>
          <w:lang w:val="uk-UA"/>
        </w:rPr>
        <w:t>г</w:t>
      </w:r>
      <w:r w:rsidRPr="0027054F">
        <w:t>рн</w:t>
      </w:r>
      <w:r w:rsidRPr="0027054F">
        <w:rPr>
          <w:lang w:val="uk-UA"/>
        </w:rPr>
        <w:t xml:space="preserve"> та </w:t>
      </w:r>
      <w:r w:rsidRPr="0027054F">
        <w:rPr>
          <w:shd w:val="clear" w:color="auto" w:fill="FFFFFF"/>
        </w:rPr>
        <w:t>видатки спеціального фонду</w:t>
      </w:r>
      <w:r w:rsidRPr="0027054F">
        <w:rPr>
          <w:shd w:val="clear" w:color="auto" w:fill="FFFFFF"/>
          <w:lang w:val="uk-UA"/>
        </w:rPr>
        <w:t xml:space="preserve"> – 215,8тис</w:t>
      </w:r>
      <w:proofErr w:type="gramStart"/>
      <w:r w:rsidRPr="0027054F">
        <w:rPr>
          <w:shd w:val="clear" w:color="auto" w:fill="FFFFFF"/>
          <w:lang w:val="uk-UA"/>
        </w:rPr>
        <w:t>.г</w:t>
      </w:r>
      <w:proofErr w:type="gramEnd"/>
      <w:r w:rsidRPr="0027054F">
        <w:rPr>
          <w:shd w:val="clear" w:color="auto" w:fill="FFFFFF"/>
          <w:lang w:val="uk-UA"/>
        </w:rPr>
        <w:t>рн.</w:t>
      </w:r>
      <w:r w:rsidRPr="0027054F">
        <w:t xml:space="preserve">  </w:t>
      </w:r>
    </w:p>
    <w:p w:rsidR="00E44C0D" w:rsidRPr="0027054F" w:rsidRDefault="00E44C0D" w:rsidP="00E44C0D">
      <w:pPr>
        <w:ind w:firstLine="709"/>
        <w:jc w:val="both"/>
      </w:pPr>
      <w:r w:rsidRPr="0027054F">
        <w:t xml:space="preserve">Асигнування використані </w:t>
      </w:r>
      <w:proofErr w:type="gramStart"/>
      <w:r w:rsidRPr="0027054F">
        <w:t>для</w:t>
      </w:r>
      <w:proofErr w:type="gramEnd"/>
      <w:r w:rsidRPr="0027054F">
        <w:t xml:space="preserve"> реалізації бюджетних програм у сфері  житлово-комунального господарства, а саме на:</w:t>
      </w:r>
    </w:p>
    <w:p w:rsidR="00E44C0D" w:rsidRPr="0027054F" w:rsidRDefault="00E44C0D" w:rsidP="00E44C0D">
      <w:pPr>
        <w:numPr>
          <w:ilvl w:val="0"/>
          <w:numId w:val="22"/>
        </w:numPr>
        <w:spacing w:after="200" w:line="276" w:lineRule="auto"/>
        <w:ind w:left="0" w:firstLine="709"/>
        <w:contextualSpacing/>
        <w:jc w:val="both"/>
        <w:rPr>
          <w:lang w:val="uk-UA" w:eastAsia="en-US"/>
        </w:rPr>
      </w:pPr>
      <w:r w:rsidRPr="0027054F">
        <w:rPr>
          <w:lang w:val="uk-UA" w:eastAsia="en-US"/>
        </w:rPr>
        <w:t>забезпечення збору та вивезення сміття і відходів – 902,8 тис. грн;</w:t>
      </w:r>
    </w:p>
    <w:p w:rsidR="00E44C0D" w:rsidRPr="0027054F" w:rsidRDefault="00E44C0D" w:rsidP="00E44C0D">
      <w:pPr>
        <w:numPr>
          <w:ilvl w:val="0"/>
          <w:numId w:val="22"/>
        </w:numPr>
        <w:spacing w:after="200" w:line="276" w:lineRule="auto"/>
        <w:ind w:left="0" w:firstLine="709"/>
        <w:contextualSpacing/>
        <w:jc w:val="both"/>
        <w:rPr>
          <w:lang w:val="uk-UA" w:eastAsia="en-US"/>
        </w:rPr>
      </w:pPr>
      <w:r w:rsidRPr="0027054F">
        <w:rPr>
          <w:lang w:val="uk-UA" w:eastAsia="en-US"/>
        </w:rPr>
        <w:t>організацію благоустрою населених пунктів – 441,5 тис. грн , з яких на:</w:t>
      </w:r>
    </w:p>
    <w:p w:rsidR="00E44C0D" w:rsidRPr="0027054F" w:rsidRDefault="00E44C0D" w:rsidP="00E44C0D">
      <w:pPr>
        <w:ind w:firstLine="709"/>
        <w:contextualSpacing/>
        <w:jc w:val="both"/>
        <w:rPr>
          <w:lang w:val="uk-UA" w:eastAsia="en-US"/>
        </w:rPr>
      </w:pPr>
      <w:r w:rsidRPr="0027054F">
        <w:rPr>
          <w:lang w:val="uk-UA" w:eastAsia="en-US"/>
        </w:rPr>
        <w:t>- поточний ремонт  вуличного освітлення  в сумі 200,0  тис.грн (с.Буковець – 7,0 тис.грн, с.Верхній Ясенів  - 6,0 тис.грн, вул.Франка і вул.Незалежності смт.Верховина – 30,0  тис.грн, вул. Невестюка смт. Верховина  - 4,9 тис.грн, вул.Грушевського смт. Верховина – 6,4 тис.грн, с.Кривопілля – 21,5 тис.грн, с.Красник – 88,0 тис.грн, вул.Жаб`євська смт. Верховина – 7,8 тис.грн, вул.Хоткевича смт. Верховина – 13,0 тис.грн, вул.Жаб`євський потік Верховина – 7,4 тис.грн, с.Ільці прис.Грабовець Верховинського р-ну – 8,0 тис.грн);</w:t>
      </w:r>
    </w:p>
    <w:p w:rsidR="00E44C0D" w:rsidRPr="0027054F" w:rsidRDefault="00E44C0D" w:rsidP="00E44C0D">
      <w:pPr>
        <w:ind w:firstLine="709"/>
        <w:rPr>
          <w:lang w:val="uk-UA"/>
        </w:rPr>
      </w:pPr>
      <w:r w:rsidRPr="0027054F">
        <w:rPr>
          <w:lang w:val="uk-UA"/>
        </w:rPr>
        <w:t>- ремонт підвісних мостових переходів в сумі 119,0  тис. грн (вул.І.Франка прис.Слупійка смт.Верховина – 46,0 тис. грн, с.Ільці прис.Фірас, смт.Верховина – 37,2 тис. грн, вул.Жаб’євській – 35,8 тис. грн);</w:t>
      </w:r>
    </w:p>
    <w:p w:rsidR="00E44C0D" w:rsidRPr="0027054F" w:rsidRDefault="00E44C0D" w:rsidP="00E44C0D">
      <w:pPr>
        <w:ind w:firstLine="709"/>
        <w:rPr>
          <w:lang w:val="uk-UA"/>
        </w:rPr>
      </w:pPr>
      <w:r w:rsidRPr="0027054F">
        <w:rPr>
          <w:lang w:val="uk-UA"/>
        </w:rPr>
        <w:t>- вивіз піщаної суміші з тротуарних  доріжок  Верховина – 21,7 тис грн;</w:t>
      </w:r>
    </w:p>
    <w:p w:rsidR="00E44C0D" w:rsidRPr="0027054F" w:rsidRDefault="00E44C0D" w:rsidP="00E44C0D">
      <w:pPr>
        <w:ind w:firstLine="709"/>
        <w:rPr>
          <w:lang w:val="uk-UA"/>
        </w:rPr>
      </w:pPr>
      <w:r w:rsidRPr="0027054F">
        <w:rPr>
          <w:lang w:val="uk-UA"/>
        </w:rPr>
        <w:t xml:space="preserve">- </w:t>
      </w:r>
      <w:r w:rsidRPr="0027054F">
        <w:t>озелення та догляд території</w:t>
      </w:r>
      <w:r w:rsidRPr="0027054F">
        <w:rPr>
          <w:lang w:val="uk-UA"/>
        </w:rPr>
        <w:t xml:space="preserve">  в селищі – 35,4 тис. грн;</w:t>
      </w:r>
    </w:p>
    <w:p w:rsidR="00E44C0D" w:rsidRPr="0027054F" w:rsidRDefault="00E44C0D" w:rsidP="00E44C0D">
      <w:pPr>
        <w:ind w:firstLine="709"/>
        <w:rPr>
          <w:lang w:val="uk-UA"/>
        </w:rPr>
      </w:pPr>
      <w:r w:rsidRPr="0027054F">
        <w:rPr>
          <w:lang w:val="uk-UA"/>
        </w:rPr>
        <w:t xml:space="preserve">- </w:t>
      </w:r>
      <w:r w:rsidRPr="0027054F">
        <w:t>виготовлення та встановлення рамок для банерів воїнам по вул. І.Франка</w:t>
      </w:r>
      <w:r w:rsidRPr="0027054F">
        <w:rPr>
          <w:lang w:val="uk-UA"/>
        </w:rPr>
        <w:t xml:space="preserve"> – 27,5 тис</w:t>
      </w:r>
      <w:proofErr w:type="gramStart"/>
      <w:r w:rsidRPr="0027054F">
        <w:rPr>
          <w:lang w:val="uk-UA"/>
        </w:rPr>
        <w:t>.</w:t>
      </w:r>
      <w:proofErr w:type="gramEnd"/>
      <w:r w:rsidRPr="0027054F">
        <w:rPr>
          <w:lang w:val="uk-UA"/>
        </w:rPr>
        <w:t xml:space="preserve"> </w:t>
      </w:r>
      <w:proofErr w:type="gramStart"/>
      <w:r w:rsidRPr="0027054F">
        <w:rPr>
          <w:lang w:val="uk-UA"/>
        </w:rPr>
        <w:t>г</w:t>
      </w:r>
      <w:proofErr w:type="gramEnd"/>
      <w:r w:rsidRPr="0027054F">
        <w:rPr>
          <w:lang w:val="uk-UA"/>
        </w:rPr>
        <w:t>рн;</w:t>
      </w:r>
    </w:p>
    <w:p w:rsidR="00E44C0D" w:rsidRPr="0027054F" w:rsidRDefault="00E44C0D" w:rsidP="00E44C0D">
      <w:pPr>
        <w:ind w:firstLine="709"/>
        <w:rPr>
          <w:lang w:val="uk-UA"/>
        </w:rPr>
      </w:pPr>
      <w:r w:rsidRPr="0027054F">
        <w:rPr>
          <w:lang w:val="uk-UA"/>
        </w:rPr>
        <w:t xml:space="preserve">- </w:t>
      </w:r>
      <w:r w:rsidRPr="0027054F">
        <w:t xml:space="preserve">санітарна </w:t>
      </w:r>
      <w:r w:rsidRPr="0027054F">
        <w:rPr>
          <w:lang w:val="uk-UA"/>
        </w:rPr>
        <w:t>о</w:t>
      </w:r>
      <w:r w:rsidRPr="0027054F">
        <w:t>чистка кладовищ</w:t>
      </w:r>
      <w:r w:rsidRPr="0027054F">
        <w:rPr>
          <w:lang w:val="uk-UA"/>
        </w:rPr>
        <w:t>а</w:t>
      </w:r>
      <w:r w:rsidRPr="0027054F">
        <w:t xml:space="preserve"> смт.Верховина</w:t>
      </w:r>
      <w:r w:rsidRPr="0027054F">
        <w:rPr>
          <w:lang w:val="uk-UA"/>
        </w:rPr>
        <w:t xml:space="preserve"> -37,9 тис.  грн.</w:t>
      </w:r>
    </w:p>
    <w:p w:rsidR="00E44C0D" w:rsidRPr="0027054F" w:rsidRDefault="00E44C0D" w:rsidP="00E44C0D">
      <w:pPr>
        <w:numPr>
          <w:ilvl w:val="0"/>
          <w:numId w:val="23"/>
        </w:numPr>
        <w:ind w:left="0" w:firstLine="709"/>
        <w:contextualSpacing/>
        <w:jc w:val="both"/>
        <w:rPr>
          <w:lang w:val="uk-UA" w:eastAsia="en-US"/>
        </w:rPr>
      </w:pPr>
      <w:r w:rsidRPr="0027054F">
        <w:rPr>
          <w:lang w:val="uk-UA" w:eastAsia="en-US"/>
        </w:rPr>
        <w:t>відшкодування</w:t>
      </w:r>
      <w:r w:rsidRPr="0027054F">
        <w:rPr>
          <w:lang w:val="uk-UA" w:eastAsia="uk-UA" w:bidi="uk-UA"/>
        </w:rPr>
        <w:t xml:space="preserve"> </w:t>
      </w:r>
      <w:r w:rsidRPr="0027054F">
        <w:rPr>
          <w:shd w:val="clear" w:color="auto" w:fill="FFFFFF"/>
          <w:lang w:val="uk-UA" w:eastAsia="en-US"/>
        </w:rPr>
        <w:t>різниці між фактичними витратами, пов’язаними з наданням послуг населенню,</w:t>
      </w:r>
      <w:r w:rsidRPr="0027054F">
        <w:rPr>
          <w:lang w:val="uk-UA" w:eastAsia="uk-UA" w:bidi="uk-UA"/>
        </w:rPr>
        <w:t xml:space="preserve"> </w:t>
      </w:r>
      <w:r w:rsidRPr="0027054F">
        <w:rPr>
          <w:shd w:val="clear" w:color="auto" w:fill="FFFFFF"/>
          <w:lang w:val="uk-UA" w:eastAsia="en-US"/>
        </w:rPr>
        <w:t>передбачені в розрахунку діючих тарифів, і фактичним нарахуванням згідно з тарифом, що встановлювалися селищною радою</w:t>
      </w:r>
      <w:r w:rsidRPr="0027054F">
        <w:rPr>
          <w:lang w:val="uk-UA" w:eastAsia="uk-UA" w:bidi="uk-UA"/>
        </w:rPr>
        <w:t xml:space="preserve"> на </w:t>
      </w:r>
      <w:r w:rsidRPr="0027054F">
        <w:rPr>
          <w:lang w:val="uk-UA" w:eastAsia="en-US"/>
        </w:rPr>
        <w:t>централізоване водопостачання та водовідведення – 740,6 тис. грн;</w:t>
      </w:r>
    </w:p>
    <w:p w:rsidR="00E44C0D" w:rsidRPr="0027054F" w:rsidRDefault="00E44C0D" w:rsidP="00E44C0D">
      <w:pPr>
        <w:numPr>
          <w:ilvl w:val="0"/>
          <w:numId w:val="23"/>
        </w:numPr>
        <w:ind w:left="0" w:firstLine="709"/>
        <w:contextualSpacing/>
        <w:jc w:val="both"/>
        <w:rPr>
          <w:lang w:val="uk-UA" w:eastAsia="en-US"/>
        </w:rPr>
      </w:pPr>
      <w:r w:rsidRPr="0027054F">
        <w:rPr>
          <w:lang w:val="uk-UA" w:eastAsia="en-US"/>
        </w:rPr>
        <w:t>на виконання заходів «Програми зміцнення матеріально-технічної бази Верховинського  водопровідно-каналізаційного підприємства  Верховинської селищної ради на 2025 роки» - 483,6тис.грн;</w:t>
      </w:r>
    </w:p>
    <w:p w:rsidR="00E44C0D" w:rsidRPr="0027054F" w:rsidRDefault="00E44C0D" w:rsidP="00E44C0D">
      <w:pPr>
        <w:numPr>
          <w:ilvl w:val="0"/>
          <w:numId w:val="23"/>
        </w:numPr>
        <w:spacing w:after="200" w:line="276" w:lineRule="auto"/>
        <w:ind w:left="0" w:firstLine="709"/>
        <w:contextualSpacing/>
        <w:jc w:val="both"/>
        <w:rPr>
          <w:lang w:val="uk-UA" w:eastAsia="en-US"/>
        </w:rPr>
      </w:pPr>
      <w:r w:rsidRPr="0027054F">
        <w:rPr>
          <w:lang w:val="uk-UA" w:eastAsia="en-US"/>
        </w:rPr>
        <w:t>капітальний ремонт системи водопостачання розвідувально-експлуатаційної свердловини за рахунок коштів відповідної субвенції з державного бюджету для Буковецької гімназії -215,8 тис.грн.</w:t>
      </w:r>
    </w:p>
    <w:p w:rsidR="00E44C0D" w:rsidRDefault="00E44C0D" w:rsidP="00E44C0D">
      <w:pPr>
        <w:spacing w:after="200" w:line="276" w:lineRule="auto"/>
        <w:ind w:firstLine="709"/>
        <w:contextualSpacing/>
        <w:jc w:val="both"/>
        <w:rPr>
          <w:lang w:val="uk-UA" w:eastAsia="en-US"/>
        </w:rPr>
      </w:pPr>
    </w:p>
    <w:p w:rsidR="000E4053" w:rsidRPr="0027054F" w:rsidRDefault="000E4053" w:rsidP="00E44C0D">
      <w:pPr>
        <w:spacing w:after="200" w:line="276" w:lineRule="auto"/>
        <w:ind w:firstLine="709"/>
        <w:contextualSpacing/>
        <w:jc w:val="both"/>
        <w:rPr>
          <w:lang w:val="uk-UA" w:eastAsia="en-US"/>
        </w:rPr>
      </w:pPr>
    </w:p>
    <w:p w:rsidR="00E44C0D" w:rsidRPr="0027054F" w:rsidRDefault="00E44C0D" w:rsidP="00E44C0D">
      <w:pPr>
        <w:shd w:val="clear" w:color="auto" w:fill="FFFFFF"/>
        <w:spacing w:before="120"/>
        <w:ind w:firstLine="709"/>
        <w:jc w:val="center"/>
        <w:rPr>
          <w:b/>
          <w:bCs/>
          <w:spacing w:val="-4"/>
          <w:lang w:val="uk-UA"/>
        </w:rPr>
      </w:pPr>
      <w:r w:rsidRPr="0027054F">
        <w:rPr>
          <w:b/>
          <w:bCs/>
          <w:spacing w:val="-4"/>
          <w:lang w:val="uk-UA"/>
        </w:rPr>
        <w:lastRenderedPageBreak/>
        <w:t>Економічна діяльність (7000)</w:t>
      </w:r>
    </w:p>
    <w:p w:rsidR="00E44C0D" w:rsidRPr="0027054F" w:rsidRDefault="00E44C0D" w:rsidP="000E4053">
      <w:pPr>
        <w:shd w:val="clear" w:color="auto" w:fill="FFFFFF"/>
        <w:spacing w:before="120"/>
        <w:rPr>
          <w:b/>
          <w:bCs/>
          <w:spacing w:val="-4"/>
          <w:lang w:val="uk-UA"/>
        </w:rPr>
      </w:pPr>
    </w:p>
    <w:p w:rsidR="00E44C0D" w:rsidRPr="0027054F" w:rsidRDefault="00E44C0D" w:rsidP="00E44C0D">
      <w:pPr>
        <w:shd w:val="clear" w:color="auto" w:fill="FFFFFF"/>
        <w:ind w:firstLine="709"/>
        <w:jc w:val="both"/>
        <w:rPr>
          <w:spacing w:val="-5"/>
          <w:lang w:val="uk-UA"/>
        </w:rPr>
      </w:pPr>
      <w:r w:rsidRPr="0027054F">
        <w:rPr>
          <w:spacing w:val="2"/>
          <w:lang w:val="uk-UA"/>
        </w:rPr>
        <w:t>Бюджет галузі «Економічна діяльність</w:t>
      </w:r>
      <w:r w:rsidRPr="0027054F">
        <w:rPr>
          <w:shd w:val="clear" w:color="auto" w:fill="FFFFFF"/>
          <w:lang w:val="uk-UA"/>
        </w:rPr>
        <w:t xml:space="preserve">» за звітний період виконано в сумі 2 127,5 тис. грн (1 287,4 тис. грн - загальний фонд, 840,1 тис. грн - спеціальний фонд).  </w:t>
      </w:r>
    </w:p>
    <w:p w:rsidR="00E44C0D" w:rsidRPr="0027054F" w:rsidRDefault="00E44C0D" w:rsidP="00E44C0D">
      <w:pPr>
        <w:ind w:firstLine="709"/>
        <w:jc w:val="both"/>
        <w:rPr>
          <w:shd w:val="clear" w:color="auto" w:fill="FFFFFF"/>
        </w:rPr>
      </w:pPr>
      <w:r w:rsidRPr="0027054F">
        <w:rPr>
          <w:lang w:val="uk-UA"/>
        </w:rPr>
        <w:tab/>
      </w:r>
      <w:r w:rsidRPr="0027054F">
        <w:t xml:space="preserve">Структуру напрямків асигнувань у розрізі </w:t>
      </w:r>
      <w:r w:rsidRPr="0027054F">
        <w:rPr>
          <w:spacing w:val="-4"/>
        </w:rPr>
        <w:t xml:space="preserve">бюджетних програм по </w:t>
      </w:r>
      <w:r w:rsidRPr="0027054F">
        <w:t xml:space="preserve">галузі </w:t>
      </w:r>
      <w:r w:rsidRPr="0027054F">
        <w:rPr>
          <w:spacing w:val="2"/>
        </w:rPr>
        <w:t>«Економічна діяльність</w:t>
      </w:r>
      <w:r w:rsidRPr="0027054F">
        <w:rPr>
          <w:shd w:val="clear" w:color="auto" w:fill="FFFFFF"/>
        </w:rPr>
        <w:t>» у 202</w:t>
      </w:r>
      <w:r w:rsidRPr="0027054F">
        <w:rPr>
          <w:shd w:val="clear" w:color="auto" w:fill="FFFFFF"/>
          <w:lang w:val="uk-UA"/>
        </w:rPr>
        <w:t>5</w:t>
      </w:r>
      <w:r w:rsidRPr="0027054F">
        <w:rPr>
          <w:shd w:val="clear" w:color="auto" w:fill="FFFFFF"/>
        </w:rPr>
        <w:t xml:space="preserve"> році складають видатки на</w:t>
      </w:r>
      <w:proofErr w:type="gramStart"/>
      <w:r w:rsidRPr="0027054F">
        <w:rPr>
          <w:shd w:val="clear" w:color="auto" w:fill="FFFFFF"/>
        </w:rPr>
        <w:t xml:space="preserve"> :</w:t>
      </w:r>
      <w:proofErr w:type="gramEnd"/>
    </w:p>
    <w:p w:rsidR="00E44C0D" w:rsidRPr="0027054F" w:rsidRDefault="00E44C0D" w:rsidP="00E44C0D">
      <w:pPr>
        <w:numPr>
          <w:ilvl w:val="0"/>
          <w:numId w:val="23"/>
        </w:numPr>
        <w:ind w:left="0" w:firstLine="709"/>
        <w:rPr>
          <w:lang w:val="uk-UA"/>
        </w:rPr>
      </w:pPr>
      <w:r w:rsidRPr="0027054F">
        <w:rPr>
          <w:lang w:val="uk-UA"/>
        </w:rPr>
        <w:t>виконання заходів Програми «Підтримки Збройних сил України»  – 140,5 тис. грн (за рахунок коштів цільового фонду) ;</w:t>
      </w:r>
    </w:p>
    <w:p w:rsidR="00E44C0D" w:rsidRPr="0027054F" w:rsidRDefault="00E44C0D" w:rsidP="00E44C0D">
      <w:pPr>
        <w:numPr>
          <w:ilvl w:val="0"/>
          <w:numId w:val="25"/>
        </w:numPr>
        <w:ind w:left="0" w:firstLine="709"/>
        <w:jc w:val="both"/>
        <w:rPr>
          <w:lang w:val="uk-UA"/>
        </w:rPr>
      </w:pPr>
      <w:r w:rsidRPr="0027054F">
        <w:rPr>
          <w:lang w:val="uk-UA"/>
        </w:rPr>
        <w:t>виконання заходів «Програми розвитку земельних відносин та інвентаризації земель Верховинської селищної територіальної громади на 2025 рік» на:</w:t>
      </w:r>
    </w:p>
    <w:p w:rsidR="00E44C0D" w:rsidRPr="0027054F" w:rsidRDefault="00E44C0D" w:rsidP="00E44C0D">
      <w:pPr>
        <w:ind w:firstLine="709"/>
        <w:jc w:val="both"/>
        <w:rPr>
          <w:lang w:val="uk-UA"/>
        </w:rPr>
      </w:pPr>
      <w:r w:rsidRPr="0027054F">
        <w:rPr>
          <w:lang w:val="uk-UA"/>
        </w:rPr>
        <w:t>- проведення робіт з поновлення нормативної грошової оцінки земель населених  пунктів а саме: с.Ільці, с.Великий Ходак, с.Замагора, с.Голови, с.Чорна Річка, с.Вигода, с.Перехресне, с.Красноїлля, с.Буковець, с.Черетів, с.Рівня, с.Верхій Ясенів , с.Криворівня, с.Бережниця, с-ще Верховина, с.Віпче  на суму 75,8 тис. грн за спеціальним фондом (кошти обласного бюджету);</w:t>
      </w:r>
    </w:p>
    <w:p w:rsidR="00E44C0D" w:rsidRPr="0027054F" w:rsidRDefault="00E44C0D" w:rsidP="00E44C0D">
      <w:pPr>
        <w:ind w:firstLine="709"/>
        <w:jc w:val="both"/>
        <w:rPr>
          <w:lang w:val="uk-UA"/>
        </w:rPr>
      </w:pPr>
      <w:r w:rsidRPr="0027054F">
        <w:rPr>
          <w:lang w:val="uk-UA"/>
        </w:rPr>
        <w:t>- розроблення Проекту землеустрою щодо встановлення меж</w:t>
      </w:r>
      <w:r w:rsidRPr="0027054F">
        <w:rPr>
          <w:rFonts w:ascii="Antiqua" w:hAnsi="Antiqua"/>
          <w:lang w:val="uk-UA"/>
        </w:rPr>
        <w:t xml:space="preserve"> </w:t>
      </w:r>
      <w:r w:rsidRPr="0027054F">
        <w:rPr>
          <w:lang w:val="uk-UA"/>
        </w:rPr>
        <w:t>території Верховинської селищної територіальної громади  – 99,7тис. грн. за загальним фондом.</w:t>
      </w:r>
    </w:p>
    <w:p w:rsidR="00E44C0D" w:rsidRPr="0027054F" w:rsidRDefault="00E44C0D" w:rsidP="00E44C0D">
      <w:pPr>
        <w:numPr>
          <w:ilvl w:val="0"/>
          <w:numId w:val="24"/>
        </w:numPr>
        <w:ind w:left="0" w:firstLine="709"/>
        <w:contextualSpacing/>
        <w:jc w:val="both"/>
        <w:rPr>
          <w:lang w:val="uk-UA" w:eastAsia="en-US"/>
        </w:rPr>
      </w:pPr>
      <w:r w:rsidRPr="0027054F">
        <w:rPr>
          <w:lang w:val="uk-UA" w:eastAsia="en-US"/>
        </w:rPr>
        <w:t>виконання заходів «Програми розвитку дорожньої інфраструктури і фінансування робіт , пов`язаних з будівництвом, реконструкцією, ремонтом та утриманням комунальних автомобільних доріг загального користування місцевого значення  на території Верховинської селищної ради на 2024-2025р.р.» за рахунок коштів місцевого бюджету – 1 754,8 тис. грн., з них за загальним фондом -1187,7 тис. грн і спеціальним фондом -567,1 тис  .грн.</w:t>
      </w:r>
    </w:p>
    <w:p w:rsidR="00E44C0D" w:rsidRPr="0027054F" w:rsidRDefault="00E44C0D" w:rsidP="00E44C0D">
      <w:pPr>
        <w:ind w:firstLine="709"/>
        <w:jc w:val="both"/>
        <w:rPr>
          <w:lang w:val="uk-UA"/>
        </w:rPr>
      </w:pPr>
      <w:r w:rsidRPr="0027054F">
        <w:rPr>
          <w:lang w:val="uk-UA"/>
        </w:rPr>
        <w:t>Із загальної суми на розвиток автомобільних доріг та дорожньої інфраструктури спрямовано на :</w:t>
      </w:r>
    </w:p>
    <w:p w:rsidR="00E44C0D" w:rsidRPr="0027054F" w:rsidRDefault="00E44C0D" w:rsidP="00E44C0D">
      <w:pPr>
        <w:numPr>
          <w:ilvl w:val="0"/>
          <w:numId w:val="24"/>
        </w:numPr>
        <w:spacing w:after="200" w:line="276" w:lineRule="auto"/>
        <w:ind w:left="0" w:firstLine="709"/>
        <w:contextualSpacing/>
        <w:jc w:val="both"/>
        <w:rPr>
          <w:lang w:val="uk-UA" w:eastAsia="en-US"/>
        </w:rPr>
      </w:pPr>
      <w:r w:rsidRPr="0027054F">
        <w:rPr>
          <w:lang w:val="uk-UA" w:eastAsia="en-US"/>
        </w:rPr>
        <w:t>експлуатаційне утримання автомобільних доріг ( зимове утримання) – 90,0 тис. грн;</w:t>
      </w:r>
    </w:p>
    <w:p w:rsidR="00E44C0D" w:rsidRPr="0027054F" w:rsidRDefault="00E44C0D" w:rsidP="00E44C0D">
      <w:pPr>
        <w:numPr>
          <w:ilvl w:val="0"/>
          <w:numId w:val="24"/>
        </w:numPr>
        <w:ind w:left="0" w:firstLine="709"/>
        <w:contextualSpacing/>
        <w:jc w:val="both"/>
        <w:rPr>
          <w:lang w:val="uk-UA" w:eastAsia="en-US"/>
        </w:rPr>
      </w:pPr>
      <w:r w:rsidRPr="0027054F">
        <w:rPr>
          <w:lang w:val="uk-UA" w:eastAsia="en-US"/>
        </w:rPr>
        <w:t>поточний ремонт доріг – 1097,7тис.грн (вул.Стуса смт.Верховина -17,1 тис. грн, прис.Синиці смт.Верховина -99,9 тис. грн, с. Віпче – 25,5 тис. грн, с. Бережниця -16,1 тис. грн, вул.Витвицького-Великозатінська 1, с.Ільці – 55,9 тис. грн, вул.Чорновола смт. Верховина -44,8 тис. грн, прис. Підмагора смт. Верховина – 46,0 тис. грн, вул. Грушевського смт. Верховина – 69,0 тис. грн, вул. Коцюбинського смт. Верховина – 28,0 тис. грн,  вул. Винниченка смт. Верховина – 35,9 тис.грн, прис. Пушкар смт. Верховина – 77,1 тис.грн, прис. Плай смт. Верховина – 26,0 тис.грн, по прис. Кравець селише Верховина – 16,3 тис.грн,  прис. Центр с.Красноїлля – 16,3 тис.грн, вул.Дружби с.Красник Верховинського району – 19,8 тис.грн, прис. Черетів с.Черетів Верховинського району -48,9 тис.грн, прис. Рикалівка с.Замагора Верховинського району- 48,9 тис.грн, прис. Гонтарівка с.Красник Верховинського району – 29,1 тис.грн, прис. Центро с.Бережниця Верховинського р-н – 26,9 тис.грн, вул. Коваля селище Верховина – 19,6 тис.грн, вул. Грушевського селище Верховина – 26,1 тис.грн, с.Кривопілля прис.Дебрі, Верховинськоно р-н – 48,9 тис.грн, вул. Данищука смт. Верховина -25,0 тис.грн, вул.В.Винниченка селище Верховина – 94,3 тис.грн,</w:t>
      </w:r>
    </w:p>
    <w:p w:rsidR="00E44C0D" w:rsidRPr="0027054F" w:rsidRDefault="00E44C0D" w:rsidP="00E44C0D">
      <w:pPr>
        <w:ind w:firstLine="709"/>
        <w:rPr>
          <w:lang w:val="uk-UA"/>
        </w:rPr>
      </w:pPr>
      <w:r w:rsidRPr="0027054F">
        <w:rPr>
          <w:lang w:val="uk-UA"/>
        </w:rPr>
        <w:t>с. Голови прс.Чорна Річка, Верховинського р-ну  - 49,8 тис.грн, с.Перехресне (прис.Кохан, Дубівський 1,2, Заплаїк 1) – 49,0 тис.грн, с.Красноїлля прис.Жолоби Верховинського р-ну – 32,7 тис.грн, виготовлення кошторисної документації по поточному ремонту дорожнього покриття вул В.Винниченка- 4,8 тис.грн.</w:t>
      </w:r>
    </w:p>
    <w:p w:rsidR="00E44C0D" w:rsidRPr="0027054F" w:rsidRDefault="00E44C0D" w:rsidP="00E44C0D">
      <w:pPr>
        <w:ind w:firstLine="709"/>
        <w:jc w:val="both"/>
        <w:rPr>
          <w:lang w:val="uk-UA"/>
        </w:rPr>
      </w:pPr>
      <w:r w:rsidRPr="0027054F">
        <w:t>Капітальний ремонт та технічний нагляд опори моста по вул</w:t>
      </w:r>
      <w:proofErr w:type="gramStart"/>
      <w:r w:rsidRPr="0027054F">
        <w:t>.В</w:t>
      </w:r>
      <w:proofErr w:type="gramEnd"/>
      <w:r w:rsidRPr="0027054F">
        <w:t>итвицького- Великозатінська 1, Ільцівського старостинського округу - 567,1 тис.грн  (спеціальний фонд)</w:t>
      </w:r>
    </w:p>
    <w:p w:rsidR="00E44C0D" w:rsidRPr="0027054F" w:rsidRDefault="00E44C0D" w:rsidP="00E44C0D">
      <w:pPr>
        <w:numPr>
          <w:ilvl w:val="0"/>
          <w:numId w:val="24"/>
        </w:numPr>
        <w:ind w:left="0" w:firstLine="709"/>
        <w:rPr>
          <w:lang w:val="uk-UA"/>
        </w:rPr>
      </w:pPr>
      <w:r w:rsidRPr="0027054F">
        <w:rPr>
          <w:lang w:val="uk-UA"/>
        </w:rPr>
        <w:t>Виготовлення кошторисної документації по капітальному ремонту приміщення Верховинської селищної ради по вул. Івана Франка 33 селище Верховина – 56,7 тис.грн ( спеціальний фонд)</w:t>
      </w:r>
    </w:p>
    <w:p w:rsidR="00E44C0D" w:rsidRDefault="00E44C0D" w:rsidP="00E44C0D">
      <w:pPr>
        <w:shd w:val="clear" w:color="auto" w:fill="FFFFFF"/>
        <w:spacing w:before="120"/>
        <w:rPr>
          <w:b/>
          <w:bCs/>
          <w:color w:val="FF0000"/>
          <w:spacing w:val="-4"/>
          <w:lang w:val="uk-UA"/>
        </w:rPr>
      </w:pPr>
    </w:p>
    <w:p w:rsidR="000E4053" w:rsidRDefault="000E4053" w:rsidP="00E44C0D">
      <w:pPr>
        <w:shd w:val="clear" w:color="auto" w:fill="FFFFFF"/>
        <w:spacing w:before="120"/>
        <w:rPr>
          <w:b/>
          <w:bCs/>
          <w:color w:val="FF0000"/>
          <w:spacing w:val="-4"/>
          <w:lang w:val="uk-UA"/>
        </w:rPr>
      </w:pPr>
    </w:p>
    <w:p w:rsidR="000E4053" w:rsidRPr="0027054F" w:rsidRDefault="000E4053" w:rsidP="00E44C0D">
      <w:pPr>
        <w:shd w:val="clear" w:color="auto" w:fill="FFFFFF"/>
        <w:spacing w:before="120"/>
        <w:rPr>
          <w:b/>
          <w:bCs/>
          <w:color w:val="FF0000"/>
          <w:spacing w:val="-4"/>
          <w:lang w:val="uk-UA"/>
        </w:rPr>
      </w:pPr>
    </w:p>
    <w:p w:rsidR="00E44C0D" w:rsidRPr="0027054F" w:rsidRDefault="00E44C0D" w:rsidP="00E44C0D">
      <w:pPr>
        <w:ind w:firstLine="709"/>
        <w:jc w:val="center"/>
        <w:rPr>
          <w:b/>
          <w:lang w:val="uk-UA"/>
        </w:rPr>
      </w:pPr>
      <w:r w:rsidRPr="0027054F">
        <w:rPr>
          <w:b/>
          <w:lang w:val="uk-UA"/>
        </w:rPr>
        <w:t>Інша діяльність (8000)</w:t>
      </w:r>
    </w:p>
    <w:p w:rsidR="00E44C0D" w:rsidRPr="0027054F" w:rsidRDefault="00E44C0D" w:rsidP="00E44C0D">
      <w:pPr>
        <w:ind w:firstLine="709"/>
        <w:jc w:val="center"/>
        <w:rPr>
          <w:b/>
          <w:color w:val="FF0000"/>
          <w:lang w:val="uk-UA"/>
        </w:rPr>
      </w:pPr>
    </w:p>
    <w:p w:rsidR="00E44C0D" w:rsidRPr="0027054F" w:rsidRDefault="00E44C0D" w:rsidP="00E44C0D">
      <w:pPr>
        <w:ind w:firstLine="709"/>
        <w:jc w:val="both"/>
        <w:rPr>
          <w:shd w:val="clear" w:color="auto" w:fill="FFFFFF"/>
          <w:lang w:val="uk-UA"/>
        </w:rPr>
      </w:pPr>
      <w:r w:rsidRPr="0027054F">
        <w:t>Видатки на іншу діяльність у 202</w:t>
      </w:r>
      <w:r w:rsidRPr="0027054F">
        <w:rPr>
          <w:lang w:val="uk-UA"/>
        </w:rPr>
        <w:t>5</w:t>
      </w:r>
      <w:r w:rsidRPr="0027054F">
        <w:t xml:space="preserve"> році склали в сумі </w:t>
      </w:r>
      <w:r w:rsidRPr="0027054F">
        <w:rPr>
          <w:lang w:val="uk-UA"/>
        </w:rPr>
        <w:t>5 484,5</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з них: видатки </w:t>
      </w:r>
      <w:r w:rsidRPr="0027054F">
        <w:rPr>
          <w:shd w:val="clear" w:color="auto" w:fill="FFFFFF"/>
        </w:rPr>
        <w:t xml:space="preserve">загального фонду – </w:t>
      </w:r>
      <w:r w:rsidRPr="0027054F">
        <w:rPr>
          <w:shd w:val="clear" w:color="auto" w:fill="FFFFFF"/>
          <w:lang w:val="uk-UA"/>
        </w:rPr>
        <w:t xml:space="preserve">2 452,5 </w:t>
      </w:r>
      <w:r w:rsidRPr="0027054F">
        <w:rPr>
          <w:shd w:val="clear" w:color="auto" w:fill="FFFFFF"/>
        </w:rPr>
        <w:t xml:space="preserve">тис. грн, видатки спеціального фонду – </w:t>
      </w:r>
      <w:r w:rsidRPr="0027054F">
        <w:rPr>
          <w:shd w:val="clear" w:color="auto" w:fill="FFFFFF"/>
          <w:lang w:val="uk-UA"/>
        </w:rPr>
        <w:t>3 033,0</w:t>
      </w:r>
      <w:r w:rsidRPr="0027054F">
        <w:rPr>
          <w:shd w:val="clear" w:color="auto" w:fill="FFFFFF"/>
        </w:rPr>
        <w:t xml:space="preserve"> тис. грн.</w:t>
      </w:r>
    </w:p>
    <w:p w:rsidR="00E44C0D" w:rsidRPr="0027054F" w:rsidRDefault="00E44C0D" w:rsidP="00E44C0D">
      <w:pPr>
        <w:ind w:firstLine="709"/>
        <w:jc w:val="both"/>
        <w:rPr>
          <w:shd w:val="clear" w:color="auto" w:fill="FFFFFF"/>
        </w:rPr>
      </w:pPr>
      <w:r w:rsidRPr="0027054F">
        <w:rPr>
          <w:shd w:val="clear" w:color="auto" w:fill="FFFFFF"/>
        </w:rPr>
        <w:t xml:space="preserve">     </w:t>
      </w:r>
      <w:r w:rsidRPr="0027054F">
        <w:t xml:space="preserve"> </w:t>
      </w:r>
      <w:r w:rsidRPr="0027054F">
        <w:rPr>
          <w:shd w:val="clear" w:color="auto" w:fill="FFFFFF"/>
        </w:rPr>
        <w:t>У порівнянні з 202</w:t>
      </w:r>
      <w:r w:rsidRPr="0027054F">
        <w:rPr>
          <w:shd w:val="clear" w:color="auto" w:fill="FFFFFF"/>
          <w:lang w:val="uk-UA"/>
        </w:rPr>
        <w:t>4</w:t>
      </w:r>
      <w:r w:rsidRPr="0027054F">
        <w:rPr>
          <w:shd w:val="clear" w:color="auto" w:fill="FFFFFF"/>
        </w:rPr>
        <w:t xml:space="preserve"> роком видатки на </w:t>
      </w:r>
      <w:r w:rsidRPr="0027054F">
        <w:t>іншу діяльність у 202</w:t>
      </w:r>
      <w:r w:rsidRPr="0027054F">
        <w:rPr>
          <w:lang w:val="uk-UA"/>
        </w:rPr>
        <w:t>5</w:t>
      </w:r>
      <w:r w:rsidRPr="0027054F">
        <w:t xml:space="preserve"> році збільшились по загальному фонду на </w:t>
      </w:r>
      <w:r w:rsidRPr="0027054F">
        <w:rPr>
          <w:lang w:val="uk-UA"/>
        </w:rPr>
        <w:t>115,4</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та по спеціальному фонду на 1</w:t>
      </w:r>
      <w:r w:rsidRPr="0027054F">
        <w:rPr>
          <w:lang w:val="uk-UA"/>
        </w:rPr>
        <w:t>7</w:t>
      </w:r>
      <w:r w:rsidRPr="0027054F">
        <w:t>66,</w:t>
      </w:r>
      <w:r w:rsidRPr="0027054F">
        <w:rPr>
          <w:lang w:val="uk-UA"/>
        </w:rPr>
        <w:t>8</w:t>
      </w:r>
      <w:r w:rsidRPr="0027054F">
        <w:t xml:space="preserve"> тис. грн.</w:t>
      </w:r>
    </w:p>
    <w:p w:rsidR="00E44C0D" w:rsidRPr="0027054F" w:rsidRDefault="00E44C0D" w:rsidP="00E44C0D">
      <w:pPr>
        <w:ind w:firstLine="709"/>
        <w:jc w:val="both"/>
      </w:pPr>
      <w:r w:rsidRPr="0027054F">
        <w:t xml:space="preserve">Асигнування використані </w:t>
      </w:r>
      <w:proofErr w:type="gramStart"/>
      <w:r w:rsidRPr="0027054F">
        <w:t>для</w:t>
      </w:r>
      <w:proofErr w:type="gramEnd"/>
      <w:r w:rsidRPr="0027054F">
        <w:t xml:space="preserve"> реалізації бюджетних програм на:</w:t>
      </w:r>
    </w:p>
    <w:p w:rsidR="00E44C0D" w:rsidRPr="0027054F" w:rsidRDefault="00E44C0D" w:rsidP="00E44C0D">
      <w:pPr>
        <w:numPr>
          <w:ilvl w:val="0"/>
          <w:numId w:val="9"/>
        </w:numPr>
        <w:ind w:left="0" w:firstLine="709"/>
        <w:jc w:val="both"/>
      </w:pPr>
      <w:r w:rsidRPr="0027054F">
        <w:t xml:space="preserve"> </w:t>
      </w:r>
      <w:r w:rsidRPr="0027054F">
        <w:rPr>
          <w:lang w:val="uk-UA"/>
        </w:rPr>
        <w:t>з</w:t>
      </w:r>
      <w:r w:rsidRPr="0027054F">
        <w:t xml:space="preserve">аходи Програми "Створення Центру безпеки в селі Красноїлля Верховинської селищної ради на 2024-2025 роки" в сумі </w:t>
      </w:r>
      <w:r w:rsidRPr="0027054F">
        <w:rPr>
          <w:lang w:val="uk-UA"/>
        </w:rPr>
        <w:t>1 189,3</w:t>
      </w:r>
      <w:r w:rsidRPr="0027054F">
        <w:t xml:space="preserve"> тис. грн </w:t>
      </w:r>
      <w:proofErr w:type="gramStart"/>
      <w:r w:rsidRPr="0027054F">
        <w:t>за</w:t>
      </w:r>
      <w:proofErr w:type="gramEnd"/>
      <w:r w:rsidRPr="0027054F">
        <w:t xml:space="preserve"> </w:t>
      </w:r>
      <w:proofErr w:type="gramStart"/>
      <w:r w:rsidRPr="0027054F">
        <w:t>спец</w:t>
      </w:r>
      <w:proofErr w:type="gramEnd"/>
      <w:r w:rsidRPr="0027054F">
        <w:t>іальним фондом</w:t>
      </w:r>
      <w:r w:rsidRPr="0027054F">
        <w:rPr>
          <w:lang w:val="uk-UA"/>
        </w:rPr>
        <w:t>;</w:t>
      </w:r>
    </w:p>
    <w:p w:rsidR="00E44C0D" w:rsidRPr="0027054F" w:rsidRDefault="00E44C0D" w:rsidP="00E44C0D">
      <w:pPr>
        <w:numPr>
          <w:ilvl w:val="0"/>
          <w:numId w:val="9"/>
        </w:numPr>
        <w:ind w:left="0" w:firstLine="709"/>
        <w:jc w:val="both"/>
      </w:pPr>
      <w:r w:rsidRPr="0027054F">
        <w:rPr>
          <w:lang w:val="uk-UA"/>
        </w:rPr>
        <w:t>на утримання комунальної установи «Пожежно-рятувальний підрозділ»  Верховинської селищної ради   -  312,3</w:t>
      </w:r>
      <w:r w:rsidRPr="0027054F">
        <w:t xml:space="preserve"> тис. грн за загальним фондом </w:t>
      </w:r>
      <w:r w:rsidRPr="0027054F">
        <w:rPr>
          <w:lang w:val="uk-UA"/>
        </w:rPr>
        <w:t>( заробітна плата з нарахуваннями – 262,3 тис</w:t>
      </w:r>
      <w:proofErr w:type="gramStart"/>
      <w:r w:rsidRPr="0027054F">
        <w:rPr>
          <w:lang w:val="uk-UA"/>
        </w:rPr>
        <w:t>.г</w:t>
      </w:r>
      <w:proofErr w:type="gramEnd"/>
      <w:r w:rsidRPr="0027054F">
        <w:rPr>
          <w:lang w:val="uk-UA"/>
        </w:rPr>
        <w:t xml:space="preserve">рн, пальне -38,5 тис.грн, оплата енергоносіїв – 11,5 тис.грн);   </w:t>
      </w:r>
      <w:r w:rsidRPr="0027054F">
        <w:t xml:space="preserve"> </w:t>
      </w:r>
    </w:p>
    <w:p w:rsidR="00E44C0D" w:rsidRPr="0027054F" w:rsidRDefault="00E44C0D" w:rsidP="00E44C0D">
      <w:pPr>
        <w:numPr>
          <w:ilvl w:val="0"/>
          <w:numId w:val="9"/>
        </w:numPr>
        <w:ind w:left="0" w:firstLine="709"/>
        <w:jc w:val="both"/>
      </w:pPr>
      <w:r w:rsidRPr="0027054F">
        <w:t xml:space="preserve">Заходи та роботи з мобілізаційної </w:t>
      </w:r>
      <w:proofErr w:type="gramStart"/>
      <w:r w:rsidRPr="0027054F">
        <w:t>п</w:t>
      </w:r>
      <w:proofErr w:type="gramEnd"/>
      <w:r w:rsidRPr="0027054F">
        <w:t>ідготовки місцевого значення по програмі «Сприяння обороноздатності України на 202</w:t>
      </w:r>
      <w:r w:rsidRPr="0027054F">
        <w:rPr>
          <w:lang w:val="uk-UA"/>
        </w:rPr>
        <w:t>5</w:t>
      </w:r>
      <w:r w:rsidRPr="0027054F">
        <w:t xml:space="preserve"> рік» – </w:t>
      </w:r>
      <w:r w:rsidRPr="0027054F">
        <w:rPr>
          <w:lang w:val="uk-UA"/>
        </w:rPr>
        <w:t>353,0</w:t>
      </w:r>
      <w:r w:rsidRPr="0027054F">
        <w:t xml:space="preserve"> тис. грн;</w:t>
      </w:r>
    </w:p>
    <w:p w:rsidR="00E44C0D" w:rsidRPr="0027054F" w:rsidRDefault="00E44C0D" w:rsidP="00E44C0D">
      <w:pPr>
        <w:numPr>
          <w:ilvl w:val="0"/>
          <w:numId w:val="9"/>
        </w:numPr>
        <w:ind w:left="0" w:firstLine="709"/>
        <w:jc w:val="both"/>
      </w:pPr>
      <w:r w:rsidRPr="0027054F">
        <w:t xml:space="preserve">заходів програми на 2025 </w:t>
      </w:r>
      <w:proofErr w:type="gramStart"/>
      <w:r w:rsidRPr="0027054F">
        <w:t>р</w:t>
      </w:r>
      <w:proofErr w:type="gramEnd"/>
      <w:r w:rsidRPr="0027054F">
        <w:t xml:space="preserve">ік «Підтримки Збройних сил України» в сумі </w:t>
      </w:r>
      <w:r w:rsidRPr="0027054F">
        <w:rPr>
          <w:lang w:val="uk-UA"/>
        </w:rPr>
        <w:t>1 933,9</w:t>
      </w:r>
      <w:r w:rsidRPr="0027054F">
        <w:t xml:space="preserve"> тис. грн з них : </w:t>
      </w:r>
      <w:r w:rsidRPr="0027054F">
        <w:rPr>
          <w:lang w:val="uk-UA"/>
        </w:rPr>
        <w:t>90,2</w:t>
      </w:r>
      <w:r w:rsidRPr="0027054F">
        <w:t xml:space="preserve"> тис. грн за загальним фондом і </w:t>
      </w:r>
      <w:r w:rsidRPr="0027054F">
        <w:rPr>
          <w:lang w:val="uk-UA"/>
        </w:rPr>
        <w:t>1843,7</w:t>
      </w:r>
      <w:r w:rsidRPr="0027054F">
        <w:t xml:space="preserve"> тис. грн за спеціальним фондом;</w:t>
      </w:r>
    </w:p>
    <w:p w:rsidR="00E44C0D" w:rsidRPr="0027054F" w:rsidRDefault="00E44C0D" w:rsidP="00E44C0D">
      <w:pPr>
        <w:numPr>
          <w:ilvl w:val="0"/>
          <w:numId w:val="9"/>
        </w:numPr>
        <w:ind w:left="0" w:firstLine="709"/>
        <w:contextualSpacing/>
        <w:jc w:val="both"/>
        <w:rPr>
          <w:shd w:val="clear" w:color="auto" w:fill="FFFFFF"/>
          <w:lang w:val="uk-UA" w:eastAsia="en-US"/>
        </w:rPr>
      </w:pPr>
      <w:r w:rsidRPr="0027054F">
        <w:rPr>
          <w:shd w:val="clear" w:color="auto" w:fill="FFFFFF"/>
          <w:lang w:val="uk-UA" w:eastAsia="en-US"/>
        </w:rPr>
        <w:t xml:space="preserve"> заходи у сфері засобів масової інформації – 1 690,0 тис. грн на виконання заходів  Програми </w:t>
      </w:r>
      <w:r w:rsidRPr="0027054F">
        <w:rPr>
          <w:lang w:val="uk-UA" w:eastAsia="en-US"/>
        </w:rPr>
        <w:t>підтримки засобів масової інформації Верховинської селищної ради на 2024 рік (Верховинське комунальне радіо "Гуцульська столиця "Верховинської селищної ради – 1 580,0 тис. грн, редакція журналу (видавництва) "Гуцульщина" – 110,0 тис. грн)</w:t>
      </w:r>
      <w:r w:rsidRPr="0027054F">
        <w:rPr>
          <w:shd w:val="clear" w:color="auto" w:fill="FFFFFF"/>
          <w:lang w:val="uk-UA" w:eastAsia="en-US"/>
        </w:rPr>
        <w:t>.</w:t>
      </w:r>
    </w:p>
    <w:p w:rsidR="00E44C0D" w:rsidRPr="0027054F" w:rsidRDefault="00E44C0D" w:rsidP="00E44C0D">
      <w:pPr>
        <w:ind w:firstLine="709"/>
        <w:rPr>
          <w:b/>
          <w:color w:val="FF0000"/>
          <w:shd w:val="clear" w:color="auto" w:fill="FFFFFF"/>
          <w:lang w:val="uk-UA" w:eastAsia="uk-UA"/>
        </w:rPr>
      </w:pPr>
    </w:p>
    <w:p w:rsidR="00E44C0D" w:rsidRPr="0027054F" w:rsidRDefault="00E44C0D" w:rsidP="00E44C0D">
      <w:pPr>
        <w:spacing w:after="200"/>
        <w:ind w:firstLine="709"/>
        <w:contextualSpacing/>
        <w:jc w:val="center"/>
        <w:rPr>
          <w:b/>
          <w:shd w:val="clear" w:color="auto" w:fill="FFFFFF"/>
          <w:lang w:val="uk-UA" w:eastAsia="uk-UA"/>
        </w:rPr>
      </w:pPr>
      <w:r w:rsidRPr="0027054F">
        <w:rPr>
          <w:b/>
          <w:shd w:val="clear" w:color="auto" w:fill="FFFFFF"/>
          <w:lang w:val="uk-UA" w:eastAsia="en-US"/>
        </w:rPr>
        <w:t>Резервний фонд</w:t>
      </w:r>
    </w:p>
    <w:p w:rsidR="00E44C0D" w:rsidRPr="0027054F" w:rsidRDefault="00E44C0D" w:rsidP="00E44C0D">
      <w:pPr>
        <w:spacing w:after="200"/>
        <w:ind w:firstLine="709"/>
        <w:contextualSpacing/>
        <w:jc w:val="center"/>
        <w:rPr>
          <w:b/>
          <w:color w:val="FF0000"/>
          <w:shd w:val="clear" w:color="auto" w:fill="FFFFFF"/>
          <w:lang w:val="uk-UA" w:eastAsia="en-US"/>
        </w:rPr>
      </w:pPr>
    </w:p>
    <w:p w:rsidR="00E44C0D" w:rsidRPr="0027054F" w:rsidRDefault="00E44C0D" w:rsidP="00E44C0D">
      <w:pPr>
        <w:ind w:firstLine="709"/>
        <w:contextualSpacing/>
        <w:jc w:val="both"/>
        <w:rPr>
          <w:lang w:val="uk-UA" w:eastAsia="en-US"/>
        </w:rPr>
      </w:pPr>
      <w:r w:rsidRPr="0027054F">
        <w:rPr>
          <w:lang w:val="uk-UA" w:eastAsia="en-US"/>
        </w:rPr>
        <w:t xml:space="preserve">Плановий обсяг резервного фонду бюджету Верховинської селищної територіальної громади в сумі 100,0 тис. грн передбачений для здійснення видатків, що не мають постійного характеру, а саме заходів з усунення наслідків стихійного лиха, надзвичайних ситуацій, та інших непередбачених видатків, відповідно до статті 24 Бюджетного кодексу України. </w:t>
      </w:r>
    </w:p>
    <w:p w:rsidR="00E44C0D" w:rsidRPr="0027054F" w:rsidRDefault="00E44C0D" w:rsidP="00E44C0D">
      <w:pPr>
        <w:ind w:firstLine="709"/>
        <w:contextualSpacing/>
        <w:jc w:val="both"/>
        <w:rPr>
          <w:lang w:val="uk-UA" w:eastAsia="en-US"/>
        </w:rPr>
      </w:pPr>
      <w:r w:rsidRPr="0027054F">
        <w:rPr>
          <w:lang w:val="uk-UA" w:eastAsia="en-US"/>
        </w:rPr>
        <w:t>Касові видатки по резервному фонду за 2025 рік складають 7,0 тис. грн на надання д</w:t>
      </w:r>
      <w:r w:rsidRPr="0027054F">
        <w:rPr>
          <w:shd w:val="clear" w:color="auto" w:fill="FFFFFF"/>
          <w:lang w:val="uk-UA" w:eastAsia="en-US"/>
        </w:rPr>
        <w:t>опомоги населенню та суб’єктам господарювання, що постраждали внаслідок надзвичайної ситуації або стихійного лиха, а саме:</w:t>
      </w:r>
      <w:r w:rsidRPr="0027054F">
        <w:rPr>
          <w:lang w:val="uk-UA" w:eastAsia="en-US"/>
        </w:rPr>
        <w:t xml:space="preserve"> 2,00 тис. грн Соломійчуку В.В., 5,00 тис. грн для Кіцнак О.В. </w:t>
      </w:r>
    </w:p>
    <w:p w:rsidR="00E44C0D" w:rsidRPr="0027054F" w:rsidRDefault="00E44C0D" w:rsidP="00E44C0D">
      <w:pPr>
        <w:ind w:firstLine="709"/>
        <w:contextualSpacing/>
        <w:jc w:val="both"/>
        <w:rPr>
          <w:color w:val="FF0000"/>
          <w:lang w:val="uk-UA" w:eastAsia="en-US"/>
        </w:rPr>
      </w:pPr>
    </w:p>
    <w:p w:rsidR="00E44C0D" w:rsidRPr="000E4053" w:rsidRDefault="00E44C0D" w:rsidP="000E4053">
      <w:pPr>
        <w:spacing w:after="200"/>
        <w:ind w:firstLine="709"/>
        <w:contextualSpacing/>
        <w:jc w:val="center"/>
        <w:rPr>
          <w:b/>
          <w:shd w:val="clear" w:color="auto" w:fill="FFFFFF"/>
          <w:lang w:val="uk-UA" w:eastAsia="en-US"/>
        </w:rPr>
      </w:pPr>
      <w:r w:rsidRPr="0027054F">
        <w:rPr>
          <w:b/>
          <w:shd w:val="clear" w:color="auto" w:fill="FFFFFF"/>
          <w:lang w:val="uk-UA" w:eastAsia="en-US"/>
        </w:rPr>
        <w:t>Цільовий фонд</w:t>
      </w:r>
    </w:p>
    <w:p w:rsidR="00E44C0D" w:rsidRPr="0027054F" w:rsidRDefault="00E44C0D" w:rsidP="00E44C0D">
      <w:pPr>
        <w:ind w:firstLine="709"/>
        <w:jc w:val="both"/>
        <w:rPr>
          <w:lang w:val="uk-UA"/>
        </w:rPr>
      </w:pPr>
      <w:r w:rsidRPr="0027054F">
        <w:rPr>
          <w:lang w:val="uk-UA"/>
        </w:rPr>
        <w:t xml:space="preserve">Згідно з рішенням селищної  ради від 17.06.2021р.№125-7/2021 Верховинською селищною радою було створено </w:t>
      </w:r>
      <w:r w:rsidRPr="0027054F">
        <w:rPr>
          <w:b/>
          <w:lang w:val="uk-UA"/>
        </w:rPr>
        <w:t>цільовий фонд</w:t>
      </w:r>
      <w:r w:rsidRPr="0027054F">
        <w:rPr>
          <w:lang w:val="uk-UA"/>
        </w:rPr>
        <w:t xml:space="preserve"> та затверджено Положення, де вказано основне завдання  цільового фонду - фінансування заходів, спрямованих на вирішення питань в інтересах територіальної громади. Цільовий фонд формується за рахунок: благодійних внесків, цільових внесків та інших надходжень. </w:t>
      </w:r>
    </w:p>
    <w:p w:rsidR="00E44C0D" w:rsidRPr="000E4053" w:rsidRDefault="00E44C0D" w:rsidP="000E4053">
      <w:pPr>
        <w:ind w:firstLine="709"/>
        <w:jc w:val="both"/>
        <w:rPr>
          <w:lang w:val="uk-UA"/>
        </w:rPr>
      </w:pPr>
      <w:r w:rsidRPr="0027054F">
        <w:rPr>
          <w:lang w:val="uk-UA"/>
        </w:rPr>
        <w:t xml:space="preserve"> В 2025 році касові видатки з цільового фонду бюджету селищної територіальної громади складають 140,5 тис. грн на виконання заходів по програмі «Підтримки Збройних сил України» (придбання старлінк </w:t>
      </w:r>
      <w:r w:rsidRPr="0027054F">
        <w:t>Gen</w:t>
      </w:r>
      <w:r w:rsidRPr="0027054F">
        <w:rPr>
          <w:lang w:val="uk-UA"/>
        </w:rPr>
        <w:t xml:space="preserve"> 3 – 21,5 тис.грн; безпілотний літальний апарат мультироторного типу (</w:t>
      </w:r>
      <w:r w:rsidRPr="0027054F">
        <w:t>FPV</w:t>
      </w:r>
      <w:r w:rsidRPr="0027054F">
        <w:rPr>
          <w:lang w:val="uk-UA"/>
        </w:rPr>
        <w:t xml:space="preserve">) </w:t>
      </w:r>
      <w:r w:rsidRPr="0027054F">
        <w:t>TRUE</w:t>
      </w:r>
      <w:r w:rsidRPr="0027054F">
        <w:rPr>
          <w:lang w:val="uk-UA"/>
        </w:rPr>
        <w:t xml:space="preserve"> </w:t>
      </w:r>
      <w:r w:rsidRPr="0027054F">
        <w:t>FLEX</w:t>
      </w:r>
      <w:r w:rsidRPr="0027054F">
        <w:rPr>
          <w:lang w:val="uk-UA"/>
        </w:rPr>
        <w:t xml:space="preserve"> 10 дюймів – 119,0 тис.грн).</w:t>
      </w:r>
    </w:p>
    <w:p w:rsidR="00E44C0D" w:rsidRPr="0027054F" w:rsidRDefault="00E44C0D" w:rsidP="00E44C0D">
      <w:pPr>
        <w:ind w:firstLine="709"/>
        <w:jc w:val="center"/>
        <w:rPr>
          <w:b/>
          <w:lang w:val="uk-UA"/>
        </w:rPr>
      </w:pPr>
    </w:p>
    <w:p w:rsidR="00E44C0D" w:rsidRPr="0027054F" w:rsidRDefault="00E44C0D" w:rsidP="000E4053">
      <w:pPr>
        <w:ind w:firstLine="709"/>
        <w:jc w:val="center"/>
        <w:rPr>
          <w:b/>
          <w:lang w:val="uk-UA"/>
        </w:rPr>
      </w:pPr>
      <w:r w:rsidRPr="0027054F">
        <w:rPr>
          <w:b/>
          <w:lang w:val="uk-UA"/>
        </w:rPr>
        <w:t>Кредитування</w:t>
      </w:r>
    </w:p>
    <w:p w:rsidR="00E44C0D" w:rsidRPr="0027054F" w:rsidRDefault="00E44C0D" w:rsidP="00E44C0D">
      <w:pPr>
        <w:ind w:right="84" w:firstLine="709"/>
        <w:jc w:val="both"/>
        <w:rPr>
          <w:b/>
          <w:i/>
        </w:rPr>
      </w:pPr>
      <w:r w:rsidRPr="0027054F">
        <w:rPr>
          <w:lang w:val="uk-UA"/>
        </w:rPr>
        <w:t>У</w:t>
      </w:r>
      <w:r w:rsidRPr="0027054F">
        <w:t xml:space="preserve"> звітн</w:t>
      </w:r>
      <w:r w:rsidRPr="0027054F">
        <w:rPr>
          <w:lang w:val="uk-UA"/>
        </w:rPr>
        <w:t>ому</w:t>
      </w:r>
      <w:r w:rsidRPr="0027054F">
        <w:t xml:space="preserve"> період</w:t>
      </w:r>
      <w:r w:rsidRPr="0027054F">
        <w:rPr>
          <w:lang w:val="uk-UA"/>
        </w:rPr>
        <w:t>і</w:t>
      </w:r>
      <w:r w:rsidRPr="0027054F">
        <w:t xml:space="preserve"> надання та повернення кредитів не було. </w:t>
      </w:r>
    </w:p>
    <w:p w:rsidR="00E44C0D" w:rsidRPr="0027054F" w:rsidRDefault="00E44C0D" w:rsidP="00E44C0D">
      <w:pPr>
        <w:ind w:firstLine="709"/>
        <w:rPr>
          <w:b/>
          <w:shd w:val="clear" w:color="auto" w:fill="FFFFFF"/>
          <w:lang w:eastAsia="uk-UA"/>
        </w:rPr>
      </w:pPr>
    </w:p>
    <w:p w:rsidR="00E44C0D" w:rsidRPr="0027054F" w:rsidRDefault="00E44C0D" w:rsidP="000E4053">
      <w:pPr>
        <w:spacing w:after="200" w:line="276" w:lineRule="auto"/>
        <w:ind w:firstLine="709"/>
        <w:contextualSpacing/>
        <w:jc w:val="center"/>
        <w:rPr>
          <w:b/>
          <w:shd w:val="clear" w:color="auto" w:fill="FFFFFF"/>
          <w:lang w:val="uk-UA" w:eastAsia="en-US"/>
        </w:rPr>
      </w:pPr>
      <w:r w:rsidRPr="0027054F">
        <w:rPr>
          <w:b/>
          <w:shd w:val="clear" w:color="auto" w:fill="FFFFFF"/>
          <w:lang w:eastAsia="en-US"/>
        </w:rPr>
        <w:t>Міжбюджетні трансферти (9000)</w:t>
      </w:r>
    </w:p>
    <w:p w:rsidR="00E44C0D" w:rsidRPr="0027054F" w:rsidRDefault="00E44C0D" w:rsidP="00E44C0D">
      <w:pPr>
        <w:spacing w:line="276" w:lineRule="auto"/>
        <w:ind w:firstLine="709"/>
        <w:jc w:val="both"/>
        <w:rPr>
          <w:lang w:val="uk-UA"/>
        </w:rPr>
      </w:pPr>
      <w:r w:rsidRPr="0027054F">
        <w:t>Всього офіційних трансфертів до бюджету Верховинської селищної територіальної громади за 202</w:t>
      </w:r>
      <w:r w:rsidRPr="0027054F">
        <w:rPr>
          <w:lang w:val="uk-UA"/>
        </w:rPr>
        <w:t>5</w:t>
      </w:r>
      <w:r w:rsidRPr="0027054F">
        <w:t xml:space="preserve"> </w:t>
      </w:r>
      <w:proofErr w:type="gramStart"/>
      <w:r w:rsidRPr="0027054F">
        <w:t>р</w:t>
      </w:r>
      <w:proofErr w:type="gramEnd"/>
      <w:r w:rsidRPr="0027054F">
        <w:t xml:space="preserve">ік  надійшло в сумі </w:t>
      </w:r>
      <w:r w:rsidRPr="0027054F">
        <w:rPr>
          <w:b/>
          <w:bCs/>
          <w:lang w:val="uk-UA"/>
        </w:rPr>
        <w:t>224 766,</w:t>
      </w:r>
      <w:r w:rsidRPr="0027054F">
        <w:rPr>
          <w:b/>
          <w:bCs/>
        </w:rPr>
        <w:t>2</w:t>
      </w:r>
      <w:r w:rsidRPr="0027054F">
        <w:rPr>
          <w:lang w:val="uk-UA"/>
        </w:rPr>
        <w:t xml:space="preserve"> </w:t>
      </w:r>
      <w:r w:rsidRPr="0027054F">
        <w:t>тис. грн.</w:t>
      </w:r>
    </w:p>
    <w:p w:rsidR="00E44C0D" w:rsidRPr="0027054F" w:rsidRDefault="00E44C0D" w:rsidP="00E44C0D">
      <w:pPr>
        <w:spacing w:line="276" w:lineRule="auto"/>
        <w:ind w:firstLine="709"/>
        <w:jc w:val="both"/>
      </w:pPr>
      <w:r w:rsidRPr="0027054F">
        <w:t xml:space="preserve">Обсяг міжбюджетних трансфертів отриманих з державного бюджету за 2025 </w:t>
      </w:r>
      <w:proofErr w:type="gramStart"/>
      <w:r w:rsidRPr="0027054F">
        <w:t>р</w:t>
      </w:r>
      <w:proofErr w:type="gramEnd"/>
      <w:r w:rsidRPr="0027054F">
        <w:t xml:space="preserve">ік становить 213 560,0 тис. грн. </w:t>
      </w:r>
    </w:p>
    <w:p w:rsidR="00E44C0D" w:rsidRPr="0027054F" w:rsidRDefault="00E44C0D" w:rsidP="00E44C0D">
      <w:pPr>
        <w:spacing w:line="276" w:lineRule="auto"/>
        <w:ind w:firstLine="709"/>
        <w:jc w:val="both"/>
      </w:pPr>
      <w:r w:rsidRPr="0027054F">
        <w:lastRenderedPageBreak/>
        <w:t>До державного бюджету, у зв’язку із відсутністю кредиторської заборгованості,  невикористаних коштів повернено в сумі 2 341,0 тис</w:t>
      </w:r>
      <w:proofErr w:type="gramStart"/>
      <w:r w:rsidRPr="0027054F">
        <w:t>.</w:t>
      </w:r>
      <w:proofErr w:type="gramEnd"/>
      <w:r w:rsidRPr="0027054F">
        <w:t xml:space="preserve"> </w:t>
      </w:r>
      <w:proofErr w:type="gramStart"/>
      <w:r w:rsidRPr="0027054F">
        <w:t>г</w:t>
      </w:r>
      <w:proofErr w:type="gramEnd"/>
      <w:r w:rsidRPr="0027054F">
        <w:t>рн., з яких:</w:t>
      </w:r>
    </w:p>
    <w:p w:rsidR="00E44C0D" w:rsidRPr="0027054F" w:rsidRDefault="00E44C0D" w:rsidP="00E44C0D">
      <w:pPr>
        <w:numPr>
          <w:ilvl w:val="0"/>
          <w:numId w:val="10"/>
        </w:numPr>
        <w:overflowPunct w:val="0"/>
        <w:autoSpaceDE w:val="0"/>
        <w:autoSpaceDN w:val="0"/>
        <w:adjustRightInd w:val="0"/>
        <w:spacing w:line="276" w:lineRule="auto"/>
        <w:ind w:left="0" w:firstLine="709"/>
        <w:jc w:val="both"/>
        <w:textAlignment w:val="baseline"/>
      </w:pPr>
      <w:r w:rsidRPr="0027054F">
        <w:t>1 454,4 тис</w:t>
      </w:r>
      <w:proofErr w:type="gramStart"/>
      <w:r w:rsidRPr="0027054F">
        <w:t>.</w:t>
      </w:r>
      <w:proofErr w:type="gramEnd"/>
      <w:r w:rsidRPr="0027054F">
        <w:t xml:space="preserve"> </w:t>
      </w:r>
      <w:proofErr w:type="gramStart"/>
      <w:r w:rsidRPr="0027054F">
        <w:t>г</w:t>
      </w:r>
      <w:proofErr w:type="gramEnd"/>
      <w:r w:rsidRPr="0027054F">
        <w:t>рн субвенції на забезпечення харчуванням учнів початкових класів закладів загальної середньої освіти (1 454 352 грн. 58коп);</w:t>
      </w:r>
    </w:p>
    <w:p w:rsidR="00E44C0D" w:rsidRPr="0027054F" w:rsidRDefault="00E44C0D" w:rsidP="00E44C0D">
      <w:pPr>
        <w:numPr>
          <w:ilvl w:val="0"/>
          <w:numId w:val="10"/>
        </w:numPr>
        <w:overflowPunct w:val="0"/>
        <w:autoSpaceDE w:val="0"/>
        <w:autoSpaceDN w:val="0"/>
        <w:adjustRightInd w:val="0"/>
        <w:spacing w:line="276" w:lineRule="auto"/>
        <w:ind w:left="0" w:firstLine="709"/>
        <w:jc w:val="both"/>
        <w:textAlignment w:val="baseline"/>
      </w:pPr>
      <w:r w:rsidRPr="0027054F">
        <w:t>883,9 тис</w:t>
      </w:r>
      <w:proofErr w:type="gramStart"/>
      <w:r w:rsidRPr="0027054F">
        <w:t>.</w:t>
      </w:r>
      <w:proofErr w:type="gramEnd"/>
      <w:r w:rsidRPr="0027054F">
        <w:t xml:space="preserve"> </w:t>
      </w:r>
      <w:proofErr w:type="gramStart"/>
      <w:r w:rsidRPr="0027054F">
        <w:t>г</w:t>
      </w:r>
      <w:proofErr w:type="gramEnd"/>
      <w:r w:rsidRPr="0027054F">
        <w:t>рн субвенції</w:t>
      </w:r>
      <w:r w:rsidRPr="0027054F">
        <w:rPr>
          <w:b/>
          <w:bCs/>
        </w:rPr>
        <w:t xml:space="preserve"> </w:t>
      </w:r>
      <w:r w:rsidRPr="0027054F">
        <w:rPr>
          <w:bCs/>
        </w:rPr>
        <w:t>на здійснення доплат педагогічним працівникам закладів загальної середньої освіти (883 943 грн. 59 коп)</w:t>
      </w:r>
      <w:r w:rsidRPr="0027054F">
        <w:t>;</w:t>
      </w:r>
    </w:p>
    <w:p w:rsidR="00E44C0D" w:rsidRPr="0027054F" w:rsidRDefault="00E44C0D" w:rsidP="00E44C0D">
      <w:pPr>
        <w:numPr>
          <w:ilvl w:val="0"/>
          <w:numId w:val="10"/>
        </w:numPr>
        <w:overflowPunct w:val="0"/>
        <w:autoSpaceDE w:val="0"/>
        <w:autoSpaceDN w:val="0"/>
        <w:adjustRightInd w:val="0"/>
        <w:spacing w:line="276" w:lineRule="auto"/>
        <w:ind w:left="0" w:firstLine="709"/>
        <w:jc w:val="both"/>
        <w:textAlignment w:val="baseline"/>
      </w:pPr>
      <w:r w:rsidRPr="0027054F">
        <w:t>2,7 тис</w:t>
      </w:r>
      <w:proofErr w:type="gramStart"/>
      <w:r w:rsidRPr="0027054F">
        <w:t>.</w:t>
      </w:r>
      <w:proofErr w:type="gramEnd"/>
      <w:r w:rsidRPr="0027054F">
        <w:t xml:space="preserve"> </w:t>
      </w:r>
      <w:proofErr w:type="gramStart"/>
      <w:r w:rsidRPr="0027054F">
        <w:t>г</w:t>
      </w:r>
      <w:proofErr w:type="gramEnd"/>
      <w:r w:rsidRPr="0027054F">
        <w:t xml:space="preserve">рн субвенції </w:t>
      </w:r>
      <w:r w:rsidRPr="0027054F">
        <w:rPr>
          <w:bCs/>
        </w:rPr>
        <w:t>на реалізацію публічного інвестиційного проекту на забезпеч. якісної, сучасної та доступної загальної середньої освіти "НУШ (2 743 грн 00коп).</w:t>
      </w:r>
    </w:p>
    <w:p w:rsidR="00E44C0D" w:rsidRPr="0027054F" w:rsidRDefault="00E44C0D" w:rsidP="00E44C0D">
      <w:pPr>
        <w:spacing w:line="276" w:lineRule="auto"/>
        <w:ind w:firstLine="709"/>
        <w:jc w:val="both"/>
      </w:pPr>
      <w:r w:rsidRPr="0027054F">
        <w:t xml:space="preserve">Трансфертів з </w:t>
      </w:r>
      <w:proofErr w:type="gramStart"/>
      <w:r w:rsidRPr="0027054F">
        <w:t>державного</w:t>
      </w:r>
      <w:proofErr w:type="gramEnd"/>
      <w:r w:rsidRPr="0027054F">
        <w:t xml:space="preserve"> бюджету на здійснення заходів, пов'язаних з військовою агресією російської федерації проти України протягом звітного періоду не надходило.</w:t>
      </w:r>
    </w:p>
    <w:p w:rsidR="00E44C0D" w:rsidRPr="0027054F" w:rsidRDefault="00E44C0D" w:rsidP="00E44C0D">
      <w:pPr>
        <w:spacing w:line="276" w:lineRule="auto"/>
        <w:ind w:firstLine="709"/>
        <w:jc w:val="both"/>
      </w:pPr>
      <w:r w:rsidRPr="0027054F">
        <w:t xml:space="preserve">Обсяг міжбюджетних трансфертів, отриманих з місцевих бюджетів за звітний </w:t>
      </w:r>
      <w:proofErr w:type="gramStart"/>
      <w:r w:rsidRPr="0027054F">
        <w:t>р</w:t>
      </w:r>
      <w:proofErr w:type="gramEnd"/>
      <w:r w:rsidRPr="0027054F">
        <w:t xml:space="preserve">ік становить 11 206,2 тис. грн., а саме з обласного бюджету - </w:t>
      </w:r>
      <w:r w:rsidRPr="0027054F">
        <w:rPr>
          <w:bCs/>
        </w:rPr>
        <w:t>10 042,1</w:t>
      </w:r>
      <w:r w:rsidRPr="0027054F">
        <w:t xml:space="preserve"> тис. грн, та з бюджетів інших територіальних громад - </w:t>
      </w:r>
      <w:r w:rsidRPr="0027054F">
        <w:rPr>
          <w:bCs/>
          <w:iCs/>
          <w:spacing w:val="-6"/>
        </w:rPr>
        <w:t>1 164,1</w:t>
      </w:r>
      <w:r w:rsidRPr="0027054F">
        <w:rPr>
          <w:iCs/>
          <w:spacing w:val="-6"/>
        </w:rPr>
        <w:t xml:space="preserve"> </w:t>
      </w:r>
      <w:r w:rsidRPr="0027054F">
        <w:t>тис. грн.</w:t>
      </w:r>
    </w:p>
    <w:p w:rsidR="00E44C0D" w:rsidRPr="0027054F" w:rsidRDefault="00E44C0D" w:rsidP="00E44C0D">
      <w:pPr>
        <w:spacing w:line="276" w:lineRule="auto"/>
        <w:ind w:firstLine="709"/>
        <w:jc w:val="both"/>
      </w:pPr>
      <w:r w:rsidRPr="0027054F">
        <w:t xml:space="preserve">Повернення невикористаних коштів по наданих трансфертах з обласного бюджету за 2025 </w:t>
      </w:r>
      <w:proofErr w:type="gramStart"/>
      <w:r w:rsidRPr="0027054F">
        <w:t>р</w:t>
      </w:r>
      <w:proofErr w:type="gramEnd"/>
      <w:r w:rsidRPr="0027054F">
        <w:t>ік складають 69,2 тис. грн, з яких:</w:t>
      </w:r>
    </w:p>
    <w:p w:rsidR="00E44C0D" w:rsidRPr="0027054F" w:rsidRDefault="00E44C0D" w:rsidP="00E44C0D">
      <w:pPr>
        <w:numPr>
          <w:ilvl w:val="0"/>
          <w:numId w:val="10"/>
        </w:numPr>
        <w:overflowPunct w:val="0"/>
        <w:autoSpaceDE w:val="0"/>
        <w:autoSpaceDN w:val="0"/>
        <w:adjustRightInd w:val="0"/>
        <w:spacing w:line="276" w:lineRule="auto"/>
        <w:ind w:left="0" w:firstLine="709"/>
        <w:jc w:val="both"/>
        <w:textAlignment w:val="baseline"/>
      </w:pPr>
      <w:r w:rsidRPr="0027054F">
        <w:rPr>
          <w:bCs/>
        </w:rPr>
        <w:t>1 грн 00</w:t>
      </w:r>
      <w:r w:rsidRPr="0027054F">
        <w:rPr>
          <w:bCs/>
          <w:lang w:val="uk-UA"/>
        </w:rPr>
        <w:t xml:space="preserve"> </w:t>
      </w:r>
      <w:r w:rsidRPr="0027054F">
        <w:rPr>
          <w:bCs/>
        </w:rPr>
        <w:t>коп інша субвенція на придбання телевізора для Верховинського ЗДО (ясла-садок) "Сонечко" згідно розпорядження ОДА ОВА від 31.01.2025 №42</w:t>
      </w:r>
      <w:r w:rsidRPr="0027054F">
        <w:t>;</w:t>
      </w:r>
    </w:p>
    <w:p w:rsidR="00E44C0D" w:rsidRPr="0027054F" w:rsidRDefault="00E44C0D" w:rsidP="00E44C0D">
      <w:pPr>
        <w:numPr>
          <w:ilvl w:val="0"/>
          <w:numId w:val="10"/>
        </w:numPr>
        <w:overflowPunct w:val="0"/>
        <w:autoSpaceDE w:val="0"/>
        <w:autoSpaceDN w:val="0"/>
        <w:adjustRightInd w:val="0"/>
        <w:ind w:left="0" w:firstLine="709"/>
        <w:jc w:val="both"/>
        <w:textAlignment w:val="baseline"/>
      </w:pPr>
      <w:r w:rsidRPr="0027054F">
        <w:rPr>
          <w:bCs/>
        </w:rPr>
        <w:t>19 грн 30 коп</w:t>
      </w:r>
      <w:proofErr w:type="gramStart"/>
      <w:r w:rsidRPr="0027054F">
        <w:rPr>
          <w:bCs/>
        </w:rPr>
        <w:t>.</w:t>
      </w:r>
      <w:proofErr w:type="gramEnd"/>
      <w:r w:rsidRPr="0027054F">
        <w:rPr>
          <w:b/>
          <w:bCs/>
        </w:rPr>
        <w:t xml:space="preserve"> </w:t>
      </w:r>
      <w:proofErr w:type="gramStart"/>
      <w:r w:rsidRPr="0027054F">
        <w:rPr>
          <w:bCs/>
        </w:rPr>
        <w:t>с</w:t>
      </w:r>
      <w:proofErr w:type="gramEnd"/>
      <w:r w:rsidRPr="0027054F">
        <w:rPr>
          <w:bCs/>
        </w:rPr>
        <w:t>убвенції з державного бюджету місцевим бюджетам на будівництво нового житла, реконструкцію існуючих житлових будівель та гуртожитків, а також переобладнання нежитлових приміщень у житлові для форм. фондів житла тимчасового проживання, розпорядження ОДА від 13.10.2025 №432</w:t>
      </w:r>
      <w:r w:rsidRPr="0027054F">
        <w:t>;</w:t>
      </w:r>
    </w:p>
    <w:p w:rsidR="00E44C0D" w:rsidRPr="0027054F" w:rsidRDefault="00E44C0D" w:rsidP="00E44C0D">
      <w:pPr>
        <w:numPr>
          <w:ilvl w:val="0"/>
          <w:numId w:val="10"/>
        </w:numPr>
        <w:overflowPunct w:val="0"/>
        <w:autoSpaceDE w:val="0"/>
        <w:autoSpaceDN w:val="0"/>
        <w:adjustRightInd w:val="0"/>
        <w:ind w:left="0" w:firstLine="709"/>
        <w:jc w:val="both"/>
        <w:textAlignment w:val="baseline"/>
      </w:pPr>
      <w:r w:rsidRPr="0027054F">
        <w:rPr>
          <w:bCs/>
        </w:rPr>
        <w:t>69 225 грн 00 коп інша субвенція</w:t>
      </w:r>
      <w:r w:rsidRPr="0027054F">
        <w:rPr>
          <w:b/>
          <w:bCs/>
        </w:rPr>
        <w:t xml:space="preserve"> </w:t>
      </w:r>
      <w:r w:rsidRPr="0027054F">
        <w:rPr>
          <w:bCs/>
        </w:rPr>
        <w:t>на проведення робіт з поновлення грошової оцінки земель</w:t>
      </w:r>
      <w:proofErr w:type="gramStart"/>
      <w:r w:rsidRPr="0027054F">
        <w:rPr>
          <w:bCs/>
        </w:rPr>
        <w:t>,р</w:t>
      </w:r>
      <w:proofErr w:type="gramEnd"/>
      <w:r w:rsidRPr="0027054F">
        <w:rPr>
          <w:bCs/>
        </w:rPr>
        <w:t>ішення обласної ради від 01.08.2025 №1224-42/2025.</w:t>
      </w:r>
    </w:p>
    <w:p w:rsidR="00E44C0D" w:rsidRPr="0027054F" w:rsidRDefault="00E44C0D" w:rsidP="00E44C0D">
      <w:pPr>
        <w:ind w:firstLine="709"/>
        <w:jc w:val="both"/>
      </w:pPr>
      <w:r w:rsidRPr="0027054F">
        <w:t>Іншу субвенцію із інших територіальних громад спрямовано на наступні цілі:</w:t>
      </w:r>
    </w:p>
    <w:p w:rsidR="00E44C0D" w:rsidRPr="0027054F" w:rsidRDefault="00E44C0D" w:rsidP="00E44C0D">
      <w:pPr>
        <w:numPr>
          <w:ilvl w:val="0"/>
          <w:numId w:val="10"/>
        </w:numPr>
        <w:overflowPunct w:val="0"/>
        <w:autoSpaceDE w:val="0"/>
        <w:autoSpaceDN w:val="0"/>
        <w:adjustRightInd w:val="0"/>
        <w:ind w:left="0" w:firstLine="709"/>
        <w:jc w:val="both"/>
        <w:textAlignment w:val="baseline"/>
      </w:pPr>
      <w:r w:rsidRPr="0027054F">
        <w:t>оплата праці з нарахуваннями працівникам</w:t>
      </w:r>
      <w:r w:rsidRPr="0027054F">
        <w:rPr>
          <w:lang w:val="uk-UA"/>
        </w:rPr>
        <w:t xml:space="preserve"> – 529,9 тис</w:t>
      </w:r>
      <w:proofErr w:type="gramStart"/>
      <w:r w:rsidRPr="0027054F">
        <w:rPr>
          <w:lang w:val="uk-UA"/>
        </w:rPr>
        <w:t>.г</w:t>
      </w:r>
      <w:proofErr w:type="gramEnd"/>
      <w:r w:rsidRPr="0027054F">
        <w:rPr>
          <w:lang w:val="uk-UA"/>
        </w:rPr>
        <w:t xml:space="preserve">рн, оплата продукти харчування – 23,9 тис.грн і енергоносії- 60,0 тис.грн для </w:t>
      </w:r>
      <w:r w:rsidRPr="0027054F">
        <w:t xml:space="preserve"> стаціонару Верховинського територіаного центру (соціального обслуговування) селищної ради;</w:t>
      </w:r>
    </w:p>
    <w:p w:rsidR="00E44C0D" w:rsidRPr="0027054F" w:rsidRDefault="00E44C0D" w:rsidP="00E44C0D">
      <w:pPr>
        <w:numPr>
          <w:ilvl w:val="0"/>
          <w:numId w:val="10"/>
        </w:numPr>
        <w:overflowPunct w:val="0"/>
        <w:autoSpaceDE w:val="0"/>
        <w:autoSpaceDN w:val="0"/>
        <w:adjustRightInd w:val="0"/>
        <w:ind w:left="0" w:firstLine="709"/>
        <w:jc w:val="both"/>
        <w:textAlignment w:val="baseline"/>
      </w:pPr>
      <w:r w:rsidRPr="0027054F">
        <w:t xml:space="preserve">оплата праці з нарахуваннями працівнику трудового </w:t>
      </w:r>
      <w:proofErr w:type="gramStart"/>
      <w:r w:rsidRPr="0027054F">
        <w:t>арх</w:t>
      </w:r>
      <w:proofErr w:type="gramEnd"/>
      <w:r w:rsidRPr="0027054F">
        <w:t>іву селищної ради – 22,0 тис. грн;</w:t>
      </w:r>
    </w:p>
    <w:p w:rsidR="00E44C0D" w:rsidRPr="0027054F" w:rsidRDefault="00E44C0D" w:rsidP="00E44C0D">
      <w:pPr>
        <w:numPr>
          <w:ilvl w:val="0"/>
          <w:numId w:val="10"/>
        </w:numPr>
        <w:overflowPunct w:val="0"/>
        <w:autoSpaceDE w:val="0"/>
        <w:autoSpaceDN w:val="0"/>
        <w:adjustRightInd w:val="0"/>
        <w:ind w:left="0" w:firstLine="709"/>
        <w:jc w:val="both"/>
        <w:textAlignment w:val="baseline"/>
      </w:pPr>
      <w:r w:rsidRPr="0027054F">
        <w:t>оплата праці з нарахуваннями працівникам дитячої школи мистецтв селищної ради – 90,0 тис</w:t>
      </w:r>
      <w:proofErr w:type="gramStart"/>
      <w:r w:rsidRPr="0027054F">
        <w:t>.</w:t>
      </w:r>
      <w:proofErr w:type="gramEnd"/>
      <w:r w:rsidRPr="0027054F">
        <w:t xml:space="preserve"> </w:t>
      </w:r>
      <w:proofErr w:type="gramStart"/>
      <w:r w:rsidRPr="0027054F">
        <w:t>г</w:t>
      </w:r>
      <w:proofErr w:type="gramEnd"/>
      <w:r w:rsidRPr="0027054F">
        <w:t>рн;</w:t>
      </w:r>
    </w:p>
    <w:p w:rsidR="00E44C0D" w:rsidRPr="0027054F" w:rsidRDefault="00E44C0D" w:rsidP="00E44C0D">
      <w:pPr>
        <w:numPr>
          <w:ilvl w:val="0"/>
          <w:numId w:val="10"/>
        </w:numPr>
        <w:overflowPunct w:val="0"/>
        <w:autoSpaceDE w:val="0"/>
        <w:autoSpaceDN w:val="0"/>
        <w:adjustRightInd w:val="0"/>
        <w:ind w:left="0" w:firstLine="709"/>
        <w:jc w:val="both"/>
        <w:textAlignment w:val="baseline"/>
      </w:pPr>
      <w:r w:rsidRPr="0027054F">
        <w:t>придбання спортивного iнвентаря призерам вiдкритої спартакiади для Iльцiвського ліцею - 200,0 тис</w:t>
      </w:r>
      <w:proofErr w:type="gramStart"/>
      <w:r w:rsidRPr="0027054F">
        <w:t>.</w:t>
      </w:r>
      <w:proofErr w:type="gramEnd"/>
      <w:r w:rsidRPr="0027054F">
        <w:t xml:space="preserve"> </w:t>
      </w:r>
      <w:proofErr w:type="gramStart"/>
      <w:r w:rsidRPr="0027054F">
        <w:t>г</w:t>
      </w:r>
      <w:proofErr w:type="gramEnd"/>
      <w:r w:rsidRPr="0027054F">
        <w:t>рн;</w:t>
      </w:r>
    </w:p>
    <w:p w:rsidR="00E44C0D" w:rsidRPr="0027054F" w:rsidRDefault="00E44C0D" w:rsidP="00E44C0D">
      <w:pPr>
        <w:numPr>
          <w:ilvl w:val="0"/>
          <w:numId w:val="10"/>
        </w:numPr>
        <w:overflowPunct w:val="0"/>
        <w:autoSpaceDE w:val="0"/>
        <w:autoSpaceDN w:val="0"/>
        <w:adjustRightInd w:val="0"/>
        <w:ind w:left="0" w:firstLine="709"/>
        <w:jc w:val="both"/>
        <w:textAlignment w:val="baseline"/>
      </w:pPr>
      <w:r w:rsidRPr="0027054F">
        <w:t>оплата за енергоносії для КНП «ЦПМСД» селищної ради – 156</w:t>
      </w:r>
      <w:r w:rsidRPr="0027054F">
        <w:rPr>
          <w:lang w:val="uk-UA"/>
        </w:rPr>
        <w:t>,</w:t>
      </w:r>
      <w:r w:rsidRPr="0027054F">
        <w:t>5 тис</w:t>
      </w:r>
      <w:proofErr w:type="gramStart"/>
      <w:r w:rsidRPr="0027054F">
        <w:t>.</w:t>
      </w:r>
      <w:proofErr w:type="gramEnd"/>
      <w:r w:rsidRPr="0027054F">
        <w:t xml:space="preserve"> </w:t>
      </w:r>
      <w:proofErr w:type="gramStart"/>
      <w:r w:rsidRPr="0027054F">
        <w:t>г</w:t>
      </w:r>
      <w:proofErr w:type="gramEnd"/>
      <w:r w:rsidRPr="0027054F">
        <w:t>рн;</w:t>
      </w:r>
    </w:p>
    <w:p w:rsidR="00E44C0D" w:rsidRPr="0027054F" w:rsidRDefault="00E44C0D" w:rsidP="00E44C0D">
      <w:pPr>
        <w:numPr>
          <w:ilvl w:val="0"/>
          <w:numId w:val="10"/>
        </w:numPr>
        <w:overflowPunct w:val="0"/>
        <w:autoSpaceDE w:val="0"/>
        <w:autoSpaceDN w:val="0"/>
        <w:adjustRightInd w:val="0"/>
        <w:ind w:left="0" w:firstLine="709"/>
        <w:jc w:val="both"/>
        <w:textAlignment w:val="baseline"/>
      </w:pPr>
      <w:r w:rsidRPr="0027054F">
        <w:t>на придбання матеріалів</w:t>
      </w:r>
      <w:r w:rsidRPr="0027054F">
        <w:rPr>
          <w:lang w:val="uk-UA"/>
        </w:rPr>
        <w:t xml:space="preserve"> – 35,0 </w:t>
      </w:r>
      <w:r w:rsidRPr="0027054F">
        <w:t xml:space="preserve">тис. </w:t>
      </w:r>
      <w:r w:rsidRPr="0027054F">
        <w:rPr>
          <w:lang w:val="uk-UA"/>
        </w:rPr>
        <w:t>г</w:t>
      </w:r>
      <w:r w:rsidRPr="0027054F">
        <w:t>рн</w:t>
      </w:r>
      <w:r w:rsidRPr="0027054F">
        <w:rPr>
          <w:lang w:val="uk-UA"/>
        </w:rPr>
        <w:t xml:space="preserve"> </w:t>
      </w:r>
      <w:r w:rsidRPr="0027054F">
        <w:t xml:space="preserve"> </w:t>
      </w:r>
      <w:r w:rsidRPr="0027054F">
        <w:rPr>
          <w:lang w:val="uk-UA"/>
        </w:rPr>
        <w:t xml:space="preserve">і </w:t>
      </w:r>
      <w:r w:rsidRPr="0027054F">
        <w:t>оплата праці з нарахуваннями працівникам</w:t>
      </w:r>
      <w:r w:rsidRPr="0027054F">
        <w:rPr>
          <w:lang w:val="uk-UA"/>
        </w:rPr>
        <w:t xml:space="preserve"> - 25,0 тис</w:t>
      </w:r>
      <w:proofErr w:type="gramStart"/>
      <w:r w:rsidRPr="0027054F">
        <w:rPr>
          <w:lang w:val="uk-UA"/>
        </w:rPr>
        <w:t>.г</w:t>
      </w:r>
      <w:proofErr w:type="gramEnd"/>
      <w:r w:rsidRPr="0027054F">
        <w:rPr>
          <w:lang w:val="uk-UA"/>
        </w:rPr>
        <w:t xml:space="preserve">рн </w:t>
      </w:r>
      <w:r w:rsidRPr="0027054F">
        <w:t>для Комунальної установи "Інклюзивно-ресурсний центр;</w:t>
      </w:r>
    </w:p>
    <w:p w:rsidR="00E44C0D" w:rsidRPr="0027054F" w:rsidRDefault="00E44C0D" w:rsidP="00E44C0D">
      <w:pPr>
        <w:numPr>
          <w:ilvl w:val="0"/>
          <w:numId w:val="10"/>
        </w:numPr>
        <w:overflowPunct w:val="0"/>
        <w:autoSpaceDE w:val="0"/>
        <w:autoSpaceDN w:val="0"/>
        <w:adjustRightInd w:val="0"/>
        <w:ind w:left="0" w:firstLine="709"/>
        <w:jc w:val="both"/>
        <w:textAlignment w:val="baseline"/>
      </w:pPr>
      <w:r w:rsidRPr="0027054F">
        <w:rPr>
          <w:lang w:val="uk-UA"/>
        </w:rPr>
        <w:t xml:space="preserve">заходи «Програма проведення культурно-мистецьких заходів Верховинської селищної ради на 2023-2025 роки» (на заходи по вшануванню Героя) </w:t>
      </w:r>
      <w:r w:rsidRPr="0027054F">
        <w:t xml:space="preserve">-  </w:t>
      </w:r>
      <w:r w:rsidRPr="0027054F">
        <w:rPr>
          <w:lang w:val="uk-UA"/>
        </w:rPr>
        <w:t>21,8</w:t>
      </w:r>
      <w:r w:rsidRPr="0027054F">
        <w:t xml:space="preserve"> тис. грн.</w:t>
      </w:r>
    </w:p>
    <w:p w:rsidR="00E44C0D" w:rsidRPr="0027054F" w:rsidRDefault="00E44C0D" w:rsidP="00E44C0D">
      <w:pPr>
        <w:ind w:firstLine="709"/>
        <w:jc w:val="both"/>
        <w:rPr>
          <w:shd w:val="clear" w:color="auto" w:fill="FFFFFF"/>
          <w:lang w:val="uk-UA"/>
        </w:rPr>
      </w:pPr>
      <w:r w:rsidRPr="0027054F">
        <w:t xml:space="preserve">Обсяг міжбюджетних трансфертів спрямованих з селищного бюджету складає </w:t>
      </w:r>
      <w:r w:rsidRPr="0027054F">
        <w:rPr>
          <w:lang w:val="uk-UA"/>
        </w:rPr>
        <w:t>3 776,7 тис</w:t>
      </w:r>
      <w:proofErr w:type="gramStart"/>
      <w:r w:rsidRPr="0027054F">
        <w:rPr>
          <w:lang w:val="uk-UA"/>
        </w:rPr>
        <w:t>.г</w:t>
      </w:r>
      <w:proofErr w:type="gramEnd"/>
      <w:r w:rsidRPr="0027054F">
        <w:rPr>
          <w:lang w:val="uk-UA"/>
        </w:rPr>
        <w:t xml:space="preserve">рн, в тому числі за </w:t>
      </w:r>
      <w:r w:rsidRPr="0027054F">
        <w:rPr>
          <w:shd w:val="clear" w:color="auto" w:fill="FFFFFF"/>
        </w:rPr>
        <w:t>загальн</w:t>
      </w:r>
      <w:r w:rsidRPr="0027054F">
        <w:rPr>
          <w:shd w:val="clear" w:color="auto" w:fill="FFFFFF"/>
          <w:lang w:val="uk-UA"/>
        </w:rPr>
        <w:t>им</w:t>
      </w:r>
      <w:r w:rsidRPr="0027054F">
        <w:rPr>
          <w:shd w:val="clear" w:color="auto" w:fill="FFFFFF"/>
        </w:rPr>
        <w:t xml:space="preserve"> фонд</w:t>
      </w:r>
      <w:r w:rsidRPr="0027054F">
        <w:rPr>
          <w:shd w:val="clear" w:color="auto" w:fill="FFFFFF"/>
          <w:lang w:val="uk-UA"/>
        </w:rPr>
        <w:t>ом</w:t>
      </w:r>
      <w:r w:rsidRPr="0027054F">
        <w:rPr>
          <w:shd w:val="clear" w:color="auto" w:fill="FFFFFF"/>
        </w:rPr>
        <w:t xml:space="preserve"> – </w:t>
      </w:r>
      <w:r w:rsidRPr="0027054F">
        <w:rPr>
          <w:shd w:val="clear" w:color="auto" w:fill="FFFFFF"/>
          <w:lang w:val="uk-UA"/>
        </w:rPr>
        <w:t xml:space="preserve">3561,7 </w:t>
      </w:r>
      <w:r w:rsidRPr="0027054F">
        <w:rPr>
          <w:shd w:val="clear" w:color="auto" w:fill="FFFFFF"/>
        </w:rPr>
        <w:t xml:space="preserve">тис. грн, </w:t>
      </w:r>
      <w:r w:rsidRPr="0027054F">
        <w:rPr>
          <w:shd w:val="clear" w:color="auto" w:fill="FFFFFF"/>
          <w:lang w:val="uk-UA"/>
        </w:rPr>
        <w:t xml:space="preserve">за </w:t>
      </w:r>
      <w:r w:rsidRPr="0027054F">
        <w:rPr>
          <w:shd w:val="clear" w:color="auto" w:fill="FFFFFF"/>
        </w:rPr>
        <w:t>спеціальн</w:t>
      </w:r>
      <w:r w:rsidRPr="0027054F">
        <w:rPr>
          <w:shd w:val="clear" w:color="auto" w:fill="FFFFFF"/>
          <w:lang w:val="uk-UA"/>
        </w:rPr>
        <w:t>им</w:t>
      </w:r>
      <w:r w:rsidRPr="0027054F">
        <w:rPr>
          <w:shd w:val="clear" w:color="auto" w:fill="FFFFFF"/>
        </w:rPr>
        <w:t xml:space="preserve"> фонд</w:t>
      </w:r>
      <w:r w:rsidRPr="0027054F">
        <w:rPr>
          <w:shd w:val="clear" w:color="auto" w:fill="FFFFFF"/>
          <w:lang w:val="uk-UA"/>
        </w:rPr>
        <w:t>ом</w:t>
      </w:r>
      <w:r w:rsidRPr="0027054F">
        <w:rPr>
          <w:shd w:val="clear" w:color="auto" w:fill="FFFFFF"/>
        </w:rPr>
        <w:t xml:space="preserve"> – </w:t>
      </w:r>
      <w:r w:rsidRPr="0027054F">
        <w:rPr>
          <w:shd w:val="clear" w:color="auto" w:fill="FFFFFF"/>
          <w:lang w:val="uk-UA"/>
        </w:rPr>
        <w:t>215,0</w:t>
      </w:r>
      <w:r w:rsidRPr="0027054F">
        <w:rPr>
          <w:shd w:val="clear" w:color="auto" w:fill="FFFFFF"/>
        </w:rPr>
        <w:t xml:space="preserve"> тис. грн.</w:t>
      </w:r>
    </w:p>
    <w:p w:rsidR="00E44C0D" w:rsidRPr="0027054F" w:rsidRDefault="00E44C0D" w:rsidP="00E44C0D">
      <w:pPr>
        <w:ind w:firstLine="709"/>
        <w:rPr>
          <w:lang w:val="uk-UA"/>
        </w:rPr>
      </w:pPr>
      <w:r w:rsidRPr="0027054F">
        <w:rPr>
          <w:lang w:val="uk-UA"/>
        </w:rPr>
        <w:t>Обсяг с</w:t>
      </w:r>
      <w:r w:rsidRPr="0027054F">
        <w:t>прямовано</w:t>
      </w:r>
      <w:r w:rsidRPr="0027054F">
        <w:rPr>
          <w:lang w:val="uk-UA"/>
        </w:rPr>
        <w:t>ї</w:t>
      </w:r>
      <w:r w:rsidRPr="0027054F">
        <w:t xml:space="preserve"> Іншої субвенції </w:t>
      </w:r>
      <w:r w:rsidRPr="0027054F">
        <w:rPr>
          <w:lang w:val="uk-UA"/>
        </w:rPr>
        <w:t>державному бюджету    у 2025 році по загальному фонду склав  в сумі 326, 9 тис.грн на в</w:t>
      </w:r>
      <w:r w:rsidRPr="0027054F">
        <w:t>икон</w:t>
      </w:r>
      <w:r w:rsidRPr="0027054F">
        <w:rPr>
          <w:lang w:val="uk-UA"/>
        </w:rPr>
        <w:t>анння заходів :</w:t>
      </w:r>
    </w:p>
    <w:p w:rsidR="00E44C0D" w:rsidRPr="0027054F" w:rsidRDefault="00E44C0D" w:rsidP="00E44C0D">
      <w:pPr>
        <w:ind w:firstLine="709"/>
        <w:rPr>
          <w:lang w:val="uk-UA"/>
        </w:rPr>
      </w:pPr>
      <w:r w:rsidRPr="0027054F">
        <w:rPr>
          <w:lang w:val="uk-UA"/>
        </w:rPr>
        <w:t xml:space="preserve">- </w:t>
      </w:r>
      <w:r w:rsidRPr="0027054F">
        <w:rPr>
          <w:lang w:val="uk-UA"/>
        </w:rPr>
        <w:tab/>
        <w:t xml:space="preserve"> «</w:t>
      </w:r>
      <w:r w:rsidRPr="0027054F">
        <w:t>Цільов</w:t>
      </w:r>
      <w:r w:rsidRPr="0027054F">
        <w:rPr>
          <w:lang w:val="uk-UA"/>
        </w:rPr>
        <w:t>ої</w:t>
      </w:r>
      <w:r w:rsidRPr="0027054F">
        <w:t xml:space="preserve"> програм</w:t>
      </w:r>
      <w:r w:rsidRPr="0027054F">
        <w:rPr>
          <w:lang w:val="uk-UA"/>
        </w:rPr>
        <w:t>и</w:t>
      </w:r>
      <w:r w:rsidRPr="0027054F">
        <w:t xml:space="preserve"> сприяння обороноздатності України на 2025 рік</w:t>
      </w:r>
      <w:r w:rsidRPr="0027054F">
        <w:rPr>
          <w:lang w:val="uk-UA"/>
        </w:rPr>
        <w:t xml:space="preserve">» </w:t>
      </w:r>
      <w:r w:rsidRPr="0027054F">
        <w:t xml:space="preserve"> </w:t>
      </w:r>
      <w:r w:rsidRPr="0027054F">
        <w:rPr>
          <w:lang w:val="uk-UA"/>
        </w:rPr>
        <w:t xml:space="preserve">-151,9 тис.грн; </w:t>
      </w:r>
    </w:p>
    <w:p w:rsidR="00E44C0D" w:rsidRPr="0027054F" w:rsidRDefault="00E44C0D" w:rsidP="00E44C0D">
      <w:pPr>
        <w:ind w:firstLine="709"/>
        <w:rPr>
          <w:lang w:val="uk-UA"/>
        </w:rPr>
      </w:pPr>
      <w:r w:rsidRPr="0027054F">
        <w:rPr>
          <w:lang w:val="uk-UA"/>
        </w:rPr>
        <w:t xml:space="preserve">- </w:t>
      </w:r>
      <w:r w:rsidRPr="0027054F">
        <w:rPr>
          <w:lang w:val="uk-UA"/>
        </w:rPr>
        <w:tab/>
        <w:t>«</w:t>
      </w:r>
      <w:r w:rsidRPr="0027054F">
        <w:t>Програм</w:t>
      </w:r>
      <w:r w:rsidRPr="0027054F">
        <w:rPr>
          <w:lang w:val="uk-UA"/>
        </w:rPr>
        <w:t>и</w:t>
      </w:r>
      <w:r w:rsidRPr="0027054F">
        <w:t xml:space="preserve"> запобігання виникнення надзвичайних ситуацій та підвищення рівня готовності аварійно-рятувальної служби селища Верховина до дій за призначенням на 2023 рік</w:t>
      </w:r>
      <w:r w:rsidRPr="0027054F">
        <w:rPr>
          <w:lang w:val="uk-UA"/>
        </w:rPr>
        <w:t>»  – 25,0 тис.грн;</w:t>
      </w:r>
    </w:p>
    <w:p w:rsidR="00E44C0D" w:rsidRPr="0027054F" w:rsidRDefault="00E44C0D" w:rsidP="00E44C0D">
      <w:pPr>
        <w:ind w:firstLine="709"/>
        <w:rPr>
          <w:lang w:val="uk-UA"/>
        </w:rPr>
      </w:pPr>
      <w:r w:rsidRPr="0027054F">
        <w:rPr>
          <w:lang w:val="uk-UA"/>
        </w:rPr>
        <w:t xml:space="preserve">- </w:t>
      </w:r>
      <w:r w:rsidRPr="0027054F">
        <w:rPr>
          <w:lang w:val="uk-UA"/>
        </w:rPr>
        <w:tab/>
        <w:t xml:space="preserve">«Програми інформаційно-аналітичної роботи, протидії проявам терористичного характеру на об’єктах критичної інфраструктури, організованій злочинній діяльності та корупції на території Верховинської селищної ради – 50,0 тис.грн; </w:t>
      </w:r>
    </w:p>
    <w:p w:rsidR="00E44C0D" w:rsidRPr="0027054F" w:rsidRDefault="00E44C0D" w:rsidP="00E44C0D">
      <w:pPr>
        <w:ind w:firstLine="709"/>
        <w:jc w:val="both"/>
        <w:rPr>
          <w:lang w:val="uk-UA"/>
        </w:rPr>
      </w:pPr>
      <w:r w:rsidRPr="0027054F">
        <w:rPr>
          <w:lang w:val="uk-UA"/>
        </w:rPr>
        <w:lastRenderedPageBreak/>
        <w:t>- «Комплексної програми  боротьби із злочинністю, захисту прав і свобод на 2025 рік» -100,0 тис.грн.</w:t>
      </w:r>
    </w:p>
    <w:p w:rsidR="00E44C0D" w:rsidRPr="0027054F" w:rsidRDefault="00E44C0D" w:rsidP="00E44C0D">
      <w:pPr>
        <w:ind w:firstLine="709"/>
        <w:jc w:val="both"/>
      </w:pPr>
      <w:r w:rsidRPr="0027054F">
        <w:t xml:space="preserve">Обсяг спрямованої Іншої субвенції обласному бюджету становить </w:t>
      </w:r>
      <w:r w:rsidRPr="0027054F">
        <w:rPr>
          <w:lang w:val="uk-UA"/>
        </w:rPr>
        <w:t>663,8</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яких:</w:t>
      </w:r>
    </w:p>
    <w:p w:rsidR="00E44C0D" w:rsidRPr="0027054F" w:rsidRDefault="00E44C0D" w:rsidP="00E44C0D">
      <w:pPr>
        <w:numPr>
          <w:ilvl w:val="0"/>
          <w:numId w:val="20"/>
        </w:numPr>
        <w:overflowPunct w:val="0"/>
        <w:autoSpaceDE w:val="0"/>
        <w:autoSpaceDN w:val="0"/>
        <w:adjustRightInd w:val="0"/>
        <w:ind w:left="0" w:firstLine="709"/>
        <w:jc w:val="both"/>
        <w:textAlignment w:val="baseline"/>
      </w:pPr>
      <w:r w:rsidRPr="0027054F">
        <w:t xml:space="preserve">по загальному фонду </w:t>
      </w:r>
      <w:r w:rsidRPr="0027054F">
        <w:rPr>
          <w:lang w:val="uk-UA"/>
        </w:rPr>
        <w:t>448,8</w:t>
      </w:r>
      <w:r w:rsidRPr="0027054F">
        <w:t xml:space="preserve"> тис. грн для Комунального некомерційного </w:t>
      </w:r>
      <w:proofErr w:type="gramStart"/>
      <w:r w:rsidRPr="0027054F">
        <w:t>п</w:t>
      </w:r>
      <w:proofErr w:type="gramEnd"/>
      <w:r w:rsidRPr="0027054F">
        <w:t>ідприємства «Обласний центр екстреної медичної допомоги та медицини катастроф Івано-Франківської обласної ради» на виконання заходів Програми підтримки системи екстреної медичної допомоги на території Верховинської селищної територіальної громади на 2024-2025 роки;</w:t>
      </w:r>
    </w:p>
    <w:p w:rsidR="00E44C0D" w:rsidRPr="0027054F" w:rsidRDefault="00E44C0D" w:rsidP="00E44C0D">
      <w:pPr>
        <w:numPr>
          <w:ilvl w:val="0"/>
          <w:numId w:val="20"/>
        </w:numPr>
        <w:overflowPunct w:val="0"/>
        <w:autoSpaceDE w:val="0"/>
        <w:autoSpaceDN w:val="0"/>
        <w:adjustRightInd w:val="0"/>
        <w:ind w:left="0" w:firstLine="709"/>
        <w:jc w:val="both"/>
        <w:textAlignment w:val="baseline"/>
      </w:pPr>
      <w:r w:rsidRPr="0027054F">
        <w:t xml:space="preserve">по спеціальному фонду </w:t>
      </w:r>
      <w:r w:rsidRPr="0027054F">
        <w:rPr>
          <w:lang w:val="uk-UA"/>
        </w:rPr>
        <w:t>215,0</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а саме</w:t>
      </w:r>
      <w:r w:rsidRPr="0027054F">
        <w:rPr>
          <w:lang w:val="uk-UA"/>
        </w:rPr>
        <w:t xml:space="preserve"> </w:t>
      </w:r>
      <w:r w:rsidRPr="0027054F">
        <w:t>:</w:t>
      </w:r>
    </w:p>
    <w:p w:rsidR="00E44C0D" w:rsidRPr="0027054F" w:rsidRDefault="00E44C0D" w:rsidP="00E44C0D">
      <w:pPr>
        <w:numPr>
          <w:ilvl w:val="0"/>
          <w:numId w:val="10"/>
        </w:numPr>
        <w:overflowPunct w:val="0"/>
        <w:autoSpaceDE w:val="0"/>
        <w:autoSpaceDN w:val="0"/>
        <w:adjustRightInd w:val="0"/>
        <w:ind w:left="0" w:firstLine="709"/>
        <w:jc w:val="both"/>
        <w:textAlignment w:val="baseline"/>
      </w:pPr>
      <w:r w:rsidRPr="0027054F">
        <w:rPr>
          <w:lang w:val="uk-UA"/>
        </w:rPr>
        <w:t>на</w:t>
      </w:r>
      <w:r w:rsidRPr="0027054F">
        <w:t xml:space="preserve"> централізован</w:t>
      </w:r>
      <w:r w:rsidRPr="0027054F">
        <w:rPr>
          <w:lang w:val="uk-UA"/>
        </w:rPr>
        <w:t>у</w:t>
      </w:r>
      <w:r w:rsidRPr="0027054F">
        <w:t xml:space="preserve"> закупівл</w:t>
      </w:r>
      <w:r w:rsidRPr="0027054F">
        <w:rPr>
          <w:lang w:val="uk-UA"/>
        </w:rPr>
        <w:t>ю</w:t>
      </w:r>
      <w:r w:rsidRPr="0027054F">
        <w:t xml:space="preserve"> шкільного автобуса в рамках заходів Програми "Розвиток освіти на теренах Верховинської територіальної громади на 2023-2025 роки» - 1</w:t>
      </w:r>
      <w:r w:rsidRPr="0027054F">
        <w:rPr>
          <w:lang w:val="uk-UA"/>
        </w:rPr>
        <w:t>8</w:t>
      </w:r>
      <w:r w:rsidRPr="0027054F">
        <w:t>0,0 тис. грн</w:t>
      </w:r>
      <w:r w:rsidRPr="0027054F">
        <w:rPr>
          <w:lang w:val="uk-UA"/>
        </w:rPr>
        <w:t>;</w:t>
      </w:r>
    </w:p>
    <w:p w:rsidR="00E44C0D" w:rsidRPr="0027054F" w:rsidRDefault="00E44C0D" w:rsidP="00E44C0D">
      <w:pPr>
        <w:numPr>
          <w:ilvl w:val="0"/>
          <w:numId w:val="10"/>
        </w:numPr>
        <w:autoSpaceDE w:val="0"/>
        <w:autoSpaceDN w:val="0"/>
        <w:ind w:left="0" w:firstLine="709"/>
        <w:jc w:val="both"/>
        <w:rPr>
          <w:iCs/>
          <w:lang w:val="uk-UA"/>
        </w:rPr>
      </w:pPr>
      <w:r w:rsidRPr="0027054F">
        <w:rPr>
          <w:lang w:val="uk-UA"/>
        </w:rPr>
        <w:t xml:space="preserve">на реалізацію заходів Програми забезпечення мобілізаційної підготовки  та оборонної роботи в Івано </w:t>
      </w:r>
      <w:r w:rsidRPr="0027054F">
        <w:rPr>
          <w:iCs/>
          <w:lang w:val="uk-UA"/>
        </w:rPr>
        <w:t>- Франківській області – 35,0 тис.грн.</w:t>
      </w:r>
    </w:p>
    <w:p w:rsidR="00E44C0D" w:rsidRPr="0027054F" w:rsidRDefault="00E44C0D" w:rsidP="00E44C0D">
      <w:pPr>
        <w:ind w:firstLine="709"/>
        <w:jc w:val="both"/>
        <w:rPr>
          <w:lang w:val="uk-UA"/>
        </w:rPr>
      </w:pPr>
      <w:r w:rsidRPr="0027054F">
        <w:rPr>
          <w:lang w:val="uk-UA"/>
        </w:rPr>
        <w:t>Обсяг с</w:t>
      </w:r>
      <w:r w:rsidRPr="0027054F">
        <w:t>прямовано</w:t>
      </w:r>
      <w:r w:rsidRPr="0027054F">
        <w:rPr>
          <w:lang w:val="uk-UA"/>
        </w:rPr>
        <w:t>ї</w:t>
      </w:r>
      <w:r w:rsidRPr="0027054F">
        <w:t xml:space="preserve"> Іншої субвенції районному бюджету в сумі 2 </w:t>
      </w:r>
      <w:r w:rsidRPr="0027054F">
        <w:rPr>
          <w:lang w:val="uk-UA"/>
        </w:rPr>
        <w:t xml:space="preserve">786,0 </w:t>
      </w:r>
      <w:r w:rsidRPr="0027054F">
        <w:t xml:space="preserve">тис. грн. </w:t>
      </w:r>
      <w:r w:rsidRPr="0027054F">
        <w:rPr>
          <w:lang w:val="uk-UA"/>
        </w:rPr>
        <w:t>на:</w:t>
      </w:r>
    </w:p>
    <w:p w:rsidR="00E44C0D" w:rsidRPr="0027054F" w:rsidRDefault="00E44C0D" w:rsidP="00E44C0D">
      <w:pPr>
        <w:numPr>
          <w:ilvl w:val="0"/>
          <w:numId w:val="10"/>
        </w:numPr>
        <w:ind w:left="0" w:firstLine="709"/>
        <w:contextualSpacing/>
        <w:jc w:val="both"/>
        <w:rPr>
          <w:lang w:val="uk-UA" w:eastAsia="en-US"/>
        </w:rPr>
      </w:pPr>
      <w:r w:rsidRPr="0027054F">
        <w:rPr>
          <w:lang w:val="uk-UA" w:eastAsia="en-US"/>
        </w:rPr>
        <w:t xml:space="preserve"> виконання заходів </w:t>
      </w:r>
      <w:r w:rsidRPr="0027054F">
        <w:rPr>
          <w:bdr w:val="none" w:sz="0" w:space="0" w:color="auto" w:frame="1"/>
          <w:lang w:val="uk-UA" w:eastAsia="en-US"/>
        </w:rPr>
        <w:t xml:space="preserve">Програми </w:t>
      </w:r>
      <w:r w:rsidRPr="0027054F">
        <w:rPr>
          <w:shd w:val="clear" w:color="auto" w:fill="FFFFFF"/>
          <w:lang w:val="uk-UA" w:eastAsia="en-US"/>
        </w:rPr>
        <w:t>підтримки лісового господарства Верховинської територіальної громади</w:t>
      </w:r>
      <w:r w:rsidRPr="0027054F">
        <w:rPr>
          <w:lang w:val="uk-UA" w:eastAsia="en-US"/>
        </w:rPr>
        <w:t xml:space="preserve">  на 2025 – 2026  роки  - 400,0 тис.грн;</w:t>
      </w:r>
    </w:p>
    <w:p w:rsidR="00E44C0D" w:rsidRPr="0027054F" w:rsidRDefault="00E44C0D" w:rsidP="00E44C0D">
      <w:pPr>
        <w:numPr>
          <w:ilvl w:val="0"/>
          <w:numId w:val="10"/>
        </w:numPr>
        <w:ind w:left="0" w:firstLine="709"/>
        <w:contextualSpacing/>
        <w:jc w:val="both"/>
        <w:rPr>
          <w:shd w:val="clear" w:color="auto" w:fill="FFFFFF"/>
          <w:lang w:val="uk-UA" w:eastAsia="en-US"/>
        </w:rPr>
      </w:pPr>
      <w:r w:rsidRPr="0027054F">
        <w:rPr>
          <w:lang w:val="uk-UA" w:eastAsia="en-US"/>
        </w:rPr>
        <w:t>виконання заходів</w:t>
      </w:r>
      <w:r w:rsidRPr="0027054F">
        <w:rPr>
          <w:shd w:val="clear" w:color="auto" w:fill="FFFFFF"/>
          <w:lang w:val="uk-UA" w:eastAsia="en-US"/>
        </w:rPr>
        <w:t xml:space="preserve"> «Комплексної Програма поводження з побутовими відходами та енергетичним господарством Верховинської селищної ради на 2022-2025 роки» - 2 386,0 тис.грн.</w:t>
      </w:r>
    </w:p>
    <w:p w:rsidR="00E44C0D" w:rsidRPr="000E4053" w:rsidRDefault="00E44C0D" w:rsidP="000E4053">
      <w:pPr>
        <w:ind w:left="709"/>
        <w:contextualSpacing/>
        <w:jc w:val="both"/>
        <w:rPr>
          <w:shd w:val="clear" w:color="auto" w:fill="FFFFFF"/>
          <w:lang w:val="uk-UA" w:eastAsia="en-US"/>
        </w:rPr>
      </w:pPr>
    </w:p>
    <w:p w:rsidR="00E44C0D" w:rsidRPr="0027054F" w:rsidRDefault="00E44C0D" w:rsidP="000E4053">
      <w:pPr>
        <w:autoSpaceDE w:val="0"/>
        <w:autoSpaceDN w:val="0"/>
        <w:adjustRightInd w:val="0"/>
        <w:ind w:firstLine="709"/>
        <w:jc w:val="center"/>
        <w:rPr>
          <w:b/>
          <w:bCs/>
          <w:lang w:val="uk-UA"/>
        </w:rPr>
      </w:pPr>
      <w:r w:rsidRPr="0027054F">
        <w:rPr>
          <w:b/>
          <w:bCs/>
          <w:lang w:val="uk-UA"/>
        </w:rPr>
        <w:t>ОРГАНІЗАЦІЙНА РОБОТА ПО ВИКОНАННЮ БЮДЖЕТУ</w:t>
      </w:r>
    </w:p>
    <w:p w:rsidR="00E44C0D" w:rsidRPr="0027054F" w:rsidRDefault="00E44C0D" w:rsidP="00E44C0D">
      <w:pPr>
        <w:shd w:val="clear" w:color="auto" w:fill="FFFFFF"/>
        <w:ind w:firstLine="709"/>
        <w:jc w:val="both"/>
        <w:rPr>
          <w:spacing w:val="-4"/>
          <w:lang w:val="uk-UA"/>
        </w:rPr>
      </w:pPr>
      <w:r w:rsidRPr="0027054F">
        <w:rPr>
          <w:spacing w:val="-4"/>
          <w:lang w:val="uk-UA"/>
        </w:rPr>
        <w:t xml:space="preserve">З метою ефективного використання бюджетних коштів, недопущення </w:t>
      </w:r>
      <w:r w:rsidRPr="0027054F">
        <w:rPr>
          <w:spacing w:val="-5"/>
          <w:lang w:val="uk-UA"/>
        </w:rPr>
        <w:t xml:space="preserve">кредиторської та дебіторської заборгованості фінансовим управлінням щоквартально </w:t>
      </w:r>
      <w:r w:rsidRPr="0027054F">
        <w:rPr>
          <w:spacing w:val="-6"/>
          <w:lang w:val="uk-UA"/>
        </w:rPr>
        <w:t>проводились семінари — наради із головними розпорядниками бюджетних коштів селищної рад</w:t>
      </w:r>
      <w:r w:rsidRPr="0027054F">
        <w:rPr>
          <w:spacing w:val="-4"/>
          <w:lang w:val="uk-UA"/>
        </w:rPr>
        <w:t>. П</w:t>
      </w:r>
      <w:r w:rsidRPr="0027054F">
        <w:rPr>
          <w:bCs/>
          <w:lang w:val="uk-UA"/>
        </w:rPr>
        <w:t xml:space="preserve">роводились наради-семінари з бухгалтерами бюджетних установ з питань застосування положень Бюджетного кодексу, формування і складання бюджету, дотримання кошторисних призначень, виконання видаткової частини, стану погашення заборгованості по заробітній платі та недопущення взяття бюджетних зобов’язань понад бюджетні асигнування. </w:t>
      </w:r>
    </w:p>
    <w:p w:rsidR="00E44C0D" w:rsidRPr="0027054F" w:rsidRDefault="00E44C0D" w:rsidP="00E44C0D">
      <w:pPr>
        <w:ind w:firstLine="709"/>
        <w:jc w:val="both"/>
        <w:rPr>
          <w:spacing w:val="-4"/>
        </w:rPr>
      </w:pPr>
      <w:proofErr w:type="gramStart"/>
      <w:r w:rsidRPr="0027054F">
        <w:rPr>
          <w:spacing w:val="-4"/>
        </w:rPr>
        <w:t>Велика</w:t>
      </w:r>
      <w:proofErr w:type="gramEnd"/>
      <w:r w:rsidRPr="0027054F">
        <w:rPr>
          <w:spacing w:val="-4"/>
        </w:rPr>
        <w:t xml:space="preserve"> увага приділяється попередньому контролю. При формуванні бюджету Верховинської селищної територіальної громади ретельно </w:t>
      </w:r>
      <w:proofErr w:type="gramStart"/>
      <w:r w:rsidRPr="0027054F">
        <w:rPr>
          <w:spacing w:val="-4"/>
        </w:rPr>
        <w:t>перев</w:t>
      </w:r>
      <w:proofErr w:type="gramEnd"/>
      <w:r w:rsidRPr="0027054F">
        <w:rPr>
          <w:spacing w:val="-4"/>
        </w:rPr>
        <w:t xml:space="preserve">іряються бюджетні запити, проекти кошторисів бюджетних установ та їх штатні розписи. </w:t>
      </w:r>
    </w:p>
    <w:p w:rsidR="00E44C0D" w:rsidRPr="0027054F" w:rsidRDefault="00E44C0D" w:rsidP="00E44C0D">
      <w:pPr>
        <w:ind w:firstLine="709"/>
        <w:jc w:val="both"/>
        <w:rPr>
          <w:bCs/>
        </w:rPr>
      </w:pPr>
      <w:proofErr w:type="gramStart"/>
      <w:r w:rsidRPr="0027054F">
        <w:t>Кошториси, плани асигнувань і штатні розписи затверджені головними розпорядниками коштів, в установлені терміни і відповідними формами.</w:t>
      </w:r>
      <w:proofErr w:type="gramEnd"/>
      <w:r w:rsidRPr="0027054F">
        <w:t xml:space="preserve"> Відповідно до п.22 постанови Кабінету Міні</w:t>
      </w:r>
      <w:proofErr w:type="gramStart"/>
      <w:r w:rsidRPr="0027054F">
        <w:t>стр</w:t>
      </w:r>
      <w:proofErr w:type="gramEnd"/>
      <w:r w:rsidRPr="0027054F">
        <w:t>ів України від 28.02.2002р. № 228 в кошторисах наявні детальні розрахунки за всіма кодами економічної класифікації.</w:t>
      </w:r>
    </w:p>
    <w:p w:rsidR="00E44C0D" w:rsidRPr="0027054F" w:rsidRDefault="00E44C0D" w:rsidP="00E44C0D">
      <w:pPr>
        <w:ind w:firstLine="709"/>
        <w:jc w:val="both"/>
      </w:pPr>
      <w:r w:rsidRPr="0027054F">
        <w:t xml:space="preserve">Постійно проводиться робота щодо контролю за погашенням заборгованості бюджетних установ. Станом на 1-е число кожного місяця складаються оперативні дані про заборгованість бюджетних установ щодо </w:t>
      </w:r>
      <w:proofErr w:type="gramStart"/>
      <w:r w:rsidRPr="0027054F">
        <w:t>соц</w:t>
      </w:r>
      <w:proofErr w:type="gramEnd"/>
      <w:r w:rsidRPr="0027054F">
        <w:t xml:space="preserve">іальних виплат із місцевих бюджетів та інформація про стан нарахування заробітної плати працівників бюджетної сфери. </w:t>
      </w:r>
    </w:p>
    <w:p w:rsidR="00E44C0D" w:rsidRPr="0027054F" w:rsidRDefault="00E44C0D" w:rsidP="00E44C0D">
      <w:pPr>
        <w:ind w:firstLine="709"/>
        <w:jc w:val="both"/>
      </w:pPr>
      <w:r w:rsidRPr="0027054F">
        <w:t xml:space="preserve">Фінансове управління відповідно до покладених на нього завдань забезпечує захист фінансових інтересів громади та здійснює </w:t>
      </w:r>
      <w:proofErr w:type="gramStart"/>
      <w:r w:rsidRPr="0027054F">
        <w:t>у</w:t>
      </w:r>
      <w:proofErr w:type="gramEnd"/>
      <w:r w:rsidRPr="0027054F">
        <w:t xml:space="preserve"> межах своєї компетенції контроль за виконанням актів законодавства з фінансово-бюджетних питань.</w:t>
      </w:r>
    </w:p>
    <w:p w:rsidR="00E44C0D" w:rsidRPr="0027054F" w:rsidRDefault="00E44C0D" w:rsidP="00E44C0D">
      <w:pPr>
        <w:ind w:firstLine="709"/>
        <w:jc w:val="both"/>
      </w:pPr>
      <w:r w:rsidRPr="0027054F">
        <w:rPr>
          <w:lang w:val="uk-UA"/>
        </w:rPr>
        <w:t xml:space="preserve">       </w:t>
      </w:r>
      <w:proofErr w:type="gramStart"/>
      <w:r w:rsidRPr="0027054F">
        <w:t>З</w:t>
      </w:r>
      <w:proofErr w:type="gramEnd"/>
      <w:r w:rsidRPr="0027054F">
        <w:t xml:space="preserve"> метою ліквідації заборгованості фінансовим управлінням неодноразово надсилались листи головним розпорядникам бюджетних коштів, подавались доповідні записки голові селищної ради. Дане питання щоквартально розглядалося на засіданнях виконавчого комітету селищної </w:t>
      </w:r>
      <w:proofErr w:type="gramStart"/>
      <w:r w:rsidRPr="0027054F">
        <w:t>ради</w:t>
      </w:r>
      <w:proofErr w:type="gramEnd"/>
      <w:r w:rsidRPr="0027054F">
        <w:t xml:space="preserve">. </w:t>
      </w:r>
    </w:p>
    <w:p w:rsidR="00E44C0D" w:rsidRPr="0027054F" w:rsidRDefault="00E44C0D" w:rsidP="00E44C0D">
      <w:pPr>
        <w:ind w:firstLine="709"/>
        <w:jc w:val="both"/>
        <w:rPr>
          <w:bdr w:val="none" w:sz="0" w:space="0" w:color="auto" w:frame="1"/>
        </w:rPr>
      </w:pPr>
      <w:r w:rsidRPr="0027054F">
        <w:rPr>
          <w:bdr w:val="none" w:sz="0" w:space="0" w:color="auto" w:frame="1"/>
        </w:rPr>
        <w:t xml:space="preserve">Фінансовим управлінням спільно з працівниками апарату селищної </w:t>
      </w:r>
      <w:proofErr w:type="gramStart"/>
      <w:r w:rsidRPr="0027054F">
        <w:rPr>
          <w:bdr w:val="none" w:sz="0" w:space="0" w:color="auto" w:frame="1"/>
        </w:rPr>
        <w:t>ради</w:t>
      </w:r>
      <w:proofErr w:type="gramEnd"/>
      <w:r w:rsidRPr="0027054F">
        <w:rPr>
          <w:bdr w:val="none" w:sz="0" w:space="0" w:color="auto" w:frame="1"/>
        </w:rPr>
        <w:t xml:space="preserve"> </w:t>
      </w:r>
      <w:proofErr w:type="gramStart"/>
      <w:r w:rsidRPr="0027054F">
        <w:rPr>
          <w:bdr w:val="none" w:sz="0" w:space="0" w:color="auto" w:frame="1"/>
        </w:rPr>
        <w:t>та</w:t>
      </w:r>
      <w:proofErr w:type="gramEnd"/>
      <w:r w:rsidRPr="0027054F">
        <w:rPr>
          <w:bdr w:val="none" w:sz="0" w:space="0" w:color="auto" w:frame="1"/>
        </w:rPr>
        <w:t xml:space="preserve"> старостинських округів щомісячно здійснюється опрацювання бази даних боржників з метою зменшення податкового боргу.</w:t>
      </w:r>
    </w:p>
    <w:p w:rsidR="00E44C0D" w:rsidRPr="000E4053" w:rsidRDefault="00E44C0D" w:rsidP="000E4053">
      <w:pPr>
        <w:jc w:val="both"/>
        <w:rPr>
          <w:shd w:val="clear" w:color="auto" w:fill="FFFFFF"/>
          <w:lang w:val="uk-UA"/>
        </w:rPr>
      </w:pPr>
    </w:p>
    <w:p w:rsidR="00E44C0D" w:rsidRPr="0027054F" w:rsidRDefault="00E44C0D" w:rsidP="00E44C0D">
      <w:pPr>
        <w:rPr>
          <w:b/>
          <w:lang w:val="uk-UA"/>
        </w:rPr>
      </w:pPr>
      <w:r w:rsidRPr="0027054F">
        <w:rPr>
          <w:b/>
          <w:lang w:val="uk-UA"/>
        </w:rPr>
        <w:t xml:space="preserve">Начальник </w:t>
      </w:r>
    </w:p>
    <w:p w:rsidR="00E44C0D" w:rsidRPr="00731FD0" w:rsidRDefault="00E44C0D">
      <w:pPr>
        <w:rPr>
          <w:lang w:val="uk-UA"/>
        </w:rPr>
      </w:pPr>
      <w:r w:rsidRPr="0027054F">
        <w:rPr>
          <w:b/>
          <w:lang w:val="uk-UA"/>
        </w:rPr>
        <w:t>фінансового управління</w:t>
      </w:r>
      <w:r w:rsidRPr="0027054F">
        <w:rPr>
          <w:b/>
          <w:lang w:val="uk-UA"/>
        </w:rPr>
        <w:tab/>
      </w:r>
      <w:r w:rsidRPr="0027054F">
        <w:rPr>
          <w:b/>
          <w:lang w:val="uk-UA"/>
        </w:rPr>
        <w:tab/>
        <w:t xml:space="preserve">             </w:t>
      </w:r>
      <w:r w:rsidRPr="0027054F">
        <w:rPr>
          <w:b/>
          <w:lang w:val="uk-UA"/>
        </w:rPr>
        <w:tab/>
        <w:t xml:space="preserve">                   Світлана БЛИЩУК</w:t>
      </w:r>
    </w:p>
    <w:sectPr w:rsidR="00E44C0D" w:rsidRPr="00731FD0" w:rsidSect="00CC462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3AA8"/>
    <w:multiLevelType w:val="hybridMultilevel"/>
    <w:tmpl w:val="CD00FFC8"/>
    <w:lvl w:ilvl="0" w:tplc="C5109DA8">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05D018D"/>
    <w:multiLevelType w:val="hybridMultilevel"/>
    <w:tmpl w:val="B590CA66"/>
    <w:lvl w:ilvl="0" w:tplc="BF4C758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18F76537"/>
    <w:multiLevelType w:val="hybridMultilevel"/>
    <w:tmpl w:val="96A6F41A"/>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20AD3976"/>
    <w:multiLevelType w:val="hybridMultilevel"/>
    <w:tmpl w:val="222E8F4C"/>
    <w:lvl w:ilvl="0" w:tplc="287EBA30">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1CF277C"/>
    <w:multiLevelType w:val="hybridMultilevel"/>
    <w:tmpl w:val="D234C7A6"/>
    <w:lvl w:ilvl="0" w:tplc="30D6D254">
      <w:start w:val="443"/>
      <w:numFmt w:val="bullet"/>
      <w:lvlText w:val="-"/>
      <w:lvlJc w:val="left"/>
      <w:pPr>
        <w:ind w:left="1353"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5">
    <w:nsid w:val="29130839"/>
    <w:multiLevelType w:val="hybridMultilevel"/>
    <w:tmpl w:val="22FA33DC"/>
    <w:lvl w:ilvl="0" w:tplc="04220009">
      <w:start w:val="1"/>
      <w:numFmt w:val="bullet"/>
      <w:lvlText w:val=""/>
      <w:lvlJc w:val="left"/>
      <w:pPr>
        <w:ind w:left="1211" w:hanging="360"/>
      </w:pPr>
      <w:rPr>
        <w:rFonts w:ascii="Wingdings" w:hAnsi="Wingdings"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D1663A8"/>
    <w:multiLevelType w:val="hybridMultilevel"/>
    <w:tmpl w:val="C104495A"/>
    <w:lvl w:ilvl="0" w:tplc="287EBA30">
      <w:start w:val="1"/>
      <w:numFmt w:val="bullet"/>
      <w:lvlText w:val=""/>
      <w:lvlJc w:val="left"/>
      <w:pPr>
        <w:ind w:left="2204" w:hanging="360"/>
      </w:pPr>
      <w:rPr>
        <w:rFonts w:ascii="Wingdings" w:hAnsi="Wingdings" w:hint="default"/>
        <w:color w:val="auto"/>
      </w:rPr>
    </w:lvl>
    <w:lvl w:ilvl="1" w:tplc="04220003" w:tentative="1">
      <w:start w:val="1"/>
      <w:numFmt w:val="bullet"/>
      <w:lvlText w:val="o"/>
      <w:lvlJc w:val="left"/>
      <w:pPr>
        <w:ind w:left="2924" w:hanging="360"/>
      </w:pPr>
      <w:rPr>
        <w:rFonts w:ascii="Courier New" w:hAnsi="Courier New" w:cs="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cs="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cs="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7">
    <w:nsid w:val="3B3B15F2"/>
    <w:multiLevelType w:val="hybridMultilevel"/>
    <w:tmpl w:val="2112284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3ED41771"/>
    <w:multiLevelType w:val="hybridMultilevel"/>
    <w:tmpl w:val="F25A0694"/>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9">
    <w:nsid w:val="400B2A96"/>
    <w:multiLevelType w:val="hybridMultilevel"/>
    <w:tmpl w:val="3B1AB9CA"/>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nsid w:val="4081623B"/>
    <w:multiLevelType w:val="hybridMultilevel"/>
    <w:tmpl w:val="982E90D0"/>
    <w:lvl w:ilvl="0" w:tplc="04220009">
      <w:start w:val="1"/>
      <w:numFmt w:val="bullet"/>
      <w:lvlText w:val=""/>
      <w:lvlJc w:val="left"/>
      <w:pPr>
        <w:ind w:left="1210" w:hanging="360"/>
      </w:pPr>
      <w:rPr>
        <w:rFonts w:ascii="Wingdings" w:hAnsi="Wingdings" w:hint="default"/>
      </w:rPr>
    </w:lvl>
    <w:lvl w:ilvl="1" w:tplc="04220003" w:tentative="1">
      <w:start w:val="1"/>
      <w:numFmt w:val="bullet"/>
      <w:lvlText w:val="o"/>
      <w:lvlJc w:val="left"/>
      <w:pPr>
        <w:ind w:left="1930" w:hanging="360"/>
      </w:pPr>
      <w:rPr>
        <w:rFonts w:ascii="Courier New" w:hAnsi="Courier New" w:cs="Courier New" w:hint="default"/>
      </w:rPr>
    </w:lvl>
    <w:lvl w:ilvl="2" w:tplc="04220005" w:tentative="1">
      <w:start w:val="1"/>
      <w:numFmt w:val="bullet"/>
      <w:lvlText w:val=""/>
      <w:lvlJc w:val="left"/>
      <w:pPr>
        <w:ind w:left="2650" w:hanging="360"/>
      </w:pPr>
      <w:rPr>
        <w:rFonts w:ascii="Wingdings" w:hAnsi="Wingdings" w:hint="default"/>
      </w:rPr>
    </w:lvl>
    <w:lvl w:ilvl="3" w:tplc="04220001" w:tentative="1">
      <w:start w:val="1"/>
      <w:numFmt w:val="bullet"/>
      <w:lvlText w:val=""/>
      <w:lvlJc w:val="left"/>
      <w:pPr>
        <w:ind w:left="3370" w:hanging="360"/>
      </w:pPr>
      <w:rPr>
        <w:rFonts w:ascii="Symbol" w:hAnsi="Symbol" w:hint="default"/>
      </w:rPr>
    </w:lvl>
    <w:lvl w:ilvl="4" w:tplc="04220003" w:tentative="1">
      <w:start w:val="1"/>
      <w:numFmt w:val="bullet"/>
      <w:lvlText w:val="o"/>
      <w:lvlJc w:val="left"/>
      <w:pPr>
        <w:ind w:left="4090" w:hanging="360"/>
      </w:pPr>
      <w:rPr>
        <w:rFonts w:ascii="Courier New" w:hAnsi="Courier New" w:cs="Courier New" w:hint="default"/>
      </w:rPr>
    </w:lvl>
    <w:lvl w:ilvl="5" w:tplc="04220005" w:tentative="1">
      <w:start w:val="1"/>
      <w:numFmt w:val="bullet"/>
      <w:lvlText w:val=""/>
      <w:lvlJc w:val="left"/>
      <w:pPr>
        <w:ind w:left="4810" w:hanging="360"/>
      </w:pPr>
      <w:rPr>
        <w:rFonts w:ascii="Wingdings" w:hAnsi="Wingdings" w:hint="default"/>
      </w:rPr>
    </w:lvl>
    <w:lvl w:ilvl="6" w:tplc="04220001" w:tentative="1">
      <w:start w:val="1"/>
      <w:numFmt w:val="bullet"/>
      <w:lvlText w:val=""/>
      <w:lvlJc w:val="left"/>
      <w:pPr>
        <w:ind w:left="5530" w:hanging="360"/>
      </w:pPr>
      <w:rPr>
        <w:rFonts w:ascii="Symbol" w:hAnsi="Symbol" w:hint="default"/>
      </w:rPr>
    </w:lvl>
    <w:lvl w:ilvl="7" w:tplc="04220003" w:tentative="1">
      <w:start w:val="1"/>
      <w:numFmt w:val="bullet"/>
      <w:lvlText w:val="o"/>
      <w:lvlJc w:val="left"/>
      <w:pPr>
        <w:ind w:left="6250" w:hanging="360"/>
      </w:pPr>
      <w:rPr>
        <w:rFonts w:ascii="Courier New" w:hAnsi="Courier New" w:cs="Courier New" w:hint="default"/>
      </w:rPr>
    </w:lvl>
    <w:lvl w:ilvl="8" w:tplc="04220005" w:tentative="1">
      <w:start w:val="1"/>
      <w:numFmt w:val="bullet"/>
      <w:lvlText w:val=""/>
      <w:lvlJc w:val="left"/>
      <w:pPr>
        <w:ind w:left="6970" w:hanging="360"/>
      </w:pPr>
      <w:rPr>
        <w:rFonts w:ascii="Wingdings" w:hAnsi="Wingdings" w:hint="default"/>
      </w:rPr>
    </w:lvl>
  </w:abstractNum>
  <w:abstractNum w:abstractNumId="11">
    <w:nsid w:val="470668B2"/>
    <w:multiLevelType w:val="hybridMultilevel"/>
    <w:tmpl w:val="623CED20"/>
    <w:lvl w:ilvl="0" w:tplc="287EBA30">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77753A5"/>
    <w:multiLevelType w:val="hybridMultilevel"/>
    <w:tmpl w:val="055CE564"/>
    <w:lvl w:ilvl="0" w:tplc="04220009">
      <w:start w:val="1"/>
      <w:numFmt w:val="bullet"/>
      <w:lvlText w:val=""/>
      <w:lvlJc w:val="left"/>
      <w:pPr>
        <w:ind w:left="643"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9760770"/>
    <w:multiLevelType w:val="hybridMultilevel"/>
    <w:tmpl w:val="698C89C2"/>
    <w:lvl w:ilvl="0" w:tplc="04220009">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4">
    <w:nsid w:val="4AB36B0A"/>
    <w:multiLevelType w:val="hybridMultilevel"/>
    <w:tmpl w:val="48AE8E0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53E012E7"/>
    <w:multiLevelType w:val="hybridMultilevel"/>
    <w:tmpl w:val="A770EB62"/>
    <w:lvl w:ilvl="0" w:tplc="04220009">
      <w:start w:val="1"/>
      <w:numFmt w:val="bullet"/>
      <w:lvlText w:val=""/>
      <w:lvlJc w:val="left"/>
      <w:pPr>
        <w:ind w:left="3336" w:hanging="360"/>
      </w:pPr>
      <w:rPr>
        <w:rFonts w:ascii="Wingdings" w:hAnsi="Wingdings" w:hint="default"/>
      </w:rPr>
    </w:lvl>
    <w:lvl w:ilvl="1" w:tplc="04220003" w:tentative="1">
      <w:start w:val="1"/>
      <w:numFmt w:val="bullet"/>
      <w:lvlText w:val="o"/>
      <w:lvlJc w:val="left"/>
      <w:pPr>
        <w:ind w:left="4056" w:hanging="360"/>
      </w:pPr>
      <w:rPr>
        <w:rFonts w:ascii="Courier New" w:hAnsi="Courier New" w:cs="Courier New" w:hint="default"/>
      </w:rPr>
    </w:lvl>
    <w:lvl w:ilvl="2" w:tplc="04220005" w:tentative="1">
      <w:start w:val="1"/>
      <w:numFmt w:val="bullet"/>
      <w:lvlText w:val=""/>
      <w:lvlJc w:val="left"/>
      <w:pPr>
        <w:ind w:left="4776" w:hanging="360"/>
      </w:pPr>
      <w:rPr>
        <w:rFonts w:ascii="Wingdings" w:hAnsi="Wingdings" w:hint="default"/>
      </w:rPr>
    </w:lvl>
    <w:lvl w:ilvl="3" w:tplc="04220001" w:tentative="1">
      <w:start w:val="1"/>
      <w:numFmt w:val="bullet"/>
      <w:lvlText w:val=""/>
      <w:lvlJc w:val="left"/>
      <w:pPr>
        <w:ind w:left="5496" w:hanging="360"/>
      </w:pPr>
      <w:rPr>
        <w:rFonts w:ascii="Symbol" w:hAnsi="Symbol" w:hint="default"/>
      </w:rPr>
    </w:lvl>
    <w:lvl w:ilvl="4" w:tplc="04220003" w:tentative="1">
      <w:start w:val="1"/>
      <w:numFmt w:val="bullet"/>
      <w:lvlText w:val="o"/>
      <w:lvlJc w:val="left"/>
      <w:pPr>
        <w:ind w:left="6216" w:hanging="360"/>
      </w:pPr>
      <w:rPr>
        <w:rFonts w:ascii="Courier New" w:hAnsi="Courier New" w:cs="Courier New" w:hint="default"/>
      </w:rPr>
    </w:lvl>
    <w:lvl w:ilvl="5" w:tplc="04220005" w:tentative="1">
      <w:start w:val="1"/>
      <w:numFmt w:val="bullet"/>
      <w:lvlText w:val=""/>
      <w:lvlJc w:val="left"/>
      <w:pPr>
        <w:ind w:left="6936" w:hanging="360"/>
      </w:pPr>
      <w:rPr>
        <w:rFonts w:ascii="Wingdings" w:hAnsi="Wingdings" w:hint="default"/>
      </w:rPr>
    </w:lvl>
    <w:lvl w:ilvl="6" w:tplc="04220001" w:tentative="1">
      <w:start w:val="1"/>
      <w:numFmt w:val="bullet"/>
      <w:lvlText w:val=""/>
      <w:lvlJc w:val="left"/>
      <w:pPr>
        <w:ind w:left="7656" w:hanging="360"/>
      </w:pPr>
      <w:rPr>
        <w:rFonts w:ascii="Symbol" w:hAnsi="Symbol" w:hint="default"/>
      </w:rPr>
    </w:lvl>
    <w:lvl w:ilvl="7" w:tplc="04220003" w:tentative="1">
      <w:start w:val="1"/>
      <w:numFmt w:val="bullet"/>
      <w:lvlText w:val="o"/>
      <w:lvlJc w:val="left"/>
      <w:pPr>
        <w:ind w:left="8376" w:hanging="360"/>
      </w:pPr>
      <w:rPr>
        <w:rFonts w:ascii="Courier New" w:hAnsi="Courier New" w:cs="Courier New" w:hint="default"/>
      </w:rPr>
    </w:lvl>
    <w:lvl w:ilvl="8" w:tplc="04220005" w:tentative="1">
      <w:start w:val="1"/>
      <w:numFmt w:val="bullet"/>
      <w:lvlText w:val=""/>
      <w:lvlJc w:val="left"/>
      <w:pPr>
        <w:ind w:left="9096" w:hanging="360"/>
      </w:pPr>
      <w:rPr>
        <w:rFonts w:ascii="Wingdings" w:hAnsi="Wingdings" w:hint="default"/>
      </w:rPr>
    </w:lvl>
  </w:abstractNum>
  <w:abstractNum w:abstractNumId="16">
    <w:nsid w:val="63D36590"/>
    <w:multiLevelType w:val="hybridMultilevel"/>
    <w:tmpl w:val="95C8A1E2"/>
    <w:lvl w:ilvl="0" w:tplc="1AA4647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6BAE42B0"/>
    <w:multiLevelType w:val="hybridMultilevel"/>
    <w:tmpl w:val="03E6D2C6"/>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721B36EF"/>
    <w:multiLevelType w:val="hybridMultilevel"/>
    <w:tmpl w:val="06125312"/>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72EF1108"/>
    <w:multiLevelType w:val="hybridMultilevel"/>
    <w:tmpl w:val="3B64D100"/>
    <w:lvl w:ilvl="0" w:tplc="9C248E7C">
      <w:start w:val="1"/>
      <w:numFmt w:val="bullet"/>
      <w:lvlText w:val=""/>
      <w:lvlJc w:val="left"/>
      <w:pPr>
        <w:ind w:left="1356" w:hanging="360"/>
      </w:pPr>
      <w:rPr>
        <w:rFonts w:ascii="Wingdings" w:hAnsi="Wingdings" w:hint="default"/>
        <w:lang w:val="uk-UA"/>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0">
    <w:nsid w:val="73D46041"/>
    <w:multiLevelType w:val="hybridMultilevel"/>
    <w:tmpl w:val="06AC73B0"/>
    <w:lvl w:ilvl="0" w:tplc="0422000D">
      <w:start w:val="1"/>
      <w:numFmt w:val="bullet"/>
      <w:lvlText w:val=""/>
      <w:lvlJc w:val="left"/>
      <w:pPr>
        <w:ind w:left="360" w:hanging="360"/>
      </w:pPr>
      <w:rPr>
        <w:rFonts w:ascii="Wingdings" w:hAnsi="Wingding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nsid w:val="75FC1065"/>
    <w:multiLevelType w:val="hybridMultilevel"/>
    <w:tmpl w:val="6E30B364"/>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77A13BA7"/>
    <w:multiLevelType w:val="hybridMultilevel"/>
    <w:tmpl w:val="FE686B3E"/>
    <w:lvl w:ilvl="0" w:tplc="4CBEA622">
      <w:start w:val="1"/>
      <w:numFmt w:val="decimal"/>
      <w:lvlText w:val="%1."/>
      <w:lvlJc w:val="left"/>
      <w:pPr>
        <w:ind w:left="1804" w:hanging="109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7CCE325F"/>
    <w:multiLevelType w:val="hybridMultilevel"/>
    <w:tmpl w:val="222E80AC"/>
    <w:lvl w:ilvl="0" w:tplc="287EBA30">
      <w:start w:val="1"/>
      <w:numFmt w:val="bullet"/>
      <w:lvlText w:val=""/>
      <w:lvlJc w:val="left"/>
      <w:pPr>
        <w:ind w:left="1211" w:hanging="360"/>
      </w:pPr>
      <w:rPr>
        <w:rFonts w:ascii="Wingdings" w:hAnsi="Wingdings" w:hint="default"/>
        <w:color w:val="auto"/>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4">
    <w:nsid w:val="7D876A54"/>
    <w:multiLevelType w:val="hybridMultilevel"/>
    <w:tmpl w:val="CBA4002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6"/>
  </w:num>
  <w:num w:numId="2">
    <w:abstractNumId w:val="22"/>
  </w:num>
  <w:num w:numId="3">
    <w:abstractNumId w:val="12"/>
  </w:num>
  <w:num w:numId="4">
    <w:abstractNumId w:val="1"/>
  </w:num>
  <w:num w:numId="5">
    <w:abstractNumId w:val="19"/>
  </w:num>
  <w:num w:numId="6">
    <w:abstractNumId w:val="24"/>
  </w:num>
  <w:num w:numId="7">
    <w:abstractNumId w:val="8"/>
  </w:num>
  <w:num w:numId="8">
    <w:abstractNumId w:val="15"/>
  </w:num>
  <w:num w:numId="9">
    <w:abstractNumId w:val="5"/>
  </w:num>
  <w:num w:numId="10">
    <w:abstractNumId w:val="4"/>
  </w:num>
  <w:num w:numId="11">
    <w:abstractNumId w:val="9"/>
  </w:num>
  <w:num w:numId="12">
    <w:abstractNumId w:val="20"/>
  </w:num>
  <w:num w:numId="13">
    <w:abstractNumId w:val="0"/>
  </w:num>
  <w:num w:numId="14">
    <w:abstractNumId w:val="2"/>
  </w:num>
  <w:num w:numId="15">
    <w:abstractNumId w:val="21"/>
  </w:num>
  <w:num w:numId="16">
    <w:abstractNumId w:val="23"/>
  </w:num>
  <w:num w:numId="17">
    <w:abstractNumId w:val="3"/>
  </w:num>
  <w:num w:numId="18">
    <w:abstractNumId w:val="6"/>
  </w:num>
  <w:num w:numId="19">
    <w:abstractNumId w:val="11"/>
  </w:num>
  <w:num w:numId="20">
    <w:abstractNumId w:val="14"/>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7"/>
  </w:num>
  <w:num w:numId="24">
    <w:abstractNumId w:val="10"/>
  </w:num>
  <w:num w:numId="25">
    <w:abstractNumId w:val="13"/>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characterSpacingControl w:val="doNotCompress"/>
  <w:compat/>
  <w:rsids>
    <w:rsidRoot w:val="00BA37A1"/>
    <w:rsid w:val="000E4053"/>
    <w:rsid w:val="003C7471"/>
    <w:rsid w:val="00731FD0"/>
    <w:rsid w:val="00BA37A1"/>
    <w:rsid w:val="00CC4624"/>
    <w:rsid w:val="00E44C0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7A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BA37A1"/>
  </w:style>
  <w:style w:type="paragraph" w:styleId="2">
    <w:name w:val="Body Text 2"/>
    <w:basedOn w:val="a"/>
    <w:link w:val="20"/>
    <w:uiPriority w:val="99"/>
    <w:semiHidden/>
    <w:unhideWhenUsed/>
    <w:rsid w:val="00BA37A1"/>
    <w:pPr>
      <w:spacing w:before="100" w:beforeAutospacing="1" w:after="100" w:afterAutospacing="1"/>
    </w:pPr>
  </w:style>
  <w:style w:type="character" w:customStyle="1" w:styleId="20">
    <w:name w:val="Основной текст 2 Знак"/>
    <w:basedOn w:val="a0"/>
    <w:link w:val="2"/>
    <w:uiPriority w:val="99"/>
    <w:semiHidden/>
    <w:rsid w:val="00BA37A1"/>
    <w:rPr>
      <w:rFonts w:ascii="Times New Roman" w:eastAsia="Times New Roman" w:hAnsi="Times New Roman" w:cs="Times New Roman"/>
      <w:sz w:val="24"/>
      <w:szCs w:val="24"/>
      <w:lang w:val="ru-RU" w:eastAsia="ru-RU"/>
    </w:rPr>
  </w:style>
  <w:style w:type="paragraph" w:styleId="a3">
    <w:name w:val="Balloon Text"/>
    <w:basedOn w:val="a"/>
    <w:link w:val="a4"/>
    <w:uiPriority w:val="99"/>
    <w:semiHidden/>
    <w:unhideWhenUsed/>
    <w:rsid w:val="00BA37A1"/>
    <w:rPr>
      <w:rFonts w:ascii="Tahoma" w:hAnsi="Tahoma" w:cs="Tahoma"/>
      <w:sz w:val="16"/>
      <w:szCs w:val="16"/>
    </w:rPr>
  </w:style>
  <w:style w:type="character" w:customStyle="1" w:styleId="a4">
    <w:name w:val="Текст выноски Знак"/>
    <w:basedOn w:val="a0"/>
    <w:link w:val="a3"/>
    <w:uiPriority w:val="99"/>
    <w:semiHidden/>
    <w:rsid w:val="00BA37A1"/>
    <w:rPr>
      <w:rFonts w:ascii="Tahoma" w:eastAsia="Times New Roman" w:hAnsi="Tahoma" w:cs="Tahoma"/>
      <w:sz w:val="16"/>
      <w:szCs w:val="16"/>
      <w:lang w:val="ru-RU" w:eastAsia="ru-RU"/>
    </w:rPr>
  </w:style>
  <w:style w:type="paragraph" w:customStyle="1" w:styleId="a5">
    <w:name w:val="Нормальный"/>
    <w:rsid w:val="00BA37A1"/>
    <w:pPr>
      <w:autoSpaceDE w:val="0"/>
      <w:autoSpaceDN w:val="0"/>
      <w:spacing w:after="0" w:line="240" w:lineRule="auto"/>
    </w:pPr>
    <w:rPr>
      <w:rFonts w:ascii="UkrainianPeterburg" w:eastAsia="Times New Roman" w:hAnsi="UkrainianPeterburg" w:cs="Times New Roman"/>
      <w:sz w:val="28"/>
      <w:szCs w:val="28"/>
      <w:lang w:eastAsia="ru-RU"/>
    </w:rPr>
  </w:style>
  <w:style w:type="character" w:styleId="a6">
    <w:name w:val="Strong"/>
    <w:basedOn w:val="a0"/>
    <w:uiPriority w:val="22"/>
    <w:qFormat/>
    <w:rsid w:val="00BA37A1"/>
    <w:rPr>
      <w:rFonts w:cs="Times New Roman"/>
      <w:b/>
    </w:rPr>
  </w:style>
  <w:style w:type="paragraph" w:styleId="a7">
    <w:name w:val="List Paragraph"/>
    <w:aliases w:val="Paragraphe de liste1,List Paragraph (numbered (a)),References"/>
    <w:basedOn w:val="a"/>
    <w:link w:val="a8"/>
    <w:uiPriority w:val="34"/>
    <w:qFormat/>
    <w:rsid w:val="00BA37A1"/>
    <w:pPr>
      <w:ind w:left="720"/>
      <w:contextualSpacing/>
    </w:pPr>
  </w:style>
  <w:style w:type="character" w:customStyle="1" w:styleId="a8">
    <w:name w:val="Абзац списка Знак"/>
    <w:aliases w:val="Paragraphe de liste1 Знак,List Paragraph (numbered (a)) Знак,References Знак"/>
    <w:link w:val="a7"/>
    <w:uiPriority w:val="34"/>
    <w:locked/>
    <w:rsid w:val="00BA37A1"/>
    <w:rPr>
      <w:rFonts w:ascii="Times New Roman" w:eastAsia="Times New Roman" w:hAnsi="Times New Roman" w:cs="Times New Roman"/>
      <w:sz w:val="24"/>
      <w:szCs w:val="24"/>
      <w:lang w:val="ru-RU" w:eastAsia="ru-RU"/>
    </w:rPr>
  </w:style>
  <w:style w:type="character" w:customStyle="1" w:styleId="rvts7">
    <w:name w:val="rvts7"/>
    <w:rsid w:val="00BA37A1"/>
    <w:rPr>
      <w:rFonts w:cs="Times New Roman"/>
    </w:rPr>
  </w:style>
  <w:style w:type="paragraph" w:customStyle="1" w:styleId="rvps43">
    <w:name w:val="rvps43"/>
    <w:basedOn w:val="a"/>
    <w:rsid w:val="00BA37A1"/>
    <w:pPr>
      <w:spacing w:before="100" w:beforeAutospacing="1" w:after="100" w:afterAutospacing="1"/>
    </w:pPr>
    <w:rPr>
      <w:rFonts w:ascii="Calibri" w:hAnsi="Calibri"/>
      <w:lang w:val="uk-UA" w:eastAsia="uk-UA"/>
    </w:rPr>
  </w:style>
  <w:style w:type="paragraph" w:customStyle="1" w:styleId="a9">
    <w:name w:val="Знак"/>
    <w:basedOn w:val="a"/>
    <w:next w:val="aa"/>
    <w:link w:val="ab"/>
    <w:rsid w:val="00E44C0D"/>
    <w:pPr>
      <w:spacing w:before="100" w:beforeAutospacing="1" w:after="100" w:afterAutospacing="1"/>
    </w:pPr>
  </w:style>
  <w:style w:type="character" w:styleId="ac">
    <w:name w:val="Hyperlink"/>
    <w:uiPriority w:val="99"/>
    <w:rsid w:val="00E44C0D"/>
    <w:rPr>
      <w:color w:val="0000FF"/>
      <w:u w:val="single"/>
    </w:rPr>
  </w:style>
  <w:style w:type="character" w:customStyle="1" w:styleId="ab">
    <w:name w:val="Обычный (веб) Знак"/>
    <w:aliases w:val="Знак Знак1"/>
    <w:link w:val="a9"/>
    <w:locked/>
    <w:rsid w:val="00E44C0D"/>
    <w:rPr>
      <w:rFonts w:ascii="Times New Roman" w:eastAsia="Times New Roman" w:hAnsi="Times New Roman" w:cs="Times New Roman"/>
      <w:sz w:val="24"/>
      <w:szCs w:val="24"/>
      <w:lang w:val="ru-RU" w:eastAsia="ru-RU"/>
    </w:rPr>
  </w:style>
  <w:style w:type="paragraph" w:styleId="aa">
    <w:name w:val="Normal (Web)"/>
    <w:basedOn w:val="a"/>
    <w:uiPriority w:val="99"/>
    <w:semiHidden/>
    <w:unhideWhenUsed/>
    <w:rsid w:val="00E44C0D"/>
  </w:style>
  <w:style w:type="paragraph" w:customStyle="1" w:styleId="1">
    <w:name w:val="Абзац списку1"/>
    <w:basedOn w:val="a"/>
    <w:qFormat/>
    <w:rsid w:val="00E44C0D"/>
    <w:pPr>
      <w:spacing w:before="120" w:after="120"/>
      <w:ind w:left="720" w:firstLine="709"/>
      <w:contextualSpacing/>
      <w:jc w:val="both"/>
    </w:pPr>
    <w:rPr>
      <w:rFonts w:eastAsia="Calibri"/>
      <w:lang w:val="uk-UA"/>
    </w:rPr>
  </w:style>
  <w:style w:type="paragraph" w:styleId="ad">
    <w:name w:val="Title"/>
    <w:basedOn w:val="a"/>
    <w:link w:val="ae"/>
    <w:qFormat/>
    <w:rsid w:val="00E44C0D"/>
    <w:pPr>
      <w:jc w:val="center"/>
    </w:pPr>
  </w:style>
  <w:style w:type="character" w:customStyle="1" w:styleId="ae">
    <w:name w:val="Название Знак"/>
    <w:basedOn w:val="a0"/>
    <w:link w:val="ad"/>
    <w:rsid w:val="00E44C0D"/>
    <w:rPr>
      <w:rFonts w:ascii="Times New Roman" w:eastAsia="Times New Roman" w:hAnsi="Times New Roman" w:cs="Times New Roman"/>
      <w:sz w:val="24"/>
      <w:szCs w:val="24"/>
      <w:lang w:val="ru-RU" w:eastAsia="ru-RU"/>
    </w:rPr>
  </w:style>
  <w:style w:type="paragraph" w:customStyle="1" w:styleId="10">
    <w:name w:val="Обычный1"/>
    <w:rsid w:val="00E44C0D"/>
    <w:pPr>
      <w:snapToGrid w:val="0"/>
      <w:spacing w:after="0" w:line="240" w:lineRule="auto"/>
      <w:ind w:left="680"/>
    </w:pPr>
    <w:rPr>
      <w:rFonts w:ascii="Times New Roman" w:eastAsia="Times New Roman" w:hAnsi="Times New Roman" w:cs="Times New Roman"/>
      <w:sz w:val="28"/>
      <w:szCs w:val="20"/>
      <w:lang w:eastAsia="ru-RU"/>
    </w:rPr>
  </w:style>
  <w:style w:type="paragraph" w:customStyle="1" w:styleId="11">
    <w:name w:val="1"/>
    <w:basedOn w:val="a"/>
    <w:next w:val="a"/>
    <w:rsid w:val="00E44C0D"/>
    <w:pPr>
      <w:spacing w:before="100" w:beforeAutospacing="1" w:after="100" w:afterAutospacing="1"/>
    </w:pPr>
  </w:style>
  <w:style w:type="paragraph" w:styleId="af">
    <w:name w:val="caption"/>
    <w:basedOn w:val="a"/>
    <w:next w:val="a"/>
    <w:qFormat/>
    <w:rsid w:val="00E44C0D"/>
    <w:pPr>
      <w:jc w:val="center"/>
    </w:pPr>
    <w:rPr>
      <w:b/>
      <w:bCs/>
      <w:sz w:val="28"/>
      <w:lang w:val="uk-UA" w:eastAsia="uk-UA"/>
    </w:rPr>
  </w:style>
  <w:style w:type="paragraph" w:customStyle="1" w:styleId="af0">
    <w:name w:val="Нормальний текст"/>
    <w:basedOn w:val="a"/>
    <w:rsid w:val="00E44C0D"/>
    <w:pPr>
      <w:spacing w:before="120"/>
      <w:ind w:firstLine="567"/>
    </w:pPr>
    <w:rPr>
      <w:rFonts w:ascii="Antiqua" w:hAnsi="Antiqua"/>
      <w:sz w:val="26"/>
      <w:szCs w:val="20"/>
      <w:lang w:val="uk-UA"/>
    </w:rPr>
  </w:style>
  <w:style w:type="character" w:styleId="af1">
    <w:name w:val="annotation reference"/>
    <w:uiPriority w:val="99"/>
    <w:semiHidden/>
    <w:unhideWhenUsed/>
    <w:rsid w:val="00E44C0D"/>
    <w:rPr>
      <w:sz w:val="16"/>
      <w:szCs w:val="16"/>
    </w:rPr>
  </w:style>
  <w:style w:type="paragraph" w:styleId="af2">
    <w:name w:val="annotation text"/>
    <w:basedOn w:val="a"/>
    <w:link w:val="af3"/>
    <w:uiPriority w:val="99"/>
    <w:semiHidden/>
    <w:unhideWhenUsed/>
    <w:rsid w:val="00E44C0D"/>
    <w:rPr>
      <w:sz w:val="20"/>
      <w:szCs w:val="20"/>
    </w:rPr>
  </w:style>
  <w:style w:type="character" w:customStyle="1" w:styleId="af3">
    <w:name w:val="Текст примечания Знак"/>
    <w:basedOn w:val="a0"/>
    <w:link w:val="af2"/>
    <w:uiPriority w:val="99"/>
    <w:semiHidden/>
    <w:rsid w:val="00E44C0D"/>
    <w:rPr>
      <w:rFonts w:ascii="Times New Roman" w:eastAsia="Times New Roman" w:hAnsi="Times New Roman" w:cs="Times New Roman"/>
      <w:sz w:val="20"/>
      <w:szCs w:val="20"/>
      <w:lang w:val="ru-RU" w:eastAsia="ru-RU"/>
    </w:rPr>
  </w:style>
  <w:style w:type="paragraph" w:styleId="af4">
    <w:name w:val="annotation subject"/>
    <w:basedOn w:val="af2"/>
    <w:next w:val="af2"/>
    <w:link w:val="af5"/>
    <w:uiPriority w:val="99"/>
    <w:semiHidden/>
    <w:unhideWhenUsed/>
    <w:rsid w:val="00E44C0D"/>
    <w:rPr>
      <w:b/>
      <w:bCs/>
    </w:rPr>
  </w:style>
  <w:style w:type="character" w:customStyle="1" w:styleId="af5">
    <w:name w:val="Тема примечания Знак"/>
    <w:basedOn w:val="af3"/>
    <w:link w:val="af4"/>
    <w:uiPriority w:val="99"/>
    <w:semiHidden/>
    <w:rsid w:val="00E44C0D"/>
    <w:rPr>
      <w:b/>
      <w:bCs/>
    </w:rPr>
  </w:style>
  <w:style w:type="numbering" w:customStyle="1" w:styleId="12">
    <w:name w:val="Нет списка1"/>
    <w:next w:val="a2"/>
    <w:uiPriority w:val="99"/>
    <w:semiHidden/>
    <w:unhideWhenUsed/>
    <w:rsid w:val="00E44C0D"/>
  </w:style>
  <w:style w:type="character" w:styleId="af6">
    <w:name w:val="Emphasis"/>
    <w:uiPriority w:val="20"/>
    <w:qFormat/>
    <w:rsid w:val="00E44C0D"/>
    <w:rPr>
      <w:rFonts w:cs="Times New Roman"/>
      <w:i/>
      <w:iCs/>
    </w:rPr>
  </w:style>
  <w:style w:type="character" w:customStyle="1" w:styleId="rvts23">
    <w:name w:val="rvts23"/>
    <w:rsid w:val="00E44C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image" Target="media/image1.jpeg"/><Relationship Id="rId15" Type="http://schemas.openxmlformats.org/officeDocument/2006/relationships/chart" Target="charts/chart10.xml"/><Relationship Id="rId23" Type="http://schemas.openxmlformats.org/officeDocument/2006/relationships/chart" Target="charts/chart18.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Office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Office_Excel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Office_Excel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Office_Excel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Office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26"/>
  <c:chart>
    <c:autoTitleDeleted val="1"/>
    <c:view3D>
      <c:rotX val="30"/>
      <c:perspective val="0"/>
    </c:view3D>
    <c:plotArea>
      <c:layout>
        <c:manualLayout>
          <c:layoutTarget val="inner"/>
          <c:xMode val="edge"/>
          <c:yMode val="edge"/>
          <c:x val="1.0363808690580584E-2"/>
          <c:y val="6.9444444444445282E-3"/>
          <c:w val="0.71453977107028288"/>
          <c:h val="0.99305555555555569"/>
        </c:manualLayout>
      </c:layout>
      <c:pie3DChart>
        <c:varyColors val="1"/>
        <c:ser>
          <c:idx val="0"/>
          <c:order val="0"/>
          <c:tx>
            <c:strRef>
              <c:f>Лист1!$B$1</c:f>
              <c:strCache>
                <c:ptCount val="1"/>
                <c:pt idx="0">
                  <c:v>Продажи</c:v>
                </c:pt>
              </c:strCache>
            </c:strRef>
          </c:tx>
          <c:dLbls>
            <c:dLbl>
              <c:idx val="0"/>
              <c:layout>
                <c:manualLayout>
                  <c:x val="0.11385134149897978"/>
                  <c:y val="-1.0769591301087577E-2"/>
                </c:manualLayout>
              </c:layout>
              <c:dLblPos val="bestFit"/>
              <c:showVal val="1"/>
              <c:showCatName val="1"/>
            </c:dLbl>
            <c:dLbl>
              <c:idx val="1"/>
              <c:layout>
                <c:manualLayout>
                  <c:x val="4.248067949839663E-2"/>
                  <c:y val="6.3183352080989866E-2"/>
                </c:manualLayout>
              </c:layout>
              <c:dLblPos val="bestFit"/>
              <c:showVal val="1"/>
              <c:showCatName val="1"/>
            </c:dLbl>
            <c:dLbl>
              <c:idx val="2"/>
              <c:layout>
                <c:manualLayout>
                  <c:x val="0.15468157626130066"/>
                  <c:y val="-0.34293275840519766"/>
                </c:manualLayout>
              </c:layout>
              <c:dLblPos val="bestFit"/>
              <c:showVal val="1"/>
              <c:showCatName val="1"/>
            </c:dLbl>
            <c:spPr>
              <a:noFill/>
              <a:ln w="25413">
                <a:noFill/>
              </a:ln>
            </c:spPr>
            <c:txPr>
              <a:bodyPr/>
              <a:lstStyle/>
              <a:p>
                <a:pPr>
                  <a:defRPr lang="ru-RU" sz="1401" b="1">
                    <a:latin typeface="Times New Roman" pitchFamily="18" charset="0"/>
                    <a:cs typeface="Times New Roman" pitchFamily="18" charset="0"/>
                  </a:defRPr>
                </a:pPr>
                <a:endParaRPr lang="uk-UA"/>
              </a:p>
            </c:txPr>
            <c:showVal val="1"/>
            <c:showCatName val="1"/>
            <c:showLeaderLines val="1"/>
          </c:dLbls>
          <c:cat>
            <c:strRef>
              <c:f>Лист1!$A$2:$A$4</c:f>
              <c:strCache>
                <c:ptCount val="3"/>
                <c:pt idx="0">
                  <c:v>Податкові надходження</c:v>
                </c:pt>
                <c:pt idx="1">
                  <c:v>Неподаткові надходження</c:v>
                </c:pt>
                <c:pt idx="2">
                  <c:v>Офіційні трансферти</c:v>
                </c:pt>
              </c:strCache>
            </c:strRef>
          </c:cat>
          <c:val>
            <c:numRef>
              <c:f>Лист1!$B$2:$B$4</c:f>
              <c:numCache>
                <c:formatCode>#,##0.0</c:formatCode>
                <c:ptCount val="3"/>
                <c:pt idx="0">
                  <c:v>99454.9</c:v>
                </c:pt>
                <c:pt idx="1">
                  <c:v>2248.8000000000002</c:v>
                </c:pt>
                <c:pt idx="2">
                  <c:v>223217.1</c:v>
                </c:pt>
              </c:numCache>
            </c:numRef>
          </c:val>
        </c:ser>
      </c:pie3DChart>
      <c:spPr>
        <a:noFill/>
        <a:ln w="25413">
          <a:noFill/>
        </a:ln>
      </c:spPr>
    </c:plotArea>
    <c:plotVisOnly val="1"/>
    <c:dispBlanksAs val="zero"/>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0.14141404199475074"/>
          <c:y val="4.4057617797775443E-2"/>
          <c:w val="0.62502223680373437"/>
          <c:h val="0.85653105861767365"/>
        </c:manualLayout>
      </c:layout>
      <c:barChart>
        <c:barDir val="col"/>
        <c:grouping val="clustered"/>
        <c:ser>
          <c:idx val="0"/>
          <c:order val="0"/>
          <c:tx>
            <c:strRef>
              <c:f>Лист1!$B$1</c:f>
              <c:strCache>
                <c:ptCount val="1"/>
                <c:pt idx="0">
                  <c:v>Видатки бюджету Верховинської територіальної громади</c:v>
                </c:pt>
              </c:strCache>
            </c:strRef>
          </c:tx>
          <c:cat>
            <c:strRef>
              <c:f>Лист1!$A$2:$A$5</c:f>
              <c:strCache>
                <c:ptCount val="3"/>
                <c:pt idx="0">
                  <c:v>2023 рік</c:v>
                </c:pt>
                <c:pt idx="1">
                  <c:v>2024 рік</c:v>
                </c:pt>
                <c:pt idx="2">
                  <c:v>2025 рік</c:v>
                </c:pt>
              </c:strCache>
            </c:strRef>
          </c:cat>
          <c:val>
            <c:numRef>
              <c:f>Лист1!$B$2:$B$5</c:f>
              <c:numCache>
                <c:formatCode>#,##0.00</c:formatCode>
                <c:ptCount val="4"/>
                <c:pt idx="0" formatCode="#,##0.0">
                  <c:v>269919.7</c:v>
                </c:pt>
                <c:pt idx="1">
                  <c:v>281334.09999999998</c:v>
                </c:pt>
                <c:pt idx="2" formatCode="General">
                  <c:v>337946.1</c:v>
                </c:pt>
              </c:numCache>
            </c:numRef>
          </c:val>
        </c:ser>
        <c:ser>
          <c:idx val="1"/>
          <c:order val="1"/>
          <c:tx>
            <c:strRef>
              <c:f>Лист1!$C$1</c:f>
              <c:strCache>
                <c:ptCount val="1"/>
                <c:pt idx="0">
                  <c:v>Столбец1</c:v>
                </c:pt>
              </c:strCache>
            </c:strRef>
          </c:tx>
          <c:cat>
            <c:strRef>
              <c:f>Лист1!$A$2:$A$5</c:f>
              <c:strCache>
                <c:ptCount val="3"/>
                <c:pt idx="0">
                  <c:v>2023 рік</c:v>
                </c:pt>
                <c:pt idx="1">
                  <c:v>2024 рік</c:v>
                </c:pt>
                <c:pt idx="2">
                  <c:v>2025 рік</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Лист1!$A$2:$A$5</c:f>
              <c:strCache>
                <c:ptCount val="3"/>
                <c:pt idx="0">
                  <c:v>2023 рік</c:v>
                </c:pt>
                <c:pt idx="1">
                  <c:v>2024 рік</c:v>
                </c:pt>
                <c:pt idx="2">
                  <c:v>2025 рік</c:v>
                </c:pt>
              </c:strCache>
            </c:strRef>
          </c:cat>
          <c:val>
            <c:numRef>
              <c:f>Лист1!$D$2:$D$5</c:f>
              <c:numCache>
                <c:formatCode>General</c:formatCode>
                <c:ptCount val="4"/>
              </c:numCache>
            </c:numRef>
          </c:val>
        </c:ser>
        <c:axId val="61677568"/>
        <c:axId val="61679104"/>
      </c:barChart>
      <c:catAx>
        <c:axId val="61677568"/>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61679104"/>
        <c:crosses val="autoZero"/>
        <c:auto val="1"/>
        <c:lblAlgn val="ctr"/>
        <c:lblOffset val="100"/>
      </c:catAx>
      <c:valAx>
        <c:axId val="61679104"/>
        <c:scaling>
          <c:orientation val="minMax"/>
        </c:scaling>
        <c:axPos val="l"/>
        <c:majorGridlines/>
        <c:numFmt formatCode="#,##0.0" sourceLinked="1"/>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61677568"/>
        <c:crosses val="autoZero"/>
        <c:crossBetween val="between"/>
      </c:valAx>
    </c:plotArea>
    <c:legend>
      <c:legendPos val="r"/>
      <c:legendEntry>
        <c:idx val="1"/>
        <c:delete val="1"/>
      </c:legendEntry>
      <c:legendEntry>
        <c:idx val="2"/>
        <c:delete val="1"/>
      </c:legendEntry>
      <c:layout>
        <c:manualLayout>
          <c:xMode val="edge"/>
          <c:yMode val="edge"/>
          <c:x val="0.75949174079697312"/>
          <c:y val="0.21776030045599459"/>
          <c:w val="0.22661931517779901"/>
          <c:h val="0.44543163549324954"/>
        </c:manualLayout>
      </c:layout>
      <c:txPr>
        <a:bodyPr/>
        <a:lstStyle/>
        <a:p>
          <a:pPr>
            <a:defRPr sz="920" b="0" i="0" u="none" strike="noStrike" baseline="0">
              <a:solidFill>
                <a:srgbClr val="000000"/>
              </a:solidFill>
              <a:latin typeface="Calibri"/>
              <a:ea typeface="Calibri"/>
              <a:cs typeface="Calibri"/>
            </a:defRPr>
          </a:pPr>
          <a:endParaRPr lang="uk-UA"/>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uk-UA"/>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manualLayout>
          <c:layoutTarget val="inner"/>
          <c:xMode val="edge"/>
          <c:yMode val="edge"/>
          <c:x val="7.3256598133566719E-2"/>
          <c:y val="8.2496250468691384E-2"/>
          <c:w val="0.74550178623505392"/>
          <c:h val="0.81903543307086768"/>
        </c:manualLayout>
      </c:layout>
      <c:pie3DChart>
        <c:varyColors val="1"/>
        <c:ser>
          <c:idx val="0"/>
          <c:order val="0"/>
          <c:tx>
            <c:strRef>
              <c:f>Лист1!$B$1</c:f>
              <c:strCache>
                <c:ptCount val="1"/>
                <c:pt idx="0">
                  <c:v>Продажи</c:v>
                </c:pt>
              </c:strCache>
            </c:strRef>
          </c:tx>
          <c:explosion val="25"/>
          <c:dLbls>
            <c:dLbl>
              <c:idx val="0"/>
              <c:tx>
                <c:rich>
                  <a:bodyPr/>
                  <a:lstStyle/>
                  <a:p>
                    <a:pPr>
                      <a:defRPr/>
                    </a:pPr>
                    <a:r>
                      <a:rPr lang="en-US"/>
                      <a:t>314 949,1</a:t>
                    </a:r>
                    <a:endParaRPr lang="uk-UA"/>
                  </a:p>
                  <a:p>
                    <a:pPr>
                      <a:defRPr/>
                    </a:pPr>
                    <a:r>
                      <a:rPr lang="uk-UA"/>
                      <a:t>93,2%</a:t>
                    </a:r>
                    <a:endParaRPr lang="en-US"/>
                  </a:p>
                </c:rich>
              </c:tx>
              <c:spPr/>
            </c:dLbl>
            <c:dLbl>
              <c:idx val="1"/>
              <c:tx>
                <c:rich>
                  <a:bodyPr/>
                  <a:lstStyle/>
                  <a:p>
                    <a:pPr>
                      <a:defRPr/>
                    </a:pPr>
                    <a:r>
                      <a:rPr lang="en-US"/>
                      <a:t>22997,1</a:t>
                    </a:r>
                    <a:endParaRPr lang="uk-UA"/>
                  </a:p>
                  <a:p>
                    <a:pPr>
                      <a:defRPr/>
                    </a:pPr>
                    <a:r>
                      <a:rPr lang="uk-UA"/>
                      <a:t>6,8%</a:t>
                    </a:r>
                    <a:endParaRPr lang="en-US"/>
                  </a:p>
                </c:rich>
              </c:tx>
              <c:spPr/>
            </c:dLbl>
            <c:dLbl>
              <c:idx val="2"/>
              <c:tx>
                <c:rich>
                  <a:bodyPr/>
                  <a:lstStyle/>
                  <a:p>
                    <a:pPr>
                      <a:defRPr/>
                    </a:pPr>
                    <a:endParaRPr lang="uk-UA"/>
                  </a:p>
                  <a:p>
                    <a:pPr>
                      <a:defRPr/>
                    </a:pPr>
                    <a:endParaRPr lang="en-US"/>
                  </a:p>
                </c:rich>
              </c:tx>
              <c:spPr/>
            </c:dLbl>
            <c:dLbl>
              <c:idx val="3"/>
              <c:delete val="1"/>
            </c:dLbl>
            <c:showVal val="1"/>
          </c:dLbls>
          <c:cat>
            <c:strRef>
              <c:f>Лист1!$A$2:$A$5</c:f>
              <c:strCache>
                <c:ptCount val="2"/>
                <c:pt idx="0">
                  <c:v>Загальний фонд</c:v>
                </c:pt>
                <c:pt idx="1">
                  <c:v>Спеціальний фонд</c:v>
                </c:pt>
              </c:strCache>
            </c:strRef>
          </c:cat>
          <c:val>
            <c:numRef>
              <c:f>Лист1!$B$2:$B$5</c:f>
              <c:numCache>
                <c:formatCode>General</c:formatCode>
                <c:ptCount val="4"/>
                <c:pt idx="0" formatCode="#,##0.00">
                  <c:v>314949.09999999998</c:v>
                </c:pt>
                <c:pt idx="1">
                  <c:v>22997.1</c:v>
                </c:pt>
              </c:numCache>
            </c:numRef>
          </c:val>
        </c:ser>
        <c:ser>
          <c:idx val="1"/>
          <c:order val="1"/>
          <c:tx>
            <c:strRef>
              <c:f>Лист1!$C$1</c:f>
              <c:strCache>
                <c:ptCount val="1"/>
                <c:pt idx="0">
                  <c:v>Столбец1</c:v>
                </c:pt>
              </c:strCache>
            </c:strRef>
          </c:tx>
          <c:explosion val="25"/>
          <c:cat>
            <c:strRef>
              <c:f>Лист1!$A$2:$A$5</c:f>
              <c:strCache>
                <c:ptCount val="2"/>
                <c:pt idx="0">
                  <c:v>Загальний фонд</c:v>
                </c:pt>
                <c:pt idx="1">
                  <c:v>Спеціальний фонд</c:v>
                </c:pt>
              </c:strCache>
            </c:strRef>
          </c:cat>
          <c:val>
            <c:numRef>
              <c:f>Лист1!$C$2:$C$5</c:f>
              <c:numCache>
                <c:formatCode>General</c:formatCode>
                <c:ptCount val="4"/>
              </c:numCache>
            </c:numRef>
          </c:val>
        </c:ser>
      </c:pie3DChart>
      <c:spPr>
        <a:noFill/>
        <a:ln w="25397">
          <a:noFill/>
        </a:ln>
      </c:spPr>
    </c:plotArea>
    <c:legend>
      <c:legendPos val="r"/>
    </c:legend>
    <c:plotVisOnly val="1"/>
    <c:dispBlanksAs val="zero"/>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tx>
            <c:strRef>
              <c:f>Лист1!$B$1</c:f>
              <c:strCache>
                <c:ptCount val="1"/>
                <c:pt idx="0">
                  <c:v>Столбец1</c:v>
                </c:pt>
              </c:strCache>
            </c:strRef>
          </c:tx>
          <c:explosion val="25"/>
          <c:dLbls>
            <c:dLbl>
              <c:idx val="0"/>
              <c:tx>
                <c:rich>
                  <a:bodyPr/>
                  <a:lstStyle/>
                  <a:p>
                    <a:r>
                      <a:rPr lang="uk-UA"/>
                      <a:t>Освіта 80,9</a:t>
                    </a:r>
                  </a:p>
                </c:rich>
              </c:tx>
              <c:dLblPos val="bestFit"/>
            </c:dLbl>
            <c:dLbl>
              <c:idx val="1"/>
              <c:layout>
                <c:manualLayout>
                  <c:x val="-6.0774606846932318E-2"/>
                  <c:y val="1.2699662542182218E-2"/>
                </c:manualLayout>
              </c:layout>
              <c:tx>
                <c:rich>
                  <a:bodyPr/>
                  <a:lstStyle/>
                  <a:p>
                    <a:r>
                      <a:rPr lang="uk-UA"/>
                      <a:t>ОМС 7,4</a:t>
                    </a:r>
                  </a:p>
                </c:rich>
              </c:tx>
              <c:dLblPos val="bestFit"/>
            </c:dLbl>
            <c:dLbl>
              <c:idx val="2"/>
              <c:layout>
                <c:manualLayout>
                  <c:x val="-8.0971008760891208E-2"/>
                  <c:y val="2.0026598551856626E-2"/>
                </c:manualLayout>
              </c:layout>
              <c:tx>
                <c:rich>
                  <a:bodyPr/>
                  <a:lstStyle/>
                  <a:p>
                    <a:r>
                      <a:rPr lang="uk-UA"/>
                      <a:t>Охорона здоров`я 2,4</a:t>
                    </a:r>
                  </a:p>
                </c:rich>
              </c:tx>
              <c:dLblPos val="bestFit"/>
            </c:dLbl>
            <c:dLbl>
              <c:idx val="3"/>
              <c:layout>
                <c:manualLayout>
                  <c:x val="-7.0243491253091275E-2"/>
                  <c:y val="1.5804324727505625E-3"/>
                </c:manualLayout>
              </c:layout>
              <c:tx>
                <c:rich>
                  <a:bodyPr/>
                  <a:lstStyle/>
                  <a:p>
                    <a:r>
                      <a:rPr lang="uk-UA"/>
                      <a:t>Соціальний захист 3,0</a:t>
                    </a:r>
                  </a:p>
                </c:rich>
              </c:tx>
              <c:dLblPos val="bestFit"/>
            </c:dLbl>
            <c:dLbl>
              <c:idx val="4"/>
              <c:tx>
                <c:rich>
                  <a:bodyPr/>
                  <a:lstStyle/>
                  <a:p>
                    <a:r>
                      <a:rPr lang="uk-UA"/>
                      <a:t>Культура 2,5</a:t>
                    </a:r>
                  </a:p>
                </c:rich>
              </c:tx>
              <c:dLblPos val="bestFit"/>
            </c:dLbl>
            <c:dLbl>
              <c:idx val="5"/>
              <c:tx>
                <c:rich>
                  <a:bodyPr/>
                  <a:lstStyle/>
                  <a:p>
                    <a:r>
                      <a:rPr lang="uk-UA"/>
                      <a:t>Інші видатки 3,8</a:t>
                    </a:r>
                  </a:p>
                </c:rich>
              </c:tx>
              <c:dLblPos val="bestFit"/>
            </c:dLbl>
            <c:txPr>
              <a:bodyPr/>
              <a:lstStyle/>
              <a:p>
                <a:pPr>
                  <a:defRPr>
                    <a:latin typeface="Times New Roman" pitchFamily="18" charset="0"/>
                    <a:cs typeface="Times New Roman" pitchFamily="18" charset="0"/>
                  </a:defRPr>
                </a:pPr>
                <a:endParaRPr lang="uk-UA"/>
              </a:p>
            </c:txPr>
            <c:showVal val="1"/>
            <c:showCatName val="1"/>
            <c:showLeaderLines val="1"/>
          </c:dLbls>
          <c:cat>
            <c:strRef>
              <c:f>Лист1!$A$2:$A$7</c:f>
              <c:strCache>
                <c:ptCount val="6"/>
                <c:pt idx="0">
                  <c:v>Освіта</c:v>
                </c:pt>
                <c:pt idx="1">
                  <c:v>ОМС</c:v>
                </c:pt>
                <c:pt idx="2">
                  <c:v>Охорона здоров`я </c:v>
                </c:pt>
                <c:pt idx="3">
                  <c:v>Соціальний захист</c:v>
                </c:pt>
                <c:pt idx="4">
                  <c:v>Культура</c:v>
                </c:pt>
                <c:pt idx="5">
                  <c:v>Інші видатки</c:v>
                </c:pt>
              </c:strCache>
            </c:strRef>
          </c:cat>
          <c:val>
            <c:numRef>
              <c:f>Лист1!$B$2:$B$7</c:f>
              <c:numCache>
                <c:formatCode>General</c:formatCode>
                <c:ptCount val="6"/>
                <c:pt idx="0">
                  <c:v>80.900000000000006</c:v>
                </c:pt>
                <c:pt idx="1">
                  <c:v>7.4</c:v>
                </c:pt>
                <c:pt idx="2">
                  <c:v>2.4</c:v>
                </c:pt>
                <c:pt idx="3">
                  <c:v>3</c:v>
                </c:pt>
                <c:pt idx="4">
                  <c:v>2.5</c:v>
                </c:pt>
                <c:pt idx="5">
                  <c:v>3.8</c:v>
                </c:pt>
              </c:numCache>
            </c:numRef>
          </c:val>
        </c:ser>
        <c:firstSliceAng val="0"/>
      </c:pieChart>
      <c:spPr>
        <a:noFill/>
        <a:ln w="25402">
          <a:noFill/>
        </a:ln>
      </c:spPr>
    </c:plotArea>
    <c:plotVisOnly val="1"/>
    <c:dispBlanksAs val="zero"/>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75"/>
      <c:perspective val="30"/>
    </c:view3D>
    <c:plotArea>
      <c:layout>
        <c:manualLayout>
          <c:layoutTarget val="inner"/>
          <c:xMode val="edge"/>
          <c:yMode val="edge"/>
          <c:x val="0.12260847121795118"/>
          <c:y val="0.10171544065013283"/>
          <c:w val="0.45070627896172583"/>
          <c:h val="0.79656911869973468"/>
        </c:manualLayout>
      </c:layout>
      <c:pie3DChart>
        <c:varyColors val="1"/>
        <c:ser>
          <c:idx val="0"/>
          <c:order val="0"/>
          <c:tx>
            <c:strRef>
              <c:f>Лист1!$B$1</c:f>
              <c:strCache>
                <c:ptCount val="1"/>
                <c:pt idx="0">
                  <c:v>Столбец1</c:v>
                </c:pt>
              </c:strCache>
            </c:strRef>
          </c:tx>
          <c:dPt>
            <c:idx val="0"/>
            <c:explosion val="16"/>
          </c:dPt>
          <c:dLbls>
            <c:dLbl>
              <c:idx val="1"/>
              <c:layout>
                <c:manualLayout>
                  <c:x val="-6.4242676927108985E-2"/>
                  <c:y val="9.5109688829003322E-2"/>
                </c:manualLayout>
              </c:layout>
              <c:dLblPos val="bestFit"/>
              <c:showVal val="1"/>
            </c:dLbl>
            <c:dLbl>
              <c:idx val="2"/>
              <c:layout>
                <c:manualLayout>
                  <c:x val="-5.6648123220603475E-2"/>
                  <c:y val="-1.4275969514505873E-2"/>
                </c:manualLayout>
              </c:layout>
              <c:dLblPos val="bestFit"/>
              <c:showVal val="1"/>
            </c:dLbl>
            <c:dLbl>
              <c:idx val="3"/>
              <c:layout>
                <c:manualLayout>
                  <c:x val="1.2230256391929826E-2"/>
                  <c:y val="-4.8763035636588375E-2"/>
                </c:manualLayout>
              </c:layout>
              <c:tx>
                <c:rich>
                  <a:bodyPr/>
                  <a:lstStyle/>
                  <a:p>
                    <a:r>
                      <a:rPr lang="en-US"/>
                      <a:t>2</a:t>
                    </a:r>
                    <a:r>
                      <a:rPr lang="uk-UA"/>
                      <a:t>9057,6</a:t>
                    </a:r>
                    <a:endParaRPr lang="en-US"/>
                  </a:p>
                </c:rich>
              </c:tx>
              <c:dLblPos val="bestFit"/>
            </c:dLbl>
            <c:dLbl>
              <c:idx val="4"/>
              <c:layout>
                <c:manualLayout>
                  <c:x val="8.2749830250038695E-2"/>
                  <c:y val="1.2539194632756467E-2"/>
                </c:manualLayout>
              </c:layout>
              <c:dLblPos val="bestFit"/>
              <c:showVal val="1"/>
            </c:dLbl>
            <c:txPr>
              <a:bodyPr/>
              <a:lstStyle/>
              <a:p>
                <a:pPr>
                  <a:defRPr sz="1399">
                    <a:latin typeface="Times New Roman" pitchFamily="18" charset="0"/>
                    <a:cs typeface="Times New Roman" pitchFamily="18" charset="0"/>
                  </a:defRPr>
                </a:pPr>
                <a:endParaRPr lang="uk-UA"/>
              </a:p>
            </c:txPr>
            <c:showVal val="1"/>
            <c:showLeaderLines val="1"/>
          </c:dLbls>
          <c:cat>
            <c:strRef>
              <c:f>Лист1!$A$2:$A$6</c:f>
              <c:strCache>
                <c:ptCount val="5"/>
                <c:pt idx="0">
                  <c:v>Заробітна плата з нарахуваннями</c:v>
                </c:pt>
                <c:pt idx="1">
                  <c:v>Медикаменти</c:v>
                </c:pt>
                <c:pt idx="2">
                  <c:v>Соціальне забезпечення</c:v>
                </c:pt>
                <c:pt idx="3">
                  <c:v>Комунальні послуги та енергоносії</c:v>
                </c:pt>
                <c:pt idx="4">
                  <c:v>Продукти харчування</c:v>
                </c:pt>
              </c:strCache>
            </c:strRef>
          </c:cat>
          <c:val>
            <c:numRef>
              <c:f>Лист1!$B$2:$B$6</c:f>
              <c:numCache>
                <c:formatCode>General</c:formatCode>
                <c:ptCount val="5"/>
                <c:pt idx="0">
                  <c:v>257707.5</c:v>
                </c:pt>
                <c:pt idx="1">
                  <c:v>75</c:v>
                </c:pt>
                <c:pt idx="2">
                  <c:v>1751.7</c:v>
                </c:pt>
                <c:pt idx="3">
                  <c:v>29057.599999999991</c:v>
                </c:pt>
                <c:pt idx="4">
                  <c:v>5790.8</c:v>
                </c:pt>
              </c:numCache>
            </c:numRef>
          </c:val>
        </c:ser>
      </c:pie3DChart>
      <c:spPr>
        <a:noFill/>
        <a:ln w="25382">
          <a:noFill/>
        </a:ln>
      </c:spPr>
    </c:plotArea>
    <c:legend>
      <c:legendPos val="r"/>
      <c:layout>
        <c:manualLayout>
          <c:xMode val="edge"/>
          <c:yMode val="edge"/>
          <c:x val="0.65725768149949026"/>
          <c:y val="0.22475094459346434"/>
          <c:w val="0.33063947651704823"/>
          <c:h val="0.43641544806899135"/>
        </c:manualLayout>
      </c:layout>
      <c:txPr>
        <a:bodyPr/>
        <a:lstStyle/>
        <a:p>
          <a:pPr>
            <a:defRPr sz="1199">
              <a:latin typeface="Times New Roman" pitchFamily="18" charset="0"/>
              <a:cs typeface="Times New Roman" pitchFamily="18" charset="0"/>
            </a:defRPr>
          </a:pPr>
          <a:endParaRPr lang="uk-UA"/>
        </a:p>
      </c:txPr>
    </c:legend>
    <c:plotVisOnly val="1"/>
    <c:dispBlanksAs val="zero"/>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manualLayout>
          <c:layoutTarget val="inner"/>
          <c:xMode val="edge"/>
          <c:yMode val="edge"/>
          <c:x val="0.18055555555555555"/>
          <c:y val="0"/>
          <c:w val="0.60495479731700263"/>
          <c:h val="0.85849410715552565"/>
        </c:manualLayout>
      </c:layout>
      <c:pie3DChart>
        <c:varyColors val="1"/>
        <c:ser>
          <c:idx val="0"/>
          <c:order val="0"/>
          <c:tx>
            <c:strRef>
              <c:f>Лист1!$B$1</c:f>
              <c:strCache>
                <c:ptCount val="1"/>
                <c:pt idx="0">
                  <c:v>Продажи</c:v>
                </c:pt>
              </c:strCache>
            </c:strRef>
          </c:tx>
          <c:explosion val="25"/>
          <c:dLbls>
            <c:dLbl>
              <c:idx val="0"/>
              <c:layout>
                <c:manualLayout>
                  <c:x val="3.5133716393558915E-3"/>
                  <c:y val="-5.5016521571941715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1"/>
              <c:tx>
                <c:rich>
                  <a:bodyPr/>
                  <a:lstStyle/>
                  <a:p>
                    <a:pPr>
                      <a:defRPr sz="1401">
                        <a:latin typeface="Times New Roman" pitchFamily="18" charset="0"/>
                        <a:cs typeface="Times New Roman" pitchFamily="18" charset="0"/>
                      </a:defRPr>
                    </a:pPr>
                    <a:r>
                      <a:rPr lang="en-US"/>
                      <a:t>75,</a:t>
                    </a:r>
                    <a:r>
                      <a:rPr lang="uk-UA"/>
                      <a:t>9</a:t>
                    </a:r>
                    <a:endParaRPr lang="en-US"/>
                  </a:p>
                </c:rich>
              </c:tx>
              <c:spPr/>
              <c:dLblPos val="bestFit"/>
            </c:dLbl>
            <c:dLbl>
              <c:idx val="2"/>
              <c:layout>
                <c:manualLayout>
                  <c:x val="-6.9876782294105128E-2"/>
                  <c:y val="3.0194011097846181E-3"/>
                </c:manualLayout>
              </c:layout>
              <c:tx>
                <c:rich>
                  <a:bodyPr/>
                  <a:lstStyle/>
                  <a:p>
                    <a:pPr>
                      <a:defRPr sz="1401">
                        <a:latin typeface="Times New Roman" pitchFamily="18" charset="0"/>
                        <a:cs typeface="Times New Roman" pitchFamily="18" charset="0"/>
                      </a:defRPr>
                    </a:pPr>
                    <a:r>
                      <a:rPr lang="en-US"/>
                      <a:t>1,</a:t>
                    </a:r>
                    <a:r>
                      <a:rPr lang="uk-UA"/>
                      <a:t>8</a:t>
                    </a:r>
                    <a:endParaRPr lang="en-US"/>
                  </a:p>
                </c:rich>
              </c:tx>
              <c:spPr/>
              <c:dLblPos val="bestFit"/>
            </c:dLbl>
            <c:dLbl>
              <c:idx val="3"/>
              <c:layout>
                <c:manualLayout>
                  <c:x val="-2.6815421720933551E-2"/>
                  <c:y val="-7.6073455042991924E-3"/>
                </c:manualLayout>
              </c:layout>
              <c:tx>
                <c:rich>
                  <a:bodyPr/>
                  <a:lstStyle/>
                  <a:p>
                    <a:pPr>
                      <a:defRPr sz="1401">
                        <a:latin typeface="Times New Roman" pitchFamily="18" charset="0"/>
                        <a:cs typeface="Times New Roman" pitchFamily="18" charset="0"/>
                      </a:defRPr>
                    </a:pPr>
                    <a:r>
                      <a:rPr lang="en-US"/>
                      <a:t>0,</a:t>
                    </a:r>
                    <a:r>
                      <a:rPr lang="uk-UA"/>
                      <a:t>4</a:t>
                    </a:r>
                    <a:endParaRPr lang="en-US"/>
                  </a:p>
                </c:rich>
              </c:tx>
              <c:spPr/>
              <c:dLblPos val="bestFit"/>
            </c:dLbl>
            <c:dLbl>
              <c:idx val="4"/>
              <c:layout>
                <c:manualLayout>
                  <c:x val="-2.5650918635170685E-2"/>
                  <c:y val="-4.0069037366922002E-2"/>
                </c:manualLayout>
              </c:layout>
              <c:tx>
                <c:rich>
                  <a:bodyPr/>
                  <a:lstStyle/>
                  <a:p>
                    <a:pPr>
                      <a:defRPr sz="1401">
                        <a:latin typeface="Times New Roman" pitchFamily="18" charset="0"/>
                        <a:cs typeface="Times New Roman" pitchFamily="18" charset="0"/>
                      </a:defRPr>
                    </a:pPr>
                    <a:r>
                      <a:rPr lang="en-US"/>
                      <a:t>1,</a:t>
                    </a:r>
                    <a:r>
                      <a:rPr lang="uk-UA"/>
                      <a:t>2</a:t>
                    </a:r>
                    <a:endParaRPr lang="en-US"/>
                  </a:p>
                </c:rich>
              </c:tx>
              <c:spPr/>
              <c:dLblPos val="bestFit"/>
            </c:dLbl>
            <c:dLbl>
              <c:idx val="5"/>
              <c:layout>
                <c:manualLayout>
                  <c:x val="9.9230332694900062E-3"/>
                  <c:y val="-4.9917951056799525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6"/>
              <c:layout>
                <c:manualLayout>
                  <c:x val="1.57710860466766E-2"/>
                  <c:y val="-2.4468917535222984E-2"/>
                </c:manualLayout>
              </c:layout>
              <c:tx>
                <c:rich>
                  <a:bodyPr/>
                  <a:lstStyle/>
                  <a:p>
                    <a:pPr>
                      <a:defRPr sz="1401">
                        <a:latin typeface="Times New Roman" pitchFamily="18" charset="0"/>
                        <a:cs typeface="Times New Roman" pitchFamily="18" charset="0"/>
                      </a:defRPr>
                    </a:pPr>
                    <a:r>
                      <a:rPr lang="en-US"/>
                      <a:t>5,</a:t>
                    </a:r>
                    <a:r>
                      <a:rPr lang="uk-UA"/>
                      <a:t>1</a:t>
                    </a:r>
                    <a:endParaRPr lang="en-US"/>
                  </a:p>
                </c:rich>
              </c:tx>
              <c:spPr/>
              <c:dLblPos val="bestFit"/>
            </c:dLbl>
            <c:dLbl>
              <c:idx val="7"/>
              <c:layout>
                <c:manualLayout>
                  <c:x val="-2.1829821947932183E-2"/>
                  <c:y val="-4.4013646505430534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8"/>
              <c:layout>
                <c:manualLayout>
                  <c:x val="1.2912321770589487E-2"/>
                  <c:y val="-5.0260097385612164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9"/>
              <c:layout>
                <c:manualLayout>
                  <c:x val="4.7722210399375881E-2"/>
                  <c:y val="-3.040434255769146E-2"/>
                </c:manualLayout>
              </c:layout>
              <c:spPr/>
              <c:txPr>
                <a:bodyPr/>
                <a:lstStyle/>
                <a:p>
                  <a:pPr>
                    <a:defRPr sz="1401">
                      <a:latin typeface="Times New Roman" pitchFamily="18" charset="0"/>
                      <a:cs typeface="Times New Roman" pitchFamily="18" charset="0"/>
                    </a:defRPr>
                  </a:pPr>
                  <a:endParaRPr lang="uk-UA"/>
                </a:p>
              </c:txPr>
              <c:dLblPos val="bestFit"/>
              <c:showVal val="1"/>
            </c:dLbl>
            <c:showVal val="1"/>
            <c:showLeaderLines val="1"/>
          </c:dLbls>
          <c:cat>
            <c:strRef>
              <c:f>Лист1!$A$2:$A$11</c:f>
              <c:strCache>
                <c:ptCount val="10"/>
                <c:pt idx="0">
                  <c:v>Дошкільна освіта</c:v>
                </c:pt>
                <c:pt idx="1">
                  <c:v>Загальна середня освіта</c:v>
                </c:pt>
                <c:pt idx="2">
                  <c:v>Дитяча школа мистецтв</c:v>
                </c:pt>
                <c:pt idx="3">
                  <c:v>Методичне забезпечення</c:v>
                </c:pt>
                <c:pt idx="4">
                  <c:v>Інші заклади у сфері освіти</c:v>
                </c:pt>
                <c:pt idx="5">
                  <c:v>Інклюзивно-ресурсний центр</c:v>
                </c:pt>
                <c:pt idx="6">
                  <c:v>Доплати педпрацівникам</c:v>
                </c:pt>
                <c:pt idx="7">
                  <c:v>Забезпечення харчуванням</c:v>
                </c:pt>
                <c:pt idx="8">
                  <c:v>Підтримка особам з особливими освітніми потребами</c:v>
                </c:pt>
                <c:pt idx="9">
                  <c:v>НУШ</c:v>
                </c:pt>
              </c:strCache>
            </c:strRef>
          </c:cat>
          <c:val>
            <c:numRef>
              <c:f>Лист1!$B$2:$B$11</c:f>
              <c:numCache>
                <c:formatCode>General</c:formatCode>
                <c:ptCount val="10"/>
                <c:pt idx="0">
                  <c:v>12.5</c:v>
                </c:pt>
                <c:pt idx="1">
                  <c:v>75.900000000000006</c:v>
                </c:pt>
                <c:pt idx="2">
                  <c:v>1.7</c:v>
                </c:pt>
                <c:pt idx="3">
                  <c:v>0.4</c:v>
                </c:pt>
                <c:pt idx="4">
                  <c:v>1.2</c:v>
                </c:pt>
                <c:pt idx="5">
                  <c:v>0.70000000000000018</c:v>
                </c:pt>
                <c:pt idx="6">
                  <c:v>5.0999999999999996</c:v>
                </c:pt>
                <c:pt idx="7">
                  <c:v>1.6</c:v>
                </c:pt>
                <c:pt idx="8">
                  <c:v>0.3000000000000001</c:v>
                </c:pt>
                <c:pt idx="9">
                  <c:v>0.6000000000000002</c:v>
                </c:pt>
              </c:numCache>
            </c:numRef>
          </c:val>
        </c:ser>
      </c:pie3DChart>
      <c:spPr>
        <a:noFill/>
        <a:ln w="25419">
          <a:noFill/>
        </a:ln>
      </c:spPr>
    </c:plotArea>
    <c:legend>
      <c:legendPos val="r"/>
      <c:layout>
        <c:manualLayout>
          <c:xMode val="edge"/>
          <c:yMode val="edge"/>
          <c:x val="0.19523253599609203"/>
          <c:y val="0.62255471099041571"/>
          <c:w val="0.67976750540251862"/>
          <c:h val="0.37393414211438475"/>
        </c:manualLayout>
      </c:layout>
      <c:txPr>
        <a:bodyPr/>
        <a:lstStyle/>
        <a:p>
          <a:pPr>
            <a:defRPr sz="1201">
              <a:latin typeface="Times New Roman" pitchFamily="18" charset="0"/>
              <a:cs typeface="Times New Roman" pitchFamily="18" charset="0"/>
            </a:defRPr>
          </a:pPr>
          <a:endParaRPr lang="uk-UA"/>
        </a:p>
      </c:txPr>
    </c:legend>
    <c:plotVisOnly val="1"/>
    <c:dispBlanksAs val="zero"/>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depthPercent val="100"/>
      <c:rAngAx val="1"/>
    </c:view3D>
    <c:plotArea>
      <c:layout/>
      <c:bar3DChart>
        <c:barDir val="col"/>
        <c:grouping val="clustered"/>
        <c:ser>
          <c:idx val="0"/>
          <c:order val="0"/>
          <c:tx>
            <c:strRef>
              <c:f>Лист1!$B$1</c:f>
              <c:strCache>
                <c:ptCount val="1"/>
                <c:pt idx="0">
                  <c:v>Видатки на ОМС</c:v>
                </c:pt>
              </c:strCache>
            </c:strRef>
          </c:tx>
          <c:dLbls>
            <c:dLbl>
              <c:idx val="0"/>
              <c:layout>
                <c:manualLayout>
                  <c:x val="6.9444444444444475E-3"/>
                  <c:y val="-4.7619047619047693E-2"/>
                </c:manualLayout>
              </c:layout>
              <c:spPr/>
              <c:txPr>
                <a:bodyPr/>
                <a:lstStyle/>
                <a:p>
                  <a:pPr>
                    <a:defRPr/>
                  </a:pPr>
                  <a:endParaRPr lang="uk-UA"/>
                </a:p>
              </c:txPr>
              <c:showVal val="1"/>
            </c:dLbl>
            <c:dLbl>
              <c:idx val="1"/>
              <c:layout>
                <c:manualLayout>
                  <c:x val="-4.243778136006674E-17"/>
                  <c:y val="-4.7619047619047623E-2"/>
                </c:manualLayout>
              </c:layout>
              <c:spPr/>
              <c:txPr>
                <a:bodyPr/>
                <a:lstStyle/>
                <a:p>
                  <a:pPr>
                    <a:defRPr/>
                  </a:pPr>
                  <a:endParaRPr lang="uk-UA"/>
                </a:p>
              </c:txPr>
              <c:showVal val="1"/>
            </c:dLbl>
            <c:dLbl>
              <c:idx val="2"/>
              <c:layout>
                <c:manualLayout>
                  <c:x val="2.3148148148148147E-3"/>
                  <c:y val="-4.3650793650793669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19653.8</c:v>
                </c:pt>
                <c:pt idx="1">
                  <c:v>20835.5</c:v>
                </c:pt>
                <c:pt idx="2">
                  <c:v>23820.9</c:v>
                </c:pt>
              </c:numCache>
            </c:numRef>
          </c:val>
        </c:ser>
        <c:shape val="box"/>
        <c:axId val="82871040"/>
        <c:axId val="82872576"/>
        <c:axId val="0"/>
      </c:bar3DChart>
      <c:catAx>
        <c:axId val="82871040"/>
        <c:scaling>
          <c:orientation val="minMax"/>
        </c:scaling>
        <c:axPos val="b"/>
        <c:numFmt formatCode="General" sourceLinked="1"/>
        <c:tickLblPos val="nextTo"/>
        <c:crossAx val="82872576"/>
        <c:crosses val="autoZero"/>
        <c:auto val="1"/>
        <c:lblAlgn val="ctr"/>
        <c:lblOffset val="100"/>
      </c:catAx>
      <c:valAx>
        <c:axId val="82872576"/>
        <c:scaling>
          <c:orientation val="minMax"/>
        </c:scaling>
        <c:axPos val="l"/>
        <c:majorGridlines/>
        <c:numFmt formatCode="General" sourceLinked="1"/>
        <c:tickLblPos val="nextTo"/>
        <c:crossAx val="82871040"/>
        <c:crosses val="autoZero"/>
        <c:crossBetween val="between"/>
      </c:valAx>
      <c:spPr>
        <a:noFill/>
        <a:ln w="25397">
          <a:noFill/>
        </a:ln>
      </c:spPr>
    </c:plotArea>
    <c:legend>
      <c:legendPos val="r"/>
    </c:legend>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uk-UA"/>
  <c:chart>
    <c:view3D>
      <c:depthPercent val="100"/>
      <c:perspective val="30"/>
    </c:view3D>
    <c:plotArea>
      <c:layout/>
      <c:bar3DChart>
        <c:barDir val="col"/>
        <c:grouping val="clustered"/>
        <c:ser>
          <c:idx val="0"/>
          <c:order val="0"/>
          <c:tx>
            <c:strRef>
              <c:f>Лист1!$B$1</c:f>
              <c:strCache>
                <c:ptCount val="1"/>
                <c:pt idx="0">
                  <c:v>КНП «Верховинська багатопрофільна лікарня»</c:v>
                </c:pt>
              </c:strCache>
            </c:strRef>
          </c:tx>
          <c:dLbls>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3819.4</c:v>
                </c:pt>
                <c:pt idx="1">
                  <c:v>3936.6</c:v>
                </c:pt>
                <c:pt idx="2">
                  <c:v>6511.7</c:v>
                </c:pt>
              </c:numCache>
            </c:numRef>
          </c:val>
        </c:ser>
        <c:ser>
          <c:idx val="1"/>
          <c:order val="1"/>
          <c:tx>
            <c:strRef>
              <c:f>Лист1!$C$1</c:f>
              <c:strCache>
                <c:ptCount val="1"/>
                <c:pt idx="0">
                  <c:v>КНП «Верховинський центр первинної медико-санітарної допомоги»</c:v>
                </c:pt>
              </c:strCache>
            </c:strRef>
          </c:tx>
          <c:dLbls>
            <c:dLbl>
              <c:idx val="0"/>
              <c:layout>
                <c:manualLayout>
                  <c:x val="1.9672131147541027E-2"/>
                  <c:y val="-1.5151515151515178E-2"/>
                </c:manualLayout>
              </c:layout>
              <c:spPr/>
              <c:txPr>
                <a:bodyPr/>
                <a:lstStyle/>
                <a:p>
                  <a:pPr>
                    <a:defRPr/>
                  </a:pPr>
                  <a:endParaRPr lang="uk-UA"/>
                </a:p>
              </c:txPr>
              <c:showVal val="1"/>
            </c:dLbl>
            <c:dLbl>
              <c:idx val="1"/>
              <c:layout>
                <c:manualLayout>
                  <c:x val="3.4972677595628415E-2"/>
                  <c:y val="-1.5151515151515178E-2"/>
                </c:manualLayout>
              </c:layout>
              <c:spPr/>
              <c:txPr>
                <a:bodyPr/>
                <a:lstStyle/>
                <a:p>
                  <a:pPr>
                    <a:defRPr/>
                  </a:pPr>
                  <a:endParaRPr lang="uk-UA"/>
                </a:p>
              </c:txPr>
              <c:showVal val="1"/>
            </c:dLbl>
            <c:dLbl>
              <c:idx val="2"/>
              <c:layout>
                <c:manualLayout>
                  <c:x val="2.6229508196721311E-2"/>
                  <c:y val="-2.2727272727272822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Лист1!$C$2:$C$4</c:f>
              <c:numCache>
                <c:formatCode>General</c:formatCode>
                <c:ptCount val="3"/>
                <c:pt idx="0">
                  <c:v>242</c:v>
                </c:pt>
                <c:pt idx="1">
                  <c:v>615</c:v>
                </c:pt>
                <c:pt idx="2">
                  <c:v>856</c:v>
                </c:pt>
              </c:numCache>
            </c:numRef>
          </c:val>
        </c:ser>
        <c:ser>
          <c:idx val="2"/>
          <c:order val="2"/>
          <c:tx>
            <c:strRef>
              <c:f>Лист1!$D$1</c:f>
              <c:strCache>
                <c:ptCount val="1"/>
                <c:pt idx="0">
                  <c:v>Програма «Здоров’я населення Прикарпаття на 2021- 2025 роки»</c:v>
                </c:pt>
              </c:strCache>
            </c:strRef>
          </c:tx>
          <c:dLbls>
            <c:dLbl>
              <c:idx val="0"/>
              <c:layout>
                <c:manualLayout>
                  <c:x val="3.4972677595628415E-2"/>
                  <c:y val="0"/>
                </c:manualLayout>
              </c:layout>
              <c:spPr/>
              <c:txPr>
                <a:bodyPr/>
                <a:lstStyle/>
                <a:p>
                  <a:pPr>
                    <a:defRPr/>
                  </a:pPr>
                  <a:endParaRPr lang="uk-UA"/>
                </a:p>
              </c:txPr>
              <c:showVal val="1"/>
            </c:dLbl>
            <c:dLbl>
              <c:idx val="1"/>
              <c:layout>
                <c:manualLayout>
                  <c:x val="3.2786885245901641E-2"/>
                  <c:y val="0"/>
                </c:manualLayout>
              </c:layout>
              <c:spPr/>
              <c:txPr>
                <a:bodyPr/>
                <a:lstStyle/>
                <a:p>
                  <a:pPr>
                    <a:defRPr/>
                  </a:pPr>
                  <a:endParaRPr lang="uk-UA"/>
                </a:p>
              </c:txPr>
              <c:showVal val="1"/>
            </c:dLbl>
            <c:dLbl>
              <c:idx val="2"/>
              <c:layout>
                <c:manualLayout>
                  <c:x val="3.0601092896174957E-2"/>
                  <c:y val="-7.5757575757575881E-3"/>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Лист1!$D$2:$D$4</c:f>
              <c:numCache>
                <c:formatCode>General</c:formatCode>
                <c:ptCount val="3"/>
                <c:pt idx="0">
                  <c:v>246.5</c:v>
                </c:pt>
                <c:pt idx="1">
                  <c:v>196.9</c:v>
                </c:pt>
                <c:pt idx="2">
                  <c:v>227.8</c:v>
                </c:pt>
              </c:numCache>
            </c:numRef>
          </c:val>
        </c:ser>
        <c:shape val="box"/>
        <c:axId val="92249088"/>
        <c:axId val="92259072"/>
        <c:axId val="0"/>
      </c:bar3DChart>
      <c:catAx>
        <c:axId val="92249088"/>
        <c:scaling>
          <c:orientation val="minMax"/>
        </c:scaling>
        <c:axPos val="b"/>
        <c:numFmt formatCode="General" sourceLinked="1"/>
        <c:tickLblPos val="nextTo"/>
        <c:crossAx val="92259072"/>
        <c:crosses val="autoZero"/>
        <c:auto val="1"/>
        <c:lblAlgn val="ctr"/>
        <c:lblOffset val="100"/>
      </c:catAx>
      <c:valAx>
        <c:axId val="92259072"/>
        <c:scaling>
          <c:orientation val="minMax"/>
        </c:scaling>
        <c:axPos val="l"/>
        <c:majorGridlines/>
        <c:numFmt formatCode="General" sourceLinked="1"/>
        <c:tickLblPos val="nextTo"/>
        <c:crossAx val="92249088"/>
        <c:crosses val="autoZero"/>
        <c:crossBetween val="between"/>
      </c:valAx>
      <c:spPr>
        <a:noFill/>
        <a:ln w="25387">
          <a:noFill/>
        </a:ln>
      </c:spPr>
    </c:plotArea>
    <c:legend>
      <c:legendPos val="r"/>
    </c:legend>
    <c:plotVisOnly val="1"/>
    <c:dispBlanksAs val="gap"/>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uk-UA"/>
  <c:style val="34"/>
  <c:chart>
    <c:view3D>
      <c:depthPercent val="100"/>
      <c:rAngAx val="1"/>
    </c:view3D>
    <c:plotArea>
      <c:layout/>
      <c:bar3DChart>
        <c:barDir val="col"/>
        <c:grouping val="clustered"/>
        <c:ser>
          <c:idx val="0"/>
          <c:order val="0"/>
          <c:tx>
            <c:strRef>
              <c:f>Лист1!$B$1</c:f>
              <c:strCache>
                <c:ptCount val="1"/>
                <c:pt idx="0">
                  <c:v>Загальний фонд</c:v>
                </c:pt>
              </c:strCache>
            </c:strRef>
          </c:tx>
          <c:dLbls>
            <c:dLbl>
              <c:idx val="0"/>
              <c:layout>
                <c:manualLayout>
                  <c:x val="1.8518518518518556E-2"/>
                  <c:y val="-2.3809523809523812E-2"/>
                </c:manualLayout>
              </c:layout>
              <c:spPr/>
              <c:txPr>
                <a:bodyPr/>
                <a:lstStyle/>
                <a:p>
                  <a:pPr>
                    <a:defRPr/>
                  </a:pPr>
                  <a:endParaRPr lang="uk-UA"/>
                </a:p>
              </c:txPr>
              <c:showVal val="1"/>
            </c:dLbl>
            <c:dLbl>
              <c:idx val="1"/>
              <c:layout>
                <c:manualLayout>
                  <c:x val="-4.6296296296296433E-3"/>
                  <c:y val="-3.1746031746031744E-2"/>
                </c:manualLayout>
              </c:layout>
              <c:spPr/>
              <c:txPr>
                <a:bodyPr/>
                <a:lstStyle/>
                <a:p>
                  <a:pPr>
                    <a:defRPr/>
                  </a:pPr>
                  <a:endParaRPr lang="uk-UA"/>
                </a:p>
              </c:txPr>
              <c:showVal val="1"/>
            </c:dLbl>
            <c:dLbl>
              <c:idx val="2"/>
              <c:layout>
                <c:manualLayout>
                  <c:x val="-2.7777777777777901E-2"/>
                  <c:y val="-1.9841269841269885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6926.7</c:v>
                </c:pt>
                <c:pt idx="1">
                  <c:v>6290.7</c:v>
                </c:pt>
                <c:pt idx="2">
                  <c:v>9250.4</c:v>
                </c:pt>
              </c:numCache>
            </c:numRef>
          </c:val>
        </c:ser>
        <c:ser>
          <c:idx val="1"/>
          <c:order val="1"/>
          <c:tx>
            <c:strRef>
              <c:f>Лист1!$C$1</c:f>
              <c:strCache>
                <c:ptCount val="1"/>
                <c:pt idx="0">
                  <c:v>Спеціальний фонд</c:v>
                </c:pt>
              </c:strCache>
            </c:strRef>
          </c:tx>
          <c:dLbls>
            <c:dLbl>
              <c:idx val="0"/>
              <c:layout>
                <c:manualLayout>
                  <c:x val="3.4722222222222224E-2"/>
                  <c:y val="-2.7777777777777991E-2"/>
                </c:manualLayout>
              </c:layout>
              <c:spPr/>
              <c:txPr>
                <a:bodyPr/>
                <a:lstStyle/>
                <a:p>
                  <a:pPr>
                    <a:defRPr/>
                  </a:pPr>
                  <a:endParaRPr lang="uk-UA"/>
                </a:p>
              </c:txPr>
              <c:showVal val="1"/>
            </c:dLbl>
            <c:dLbl>
              <c:idx val="1"/>
              <c:layout>
                <c:manualLayout>
                  <c:x val="4.1666666666666664E-2"/>
                  <c:y val="-1.1904761904761921E-2"/>
                </c:manualLayout>
              </c:layout>
              <c:spPr/>
              <c:txPr>
                <a:bodyPr/>
                <a:lstStyle/>
                <a:p>
                  <a:pPr>
                    <a:defRPr/>
                  </a:pPr>
                  <a:endParaRPr lang="uk-UA"/>
                </a:p>
              </c:txPr>
              <c:showVal val="1"/>
            </c:dLbl>
            <c:dLbl>
              <c:idx val="2"/>
              <c:layout>
                <c:manualLayout>
                  <c:x val="3.9351851851851853E-2"/>
                  <c:y val="-2.3809523809523812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Лист1!$C$2:$C$4</c:f>
              <c:numCache>
                <c:formatCode>General</c:formatCode>
                <c:ptCount val="3"/>
                <c:pt idx="0">
                  <c:v>3405.6</c:v>
                </c:pt>
                <c:pt idx="1">
                  <c:v>4555</c:v>
                </c:pt>
                <c:pt idx="2">
                  <c:v>6950.4</c:v>
                </c:pt>
              </c:numCache>
            </c:numRef>
          </c:val>
        </c:ser>
        <c:shape val="box"/>
        <c:axId val="92279168"/>
        <c:axId val="92280704"/>
        <c:axId val="0"/>
      </c:bar3DChart>
      <c:catAx>
        <c:axId val="92279168"/>
        <c:scaling>
          <c:orientation val="minMax"/>
        </c:scaling>
        <c:axPos val="b"/>
        <c:numFmt formatCode="General" sourceLinked="1"/>
        <c:tickLblPos val="nextTo"/>
        <c:crossAx val="92280704"/>
        <c:crosses val="autoZero"/>
        <c:auto val="1"/>
        <c:lblAlgn val="ctr"/>
        <c:lblOffset val="100"/>
      </c:catAx>
      <c:valAx>
        <c:axId val="92280704"/>
        <c:scaling>
          <c:orientation val="minMax"/>
        </c:scaling>
        <c:axPos val="l"/>
        <c:majorGridlines/>
        <c:numFmt formatCode="General" sourceLinked="1"/>
        <c:tickLblPos val="nextTo"/>
        <c:crossAx val="92279168"/>
        <c:crosses val="autoZero"/>
        <c:crossBetween val="between"/>
      </c:valAx>
      <c:spPr>
        <a:noFill/>
        <a:ln w="25400">
          <a:noFill/>
        </a:ln>
      </c:spPr>
    </c:plotArea>
    <c:legend>
      <c:legendPos val="r"/>
    </c:legend>
    <c:plotVisOnly val="1"/>
    <c:dispBlanksAs val="gap"/>
  </c:chart>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uk-UA"/>
  <c:style val="34"/>
  <c:chart>
    <c:view3D>
      <c:depthPercent val="100"/>
      <c:rAngAx val="1"/>
    </c:view3D>
    <c:plotArea>
      <c:layout/>
      <c:bar3DChart>
        <c:barDir val="col"/>
        <c:grouping val="clustered"/>
        <c:ser>
          <c:idx val="0"/>
          <c:order val="0"/>
          <c:tx>
            <c:strRef>
              <c:f>Лист1!$B$1</c:f>
              <c:strCache>
                <c:ptCount val="1"/>
                <c:pt idx="0">
                  <c:v>Загальний фонд</c:v>
                </c:pt>
              </c:strCache>
            </c:strRef>
          </c:tx>
          <c:dLbls>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5599.6</c:v>
                </c:pt>
                <c:pt idx="1">
                  <c:v>6400.9</c:v>
                </c:pt>
                <c:pt idx="2">
                  <c:v>7766.7</c:v>
                </c:pt>
              </c:numCache>
            </c:numRef>
          </c:val>
        </c:ser>
        <c:ser>
          <c:idx val="1"/>
          <c:order val="1"/>
          <c:tx>
            <c:strRef>
              <c:f>Лист1!$C$1</c:f>
              <c:strCache>
                <c:ptCount val="1"/>
                <c:pt idx="0">
                  <c:v>Спеціальний фонд</c:v>
                </c:pt>
              </c:strCache>
            </c:strRef>
          </c:tx>
          <c:dLbls>
            <c:dLbl>
              <c:idx val="0"/>
              <c:layout>
                <c:manualLayout>
                  <c:x val="2.7777777777777901E-2"/>
                  <c:y val="-4.7619047619047623E-2"/>
                </c:manualLayout>
              </c:layout>
              <c:spPr/>
              <c:txPr>
                <a:bodyPr/>
                <a:lstStyle/>
                <a:p>
                  <a:pPr>
                    <a:defRPr/>
                  </a:pPr>
                  <a:endParaRPr lang="uk-UA"/>
                </a:p>
              </c:txPr>
              <c:showVal val="1"/>
            </c:dLbl>
            <c:dLbl>
              <c:idx val="1"/>
              <c:layout>
                <c:manualLayout>
                  <c:x val="3.4722222222222224E-2"/>
                  <c:y val="-5.5555555555555455E-2"/>
                </c:manualLayout>
              </c:layout>
              <c:spPr/>
              <c:txPr>
                <a:bodyPr/>
                <a:lstStyle/>
                <a:p>
                  <a:pPr>
                    <a:defRPr/>
                  </a:pPr>
                  <a:endParaRPr lang="uk-UA"/>
                </a:p>
              </c:txPr>
              <c:showVal val="1"/>
            </c:dLbl>
            <c:dLbl>
              <c:idx val="2"/>
              <c:layout>
                <c:manualLayout>
                  <c:x val="3.9351851851851853E-2"/>
                  <c:y val="-3.1746031746031744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Лист1!$C$2:$C$4</c:f>
              <c:numCache>
                <c:formatCode>General</c:formatCode>
                <c:ptCount val="3"/>
                <c:pt idx="0">
                  <c:v>4.8</c:v>
                </c:pt>
                <c:pt idx="1">
                  <c:v>57.3</c:v>
                </c:pt>
                <c:pt idx="2">
                  <c:v>252.3</c:v>
                </c:pt>
              </c:numCache>
            </c:numRef>
          </c:val>
        </c:ser>
        <c:shape val="pyramid"/>
        <c:axId val="82891136"/>
        <c:axId val="82892672"/>
        <c:axId val="0"/>
      </c:bar3DChart>
      <c:catAx>
        <c:axId val="82891136"/>
        <c:scaling>
          <c:orientation val="minMax"/>
        </c:scaling>
        <c:axPos val="b"/>
        <c:numFmt formatCode="General" sourceLinked="1"/>
        <c:tickLblPos val="nextTo"/>
        <c:crossAx val="82892672"/>
        <c:crosses val="autoZero"/>
        <c:auto val="1"/>
        <c:lblAlgn val="ctr"/>
        <c:lblOffset val="100"/>
      </c:catAx>
      <c:valAx>
        <c:axId val="82892672"/>
        <c:scaling>
          <c:orientation val="minMax"/>
        </c:scaling>
        <c:axPos val="l"/>
        <c:majorGridlines/>
        <c:numFmt formatCode="General" sourceLinked="1"/>
        <c:tickLblPos val="nextTo"/>
        <c:crossAx val="82891136"/>
        <c:crosses val="autoZero"/>
        <c:crossBetween val="between"/>
      </c:valAx>
      <c:spPr>
        <a:noFill/>
        <a:ln w="25389">
          <a:noFill/>
        </a:ln>
      </c:spPr>
    </c:plotArea>
    <c:legend>
      <c:legendPos val="r"/>
    </c:legend>
    <c:plotVisOnly val="1"/>
    <c:dispBlanksAs val="gap"/>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uk-UA"/>
  <c:style val="18"/>
  <c:chart>
    <c:autoTitleDeleted val="1"/>
    <c:plotArea>
      <c:layout/>
      <c:barChart>
        <c:barDir val="col"/>
        <c:grouping val="clustered"/>
        <c:ser>
          <c:idx val="0"/>
          <c:order val="0"/>
          <c:tx>
            <c:strRef>
              <c:f>Лист1!$B$1</c:f>
              <c:strCache>
                <c:ptCount val="1"/>
                <c:pt idx="0">
                  <c:v>Видатки на фізкультуру і сорт</c:v>
                </c:pt>
              </c:strCache>
            </c:strRef>
          </c:tx>
          <c:dLbls>
            <c:txPr>
              <a:bodyPr/>
              <a:lstStyle/>
              <a:p>
                <a:pPr>
                  <a:defRPr>
                    <a:latin typeface="Times New Roman" pitchFamily="18" charset="0"/>
                    <a:cs typeface="Times New Roman" pitchFamily="18" charset="0"/>
                  </a:defRPr>
                </a:pPr>
                <a:endParaRPr lang="uk-UA"/>
              </a:p>
            </c:txPr>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1826.7</c:v>
                </c:pt>
                <c:pt idx="1">
                  <c:v>2103.9</c:v>
                </c:pt>
                <c:pt idx="2">
                  <c:v>2276.8000000000002</c:v>
                </c:pt>
              </c:numCache>
            </c:numRef>
          </c:val>
        </c:ser>
        <c:axId val="94103040"/>
        <c:axId val="94104576"/>
      </c:barChart>
      <c:catAx>
        <c:axId val="94103040"/>
        <c:scaling>
          <c:orientation val="minMax"/>
        </c:scaling>
        <c:axPos val="b"/>
        <c:numFmt formatCode="General" sourceLinked="1"/>
        <c:tickLblPos val="nextTo"/>
        <c:crossAx val="94104576"/>
        <c:crosses val="autoZero"/>
        <c:auto val="1"/>
        <c:lblAlgn val="ctr"/>
        <c:lblOffset val="100"/>
      </c:catAx>
      <c:valAx>
        <c:axId val="94104576"/>
        <c:scaling>
          <c:orientation val="minMax"/>
        </c:scaling>
        <c:axPos val="l"/>
        <c:majorGridlines/>
        <c:numFmt formatCode="General" sourceLinked="1"/>
        <c:tickLblPos val="nextTo"/>
        <c:crossAx val="94103040"/>
        <c:crosses val="autoZero"/>
        <c:crossBetween val="between"/>
      </c:valAx>
    </c:plotArea>
    <c:legend>
      <c:legendPos val="r"/>
      <c:legendEntry>
        <c:idx val="0"/>
        <c:txPr>
          <a:bodyPr/>
          <a:lstStyle/>
          <a:p>
            <a:pPr>
              <a:defRPr sz="1201">
                <a:latin typeface="Times New Roman" pitchFamily="18" charset="0"/>
                <a:cs typeface="Times New Roman" pitchFamily="18" charset="0"/>
              </a:defRPr>
            </a:pPr>
            <a:endParaRPr lang="uk-UA"/>
          </a:p>
        </c:txPr>
      </c:legendEntry>
      <c:layout>
        <c:manualLayout>
          <c:xMode val="edge"/>
          <c:yMode val="edge"/>
          <c:x val="0.76824184079463564"/>
          <c:y val="0.329200521713927"/>
          <c:w val="0.21786928577390735"/>
          <c:h val="0.20667826030948591"/>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style val="27"/>
  <c:chart>
    <c:plotArea>
      <c:layout>
        <c:manualLayout>
          <c:layoutTarget val="inner"/>
          <c:xMode val="edge"/>
          <c:yMode val="edge"/>
          <c:x val="0.11073343396178122"/>
          <c:y val="3.0590575988965491E-2"/>
          <c:w val="0.85838751551404913"/>
          <c:h val="0.67322876865592873"/>
        </c:manualLayout>
      </c:layout>
      <c:barChart>
        <c:barDir val="col"/>
        <c:grouping val="clustered"/>
        <c:ser>
          <c:idx val="0"/>
          <c:order val="0"/>
          <c:tx>
            <c:strRef>
              <c:f>Лист1!$B$1</c:f>
              <c:strCache>
                <c:ptCount val="1"/>
                <c:pt idx="0">
                  <c:v>2024</c:v>
                </c:pt>
              </c:strCache>
            </c:strRef>
          </c:tx>
          <c:cat>
            <c:strRef>
              <c:f>Лист1!$A$2:$A$6</c:f>
              <c:strCache>
                <c:ptCount val="5"/>
                <c:pt idx="0">
                  <c:v>Податки на доходи</c:v>
                </c:pt>
                <c:pt idx="1">
                  <c:v>Рентна плата</c:v>
                </c:pt>
                <c:pt idx="2">
                  <c:v>Акцизний податок</c:v>
                </c:pt>
                <c:pt idx="3">
                  <c:v>Місцеві податки та збори</c:v>
                </c:pt>
                <c:pt idx="4">
                  <c:v>Неподаткові надходження</c:v>
                </c:pt>
              </c:strCache>
            </c:strRef>
          </c:cat>
          <c:val>
            <c:numRef>
              <c:f>Лист1!$B$2:$B$6</c:f>
              <c:numCache>
                <c:formatCode>#,##0.0</c:formatCode>
                <c:ptCount val="5"/>
                <c:pt idx="0">
                  <c:v>54093.4</c:v>
                </c:pt>
                <c:pt idx="1">
                  <c:v>1410.1</c:v>
                </c:pt>
                <c:pt idx="2">
                  <c:v>6601.3</c:v>
                </c:pt>
                <c:pt idx="3">
                  <c:v>17656.900000000001</c:v>
                </c:pt>
                <c:pt idx="4">
                  <c:v>1603.9</c:v>
                </c:pt>
              </c:numCache>
            </c:numRef>
          </c:val>
        </c:ser>
        <c:ser>
          <c:idx val="1"/>
          <c:order val="1"/>
          <c:tx>
            <c:strRef>
              <c:f>Лист1!$C$1</c:f>
              <c:strCache>
                <c:ptCount val="1"/>
                <c:pt idx="0">
                  <c:v>2025</c:v>
                </c:pt>
              </c:strCache>
            </c:strRef>
          </c:tx>
          <c:cat>
            <c:strRef>
              <c:f>Лист1!$A$2:$A$6</c:f>
              <c:strCache>
                <c:ptCount val="5"/>
                <c:pt idx="0">
                  <c:v>Податки на доходи</c:v>
                </c:pt>
                <c:pt idx="1">
                  <c:v>Рентна плата</c:v>
                </c:pt>
                <c:pt idx="2">
                  <c:v>Акцизний податок</c:v>
                </c:pt>
                <c:pt idx="3">
                  <c:v>Місцеві податки та збори</c:v>
                </c:pt>
                <c:pt idx="4">
                  <c:v>Неподаткові надходження</c:v>
                </c:pt>
              </c:strCache>
            </c:strRef>
          </c:cat>
          <c:val>
            <c:numRef>
              <c:f>Лист1!$C$2:$C$6</c:f>
              <c:numCache>
                <c:formatCode>#,##0.0</c:formatCode>
                <c:ptCount val="5"/>
                <c:pt idx="0">
                  <c:v>65773.399999999994</c:v>
                </c:pt>
                <c:pt idx="1">
                  <c:v>2159.1999999999998</c:v>
                </c:pt>
                <c:pt idx="2">
                  <c:v>9259</c:v>
                </c:pt>
                <c:pt idx="3">
                  <c:v>22263.3</c:v>
                </c:pt>
                <c:pt idx="4">
                  <c:v>2248.8000000000002</c:v>
                </c:pt>
              </c:numCache>
            </c:numRef>
          </c:val>
        </c:ser>
        <c:gapWidth val="100"/>
        <c:overlap val="-24"/>
        <c:axId val="94755840"/>
        <c:axId val="97927168"/>
      </c:barChart>
      <c:catAx>
        <c:axId val="94755840"/>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97927168"/>
        <c:crosses val="autoZero"/>
        <c:auto val="1"/>
        <c:lblAlgn val="ctr"/>
        <c:lblOffset val="100"/>
      </c:catAx>
      <c:valAx>
        <c:axId val="97927168"/>
        <c:scaling>
          <c:orientation val="minMax"/>
        </c:scaling>
        <c:delete val="1"/>
        <c:axPos val="l"/>
        <c:majorGridlines/>
        <c:numFmt formatCode="#,##0.0" sourceLinked="1"/>
        <c:tickLblPos val="none"/>
        <c:crossAx val="94755840"/>
        <c:crosses val="autoZero"/>
        <c:crossBetween val="between"/>
      </c:valAx>
      <c:dTable>
        <c:showHorzBorder val="1"/>
        <c:showVertBorder val="1"/>
        <c:showOutline val="1"/>
        <c:showKeys val="1"/>
        <c:txPr>
          <a:bodyPr/>
          <a:lstStyle/>
          <a:p>
            <a:pPr rtl="0">
              <a:defRPr sz="1200" b="1" i="0" u="none" strike="noStrike" baseline="0">
                <a:solidFill>
                  <a:srgbClr val="000000"/>
                </a:solidFill>
                <a:latin typeface="Times New Roman"/>
                <a:ea typeface="Times New Roman"/>
                <a:cs typeface="Times New Roman"/>
              </a:defRPr>
            </a:pPr>
            <a:endParaRPr lang="uk-UA"/>
          </a:p>
        </c:txPr>
      </c:dTable>
      <c:spPr>
        <a:noFill/>
        <a:ln w="25397">
          <a:noFill/>
        </a:ln>
      </c:spPr>
    </c:plotArea>
    <c:plotVisOnly val="1"/>
    <c:dispBlanksAs val="gap"/>
  </c:chart>
  <c:txPr>
    <a:bodyPr/>
    <a:lstStyle/>
    <a:p>
      <a:pPr>
        <a:defRPr sz="1000" b="0" i="0" u="none" strike="noStrike" baseline="0">
          <a:solidFill>
            <a:srgbClr val="000000"/>
          </a:solidFill>
          <a:latin typeface="Calibri"/>
          <a:ea typeface="Calibri"/>
          <a:cs typeface="Calibri"/>
        </a:defRPr>
      </a:pPr>
      <a:endParaRPr lang="uk-UA"/>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uk-UA"/>
  <c:style val="28"/>
  <c:chart>
    <c:view3D>
      <c:hPercent val="70"/>
      <c:depthPercent val="100"/>
      <c:rAngAx val="1"/>
    </c:view3D>
    <c:plotArea>
      <c:layout>
        <c:manualLayout>
          <c:layoutTarget val="inner"/>
          <c:xMode val="edge"/>
          <c:yMode val="edge"/>
          <c:x val="0.10526315789473686"/>
          <c:y val="2.1413276231263684E-2"/>
          <c:w val="0.78877104993658764"/>
          <c:h val="0.67023554603855207"/>
        </c:manualLayout>
      </c:layout>
      <c:bar3DChart>
        <c:barDir val="col"/>
        <c:grouping val="standard"/>
        <c:ser>
          <c:idx val="0"/>
          <c:order val="0"/>
          <c:tx>
            <c:strRef>
              <c:f>Sheet1!$A$2</c:f>
              <c:strCache>
                <c:ptCount val="1"/>
                <c:pt idx="0">
                  <c:v>2024</c:v>
                </c:pt>
              </c:strCache>
            </c:strRef>
          </c:tx>
          <c:dLbls>
            <c:dLbl>
              <c:idx val="0"/>
              <c:layout>
                <c:manualLayout>
                  <c:x val="-5.9665871121719017E-3"/>
                  <c:y val="-4.4785668586052395E-2"/>
                </c:manualLayout>
              </c:layout>
              <c:showVal val="1"/>
            </c:dLbl>
            <c:dLbl>
              <c:idx val="1"/>
              <c:layout>
                <c:manualLayout>
                  <c:x val="-2.7844073190135241E-2"/>
                  <c:y val="-4.798464491362836E-2"/>
                </c:manualLayout>
              </c:layout>
              <c:showVal val="1"/>
            </c:dLbl>
            <c:dLbl>
              <c:idx val="2"/>
              <c:layout>
                <c:manualLayout>
                  <c:x val="-2.5855210819411747E-2"/>
                  <c:y val="-2.8790786948176578E-2"/>
                </c:manualLayout>
              </c:layout>
              <c:showVal val="1"/>
            </c:dLbl>
            <c:spPr>
              <a:noFill/>
              <a:ln w="25347">
                <a:noFill/>
              </a:ln>
            </c:spPr>
            <c:txPr>
              <a:bodyPr/>
              <a:lstStyle/>
              <a:p>
                <a:pPr>
                  <a:defRPr lang="ru-RU" sz="1397" b="1">
                    <a:latin typeface="Times New Roman" pitchFamily="18" charset="0"/>
                    <a:cs typeface="Times New Roman" pitchFamily="18" charset="0"/>
                  </a:defRPr>
                </a:pPr>
                <a:endParaRPr lang="uk-UA"/>
              </a:p>
            </c:txPr>
            <c:showVal val="1"/>
          </c:dLbls>
          <c:cat>
            <c:strRef>
              <c:f>Sheet1!$B$1:$D$1</c:f>
              <c:strCache>
                <c:ptCount val="3"/>
                <c:pt idx="0">
                  <c:v>Єдиний податок з ЮО</c:v>
                </c:pt>
                <c:pt idx="1">
                  <c:v>Єдиний податок з ФО</c:v>
                </c:pt>
                <c:pt idx="2">
                  <c:v>Єдиний податок з с/г</c:v>
                </c:pt>
              </c:strCache>
            </c:strRef>
          </c:cat>
          <c:val>
            <c:numRef>
              <c:f>Sheet1!$B$2:$D$2</c:f>
              <c:numCache>
                <c:formatCode>#,##0.00</c:formatCode>
                <c:ptCount val="3"/>
                <c:pt idx="0">
                  <c:v>800.4</c:v>
                </c:pt>
                <c:pt idx="1">
                  <c:v>10613.6</c:v>
                </c:pt>
                <c:pt idx="2">
                  <c:v>12</c:v>
                </c:pt>
              </c:numCache>
            </c:numRef>
          </c:val>
        </c:ser>
        <c:ser>
          <c:idx val="1"/>
          <c:order val="1"/>
          <c:tx>
            <c:strRef>
              <c:f>Sheet1!$A$3</c:f>
              <c:strCache>
                <c:ptCount val="1"/>
                <c:pt idx="0">
                  <c:v>2025</c:v>
                </c:pt>
              </c:strCache>
            </c:strRef>
          </c:tx>
          <c:dLbls>
            <c:dLbl>
              <c:idx val="0"/>
              <c:layout>
                <c:manualLayout>
                  <c:x val="1.9888623707239677E-3"/>
                  <c:y val="-4.798464491362836E-2"/>
                </c:manualLayout>
              </c:layout>
              <c:showVal val="1"/>
            </c:dLbl>
            <c:dLbl>
              <c:idx val="1"/>
              <c:layout>
                <c:manualLayout>
                  <c:x val="-1.3922036595067784E-2"/>
                  <c:y val="-6.71785028790787E-2"/>
                </c:manualLayout>
              </c:layout>
              <c:showVal val="1"/>
            </c:dLbl>
            <c:dLbl>
              <c:idx val="2"/>
              <c:layout>
                <c:manualLayout>
                  <c:x val="-2.9832935560859693E-2"/>
                  <c:y val="-1.2795905310300703E-2"/>
                </c:manualLayout>
              </c:layout>
              <c:showVal val="1"/>
            </c:dLbl>
            <c:spPr>
              <a:noFill/>
              <a:ln w="25347">
                <a:noFill/>
              </a:ln>
            </c:spPr>
            <c:txPr>
              <a:bodyPr/>
              <a:lstStyle/>
              <a:p>
                <a:pPr>
                  <a:defRPr lang="ru-RU" sz="1397" b="1">
                    <a:latin typeface="Times New Roman" pitchFamily="18" charset="0"/>
                    <a:cs typeface="Times New Roman" pitchFamily="18" charset="0"/>
                  </a:defRPr>
                </a:pPr>
                <a:endParaRPr lang="uk-UA"/>
              </a:p>
            </c:txPr>
            <c:showVal val="1"/>
          </c:dLbls>
          <c:cat>
            <c:strRef>
              <c:f>Sheet1!$B$1:$D$1</c:f>
              <c:strCache>
                <c:ptCount val="3"/>
                <c:pt idx="0">
                  <c:v>Єдиний податок з ЮО</c:v>
                </c:pt>
                <c:pt idx="1">
                  <c:v>Єдиний податок з ФО</c:v>
                </c:pt>
                <c:pt idx="2">
                  <c:v>Єдиний податок з с/г</c:v>
                </c:pt>
              </c:strCache>
            </c:strRef>
          </c:cat>
          <c:val>
            <c:numRef>
              <c:f>Sheet1!$B$3:$D$3</c:f>
              <c:numCache>
                <c:formatCode>#,##0.00</c:formatCode>
                <c:ptCount val="3"/>
                <c:pt idx="0">
                  <c:v>1787</c:v>
                </c:pt>
                <c:pt idx="1">
                  <c:v>12743.5</c:v>
                </c:pt>
                <c:pt idx="2">
                  <c:v>37</c:v>
                </c:pt>
              </c:numCache>
            </c:numRef>
          </c:val>
        </c:ser>
        <c:gapDepth val="0"/>
        <c:shape val="cylinder"/>
        <c:axId val="97975680"/>
        <c:axId val="97999104"/>
        <c:axId val="92332032"/>
      </c:bar3DChart>
      <c:catAx>
        <c:axId val="97975680"/>
        <c:scaling>
          <c:orientation val="minMax"/>
        </c:scaling>
        <c:axPos val="b"/>
        <c:numFmt formatCode="General" sourceLinked="1"/>
        <c:tickLblPos val="low"/>
        <c:txPr>
          <a:bodyPr rot="0" vert="horz"/>
          <a:lstStyle/>
          <a:p>
            <a:pPr>
              <a:defRPr lang="ru-RU" sz="1397" b="1">
                <a:latin typeface="Times New Roman" pitchFamily="18" charset="0"/>
                <a:cs typeface="Times New Roman" pitchFamily="18" charset="0"/>
              </a:defRPr>
            </a:pPr>
            <a:endParaRPr lang="uk-UA"/>
          </a:p>
        </c:txPr>
        <c:crossAx val="97999104"/>
        <c:crosses val="autoZero"/>
        <c:auto val="1"/>
        <c:lblAlgn val="ctr"/>
        <c:lblOffset val="100"/>
        <c:tickLblSkip val="1"/>
        <c:tickMarkSkip val="1"/>
      </c:catAx>
      <c:valAx>
        <c:axId val="97999104"/>
        <c:scaling>
          <c:orientation val="minMax"/>
        </c:scaling>
        <c:axPos val="l"/>
        <c:majorGridlines/>
        <c:numFmt formatCode="#,##0.00" sourceLinked="1"/>
        <c:tickLblPos val="nextTo"/>
        <c:txPr>
          <a:bodyPr rot="0" vert="horz"/>
          <a:lstStyle/>
          <a:p>
            <a:pPr>
              <a:defRPr lang="ru-RU"/>
            </a:pPr>
            <a:endParaRPr lang="uk-UA"/>
          </a:p>
        </c:txPr>
        <c:crossAx val="97975680"/>
        <c:crosses val="autoZero"/>
        <c:crossBetween val="between"/>
      </c:valAx>
      <c:serAx>
        <c:axId val="92332032"/>
        <c:scaling>
          <c:orientation val="minMax"/>
        </c:scaling>
        <c:delete val="1"/>
        <c:axPos val="b"/>
        <c:tickLblPos val="none"/>
        <c:crossAx val="97999104"/>
        <c:crosses val="autoZero"/>
      </c:serAx>
      <c:spPr>
        <a:noFill/>
        <a:ln w="25347">
          <a:noFill/>
        </a:ln>
      </c:spPr>
    </c:plotArea>
    <c:legend>
      <c:legendPos val="r"/>
      <c:layout>
        <c:manualLayout>
          <c:xMode val="edge"/>
          <c:yMode val="edge"/>
          <c:x val="0.8878057992354762"/>
          <c:y val="0.1286662443056687"/>
          <c:w val="0.1109661371567856"/>
          <c:h val="0.72497571424261642"/>
        </c:manualLayout>
      </c:layout>
      <c:txPr>
        <a:bodyPr/>
        <a:lstStyle/>
        <a:p>
          <a:pPr>
            <a:defRPr lang="ru-RU" sz="1397" b="1"/>
          </a:pPr>
          <a:endParaRPr lang="uk-UA"/>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0.10202407131540996"/>
          <c:y val="8.8578550322718967E-4"/>
          <c:w val="0.89797592868459053"/>
          <c:h val="0.7002178972911407"/>
        </c:manualLayout>
      </c:layout>
      <c:barChart>
        <c:barDir val="col"/>
        <c:grouping val="clustered"/>
        <c:ser>
          <c:idx val="0"/>
          <c:order val="0"/>
          <c:tx>
            <c:strRef>
              <c:f>Sheet1!$A$2</c:f>
              <c:strCache>
                <c:ptCount val="1"/>
                <c:pt idx="0">
                  <c:v>2024</c:v>
                </c:pt>
              </c:strCache>
            </c:strRef>
          </c:tx>
          <c:spPr>
            <a:solidFill>
              <a:srgbClr val="9999FF"/>
            </a:solidFill>
            <a:ln w="12450">
              <a:solidFill>
                <a:srgbClr val="000000"/>
              </a:solidFill>
              <a:prstDash val="solid"/>
            </a:ln>
          </c:spPr>
          <c:cat>
            <c:strRef>
              <c:f>Sheet1!$B$1:$F$1</c:f>
              <c:strCache>
                <c:ptCount val="5"/>
                <c:pt idx="0">
                  <c:v>Податок на нерухоме майно з ЮО</c:v>
                </c:pt>
                <c:pt idx="1">
                  <c:v>Податок на нерухоме майно з ФО</c:v>
                </c:pt>
                <c:pt idx="2">
                  <c:v>Плата за землю ЮО</c:v>
                </c:pt>
                <c:pt idx="3">
                  <c:v>Плата за землю ФО</c:v>
                </c:pt>
                <c:pt idx="4">
                  <c:v>Транспортний податок з ФО</c:v>
                </c:pt>
              </c:strCache>
            </c:strRef>
          </c:cat>
          <c:val>
            <c:numRef>
              <c:f>Sheet1!$B$2:$F$2</c:f>
              <c:numCache>
                <c:formatCode>0.0</c:formatCode>
                <c:ptCount val="5"/>
                <c:pt idx="0">
                  <c:v>331</c:v>
                </c:pt>
                <c:pt idx="1">
                  <c:v>518.29999999999995</c:v>
                </c:pt>
                <c:pt idx="2" formatCode="General">
                  <c:v>2899.5</c:v>
                </c:pt>
                <c:pt idx="3" formatCode="General">
                  <c:v>2167.3000000000002</c:v>
                </c:pt>
                <c:pt idx="4">
                  <c:v>36</c:v>
                </c:pt>
              </c:numCache>
            </c:numRef>
          </c:val>
        </c:ser>
        <c:ser>
          <c:idx val="1"/>
          <c:order val="1"/>
          <c:tx>
            <c:strRef>
              <c:f>Sheet1!$A$3</c:f>
              <c:strCache>
                <c:ptCount val="1"/>
                <c:pt idx="0">
                  <c:v>2025</c:v>
                </c:pt>
              </c:strCache>
            </c:strRef>
          </c:tx>
          <c:spPr>
            <a:solidFill>
              <a:srgbClr val="993366"/>
            </a:solidFill>
            <a:ln w="12450">
              <a:solidFill>
                <a:srgbClr val="000000"/>
              </a:solidFill>
              <a:prstDash val="solid"/>
            </a:ln>
          </c:spPr>
          <c:cat>
            <c:strRef>
              <c:f>Sheet1!$B$1:$F$1</c:f>
              <c:strCache>
                <c:ptCount val="5"/>
                <c:pt idx="0">
                  <c:v>Податок на нерухоме майно з ЮО</c:v>
                </c:pt>
                <c:pt idx="1">
                  <c:v>Податок на нерухоме майно з ФО</c:v>
                </c:pt>
                <c:pt idx="2">
                  <c:v>Плата за землю ЮО</c:v>
                </c:pt>
                <c:pt idx="3">
                  <c:v>Плата за землю ФО</c:v>
                </c:pt>
                <c:pt idx="4">
                  <c:v>Транспортний податок з ФО</c:v>
                </c:pt>
              </c:strCache>
            </c:strRef>
          </c:cat>
          <c:val>
            <c:numRef>
              <c:f>Sheet1!$B$3:$F$3</c:f>
              <c:numCache>
                <c:formatCode>General</c:formatCode>
                <c:ptCount val="5"/>
                <c:pt idx="0" formatCode="0.0">
                  <c:v>394.3</c:v>
                </c:pt>
                <c:pt idx="1">
                  <c:v>480.4</c:v>
                </c:pt>
                <c:pt idx="2">
                  <c:v>3690.4</c:v>
                </c:pt>
                <c:pt idx="3">
                  <c:v>2469.6999999999998</c:v>
                </c:pt>
                <c:pt idx="4" formatCode="0.0">
                  <c:v>25</c:v>
                </c:pt>
              </c:numCache>
            </c:numRef>
          </c:val>
        </c:ser>
        <c:axId val="131903488"/>
        <c:axId val="131905408"/>
      </c:barChart>
      <c:catAx>
        <c:axId val="131903488"/>
        <c:scaling>
          <c:orientation val="minMax"/>
        </c:scaling>
        <c:delete val="1"/>
        <c:axPos val="b"/>
        <c:majorGridlines>
          <c:spPr>
            <a:ln w="3113">
              <a:solidFill>
                <a:srgbClr val="000000"/>
              </a:solidFill>
              <a:prstDash val="solid"/>
            </a:ln>
          </c:spPr>
        </c:majorGridlines>
        <c:tickLblPos val="none"/>
        <c:crossAx val="131905408"/>
        <c:crosses val="autoZero"/>
        <c:auto val="1"/>
        <c:lblAlgn val="ctr"/>
        <c:lblOffset val="100"/>
      </c:catAx>
      <c:valAx>
        <c:axId val="131905408"/>
        <c:scaling>
          <c:orientation val="minMax"/>
        </c:scaling>
        <c:delete val="1"/>
        <c:axPos val="l"/>
        <c:majorGridlines>
          <c:spPr>
            <a:ln w="3113">
              <a:solidFill>
                <a:srgbClr val="000000"/>
              </a:solidFill>
              <a:prstDash val="solid"/>
            </a:ln>
          </c:spPr>
        </c:majorGridlines>
        <c:numFmt formatCode="0.0" sourceLinked="1"/>
        <c:tickLblPos val="none"/>
        <c:crossAx val="131903488"/>
        <c:crosses val="autoZero"/>
        <c:crossBetween val="between"/>
      </c:valAx>
      <c:dTable>
        <c:showOutline val="1"/>
        <c:showKeys val="1"/>
        <c:spPr>
          <a:ln w="3113">
            <a:solidFill>
              <a:srgbClr val="000000"/>
            </a:solidFill>
            <a:prstDash val="solid"/>
          </a:ln>
        </c:spPr>
        <c:txPr>
          <a:bodyPr/>
          <a:lstStyle/>
          <a:p>
            <a:pPr rtl="0">
              <a:defRPr sz="1176" b="1" i="0" u="none" strike="noStrike" baseline="0">
                <a:solidFill>
                  <a:srgbClr val="000000"/>
                </a:solidFill>
                <a:latin typeface="Times New Roman"/>
                <a:ea typeface="Times New Roman"/>
                <a:cs typeface="Times New Roman"/>
              </a:defRPr>
            </a:pPr>
            <a:endParaRPr lang="uk-UA"/>
          </a:p>
        </c:txPr>
      </c:dTable>
      <c:spPr>
        <a:noFill/>
        <a:ln w="3113">
          <a:solidFill>
            <a:srgbClr val="000000"/>
          </a:solidFill>
          <a:prstDash val="solid"/>
        </a:ln>
      </c:spPr>
    </c:plotArea>
    <c:plotVisOnly val="1"/>
    <c:dispBlanksAs val="gap"/>
  </c:chart>
  <c:spPr>
    <a:noFill/>
    <a:ln>
      <a:noFill/>
    </a:ln>
  </c:spPr>
  <c:txPr>
    <a:bodyPr/>
    <a:lstStyle/>
    <a:p>
      <a:pPr>
        <a:defRPr sz="1765" b="1" i="0" u="none" strike="noStrike" baseline="0">
          <a:solidFill>
            <a:srgbClr val="000000"/>
          </a:solidFill>
          <a:latin typeface="Calibri"/>
          <a:ea typeface="Calibri"/>
          <a:cs typeface="Calibri"/>
        </a:defRPr>
      </a:pPr>
      <a:endParaRPr lang="uk-UA"/>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title>
      <c:layout>
        <c:manualLayout>
          <c:xMode val="edge"/>
          <c:yMode val="edge"/>
          <c:x val="0.17383675664395162"/>
          <c:y val="2.3809655372025874E-2"/>
        </c:manualLayout>
      </c:layout>
      <c:spPr>
        <a:noFill/>
        <a:ln w="25351">
          <a:noFill/>
        </a:ln>
      </c:spPr>
      <c:txPr>
        <a:bodyPr rot="0" spcFirstLastPara="1" vertOverflow="ellipsis" vert="horz" wrap="square" anchor="ctr" anchorCtr="1"/>
        <a:lstStyle/>
        <a:p>
          <a:pPr>
            <a:defRPr lang="ru-RU" sz="1397"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view3D>
      <c:rotX val="30"/>
      <c:perspective val="0"/>
    </c:view3D>
    <c:plotArea>
      <c:layout>
        <c:manualLayout>
          <c:layoutTarget val="inner"/>
          <c:xMode val="edge"/>
          <c:yMode val="edge"/>
          <c:x val="0.10312791630212891"/>
          <c:y val="0.17857142857142969"/>
          <c:w val="0.55027303878681832"/>
          <c:h val="0.6126984126984224"/>
        </c:manualLayout>
      </c:layout>
      <c:pie3DChart>
        <c:varyColors val="1"/>
        <c:ser>
          <c:idx val="0"/>
          <c:order val="0"/>
          <c:tx>
            <c:strRef>
              <c:f>Лист1!$B$1</c:f>
              <c:strCache>
                <c:ptCount val="1"/>
                <c:pt idx="0">
                  <c:v>Структура надходжень туристичного збору в 2025 році</c:v>
                </c:pt>
              </c:strCache>
            </c:strRef>
          </c:tx>
          <c:explosion val="25"/>
          <c:dPt>
            <c:idx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dPt>
          <c:dPt>
            <c:idx val="1"/>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dPt>
          <c:dLbls>
            <c:dLbl>
              <c:idx val="0"/>
              <c:layout>
                <c:manualLayout>
                  <c:x val="5.0541703120443322E-2"/>
                  <c:y val="-8.26146731658549E-4"/>
                </c:manualLayout>
              </c:layout>
              <c:dLblPos val="bestFit"/>
              <c:showVal val="1"/>
              <c:showPercent val="1"/>
            </c:dLbl>
            <c:dLbl>
              <c:idx val="1"/>
              <c:layout>
                <c:manualLayout>
                  <c:x val="0.13371318168562374"/>
                  <c:y val="-0.25143013373328327"/>
                </c:manualLayout>
              </c:layout>
              <c:dLblPos val="bestFit"/>
              <c:showVal val="1"/>
              <c:showPercent val="1"/>
            </c:dLbl>
            <c:spPr>
              <a:noFill/>
              <a:ln w="25351">
                <a:noFill/>
              </a:ln>
            </c:spPr>
            <c:txPr>
              <a:bodyPr rot="0" spcFirstLastPara="1" vertOverflow="ellipsis" vert="horz" wrap="square" lIns="38100" tIns="19050" rIns="38100" bIns="19050" anchor="ctr" anchorCtr="1">
                <a:spAutoFit/>
              </a:bodyPr>
              <a:lstStyle/>
              <a:p>
                <a:pPr>
                  <a:defRPr lang="ru-RU" sz="1397"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Val val="1"/>
            <c:showPercent val="1"/>
            <c:showLeaderLines val="1"/>
            <c:leaderLines>
              <c:spPr>
                <a:ln w="9507">
                  <a:solidFill>
                    <a:schemeClr val="tx2">
                      <a:lumMod val="35000"/>
                      <a:lumOff val="65000"/>
                    </a:schemeClr>
                  </a:solidFill>
                </a:ln>
                <a:effectLst/>
              </c:spPr>
            </c:leaderLines>
          </c:dLbls>
          <c:cat>
            <c:strRef>
              <c:f>Лист1!$A$2:$A$3</c:f>
              <c:strCache>
                <c:ptCount val="2"/>
                <c:pt idx="0">
                  <c:v>Туристичний збір сплачений юридичними особами</c:v>
                </c:pt>
                <c:pt idx="1">
                  <c:v>Туристичний збір сплачений фізичними особами</c:v>
                </c:pt>
              </c:strCache>
            </c:strRef>
          </c:cat>
          <c:val>
            <c:numRef>
              <c:f>Лист1!$B$2:$B$3</c:f>
              <c:numCache>
                <c:formatCode>General</c:formatCode>
                <c:ptCount val="2"/>
                <c:pt idx="0">
                  <c:v>27.2</c:v>
                </c:pt>
                <c:pt idx="1">
                  <c:v>608.79999999999995</c:v>
                </c:pt>
              </c:numCache>
            </c:numRef>
          </c:val>
        </c:ser>
      </c:pie3DChart>
      <c:spPr>
        <a:noFill/>
        <a:ln w="25351">
          <a:noFill/>
        </a:ln>
      </c:spPr>
    </c:plotArea>
    <c:legend>
      <c:legendPos val="b"/>
      <c:spPr>
        <a:noFill/>
        <a:ln w="25351">
          <a:noFill/>
        </a:ln>
      </c:spPr>
      <c:txPr>
        <a:bodyPr rot="0" spcFirstLastPara="1" vertOverflow="ellipsis" vert="horz" wrap="square" anchor="ctr" anchorCtr="1"/>
        <a:lstStyle/>
        <a:p>
          <a:pPr>
            <a:defRPr lang="ru-RU" sz="13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zero"/>
  </c:chart>
  <c:spPr>
    <a:solidFill>
      <a:schemeClr val="bg1"/>
    </a:solidFill>
    <a:ln w="9507" cap="flat" cmpd="sng" algn="ctr">
      <a:solidFill>
        <a:schemeClr val="tx2">
          <a:lumMod val="15000"/>
          <a:lumOff val="85000"/>
        </a:schemeClr>
      </a:solidFill>
      <a:round/>
    </a:ln>
    <a:effectLst/>
  </c:spPr>
  <c:txPr>
    <a:bodyPr/>
    <a:lstStyle/>
    <a:p>
      <a:pPr>
        <a:defRPr/>
      </a:pPr>
      <a:endParaRPr lang="uk-UA"/>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style val="30"/>
  <c:chart>
    <c:view3D>
      <c:depthPercent val="100"/>
      <c:rAngAx val="1"/>
    </c:view3D>
    <c:sideWall>
      <c:spPr>
        <a:noFill/>
        <a:ln w="25400">
          <a:noFill/>
        </a:ln>
      </c:spPr>
    </c:sideWall>
    <c:backWall>
      <c:spPr>
        <a:noFill/>
        <a:ln w="25400">
          <a:noFill/>
        </a:ln>
      </c:spPr>
    </c:backWall>
    <c:plotArea>
      <c:layout>
        <c:manualLayout>
          <c:layoutTarget val="inner"/>
          <c:xMode val="edge"/>
          <c:yMode val="edge"/>
          <c:x val="0.12069763862718429"/>
          <c:y val="0"/>
          <c:w val="0.8603196843290396"/>
          <c:h val="0.63561227260386621"/>
        </c:manualLayout>
      </c:layout>
      <c:bar3DChart>
        <c:barDir val="col"/>
        <c:grouping val="standard"/>
        <c:ser>
          <c:idx val="0"/>
          <c:order val="0"/>
          <c:tx>
            <c:strRef>
              <c:f>Лист1!$B$1</c:f>
              <c:strCache>
                <c:ptCount val="1"/>
                <c:pt idx="0">
                  <c:v>2024</c:v>
                </c:pt>
              </c:strCache>
            </c:strRef>
          </c:tx>
          <c:cat>
            <c:strRef>
              <c:f>Лист1!$A$2:$A$4</c:f>
              <c:strCache>
                <c:ptCount val="3"/>
                <c:pt idx="0">
                  <c:v>Акцизний податок із виробленого в Україні пального</c:v>
                </c:pt>
                <c:pt idx="1">
                  <c:v>Акцизний податок із ввезеного в Україну пального</c:v>
                </c:pt>
                <c:pt idx="2">
                  <c:v>Акцизний податок з реалізації підакцизних товарів</c:v>
                </c:pt>
              </c:strCache>
            </c:strRef>
          </c:cat>
          <c:val>
            <c:numRef>
              <c:f>Лист1!$B$2:$B$4</c:f>
              <c:numCache>
                <c:formatCode>#,##0.0</c:formatCode>
                <c:ptCount val="3"/>
                <c:pt idx="0" formatCode="General">
                  <c:v>603.5</c:v>
                </c:pt>
                <c:pt idx="1">
                  <c:v>3713.3</c:v>
                </c:pt>
                <c:pt idx="2">
                  <c:v>2284.5</c:v>
                </c:pt>
              </c:numCache>
            </c:numRef>
          </c:val>
        </c:ser>
        <c:ser>
          <c:idx val="1"/>
          <c:order val="1"/>
          <c:tx>
            <c:strRef>
              <c:f>Лист1!$C$1</c:f>
              <c:strCache>
                <c:ptCount val="1"/>
                <c:pt idx="0">
                  <c:v>2025</c:v>
                </c:pt>
              </c:strCache>
            </c:strRef>
          </c:tx>
          <c:cat>
            <c:strRef>
              <c:f>Лист1!$A$2:$A$4</c:f>
              <c:strCache>
                <c:ptCount val="3"/>
                <c:pt idx="0">
                  <c:v>Акцизний податок із виробленого в Україні пального</c:v>
                </c:pt>
                <c:pt idx="1">
                  <c:v>Акцизний податок із ввезеного в Україну пального</c:v>
                </c:pt>
                <c:pt idx="2">
                  <c:v>Акцизний податок з реалізації підакцизних товарів</c:v>
                </c:pt>
              </c:strCache>
            </c:strRef>
          </c:cat>
          <c:val>
            <c:numRef>
              <c:f>Лист1!$C$2:$C$4</c:f>
              <c:numCache>
                <c:formatCode>#,##0.0</c:formatCode>
                <c:ptCount val="3"/>
                <c:pt idx="0" formatCode="General">
                  <c:v>656.8</c:v>
                </c:pt>
                <c:pt idx="1">
                  <c:v>5300.3</c:v>
                </c:pt>
                <c:pt idx="2">
                  <c:v>3301.9</c:v>
                </c:pt>
              </c:numCache>
            </c:numRef>
          </c:val>
        </c:ser>
        <c:shape val="box"/>
        <c:axId val="161039488"/>
        <c:axId val="164021376"/>
        <c:axId val="94092800"/>
      </c:bar3DChart>
      <c:catAx>
        <c:axId val="161039488"/>
        <c:scaling>
          <c:orientation val="minMax"/>
        </c:scaling>
        <c:axPos val="b"/>
        <c:numFmt formatCode="General" sourceLinked="1"/>
        <c:majorTickMark val="none"/>
        <c:tickLblPos val="nextTo"/>
        <c:txPr>
          <a:bodyPr rot="-60000000" vert="horz"/>
          <a:lstStyle/>
          <a:p>
            <a:pPr>
              <a:defRPr lang="ru-RU"/>
            </a:pPr>
            <a:endParaRPr lang="uk-UA"/>
          </a:p>
        </c:txPr>
        <c:crossAx val="164021376"/>
        <c:crosses val="autoZero"/>
        <c:auto val="1"/>
        <c:lblAlgn val="ctr"/>
        <c:lblOffset val="100"/>
      </c:catAx>
      <c:valAx>
        <c:axId val="164021376"/>
        <c:scaling>
          <c:orientation val="minMax"/>
        </c:scaling>
        <c:delete val="1"/>
        <c:axPos val="l"/>
        <c:numFmt formatCode="General" sourceLinked="1"/>
        <c:tickLblPos val="none"/>
        <c:crossAx val="161039488"/>
        <c:crosses val="autoZero"/>
        <c:crossBetween val="between"/>
      </c:valAx>
      <c:serAx>
        <c:axId val="94092800"/>
        <c:scaling>
          <c:orientation val="minMax"/>
        </c:scaling>
        <c:delete val="1"/>
        <c:axPos val="b"/>
        <c:tickLblPos val="none"/>
        <c:crossAx val="164021376"/>
        <c:crosses val="autoZero"/>
      </c:serAx>
      <c:dTable>
        <c:showHorzBorder val="1"/>
        <c:showVertBorder val="1"/>
        <c:showOutline val="1"/>
        <c:showKeys val="1"/>
        <c:txPr>
          <a:bodyPr/>
          <a:lstStyle/>
          <a:p>
            <a:pPr rtl="0">
              <a:defRPr lang="ru-RU" sz="1399" b="1">
                <a:latin typeface="Times New Roman" pitchFamily="18" charset="0"/>
                <a:cs typeface="Times New Roman" pitchFamily="18" charset="0"/>
              </a:defRPr>
            </a:pPr>
            <a:endParaRPr lang="uk-UA"/>
          </a:p>
        </c:txPr>
      </c:dTable>
      <c:spPr>
        <a:noFill/>
        <a:ln w="25382">
          <a:noFill/>
        </a:ln>
      </c:spPr>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style val="34"/>
  <c:chart>
    <c:view3D>
      <c:depthPercent val="100"/>
      <c:rAngAx val="1"/>
    </c:view3D>
    <c:plotArea>
      <c:layout>
        <c:manualLayout>
          <c:layoutTarget val="inner"/>
          <c:xMode val="edge"/>
          <c:yMode val="edge"/>
          <c:x val="0.13564391708654147"/>
          <c:y val="0"/>
          <c:w val="0.82742164154689068"/>
          <c:h val="0.67297951392440791"/>
        </c:manualLayout>
      </c:layout>
      <c:bar3DChart>
        <c:barDir val="col"/>
        <c:grouping val="clustered"/>
        <c:ser>
          <c:idx val="0"/>
          <c:order val="0"/>
          <c:tx>
            <c:strRef>
              <c:f>Лист1!$B$1</c:f>
              <c:strCache>
                <c:ptCount val="1"/>
                <c:pt idx="0">
                  <c:v>2024</c:v>
                </c:pt>
              </c:strCache>
            </c:strRef>
          </c:tx>
          <c:cat>
            <c:strRef>
              <c:f>Лист1!$A$2:$A$3</c:f>
              <c:strCache>
                <c:ptCount val="2"/>
                <c:pt idx="0">
                  <c:v>Рентна плата з головних рубок</c:v>
                </c:pt>
                <c:pt idx="1">
                  <c:v>Рентна плата із санітарних рубок</c:v>
                </c:pt>
              </c:strCache>
            </c:strRef>
          </c:cat>
          <c:val>
            <c:numRef>
              <c:f>Лист1!$B$2:$B$3</c:f>
              <c:numCache>
                <c:formatCode>0.0</c:formatCode>
                <c:ptCount val="2"/>
                <c:pt idx="0" formatCode="General">
                  <c:v>787.5</c:v>
                </c:pt>
                <c:pt idx="1">
                  <c:v>622.6</c:v>
                </c:pt>
              </c:numCache>
            </c:numRef>
          </c:val>
        </c:ser>
        <c:ser>
          <c:idx val="1"/>
          <c:order val="1"/>
          <c:tx>
            <c:strRef>
              <c:f>Лист1!$C$1</c:f>
              <c:strCache>
                <c:ptCount val="1"/>
                <c:pt idx="0">
                  <c:v>2025</c:v>
                </c:pt>
              </c:strCache>
            </c:strRef>
          </c:tx>
          <c:cat>
            <c:strRef>
              <c:f>Лист1!$A$2:$A$3</c:f>
              <c:strCache>
                <c:ptCount val="2"/>
                <c:pt idx="0">
                  <c:v>Рентна плата з головних рубок</c:v>
                </c:pt>
                <c:pt idx="1">
                  <c:v>Рентна плата із санітарних рубок</c:v>
                </c:pt>
              </c:strCache>
            </c:strRef>
          </c:cat>
          <c:val>
            <c:numRef>
              <c:f>Лист1!$C$2:$C$3</c:f>
              <c:numCache>
                <c:formatCode>#,##0.0</c:formatCode>
                <c:ptCount val="2"/>
                <c:pt idx="0">
                  <c:v>1123.5999999999999</c:v>
                </c:pt>
                <c:pt idx="1">
                  <c:v>1035.5999999999999</c:v>
                </c:pt>
              </c:numCache>
            </c:numRef>
          </c:val>
        </c:ser>
        <c:shape val="box"/>
        <c:axId val="169117184"/>
        <c:axId val="169126144"/>
        <c:axId val="0"/>
      </c:bar3DChart>
      <c:catAx>
        <c:axId val="169117184"/>
        <c:scaling>
          <c:orientation val="minMax"/>
        </c:scaling>
        <c:axPos val="b"/>
        <c:numFmt formatCode="General" sourceLinked="1"/>
        <c:majorTickMark val="none"/>
        <c:tickLblPos val="nextTo"/>
        <c:txPr>
          <a:bodyPr rot="-60000000" vert="horz"/>
          <a:lstStyle/>
          <a:p>
            <a:pPr>
              <a:defRPr lang="ru-RU"/>
            </a:pPr>
            <a:endParaRPr lang="uk-UA"/>
          </a:p>
        </c:txPr>
        <c:crossAx val="169126144"/>
        <c:crosses val="autoZero"/>
        <c:auto val="1"/>
        <c:lblAlgn val="ctr"/>
        <c:lblOffset val="100"/>
      </c:catAx>
      <c:valAx>
        <c:axId val="169126144"/>
        <c:scaling>
          <c:orientation val="minMax"/>
        </c:scaling>
        <c:delete val="1"/>
        <c:axPos val="l"/>
        <c:majorGridlines/>
        <c:numFmt formatCode="General" sourceLinked="1"/>
        <c:tickLblPos val="none"/>
        <c:crossAx val="169117184"/>
        <c:crosses val="autoZero"/>
        <c:crossBetween val="between"/>
      </c:valAx>
      <c:dTable>
        <c:showHorzBorder val="1"/>
        <c:showVertBorder val="1"/>
        <c:showOutline val="1"/>
        <c:showKeys val="1"/>
        <c:txPr>
          <a:bodyPr rot="0" vert="horz"/>
          <a:lstStyle/>
          <a:p>
            <a:pPr rtl="0">
              <a:defRPr lang="ru-RU" sz="1397" b="1">
                <a:latin typeface="Times New Roman" pitchFamily="18" charset="0"/>
                <a:cs typeface="Times New Roman" pitchFamily="18" charset="0"/>
              </a:defRPr>
            </a:pPr>
            <a:endParaRPr lang="uk-UA"/>
          </a:p>
        </c:txPr>
      </c:dTable>
      <c:spPr>
        <a:noFill/>
        <a:ln w="25351">
          <a:noFill/>
        </a:ln>
      </c:spPr>
    </c:plotArea>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uk-UA"/>
  <c:chart>
    <c:view3D>
      <c:depthPercent val="100"/>
      <c:rAngAx val="1"/>
    </c:view3D>
    <c:floor>
      <c:spPr>
        <a:noFill/>
        <a:ln w="6350">
          <a:noFill/>
        </a:ln>
      </c:spPr>
    </c:floor>
    <c:sideWall>
      <c:spPr>
        <a:noFill/>
        <a:ln w="25400">
          <a:noFill/>
        </a:ln>
      </c:spPr>
    </c:sideWall>
    <c:backWall>
      <c:spPr>
        <a:noFill/>
        <a:ln w="25400">
          <a:noFill/>
        </a:ln>
      </c:spPr>
    </c:backWall>
    <c:plotArea>
      <c:layout>
        <c:manualLayout>
          <c:layoutTarget val="inner"/>
          <c:xMode val="edge"/>
          <c:yMode val="edge"/>
          <c:x val="0.11453978920174246"/>
          <c:y val="0"/>
          <c:w val="0.88546021079825188"/>
          <c:h val="0.62953147647590013"/>
        </c:manualLayout>
      </c:layout>
      <c:bar3DChart>
        <c:barDir val="col"/>
        <c:grouping val="clustered"/>
        <c:ser>
          <c:idx val="0"/>
          <c:order val="0"/>
          <c:tx>
            <c:strRef>
              <c:f>Лист1!$B$1</c:f>
              <c:strCache>
                <c:ptCount val="1"/>
                <c:pt idx="0">
                  <c:v>2024</c:v>
                </c:pt>
              </c:strCache>
            </c:strRef>
          </c:tx>
          <c:spPr>
            <a:solidFill>
              <a:srgbClr val="4472C4"/>
            </a:solidFill>
            <a:ln w="25391">
              <a:noFill/>
            </a:ln>
          </c:spPr>
          <c:cat>
            <c:strRef>
              <c:f>Лист1!$A$2:$A$7</c:f>
              <c:strCache>
                <c:ptCount val="6"/>
                <c:pt idx="0">
                  <c:v>Адміністративні штрафи та санкції</c:v>
                </c:pt>
                <c:pt idx="1">
                  <c:v>Адміністративні послуги</c:v>
                </c:pt>
                <c:pt idx="2">
                  <c:v>Державне мито</c:v>
                </c:pt>
                <c:pt idx="3">
                  <c:v>Надходження від орендної плати</c:v>
                </c:pt>
                <c:pt idx="4">
                  <c:v>Частина чистого прибутку</c:v>
                </c:pt>
                <c:pt idx="5">
                  <c:v>Інші неподаткові надходження</c:v>
                </c:pt>
              </c:strCache>
            </c:strRef>
          </c:cat>
          <c:val>
            <c:numRef>
              <c:f>Лист1!$B$2:$B$7</c:f>
              <c:numCache>
                <c:formatCode>#,##0.0</c:formatCode>
                <c:ptCount val="6"/>
                <c:pt idx="0" formatCode="0.0">
                  <c:v>285</c:v>
                </c:pt>
                <c:pt idx="1">
                  <c:v>1173.7</c:v>
                </c:pt>
                <c:pt idx="2" formatCode="General">
                  <c:v>51.9</c:v>
                </c:pt>
                <c:pt idx="3" formatCode="0.0">
                  <c:v>11.9</c:v>
                </c:pt>
                <c:pt idx="4" formatCode="0.0">
                  <c:v>0.1</c:v>
                </c:pt>
                <c:pt idx="5" formatCode="General">
                  <c:v>81.3</c:v>
                </c:pt>
              </c:numCache>
            </c:numRef>
          </c:val>
        </c:ser>
        <c:ser>
          <c:idx val="1"/>
          <c:order val="1"/>
          <c:tx>
            <c:strRef>
              <c:f>Лист1!$C$1</c:f>
              <c:strCache>
                <c:ptCount val="1"/>
                <c:pt idx="0">
                  <c:v>2025</c:v>
                </c:pt>
              </c:strCache>
            </c:strRef>
          </c:tx>
          <c:spPr>
            <a:solidFill>
              <a:srgbClr val="ED7D31"/>
            </a:solidFill>
            <a:ln w="25391">
              <a:noFill/>
            </a:ln>
          </c:spPr>
          <c:cat>
            <c:strRef>
              <c:f>Лист1!$A$2:$A$7</c:f>
              <c:strCache>
                <c:ptCount val="6"/>
                <c:pt idx="0">
                  <c:v>Адміністративні штрафи та санкції</c:v>
                </c:pt>
                <c:pt idx="1">
                  <c:v>Адміністративні послуги</c:v>
                </c:pt>
                <c:pt idx="2">
                  <c:v>Державне мито</c:v>
                </c:pt>
                <c:pt idx="3">
                  <c:v>Надходження від орендної плати</c:v>
                </c:pt>
                <c:pt idx="4">
                  <c:v>Частина чистого прибутку</c:v>
                </c:pt>
                <c:pt idx="5">
                  <c:v>Інші неподаткові надходження</c:v>
                </c:pt>
              </c:strCache>
            </c:strRef>
          </c:cat>
          <c:val>
            <c:numRef>
              <c:f>Лист1!$C$2:$C$7</c:f>
              <c:numCache>
                <c:formatCode>General</c:formatCode>
                <c:ptCount val="6"/>
                <c:pt idx="0" formatCode="0.0">
                  <c:v>284.8</c:v>
                </c:pt>
                <c:pt idx="1">
                  <c:v>814.3</c:v>
                </c:pt>
                <c:pt idx="2">
                  <c:v>33.4</c:v>
                </c:pt>
                <c:pt idx="3">
                  <c:v>15.6</c:v>
                </c:pt>
                <c:pt idx="4">
                  <c:v>0.1</c:v>
                </c:pt>
                <c:pt idx="5" formatCode="#,##0.0">
                  <c:v>1100.5999999999999</c:v>
                </c:pt>
              </c:numCache>
            </c:numRef>
          </c:val>
        </c:ser>
        <c:shape val="box"/>
        <c:axId val="187827328"/>
        <c:axId val="187829248"/>
        <c:axId val="0"/>
      </c:bar3DChart>
      <c:catAx>
        <c:axId val="187827328"/>
        <c:scaling>
          <c:orientation val="minMax"/>
        </c:scaling>
        <c:axPos val="b"/>
        <c:numFmt formatCode="General" sourceLinked="1"/>
        <c:majorTickMark val="none"/>
        <c:tickLblPos val="nextTo"/>
        <c:spPr>
          <a:ln w="6347">
            <a:noFill/>
          </a:ln>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87829248"/>
        <c:crosses val="autoZero"/>
        <c:auto val="1"/>
        <c:lblAlgn val="ctr"/>
        <c:lblOffset val="100"/>
      </c:catAx>
      <c:valAx>
        <c:axId val="187829248"/>
        <c:scaling>
          <c:orientation val="minMax"/>
        </c:scaling>
        <c:delete val="1"/>
        <c:axPos val="l"/>
        <c:majorGridlines>
          <c:spPr>
            <a:ln w="9521" cap="flat" cmpd="sng" algn="ctr">
              <a:solidFill>
                <a:schemeClr val="tx1">
                  <a:lumMod val="15000"/>
                  <a:lumOff val="85000"/>
                </a:schemeClr>
              </a:solidFill>
              <a:round/>
            </a:ln>
            <a:effectLst/>
          </c:spPr>
        </c:majorGridlines>
        <c:numFmt formatCode="0.0" sourceLinked="1"/>
        <c:tickLblPos val="none"/>
        <c:crossAx val="187827328"/>
        <c:crosses val="autoZero"/>
        <c:crossBetween val="between"/>
      </c:valAx>
      <c:dTable>
        <c:showHorzBorder val="1"/>
        <c:showVertBorder val="1"/>
        <c:showOutline val="1"/>
        <c:showKeys val="1"/>
        <c:spPr>
          <a:noFill/>
          <a:ln w="9521" cap="flat" cmpd="sng" algn="ctr">
            <a:solidFill>
              <a:schemeClr val="tx1">
                <a:lumMod val="15000"/>
                <a:lumOff val="85000"/>
              </a:schemeClr>
            </a:solidFill>
            <a:round/>
          </a:ln>
          <a:effectLst/>
        </c:spPr>
        <c:txPr>
          <a:bodyPr rot="0" spcFirstLastPara="1" vertOverflow="ellipsis" vert="horz" wrap="square" anchor="ctr" anchorCtr="1"/>
          <a:lstStyle/>
          <a:p>
            <a:pPr rtl="0">
              <a:defRPr lang="ru-RU" sz="1399" b="1" i="0" u="none" strike="noStrike" kern="1200" baseline="0">
                <a:solidFill>
                  <a:sysClr val="windowText" lastClr="000000"/>
                </a:solidFill>
                <a:latin typeface="Times New Roman" pitchFamily="18" charset="0"/>
                <a:ea typeface="+mn-ea"/>
                <a:cs typeface="Times New Roman" pitchFamily="18" charset="0"/>
              </a:defRPr>
            </a:pPr>
            <a:endParaRPr lang="uk-UA"/>
          </a:p>
        </c:txPr>
      </c:dTable>
      <c:spPr>
        <a:noFill/>
        <a:ln w="25390">
          <a:noFill/>
        </a:ln>
      </c:spPr>
    </c:plotArea>
    <c:plotVisOnly val="1"/>
    <c:dispBlanksAs val="gap"/>
  </c:chart>
  <c:spPr>
    <a:solidFill>
      <a:schemeClr val="bg1"/>
    </a:solidFill>
    <a:ln w="9521" cap="flat" cmpd="sng" algn="ctr">
      <a:solidFill>
        <a:schemeClr val="tx1">
          <a:lumMod val="15000"/>
          <a:lumOff val="85000"/>
        </a:schemeClr>
      </a:solidFill>
      <a:round/>
    </a:ln>
    <a:effectLst/>
  </c:spPr>
  <c:txPr>
    <a:bodyPr/>
    <a:lstStyle/>
    <a:p>
      <a:pPr>
        <a:defRPr/>
      </a:pPr>
      <a:endParaRPr lang="uk-UA"/>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uk-UA"/>
  <c:style val="26"/>
  <c:chart>
    <c:autoTitleDeleted val="1"/>
    <c:plotArea>
      <c:layout>
        <c:manualLayout>
          <c:layoutTarget val="inner"/>
          <c:xMode val="edge"/>
          <c:yMode val="edge"/>
          <c:x val="2.6048046077574088E-2"/>
          <c:y val="0"/>
          <c:w val="0.54785376874100922"/>
          <c:h val="0.97442922374429264"/>
        </c:manualLayout>
      </c:layout>
      <c:doughnutChart>
        <c:varyColors val="1"/>
        <c:ser>
          <c:idx val="0"/>
          <c:order val="0"/>
          <c:tx>
            <c:strRef>
              <c:f>Лист1!$B$1</c:f>
              <c:strCache>
                <c:ptCount val="1"/>
                <c:pt idx="0">
                  <c:v>Столбец1</c:v>
                </c:pt>
              </c:strCache>
            </c:strRef>
          </c:tx>
          <c:dLbls>
            <c:dLbl>
              <c:idx val="0"/>
              <c:layout>
                <c:manualLayout>
                  <c:x val="-2.4649592144587468E-2"/>
                  <c:y val="-0.15788937493924371"/>
                </c:manualLayout>
              </c:layout>
              <c:showVal val="1"/>
            </c:dLbl>
            <c:dLbl>
              <c:idx val="1"/>
              <c:layout>
                <c:manualLayout>
                  <c:x val="6.9803655128625214E-2"/>
                  <c:y val="0.11980324681637022"/>
                </c:manualLayout>
              </c:layout>
              <c:showVal val="1"/>
            </c:dLbl>
            <c:dLbl>
              <c:idx val="2"/>
              <c:layout>
                <c:manualLayout>
                  <c:x val="-2.4697151685007041E-2"/>
                  <c:y val="-0.1386098959852243"/>
                </c:manualLayout>
              </c:layout>
              <c:showVal val="1"/>
            </c:dLbl>
            <c:dLbl>
              <c:idx val="3"/>
              <c:layout>
                <c:manualLayout>
                  <c:x val="6.1994022704018733E-3"/>
                  <c:y val="-1.4002916302128894E-2"/>
                </c:manualLayout>
              </c:layout>
              <c:showVal val="1"/>
            </c:dLbl>
            <c:spPr>
              <a:noFill/>
              <a:ln w="25402">
                <a:noFill/>
              </a:ln>
            </c:spPr>
            <c:txPr>
              <a:bodyPr/>
              <a:lstStyle/>
              <a:p>
                <a:pPr>
                  <a:defRPr lang="ru-RU" sz="1400" b="1">
                    <a:latin typeface="Times New Roman" pitchFamily="18" charset="0"/>
                    <a:cs typeface="Times New Roman" pitchFamily="18" charset="0"/>
                  </a:defRPr>
                </a:pPr>
                <a:endParaRPr lang="uk-UA"/>
              </a:p>
            </c:txPr>
            <c:showVal val="1"/>
          </c:dLbls>
          <c:cat>
            <c:strRef>
              <c:f>Лист1!$A$2:$A$5</c:f>
              <c:strCache>
                <c:ptCount val="4"/>
                <c:pt idx="0">
                  <c:v>Платні послуги </c:v>
                </c:pt>
                <c:pt idx="1">
                  <c:v>Плата за оренду майна</c:v>
                </c:pt>
                <c:pt idx="2">
                  <c:v>Благодійні венески, гранти, дарунки</c:v>
                </c:pt>
                <c:pt idx="3">
                  <c:v>Надходження від установ та фізичних осіб</c:v>
                </c:pt>
              </c:strCache>
            </c:strRef>
          </c:cat>
          <c:val>
            <c:numRef>
              <c:f>Лист1!$B$2:$B$5</c:f>
              <c:numCache>
                <c:formatCode>0.0</c:formatCode>
                <c:ptCount val="4"/>
                <c:pt idx="0" formatCode="General">
                  <c:v>6283.1</c:v>
                </c:pt>
                <c:pt idx="1">
                  <c:v>78.099999999999994</c:v>
                </c:pt>
                <c:pt idx="2" formatCode="General">
                  <c:v>1790.6</c:v>
                </c:pt>
                <c:pt idx="3" formatCode="General">
                  <c:v>1711</c:v>
                </c:pt>
              </c:numCache>
            </c:numRef>
          </c:val>
        </c:ser>
        <c:firstSliceAng val="0"/>
        <c:holeSize val="50"/>
      </c:doughnutChart>
      <c:spPr>
        <a:noFill/>
        <a:ln w="25402">
          <a:noFill/>
        </a:ln>
      </c:spPr>
    </c:plotArea>
    <c:legend>
      <c:legendPos val="r"/>
      <c:layout>
        <c:manualLayout>
          <c:xMode val="edge"/>
          <c:yMode val="edge"/>
          <c:x val="0.59268586058644512"/>
          <c:y val="5.2798020019360736E-2"/>
          <c:w val="0.38880134615074952"/>
          <c:h val="0.90001896150813843"/>
        </c:manualLayout>
      </c:layout>
      <c:txPr>
        <a:bodyPr/>
        <a:lstStyle/>
        <a:p>
          <a:pPr>
            <a:defRPr lang="ru-RU" sz="1400" b="1" i="0">
              <a:latin typeface="Times New Roman" pitchFamily="18" charset="0"/>
              <a:cs typeface="Times New Roman" pitchFamily="18" charset="0"/>
            </a:defRPr>
          </a:pPr>
          <a:endParaRPr lang="uk-UA"/>
        </a:p>
      </c:txPr>
    </c:legend>
    <c:plotVisOnly val="1"/>
    <c:dispBlanksAs val="zero"/>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30</Pages>
  <Words>42337</Words>
  <Characters>24133</Characters>
  <Application>Microsoft Office Word</Application>
  <DocSecurity>0</DocSecurity>
  <Lines>201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2026-02-16T12:47:00Z</dcterms:created>
  <dcterms:modified xsi:type="dcterms:W3CDTF">2026-02-16T13:04:00Z</dcterms:modified>
</cp:coreProperties>
</file>