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6D" w:rsidRPr="00421D76" w:rsidRDefault="0098316D" w:rsidP="0098316D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4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16D" w:rsidRPr="00FC2000" w:rsidRDefault="0098316D" w:rsidP="0098316D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98316D" w:rsidRPr="00FC2000" w:rsidRDefault="0098316D" w:rsidP="0098316D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98316D" w:rsidRPr="00FC2000" w:rsidRDefault="0098316D" w:rsidP="0098316D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98316D" w:rsidRPr="00FC2000" w:rsidRDefault="0098316D" w:rsidP="0098316D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98316D" w:rsidRPr="00FC2000" w:rsidRDefault="0098316D" w:rsidP="0098316D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98316D" w:rsidRPr="00FC2000" w:rsidRDefault="0098316D" w:rsidP="0098316D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98316D" w:rsidRPr="00FC2000" w:rsidRDefault="0098316D" w:rsidP="0098316D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98316D" w:rsidRDefault="0098316D" w:rsidP="0098316D">
      <w:pPr>
        <w:jc w:val="both"/>
        <w:rPr>
          <w:lang w:val="uk-UA"/>
        </w:rPr>
      </w:pPr>
      <w:r>
        <w:rPr>
          <w:lang w:val="uk-UA"/>
        </w:rPr>
        <w:t xml:space="preserve">       №657-56</w:t>
      </w:r>
      <w:r w:rsidRPr="00FC2000">
        <w:rPr>
          <w:lang w:val="uk-UA"/>
        </w:rPr>
        <w:t>/2025</w:t>
      </w:r>
    </w:p>
    <w:p w:rsidR="0098316D" w:rsidRDefault="0098316D" w:rsidP="0098316D">
      <w:pPr>
        <w:jc w:val="both"/>
        <w:rPr>
          <w:lang w:val="uk-UA"/>
        </w:rPr>
      </w:pPr>
    </w:p>
    <w:p w:rsidR="0098316D" w:rsidRPr="00AF656B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AF656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Про Програму розвитку агропромислового</w:t>
      </w:r>
    </w:p>
    <w:p w:rsidR="0098316D" w:rsidRPr="00AF656B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AF656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комплексу та  сільських територій </w:t>
      </w:r>
    </w:p>
    <w:p w:rsidR="0098316D" w:rsidRPr="00AF656B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AF656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Верховинської селищної ради </w:t>
      </w:r>
    </w:p>
    <w:p w:rsidR="0098316D" w:rsidRPr="00AF656B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AF656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на 2026-2028 роки  </w:t>
      </w:r>
    </w:p>
    <w:p w:rsidR="0098316D" w:rsidRPr="008F075C" w:rsidRDefault="0098316D" w:rsidP="0098316D">
      <w:pPr>
        <w:pStyle w:val="Standard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8316D" w:rsidRPr="0086734D" w:rsidRDefault="0098316D" w:rsidP="0098316D">
      <w:pPr>
        <w:pStyle w:val="Standard1"/>
        <w:tabs>
          <w:tab w:val="left" w:pos="709"/>
        </w:tabs>
        <w:spacing w:line="240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673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ст.26 Закону України </w:t>
      </w:r>
      <w:proofErr w:type="spellStart"/>
      <w:r w:rsidRPr="0086734D">
        <w:rPr>
          <w:rFonts w:ascii="Times New Roman" w:eastAsia="Times New Roman" w:hAnsi="Times New Roman" w:cs="Times New Roman"/>
          <w:sz w:val="24"/>
          <w:szCs w:val="24"/>
          <w:lang w:val="uk-UA"/>
        </w:rPr>
        <w:t>”Про</w:t>
      </w:r>
      <w:proofErr w:type="spellEnd"/>
      <w:r w:rsidRPr="008673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86734D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86734D">
        <w:rPr>
          <w:rFonts w:ascii="Times New Roman" w:hAnsi="Times New Roman" w:cs="Times New Roman"/>
          <w:sz w:val="24"/>
          <w:szCs w:val="24"/>
          <w:lang w:val="uk-UA"/>
        </w:rPr>
        <w:t xml:space="preserve">, Закону України </w:t>
      </w:r>
      <w:r w:rsidRPr="0086734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Про засади державної аграрної політики та державної політики сільського розвитку</w:t>
      </w:r>
      <w:r w:rsidRPr="0086734D">
        <w:rPr>
          <w:rFonts w:ascii="Times New Roman" w:hAnsi="Times New Roman" w:cs="Times New Roman"/>
          <w:color w:val="EE0000"/>
          <w:sz w:val="24"/>
          <w:szCs w:val="24"/>
          <w:lang w:val="uk-UA"/>
        </w:rPr>
        <w:t xml:space="preserve">, </w:t>
      </w:r>
      <w:r w:rsidRPr="0086734D">
        <w:rPr>
          <w:rFonts w:ascii="Times New Roman" w:hAnsi="Times New Roman" w:cs="Times New Roman"/>
          <w:sz w:val="24"/>
          <w:szCs w:val="24"/>
          <w:lang w:val="uk-UA"/>
        </w:rPr>
        <w:t>заслухавши та обговоривши проект програми розвитку агропромислового комплексу та сільських територій Верховинської селищної ради на 2026-2028 роки, враховуючи рекомендації постійної комісії з питань розвитку агропромислового комплексу, земельних відносин, благоустрою, екології та раціонального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природокористування</w:t>
      </w:r>
      <w:r w:rsidRPr="0086734D">
        <w:rPr>
          <w:rFonts w:ascii="Times New Roman" w:hAnsi="Times New Roman" w:cs="Times New Roman"/>
          <w:sz w:val="24"/>
          <w:szCs w:val="24"/>
          <w:lang w:val="uk-UA"/>
        </w:rPr>
        <w:t xml:space="preserve"> та з метою нарощування об'ємів виробництва продукції, повноцінної її переробки, створення сервісних форм в аграрному комплексі,</w:t>
      </w:r>
      <w:r w:rsidRPr="008673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сесія селищної ради </w:t>
      </w:r>
    </w:p>
    <w:p w:rsidR="0098316D" w:rsidRPr="00AF656B" w:rsidRDefault="0098316D" w:rsidP="0098316D">
      <w:pPr>
        <w:tabs>
          <w:tab w:val="left" w:pos="0"/>
        </w:tabs>
        <w:ind w:right="-23"/>
        <w:jc w:val="both"/>
        <w:rPr>
          <w:lang w:val="uk-UA"/>
        </w:rPr>
      </w:pPr>
    </w:p>
    <w:p w:rsidR="0098316D" w:rsidRPr="00AF656B" w:rsidRDefault="0098316D" w:rsidP="0098316D">
      <w:pPr>
        <w:tabs>
          <w:tab w:val="left" w:pos="0"/>
        </w:tabs>
        <w:ind w:right="-23"/>
        <w:jc w:val="center"/>
        <w:rPr>
          <w:lang w:val="uk-UA"/>
        </w:rPr>
      </w:pPr>
      <w:r w:rsidRPr="00AF656B">
        <w:rPr>
          <w:lang w:val="uk-UA"/>
        </w:rPr>
        <w:t>ВИРІШИЛА</w:t>
      </w:r>
    </w:p>
    <w:p w:rsidR="0098316D" w:rsidRPr="00AF656B" w:rsidRDefault="0098316D" w:rsidP="0098316D">
      <w:pPr>
        <w:ind w:right="-23" w:firstLine="708"/>
        <w:jc w:val="both"/>
        <w:rPr>
          <w:color w:val="000000"/>
          <w:lang w:val="uk-UA"/>
        </w:rPr>
      </w:pPr>
      <w:r>
        <w:rPr>
          <w:lang w:val="uk-UA"/>
        </w:rPr>
        <w:t>1. Затвердити Програму</w:t>
      </w:r>
      <w:r w:rsidRPr="00AF656B">
        <w:rPr>
          <w:color w:val="000000"/>
          <w:lang w:val="uk-UA"/>
        </w:rPr>
        <w:t xml:space="preserve"> розвитку агропромислового комплексу </w:t>
      </w:r>
      <w:r>
        <w:rPr>
          <w:color w:val="000000"/>
          <w:lang w:val="uk-UA"/>
        </w:rPr>
        <w:t xml:space="preserve">та сільських </w:t>
      </w:r>
      <w:r w:rsidRPr="00AF656B">
        <w:rPr>
          <w:color w:val="000000"/>
          <w:lang w:val="uk-UA"/>
        </w:rPr>
        <w:t>територій Верховинської селищної ради на 2026-2028</w:t>
      </w:r>
      <w:r>
        <w:rPr>
          <w:color w:val="000000"/>
          <w:lang w:val="uk-UA"/>
        </w:rPr>
        <w:t xml:space="preserve"> роки</w:t>
      </w:r>
      <w:r w:rsidRPr="00AF656B">
        <w:rPr>
          <w:lang w:val="uk-UA"/>
        </w:rPr>
        <w:t>, що додається.</w:t>
      </w:r>
    </w:p>
    <w:p w:rsidR="0098316D" w:rsidRPr="00AF656B" w:rsidRDefault="0098316D" w:rsidP="0098316D">
      <w:pPr>
        <w:ind w:right="-23" w:firstLine="708"/>
        <w:contextualSpacing/>
        <w:jc w:val="both"/>
        <w:rPr>
          <w:noProof/>
          <w:lang w:val="uk-UA"/>
        </w:rPr>
      </w:pPr>
      <w:r w:rsidRPr="00AF656B">
        <w:rPr>
          <w:noProof/>
          <w:lang w:val="uk-UA"/>
        </w:rPr>
        <w:t>2. Фінансування Програми здійснювати за рахунок коштів селищного бюджету, при необхідності вносити зміни, залучати позабюджетні кошти, спонсорські кошти, кошти громадян та інших джерел, незаборонених чинним законодавством.</w:t>
      </w:r>
    </w:p>
    <w:p w:rsidR="0098316D" w:rsidRDefault="0098316D" w:rsidP="0098316D">
      <w:pPr>
        <w:ind w:right="-23" w:firstLine="708"/>
        <w:jc w:val="both"/>
        <w:rPr>
          <w:lang w:val="uk-UA"/>
        </w:rPr>
      </w:pPr>
      <w:r w:rsidRPr="00AF656B">
        <w:rPr>
          <w:lang w:val="uk-UA"/>
        </w:rPr>
        <w:t xml:space="preserve"> 3. Контроль за виконанням даного рішення покласти на постійну комісію селищної ради   з питань</w:t>
      </w:r>
      <w:r w:rsidRPr="008F075C">
        <w:rPr>
          <w:lang w:val="uk-UA"/>
        </w:rPr>
        <w:t xml:space="preserve"> розвитку агропромислового комплексу, земельних відносин, благоустрою, екології та раціонального</w:t>
      </w:r>
      <w:r>
        <w:rPr>
          <w:lang w:val="uk-UA"/>
        </w:rPr>
        <w:t xml:space="preserve"> природокористування.</w:t>
      </w:r>
    </w:p>
    <w:p w:rsidR="0098316D" w:rsidRPr="000F053E" w:rsidRDefault="0098316D" w:rsidP="0098316D">
      <w:pPr>
        <w:jc w:val="both"/>
        <w:rPr>
          <w:lang w:val="uk-UA"/>
        </w:rPr>
      </w:pPr>
      <w:r w:rsidRPr="00003263">
        <w:rPr>
          <w:b/>
          <w:lang w:val="uk-UA"/>
        </w:rPr>
        <w:t xml:space="preserve">                  </w:t>
      </w:r>
    </w:p>
    <w:p w:rsidR="0098316D" w:rsidRDefault="0098316D" w:rsidP="0098316D">
      <w:pPr>
        <w:rPr>
          <w:b/>
          <w:lang w:val="uk-UA"/>
        </w:rPr>
      </w:pPr>
    </w:p>
    <w:p w:rsidR="0098316D" w:rsidRPr="00FC2000" w:rsidRDefault="0098316D" w:rsidP="0098316D">
      <w:pPr>
        <w:rPr>
          <w:b/>
          <w:lang w:val="uk-UA"/>
        </w:rPr>
      </w:pPr>
    </w:p>
    <w:p w:rsidR="0098316D" w:rsidRDefault="0098316D" w:rsidP="0098316D">
      <w:pPr>
        <w:ind w:left="708" w:firstLine="708"/>
        <w:rPr>
          <w:b/>
          <w:lang w:val="uk-UA"/>
        </w:rPr>
      </w:pPr>
    </w:p>
    <w:p w:rsidR="0098316D" w:rsidRPr="00DF009A" w:rsidRDefault="0098316D" w:rsidP="0098316D">
      <w:pPr>
        <w:ind w:left="708" w:firstLine="708"/>
        <w:rPr>
          <w:b/>
          <w:lang w:val="uk-UA"/>
        </w:rPr>
      </w:pPr>
    </w:p>
    <w:p w:rsidR="0098316D" w:rsidRDefault="0098316D" w:rsidP="0098316D">
      <w:pPr>
        <w:ind w:left="708" w:firstLine="708"/>
        <w:rPr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98316D" w:rsidRPr="00B049FE" w:rsidRDefault="0098316D" w:rsidP="0098316D">
      <w:pPr>
        <w:rPr>
          <w:lang w:val="uk-UA"/>
        </w:rPr>
      </w:pPr>
    </w:p>
    <w:p w:rsidR="0098316D" w:rsidRDefault="0098316D" w:rsidP="0098316D">
      <w:pPr>
        <w:jc w:val="both"/>
        <w:rPr>
          <w:lang w:val="uk-UA"/>
        </w:rPr>
      </w:pPr>
    </w:p>
    <w:p w:rsidR="0098316D" w:rsidRDefault="0098316D" w:rsidP="0098316D">
      <w:pPr>
        <w:jc w:val="both"/>
        <w:rPr>
          <w:lang w:val="uk-UA"/>
        </w:rPr>
      </w:pPr>
    </w:p>
    <w:p w:rsidR="0098316D" w:rsidRDefault="0098316D" w:rsidP="0098316D">
      <w:pPr>
        <w:jc w:val="both"/>
        <w:rPr>
          <w:lang w:val="uk-UA"/>
        </w:rPr>
      </w:pPr>
    </w:p>
    <w:p w:rsidR="0098316D" w:rsidRDefault="0098316D" w:rsidP="0098316D">
      <w:pPr>
        <w:jc w:val="both"/>
        <w:rPr>
          <w:lang w:val="uk-UA"/>
        </w:rPr>
      </w:pPr>
    </w:p>
    <w:p w:rsidR="0098316D" w:rsidRDefault="0098316D" w:rsidP="0098316D">
      <w:pPr>
        <w:jc w:val="both"/>
        <w:rPr>
          <w:lang w:val="uk-UA"/>
        </w:rPr>
      </w:pPr>
    </w:p>
    <w:p w:rsidR="0098316D" w:rsidRDefault="0098316D" w:rsidP="0098316D">
      <w:pPr>
        <w:jc w:val="both"/>
        <w:rPr>
          <w:lang w:val="uk-UA"/>
        </w:rPr>
      </w:pPr>
    </w:p>
    <w:p w:rsidR="0098316D" w:rsidRDefault="0098316D" w:rsidP="0098316D">
      <w:pPr>
        <w:jc w:val="both"/>
        <w:rPr>
          <w:lang w:val="uk-UA"/>
        </w:rPr>
      </w:pPr>
    </w:p>
    <w:p w:rsidR="0098316D" w:rsidRDefault="0098316D" w:rsidP="0098316D">
      <w:pPr>
        <w:jc w:val="both"/>
        <w:rPr>
          <w:lang w:val="uk-UA"/>
        </w:rPr>
      </w:pPr>
    </w:p>
    <w:p w:rsidR="0098316D" w:rsidRDefault="0098316D" w:rsidP="0098316D">
      <w:pPr>
        <w:jc w:val="both"/>
        <w:rPr>
          <w:lang w:val="uk-UA"/>
        </w:rPr>
      </w:pPr>
    </w:p>
    <w:p w:rsidR="0098316D" w:rsidRDefault="0098316D" w:rsidP="0098316D">
      <w:pPr>
        <w:jc w:val="both"/>
        <w:rPr>
          <w:lang w:val="uk-UA"/>
        </w:rPr>
      </w:pPr>
    </w:p>
    <w:p w:rsidR="0098316D" w:rsidRDefault="0098316D" w:rsidP="0098316D">
      <w:pPr>
        <w:jc w:val="both"/>
        <w:rPr>
          <w:lang w:val="uk-UA"/>
        </w:rPr>
      </w:pPr>
    </w:p>
    <w:p w:rsidR="0098316D" w:rsidRDefault="0098316D" w:rsidP="0098316D">
      <w:pPr>
        <w:jc w:val="both"/>
        <w:rPr>
          <w:lang w:val="uk-UA"/>
        </w:rPr>
      </w:pPr>
    </w:p>
    <w:p w:rsidR="0098316D" w:rsidRPr="00BF2B59" w:rsidRDefault="0098316D" w:rsidP="0098316D">
      <w:pPr>
        <w:shd w:val="clear" w:color="auto" w:fill="FFFFFF"/>
        <w:spacing w:before="226" w:line="312" w:lineRule="exact"/>
        <w:rPr>
          <w:b/>
          <w:lang w:val="uk-UA"/>
        </w:rPr>
      </w:pPr>
      <w:r w:rsidRPr="00BF2B59">
        <w:rPr>
          <w:b/>
          <w:lang w:val="uk-UA"/>
        </w:rPr>
        <w:lastRenderedPageBreak/>
        <w:t xml:space="preserve">ПОГОДЖЕНО                              </w:t>
      </w:r>
      <w:r>
        <w:rPr>
          <w:b/>
          <w:lang w:val="uk-UA"/>
        </w:rPr>
        <w:t xml:space="preserve">   </w:t>
      </w:r>
      <w:r w:rsidRPr="00BF2B59">
        <w:rPr>
          <w:b/>
          <w:lang w:val="uk-UA"/>
        </w:rPr>
        <w:t xml:space="preserve">                                              </w:t>
      </w:r>
      <w:r>
        <w:rPr>
          <w:b/>
          <w:lang w:val="uk-UA"/>
        </w:rPr>
        <w:t xml:space="preserve">  </w:t>
      </w:r>
      <w:r w:rsidRPr="00BF2B59">
        <w:rPr>
          <w:b/>
          <w:spacing w:val="1"/>
          <w:lang w:val="uk-UA"/>
        </w:rPr>
        <w:t>ЗАТВЕРДЖЕНО</w:t>
      </w:r>
    </w:p>
    <w:p w:rsidR="0098316D" w:rsidRPr="00BF2B59" w:rsidRDefault="0098316D" w:rsidP="0098316D">
      <w:pPr>
        <w:shd w:val="clear" w:color="auto" w:fill="FFFFFF"/>
        <w:spacing w:line="312" w:lineRule="exact"/>
        <w:ind w:left="14"/>
        <w:rPr>
          <w:b/>
          <w:lang w:val="uk-UA"/>
        </w:rPr>
      </w:pPr>
      <w:r>
        <w:rPr>
          <w:b/>
          <w:spacing w:val="-5"/>
          <w:lang w:val="uk-UA"/>
        </w:rPr>
        <w:t>Секретар селищної ради</w:t>
      </w:r>
      <w:r w:rsidRPr="00BF2B59">
        <w:rPr>
          <w:b/>
          <w:spacing w:val="-5"/>
          <w:lang w:val="uk-UA"/>
        </w:rPr>
        <w:t xml:space="preserve">                                                                       рішенням с</w:t>
      </w:r>
      <w:proofErr w:type="spellStart"/>
      <w:r w:rsidRPr="00BF2B59">
        <w:rPr>
          <w:b/>
          <w:spacing w:val="-5"/>
          <w:lang w:val="en-US"/>
        </w:rPr>
        <w:t>eci</w:t>
      </w:r>
      <w:proofErr w:type="spellEnd"/>
      <w:r w:rsidRPr="00BF2B59">
        <w:rPr>
          <w:b/>
          <w:spacing w:val="-5"/>
          <w:lang w:val="uk-UA"/>
        </w:rPr>
        <w:t>ї селищної ради</w:t>
      </w:r>
      <w:r w:rsidRPr="00BF2B59">
        <w:rPr>
          <w:b/>
          <w:lang w:val="uk-UA"/>
        </w:rPr>
        <w:t xml:space="preserve"> </w:t>
      </w:r>
    </w:p>
    <w:p w:rsidR="0098316D" w:rsidRPr="00BF2B59" w:rsidRDefault="0098316D" w:rsidP="0098316D">
      <w:pPr>
        <w:shd w:val="clear" w:color="auto" w:fill="FFFFFF"/>
        <w:spacing w:line="312" w:lineRule="exact"/>
        <w:ind w:left="14"/>
        <w:rPr>
          <w:b/>
          <w:lang w:val="uk-UA"/>
        </w:rPr>
      </w:pPr>
      <w:r>
        <w:rPr>
          <w:b/>
          <w:lang w:val="uk-UA"/>
        </w:rPr>
        <w:t>Петро АНТІПОВ</w:t>
      </w:r>
    </w:p>
    <w:p w:rsidR="0098316D" w:rsidRPr="00BF2B59" w:rsidRDefault="0098316D" w:rsidP="0098316D">
      <w:pPr>
        <w:shd w:val="clear" w:color="auto" w:fill="FFFFFF"/>
        <w:spacing w:line="312" w:lineRule="exact"/>
        <w:ind w:left="14"/>
        <w:rPr>
          <w:b/>
          <w:spacing w:val="-5"/>
          <w:lang w:val="uk-UA"/>
        </w:rPr>
      </w:pPr>
      <w:r>
        <w:rPr>
          <w:b/>
          <w:spacing w:val="-5"/>
          <w:lang w:val="uk-UA"/>
        </w:rPr>
        <w:t>______________________</w:t>
      </w:r>
      <w:r w:rsidRPr="00BF2B59">
        <w:rPr>
          <w:b/>
          <w:spacing w:val="-5"/>
          <w:lang w:val="uk-UA"/>
        </w:rPr>
        <w:t xml:space="preserve">                                                                 </w:t>
      </w:r>
      <w:r>
        <w:rPr>
          <w:b/>
          <w:spacing w:val="-5"/>
          <w:lang w:val="uk-UA"/>
        </w:rPr>
        <w:t xml:space="preserve">     </w:t>
      </w:r>
      <w:r w:rsidRPr="00BF2B59">
        <w:rPr>
          <w:b/>
          <w:spacing w:val="-5"/>
          <w:lang w:val="uk-UA"/>
        </w:rPr>
        <w:t xml:space="preserve">   </w:t>
      </w:r>
      <w:r>
        <w:rPr>
          <w:b/>
          <w:spacing w:val="1"/>
          <w:lang w:val="uk-UA"/>
        </w:rPr>
        <w:t xml:space="preserve">від 19 </w:t>
      </w:r>
      <w:r w:rsidRPr="00BF2B59">
        <w:rPr>
          <w:b/>
          <w:spacing w:val="1"/>
          <w:lang w:val="uk-UA"/>
        </w:rPr>
        <w:t xml:space="preserve"> грудня  2025 року</w:t>
      </w:r>
    </w:p>
    <w:p w:rsidR="0098316D" w:rsidRPr="00C842E8" w:rsidRDefault="0098316D" w:rsidP="0098316D">
      <w:pPr>
        <w:rPr>
          <w:b/>
          <w:u w:val="single"/>
          <w:lang w:val="uk-UA"/>
        </w:rPr>
      </w:pPr>
      <w:r w:rsidRPr="00BF2B59">
        <w:rPr>
          <w:b/>
          <w:lang w:val="uk-UA"/>
        </w:rPr>
        <w:t xml:space="preserve">_____ грудня 2025 року                                                                    </w:t>
      </w:r>
      <w:r w:rsidRPr="00C842E8">
        <w:rPr>
          <w:b/>
          <w:u w:val="single"/>
          <w:lang w:val="uk-UA"/>
        </w:rPr>
        <w:t>№657-56/2025</w:t>
      </w:r>
    </w:p>
    <w:p w:rsidR="0098316D" w:rsidRPr="00BF2B59" w:rsidRDefault="0098316D" w:rsidP="0098316D">
      <w:pPr>
        <w:rPr>
          <w:b/>
          <w:lang w:val="uk-UA"/>
        </w:rPr>
      </w:pPr>
    </w:p>
    <w:p w:rsidR="0098316D" w:rsidRPr="00BF2B59" w:rsidRDefault="0098316D" w:rsidP="0098316D">
      <w:pPr>
        <w:rPr>
          <w:b/>
          <w:lang w:val="uk-UA"/>
        </w:rPr>
      </w:pPr>
    </w:p>
    <w:p w:rsidR="0098316D" w:rsidRPr="00BF2B59" w:rsidRDefault="0098316D" w:rsidP="0098316D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BF2B59">
        <w:rPr>
          <w:b/>
          <w:bCs/>
          <w:color w:val="000000"/>
          <w:lang w:val="uk-UA"/>
        </w:rPr>
        <w:t xml:space="preserve">                                                                                 </w:t>
      </w:r>
    </w:p>
    <w:p w:rsidR="0098316D" w:rsidRPr="00BF2B59" w:rsidRDefault="0098316D" w:rsidP="0098316D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98316D" w:rsidRPr="00BF2B59" w:rsidRDefault="0098316D" w:rsidP="0098316D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98316D" w:rsidRPr="00BF2B59" w:rsidRDefault="0098316D" w:rsidP="0098316D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98316D" w:rsidRPr="00BF2B59" w:rsidRDefault="0098316D" w:rsidP="0098316D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98316D" w:rsidRPr="00BF2B59" w:rsidRDefault="0098316D" w:rsidP="0098316D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98316D" w:rsidRPr="00BF2B59" w:rsidRDefault="0098316D" w:rsidP="0098316D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98316D" w:rsidRPr="008F075C" w:rsidRDefault="0098316D" w:rsidP="0098316D">
      <w:pPr>
        <w:pStyle w:val="Standard1"/>
        <w:shd w:val="clear" w:color="auto" w:fill="FFFFFF"/>
        <w:tabs>
          <w:tab w:val="left" w:pos="3000"/>
          <w:tab w:val="left" w:pos="3929"/>
          <w:tab w:val="left" w:pos="5333"/>
          <w:tab w:val="left" w:pos="602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16D" w:rsidRPr="00B021B6" w:rsidRDefault="0098316D" w:rsidP="0098316D">
      <w:pPr>
        <w:pStyle w:val="Standard1"/>
        <w:shd w:val="clear" w:color="auto" w:fill="FFFFFF"/>
        <w:tabs>
          <w:tab w:val="left" w:pos="3000"/>
          <w:tab w:val="left" w:pos="3929"/>
          <w:tab w:val="left" w:pos="5333"/>
          <w:tab w:val="left" w:pos="602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21B6">
        <w:rPr>
          <w:rFonts w:ascii="Times New Roman" w:hAnsi="Times New Roman" w:cs="Times New Roman"/>
          <w:b/>
          <w:sz w:val="24"/>
          <w:szCs w:val="24"/>
          <w:lang w:val="uk-UA"/>
        </w:rPr>
        <w:t>Програма</w:t>
      </w:r>
    </w:p>
    <w:p w:rsidR="0098316D" w:rsidRPr="00B021B6" w:rsidRDefault="0098316D" w:rsidP="0098316D">
      <w:pPr>
        <w:pStyle w:val="Standard1"/>
        <w:shd w:val="clear" w:color="auto" w:fill="FFFFFF"/>
        <w:tabs>
          <w:tab w:val="left" w:pos="3000"/>
          <w:tab w:val="left" w:pos="3929"/>
          <w:tab w:val="left" w:pos="5333"/>
          <w:tab w:val="left" w:pos="6029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021B6">
        <w:rPr>
          <w:rFonts w:ascii="Times New Roman" w:hAnsi="Times New Roman" w:cs="Times New Roman"/>
          <w:b/>
          <w:sz w:val="24"/>
          <w:szCs w:val="24"/>
          <w:lang w:val="uk-UA"/>
        </w:rPr>
        <w:t>розвитку агропромислового комплексу та сільських територій Верховинської селищної ради на  2026 - 2028  роки</w:t>
      </w:r>
    </w:p>
    <w:p w:rsidR="0098316D" w:rsidRPr="00BF2B59" w:rsidRDefault="0098316D" w:rsidP="0098316D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98316D" w:rsidRPr="00BF2B59" w:rsidRDefault="0098316D" w:rsidP="0098316D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98316D" w:rsidRPr="00BF2B59" w:rsidRDefault="0098316D" w:rsidP="0098316D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98316D" w:rsidRPr="00BF2B59" w:rsidRDefault="0098316D" w:rsidP="0098316D">
      <w:pPr>
        <w:rPr>
          <w:lang w:val="uk-UA"/>
        </w:rPr>
      </w:pPr>
    </w:p>
    <w:p w:rsidR="0098316D" w:rsidRPr="00BF2B59" w:rsidRDefault="0098316D" w:rsidP="0098316D">
      <w:pPr>
        <w:rPr>
          <w:lang w:val="uk-UA"/>
        </w:rPr>
      </w:pPr>
    </w:p>
    <w:p w:rsidR="0098316D" w:rsidRPr="00BF2B59" w:rsidRDefault="0098316D" w:rsidP="0098316D">
      <w:pPr>
        <w:rPr>
          <w:lang w:val="uk-UA"/>
        </w:rPr>
      </w:pPr>
    </w:p>
    <w:p w:rsidR="0098316D" w:rsidRPr="00BF2B59" w:rsidRDefault="0098316D" w:rsidP="0098316D">
      <w:pPr>
        <w:rPr>
          <w:lang w:val="uk-UA"/>
        </w:rPr>
      </w:pPr>
    </w:p>
    <w:p w:rsidR="0098316D" w:rsidRPr="00BF2B59" w:rsidRDefault="0098316D" w:rsidP="0098316D">
      <w:pPr>
        <w:rPr>
          <w:lang w:val="uk-UA"/>
        </w:rPr>
      </w:pPr>
    </w:p>
    <w:p w:rsidR="0098316D" w:rsidRPr="00BF2B59" w:rsidRDefault="0098316D" w:rsidP="0098316D">
      <w:pPr>
        <w:rPr>
          <w:lang w:val="uk-UA"/>
        </w:rPr>
      </w:pPr>
    </w:p>
    <w:p w:rsidR="0098316D" w:rsidRPr="00BF2B59" w:rsidRDefault="0098316D" w:rsidP="0098316D">
      <w:pPr>
        <w:jc w:val="both"/>
        <w:rPr>
          <w:b/>
          <w:lang w:val="uk-UA"/>
        </w:rPr>
      </w:pPr>
      <w:r w:rsidRPr="00BF2B59">
        <w:rPr>
          <w:lang w:val="uk-UA"/>
        </w:rPr>
        <w:t xml:space="preserve">                                       </w:t>
      </w:r>
    </w:p>
    <w:p w:rsidR="0098316D" w:rsidRPr="00BF2B59" w:rsidRDefault="0098316D" w:rsidP="0098316D">
      <w:pPr>
        <w:rPr>
          <w:lang w:val="uk-UA"/>
        </w:rPr>
      </w:pPr>
      <w:r w:rsidRPr="00BF2B59">
        <w:rPr>
          <w:lang w:val="uk-UA"/>
        </w:rPr>
        <w:t>.</w:t>
      </w:r>
    </w:p>
    <w:p w:rsidR="0098316D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  <w:r>
        <w:rPr>
          <w:lang w:val="uk-UA"/>
        </w:rPr>
        <w:t xml:space="preserve">  </w:t>
      </w:r>
    </w:p>
    <w:p w:rsidR="0098316D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</w:p>
    <w:p w:rsidR="0098316D" w:rsidRPr="00BF2B59" w:rsidRDefault="0098316D" w:rsidP="0098316D">
      <w:pPr>
        <w:rPr>
          <w:lang w:val="uk-UA"/>
        </w:rPr>
      </w:pPr>
    </w:p>
    <w:p w:rsidR="0098316D" w:rsidRPr="00BF2B59" w:rsidRDefault="0098316D" w:rsidP="0098316D">
      <w:pPr>
        <w:rPr>
          <w:lang w:val="uk-UA"/>
        </w:rPr>
      </w:pPr>
    </w:p>
    <w:p w:rsidR="0098316D" w:rsidRPr="00BF2B59" w:rsidRDefault="0098316D" w:rsidP="0098316D">
      <w:pPr>
        <w:rPr>
          <w:lang w:val="uk-UA"/>
        </w:rPr>
      </w:pPr>
    </w:p>
    <w:p w:rsidR="0098316D" w:rsidRPr="00BF2B59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</w:p>
    <w:p w:rsidR="0098316D" w:rsidRDefault="0098316D" w:rsidP="0098316D">
      <w:pPr>
        <w:rPr>
          <w:lang w:val="uk-UA"/>
        </w:rPr>
      </w:pPr>
    </w:p>
    <w:p w:rsidR="0098316D" w:rsidRPr="00BF2B59" w:rsidRDefault="0098316D" w:rsidP="0098316D">
      <w:pPr>
        <w:jc w:val="center"/>
        <w:rPr>
          <w:b/>
          <w:lang w:val="uk-UA"/>
        </w:rPr>
      </w:pPr>
      <w:r w:rsidRPr="00BF2B59">
        <w:rPr>
          <w:b/>
          <w:lang w:val="uk-UA"/>
        </w:rPr>
        <w:t>Верховина 2025 рік</w:t>
      </w:r>
    </w:p>
    <w:p w:rsidR="0098316D" w:rsidRDefault="0098316D" w:rsidP="0098316D">
      <w:pPr>
        <w:tabs>
          <w:tab w:val="left" w:pos="3570"/>
          <w:tab w:val="center" w:pos="4857"/>
        </w:tabs>
        <w:jc w:val="center"/>
        <w:rPr>
          <w:b/>
          <w:lang w:val="uk-UA"/>
        </w:rPr>
      </w:pPr>
    </w:p>
    <w:p w:rsidR="0098316D" w:rsidRDefault="0098316D" w:rsidP="0098316D">
      <w:pPr>
        <w:tabs>
          <w:tab w:val="left" w:pos="3570"/>
          <w:tab w:val="center" w:pos="4857"/>
        </w:tabs>
        <w:jc w:val="center"/>
        <w:rPr>
          <w:b/>
          <w:lang w:val="uk-UA"/>
        </w:rPr>
      </w:pPr>
    </w:p>
    <w:p w:rsidR="0098316D" w:rsidRPr="00BF2B59" w:rsidRDefault="0098316D" w:rsidP="0098316D">
      <w:pPr>
        <w:tabs>
          <w:tab w:val="left" w:pos="3570"/>
          <w:tab w:val="center" w:pos="4857"/>
        </w:tabs>
        <w:jc w:val="center"/>
        <w:rPr>
          <w:b/>
          <w:lang w:val="uk-UA"/>
        </w:rPr>
      </w:pPr>
      <w:r w:rsidRPr="00BF2B59">
        <w:rPr>
          <w:b/>
          <w:lang w:val="uk-UA"/>
        </w:rPr>
        <w:lastRenderedPageBreak/>
        <w:t>Паспорт Програми</w:t>
      </w:r>
    </w:p>
    <w:p w:rsidR="0098316D" w:rsidRPr="00BF2B59" w:rsidRDefault="0098316D" w:rsidP="0098316D">
      <w:pPr>
        <w:tabs>
          <w:tab w:val="left" w:pos="3570"/>
          <w:tab w:val="center" w:pos="4857"/>
        </w:tabs>
        <w:rPr>
          <w:b/>
          <w:lang w:val="uk-UA"/>
        </w:rPr>
      </w:pPr>
      <w:r w:rsidRPr="00BF2B59">
        <w:rPr>
          <w:b/>
          <w:lang w:val="uk-UA"/>
        </w:rPr>
        <w:t>Замовник Програми:</w:t>
      </w:r>
    </w:p>
    <w:p w:rsidR="0098316D" w:rsidRPr="00BF2B59" w:rsidRDefault="0098316D" w:rsidP="0098316D">
      <w:pPr>
        <w:tabs>
          <w:tab w:val="left" w:pos="3570"/>
          <w:tab w:val="center" w:pos="4857"/>
        </w:tabs>
        <w:rPr>
          <w:b/>
          <w:lang w:val="uk-UA"/>
        </w:rPr>
      </w:pPr>
      <w:r w:rsidRPr="00BF2B59">
        <w:rPr>
          <w:lang w:val="uk-UA"/>
        </w:rPr>
        <w:t xml:space="preserve">Верховинська селищна рада  </w:t>
      </w:r>
      <w:r w:rsidRPr="00BF2B59">
        <w:rPr>
          <w:b/>
          <w:lang w:val="uk-UA"/>
        </w:rPr>
        <w:t xml:space="preserve"> _____________</w:t>
      </w:r>
    </w:p>
    <w:p w:rsidR="0098316D" w:rsidRPr="00BF2B59" w:rsidRDefault="0098316D" w:rsidP="0098316D">
      <w:pPr>
        <w:tabs>
          <w:tab w:val="left" w:pos="3570"/>
          <w:tab w:val="center" w:pos="4857"/>
        </w:tabs>
        <w:rPr>
          <w:b/>
          <w:lang w:val="uk-UA"/>
        </w:rPr>
      </w:pPr>
      <w:r w:rsidRPr="00BF2B59">
        <w:rPr>
          <w:b/>
          <w:lang w:val="uk-UA"/>
        </w:rPr>
        <w:t>Керівник Програми</w:t>
      </w:r>
    </w:p>
    <w:p w:rsidR="0098316D" w:rsidRPr="00BF2B59" w:rsidRDefault="0098316D" w:rsidP="0098316D">
      <w:pPr>
        <w:tabs>
          <w:tab w:val="left" w:pos="3570"/>
          <w:tab w:val="center" w:pos="4857"/>
        </w:tabs>
        <w:rPr>
          <w:lang w:val="uk-UA"/>
        </w:rPr>
      </w:pPr>
      <w:r w:rsidRPr="00BF2B59">
        <w:rPr>
          <w:lang w:val="uk-UA"/>
        </w:rPr>
        <w:t xml:space="preserve">Заступник голови </w:t>
      </w:r>
    </w:p>
    <w:p w:rsidR="0098316D" w:rsidRPr="00BF2B59" w:rsidRDefault="0098316D" w:rsidP="0098316D">
      <w:pPr>
        <w:tabs>
          <w:tab w:val="left" w:pos="3570"/>
          <w:tab w:val="center" w:pos="4857"/>
        </w:tabs>
        <w:rPr>
          <w:b/>
          <w:lang w:val="uk-UA"/>
        </w:rPr>
      </w:pPr>
      <w:r w:rsidRPr="00BF2B59">
        <w:rPr>
          <w:lang w:val="uk-UA"/>
        </w:rPr>
        <w:t>Верховинської селищної ради Ярослав КІКІНЧУК</w:t>
      </w:r>
      <w:r w:rsidRPr="00BF2B59">
        <w:rPr>
          <w:b/>
          <w:lang w:val="uk-UA"/>
        </w:rPr>
        <w:t xml:space="preserve">                 _____________</w:t>
      </w:r>
    </w:p>
    <w:p w:rsidR="0098316D" w:rsidRPr="00BF2B59" w:rsidRDefault="0098316D" w:rsidP="0098316D">
      <w:pPr>
        <w:tabs>
          <w:tab w:val="left" w:pos="3570"/>
          <w:tab w:val="center" w:pos="4857"/>
        </w:tabs>
        <w:rPr>
          <w:b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7654"/>
      </w:tblGrid>
      <w:tr w:rsidR="0098316D" w:rsidRPr="00BF2B59" w:rsidTr="00B553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Назва Програми</w:t>
            </w:r>
          </w:p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9A5D38" w:rsidRDefault="0098316D" w:rsidP="00B55378">
            <w:pPr>
              <w:pStyle w:val="Standard1"/>
              <w:shd w:val="clear" w:color="auto" w:fill="FFFFFF"/>
              <w:tabs>
                <w:tab w:val="left" w:pos="3000"/>
                <w:tab w:val="left" w:pos="3929"/>
                <w:tab w:val="left" w:pos="5333"/>
                <w:tab w:val="left" w:pos="6029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розвитку агропромислового комплексу та сільських територій Верховинської селищної ради на  2026 - 2028  роки</w:t>
            </w:r>
          </w:p>
        </w:tc>
      </w:tr>
      <w:tr w:rsidR="0098316D" w:rsidRPr="00BF2B59" w:rsidTr="00B553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Підстави для розробки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center" w:pos="4153"/>
                <w:tab w:val="right" w:pos="9214"/>
              </w:tabs>
              <w:ind w:left="34"/>
              <w:jc w:val="both"/>
              <w:rPr>
                <w:lang w:val="uk-UA"/>
              </w:rPr>
            </w:pPr>
            <w:r w:rsidRPr="00BF2B59">
              <w:rPr>
                <w:lang w:val="uk-UA"/>
              </w:rPr>
              <w:t>- Закон України «Про місцеве самоврядування в</w:t>
            </w:r>
            <w:r>
              <w:rPr>
                <w:lang w:val="uk-UA"/>
              </w:rPr>
              <w:t xml:space="preserve"> Україні;</w:t>
            </w:r>
          </w:p>
          <w:p w:rsidR="0098316D" w:rsidRPr="00BF2B59" w:rsidRDefault="0098316D" w:rsidP="00B55378">
            <w:pPr>
              <w:tabs>
                <w:tab w:val="center" w:pos="7617"/>
                <w:tab w:val="right" w:pos="9214"/>
              </w:tabs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8F0B4C">
              <w:rPr>
                <w:lang w:val="uk-UA"/>
              </w:rPr>
              <w:t>Стратегія розвитку Верховинської селищної територіальної громади на 2024 – 2028 роки</w:t>
            </w:r>
            <w:r>
              <w:rPr>
                <w:lang w:val="uk-UA"/>
              </w:rPr>
              <w:t>.</w:t>
            </w:r>
          </w:p>
        </w:tc>
      </w:tr>
      <w:tr w:rsidR="0098316D" w:rsidRPr="00BF2B59" w:rsidTr="00B553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Оприлюднення підготовки проекту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На офіційному  сайті  Верховинської селищної ради</w:t>
            </w:r>
            <w:r>
              <w:rPr>
                <w:lang w:val="uk-UA"/>
              </w:rPr>
              <w:t>.</w:t>
            </w:r>
            <w:r w:rsidRPr="00BF2B59">
              <w:rPr>
                <w:lang w:val="uk-UA"/>
              </w:rPr>
              <w:t xml:space="preserve"> </w:t>
            </w:r>
          </w:p>
          <w:p w:rsidR="0098316D" w:rsidRPr="00BF2B59" w:rsidRDefault="0098316D" w:rsidP="00B55378">
            <w:pPr>
              <w:rPr>
                <w:u w:val="single"/>
                <w:lang w:val="uk-UA"/>
              </w:rPr>
            </w:pPr>
          </w:p>
        </w:tc>
      </w:tr>
      <w:tr w:rsidR="0098316D" w:rsidRPr="00BF2B59" w:rsidTr="00B553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Дата затвердження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</w:p>
        </w:tc>
      </w:tr>
      <w:tr w:rsidR="0098316D" w:rsidRPr="00BF2B59" w:rsidTr="00B553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Замовник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Верховинська селищна рада</w:t>
            </w:r>
          </w:p>
        </w:tc>
      </w:tr>
      <w:tr w:rsidR="0098316D" w:rsidRPr="00BF2B59" w:rsidTr="00B553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Головний розробник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 xml:space="preserve">Відділ </w:t>
            </w:r>
            <w:r>
              <w:rPr>
                <w:lang w:val="uk-UA"/>
              </w:rPr>
              <w:t>соціально-економічного розвитку, інвестицій, туризму, сільського господарства та міжнародної співпраці.</w:t>
            </w:r>
          </w:p>
        </w:tc>
      </w:tr>
      <w:tr w:rsidR="0098316D" w:rsidRPr="00BF2B59" w:rsidTr="00B553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Відповідальні за виконання програмних заходів(головні виконавці)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 xml:space="preserve">Відділ </w:t>
            </w:r>
            <w:r>
              <w:rPr>
                <w:lang w:val="uk-UA"/>
              </w:rPr>
              <w:t>соціально-економічного розвитку, інвестицій, туризму, сільського господарства та міжнародної співпраці.</w:t>
            </w:r>
          </w:p>
        </w:tc>
      </w:tr>
      <w:tr w:rsidR="0098316D" w:rsidRPr="00C842E8" w:rsidTr="00B553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Основні цілі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pStyle w:val="Standar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8F0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творення необхідних умов в агропромисловому комплексі для нарощування об'ємів виробництва продукції, повноцінної її переробки, створення сервісних форм в аграрному комплексі, розвиток соціальної сфери, впровадження наукових досягнень в сільськогосподарське виробництво. </w:t>
            </w:r>
          </w:p>
        </w:tc>
      </w:tr>
      <w:tr w:rsidR="0098316D" w:rsidRPr="00BF2B59" w:rsidTr="00B553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Основні завдання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pStyle w:val="Standard1"/>
              <w:spacing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Pr="008F0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данням програми : створення</w:t>
            </w:r>
            <w:r w:rsidRPr="008F0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 на базі існуючих господарств (фермерських, особистих) з виробництва молока потужністю не менше як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голів у кожному господарстві;</w:t>
            </w:r>
            <w:r w:rsidRPr="008F0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проектів та програм з розвитку сільського господарства; </w:t>
            </w:r>
            <w:r w:rsidRPr="008F0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селекційної роботи для покращен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продуктивних якостей худоби.</w:t>
            </w:r>
          </w:p>
        </w:tc>
      </w:tr>
      <w:tr w:rsidR="0098316D" w:rsidRPr="00BF2B59" w:rsidTr="00B553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Розділи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17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1. Загальні положення</w:t>
            </w:r>
          </w:p>
          <w:p w:rsidR="0098316D" w:rsidRPr="00BF2B59" w:rsidRDefault="0098316D" w:rsidP="00B55378">
            <w:pPr>
              <w:tabs>
                <w:tab w:val="left" w:pos="317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2. Мета та завдання Програми;</w:t>
            </w:r>
          </w:p>
          <w:p w:rsidR="0098316D" w:rsidRPr="00BF2B59" w:rsidRDefault="0098316D" w:rsidP="00B55378">
            <w:pPr>
              <w:tabs>
                <w:tab w:val="left" w:pos="317"/>
                <w:tab w:val="center" w:pos="4857"/>
              </w:tabs>
              <w:jc w:val="both"/>
              <w:rPr>
                <w:lang w:val="uk-UA"/>
              </w:rPr>
            </w:pPr>
            <w:r w:rsidRPr="00BF2B59">
              <w:rPr>
                <w:lang w:val="uk-UA"/>
              </w:rPr>
              <w:t xml:space="preserve">3. Строки виконання Програми; </w:t>
            </w:r>
          </w:p>
          <w:p w:rsidR="0098316D" w:rsidRPr="00BF2B59" w:rsidRDefault="0098316D" w:rsidP="00B55378">
            <w:pPr>
              <w:tabs>
                <w:tab w:val="left" w:pos="317"/>
                <w:tab w:val="center" w:pos="4857"/>
              </w:tabs>
              <w:jc w:val="both"/>
              <w:rPr>
                <w:lang w:val="uk-UA"/>
              </w:rPr>
            </w:pPr>
            <w:r w:rsidRPr="00BF2B59">
              <w:rPr>
                <w:lang w:val="uk-UA"/>
              </w:rPr>
              <w:t>4. Фінансове забезпечення виконання Програми;</w:t>
            </w:r>
          </w:p>
          <w:p w:rsidR="0098316D" w:rsidRPr="00BF2B59" w:rsidRDefault="0098316D" w:rsidP="00B55378">
            <w:pPr>
              <w:shd w:val="clear" w:color="auto" w:fill="FFFFFF"/>
              <w:textAlignment w:val="baseline"/>
              <w:rPr>
                <w:b/>
                <w:color w:val="000000"/>
                <w:lang w:val="uk-UA"/>
              </w:rPr>
            </w:pPr>
            <w:r w:rsidRPr="00BF2B59">
              <w:rPr>
                <w:lang w:val="uk-UA"/>
              </w:rPr>
              <w:t>5.</w:t>
            </w:r>
            <w:r w:rsidRPr="00BF2B59">
              <w:rPr>
                <w:b/>
                <w:color w:val="000000"/>
                <w:lang w:val="uk-UA"/>
              </w:rPr>
              <w:t xml:space="preserve"> </w:t>
            </w:r>
            <w:r w:rsidRPr="00BF2B59">
              <w:rPr>
                <w:color w:val="000000"/>
                <w:lang w:val="uk-UA"/>
              </w:rPr>
              <w:t>Координація та контроль за ходом виконання програми</w:t>
            </w:r>
          </w:p>
          <w:p w:rsidR="0098316D" w:rsidRPr="00BF2B59" w:rsidRDefault="0098316D" w:rsidP="00B55378">
            <w:pPr>
              <w:tabs>
                <w:tab w:val="left" w:pos="317"/>
                <w:tab w:val="center" w:pos="4857"/>
              </w:tabs>
              <w:jc w:val="both"/>
              <w:rPr>
                <w:lang w:val="uk-UA"/>
              </w:rPr>
            </w:pPr>
            <w:r w:rsidRPr="00BF2B59">
              <w:rPr>
                <w:lang w:val="uk-UA"/>
              </w:rPr>
              <w:t>6. Очікувані результати виконання Програми.</w:t>
            </w:r>
          </w:p>
          <w:p w:rsidR="0098316D" w:rsidRPr="00BF2B59" w:rsidRDefault="0098316D" w:rsidP="00B55378">
            <w:pPr>
              <w:spacing w:after="200"/>
              <w:rPr>
                <w:bCs/>
                <w:color w:val="000000"/>
                <w:lang w:val="uk-UA" w:eastAsia="uk-UA"/>
              </w:rPr>
            </w:pPr>
            <w:r w:rsidRPr="00BF2B59">
              <w:rPr>
                <w:bCs/>
                <w:color w:val="000000"/>
                <w:lang w:val="uk-UA" w:eastAsia="uk-UA"/>
              </w:rPr>
              <w:t>7. Інтеграція гендерного та кліматичного підходів</w:t>
            </w:r>
          </w:p>
        </w:tc>
      </w:tr>
      <w:tr w:rsidR="0098316D" w:rsidRPr="00BF2B59" w:rsidTr="00B553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Строки реалізації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2026- 2028 роки</w:t>
            </w:r>
            <w:r>
              <w:rPr>
                <w:lang w:val="uk-UA"/>
              </w:rPr>
              <w:t>.</w:t>
            </w:r>
          </w:p>
        </w:tc>
      </w:tr>
      <w:tr w:rsidR="0098316D" w:rsidRPr="00BF2B59" w:rsidTr="00B553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 xml:space="preserve">Основні джерела фінансування заходів </w:t>
            </w:r>
            <w:r w:rsidRPr="00BF2B59">
              <w:rPr>
                <w:lang w:val="uk-UA"/>
              </w:rPr>
              <w:lastRenderedPageBreak/>
              <w:t>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17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lastRenderedPageBreak/>
              <w:t xml:space="preserve"> Селищний бюджет, інші джерела не заборонені законодавством</w:t>
            </w:r>
            <w:r>
              <w:rPr>
                <w:lang w:val="uk-UA"/>
              </w:rPr>
              <w:t>.</w:t>
            </w:r>
          </w:p>
        </w:tc>
      </w:tr>
      <w:tr w:rsidR="0098316D" w:rsidRPr="00BF2B59" w:rsidTr="00B553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lastRenderedPageBreak/>
              <w:t>Загальний обсяг фінансових ресурсів, необхідних для реалізації  Програми, усього, у тому числі: коштів селищного бюджету, коштів інших джерел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В межах кошторисних призначень</w:t>
            </w:r>
            <w:r>
              <w:rPr>
                <w:lang w:val="uk-UA"/>
              </w:rPr>
              <w:t>.</w:t>
            </w:r>
            <w:r w:rsidRPr="00BF2B59">
              <w:rPr>
                <w:lang w:val="uk-UA"/>
              </w:rPr>
              <w:t xml:space="preserve"> </w:t>
            </w:r>
          </w:p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</w:p>
        </w:tc>
      </w:tr>
      <w:tr w:rsidR="0098316D" w:rsidRPr="00BF2B59" w:rsidTr="00B553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BF2B59">
              <w:rPr>
                <w:lang w:val="uk-UA"/>
              </w:rPr>
              <w:t>Звіт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6D" w:rsidRPr="00BF2B59" w:rsidRDefault="0098316D" w:rsidP="00B55378">
            <w:pPr>
              <w:jc w:val="both"/>
              <w:rPr>
                <w:lang w:val="uk-UA"/>
              </w:rPr>
            </w:pPr>
            <w:r w:rsidRPr="00BF2B59">
              <w:rPr>
                <w:lang w:val="uk-UA"/>
              </w:rPr>
              <w:t xml:space="preserve"> І кварт</w:t>
            </w:r>
            <w:r>
              <w:rPr>
                <w:lang w:val="uk-UA"/>
              </w:rPr>
              <w:t>ал року, що наступає за звітним роком.</w:t>
            </w:r>
          </w:p>
        </w:tc>
      </w:tr>
    </w:tbl>
    <w:p w:rsidR="0098316D" w:rsidRPr="00BF2B59" w:rsidRDefault="0098316D" w:rsidP="0098316D">
      <w:pPr>
        <w:rPr>
          <w:lang w:val="uk-UA"/>
        </w:rPr>
      </w:pPr>
    </w:p>
    <w:p w:rsidR="0098316D" w:rsidRPr="00F429B3" w:rsidRDefault="0098316D" w:rsidP="0098316D">
      <w:pPr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 xml:space="preserve">                                                                     </w:t>
      </w:r>
      <w:r w:rsidRPr="00F429B3">
        <w:rPr>
          <w:b/>
          <w:bCs/>
          <w:lang w:val="uk-UA" w:eastAsia="uk-UA"/>
        </w:rPr>
        <w:t xml:space="preserve">Програма </w:t>
      </w:r>
    </w:p>
    <w:p w:rsidR="0098316D" w:rsidRDefault="0098316D" w:rsidP="0098316D">
      <w:pPr>
        <w:rPr>
          <w:b/>
          <w:lang w:val="uk-UA"/>
        </w:rPr>
      </w:pPr>
      <w:r>
        <w:rPr>
          <w:b/>
          <w:lang w:val="uk-UA"/>
        </w:rPr>
        <w:t xml:space="preserve">          </w:t>
      </w:r>
      <w:r w:rsidRPr="00F429B3">
        <w:rPr>
          <w:b/>
          <w:lang w:val="uk-UA"/>
        </w:rPr>
        <w:t xml:space="preserve">розвитку агропромислового комплексу та сільських територій Верховинської </w:t>
      </w:r>
      <w:r>
        <w:rPr>
          <w:b/>
          <w:lang w:val="uk-UA"/>
        </w:rPr>
        <w:t xml:space="preserve">     </w:t>
      </w:r>
    </w:p>
    <w:p w:rsidR="0098316D" w:rsidRPr="00F429B3" w:rsidRDefault="0098316D" w:rsidP="0098316D">
      <w:pPr>
        <w:rPr>
          <w:b/>
          <w:bCs/>
          <w:lang w:val="uk-UA" w:eastAsia="uk-UA"/>
        </w:rPr>
      </w:pPr>
      <w:r>
        <w:rPr>
          <w:b/>
          <w:lang w:val="uk-UA"/>
        </w:rPr>
        <w:t xml:space="preserve">                                              </w:t>
      </w:r>
      <w:r w:rsidRPr="00F429B3">
        <w:rPr>
          <w:b/>
          <w:lang w:val="uk-UA"/>
        </w:rPr>
        <w:t>селищної ради на  2026 - 2028  роки</w:t>
      </w:r>
    </w:p>
    <w:p w:rsidR="0098316D" w:rsidRPr="00105443" w:rsidRDefault="0098316D" w:rsidP="0098316D">
      <w:pPr>
        <w:pStyle w:val="a3"/>
        <w:numPr>
          <w:ilvl w:val="1"/>
          <w:numId w:val="1"/>
        </w:numPr>
        <w:spacing w:before="100" w:beforeAutospacing="1" w:after="160"/>
        <w:ind w:left="0" w:firstLine="0"/>
        <w:jc w:val="center"/>
        <w:rPr>
          <w:b/>
          <w:lang w:val="uk-UA" w:eastAsia="uk-UA"/>
        </w:rPr>
      </w:pPr>
      <w:r w:rsidRPr="00105443">
        <w:rPr>
          <w:b/>
          <w:lang w:val="uk-UA" w:eastAsia="uk-UA"/>
        </w:rPr>
        <w:t>Загальні положення</w:t>
      </w:r>
    </w:p>
    <w:p w:rsidR="0098316D" w:rsidRPr="008F075C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Програма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агропромислового комплексу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розвитку сільських територій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Ве</w:t>
      </w:r>
      <w:r>
        <w:rPr>
          <w:rFonts w:ascii="Times New Roman" w:hAnsi="Times New Roman" w:cs="Times New Roman"/>
          <w:sz w:val="24"/>
          <w:szCs w:val="24"/>
          <w:lang w:val="uk-UA"/>
        </w:rPr>
        <w:t>рховинської селищної ради у 2026-2028 роки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(далі – Програма) розроблено відділом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соціально-економічного розвитку,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інвестицій, т</w:t>
      </w:r>
      <w:r>
        <w:rPr>
          <w:rFonts w:ascii="Times New Roman" w:hAnsi="Times New Roman" w:cs="Times New Roman"/>
          <w:sz w:val="24"/>
          <w:szCs w:val="24"/>
          <w:lang w:val="uk-UA"/>
        </w:rPr>
        <w:t>уризму, сільського господарства та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міжнародної сп</w:t>
      </w:r>
      <w:r>
        <w:rPr>
          <w:rFonts w:ascii="Times New Roman" w:hAnsi="Times New Roman" w:cs="Times New Roman"/>
          <w:sz w:val="24"/>
          <w:szCs w:val="24"/>
          <w:lang w:val="uk-UA"/>
        </w:rPr>
        <w:t>івпраці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Верховинської селищної ради.</w:t>
      </w:r>
    </w:p>
    <w:p w:rsidR="0098316D" w:rsidRPr="008F075C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В основу Програми покладені ключові положення:</w:t>
      </w:r>
    </w:p>
    <w:p w:rsidR="0098316D" w:rsidRDefault="0098316D" w:rsidP="0098316D">
      <w:pPr>
        <w:pStyle w:val="Standard1"/>
        <w:spacing w:line="240" w:lineRule="auto"/>
        <w:jc w:val="both"/>
        <w:rPr>
          <w:rFonts w:ascii="ProbaPro" w:hAnsi="ProbaPro"/>
          <w:color w:val="1D1D1B"/>
          <w:spacing w:val="15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-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Програми діяльності Кабінету Міністрів України, схваленої Верховною Радою </w:t>
      </w:r>
      <w:r w:rsidRPr="00F429B3">
        <w:rPr>
          <w:rFonts w:ascii="ProbaPro" w:hAnsi="ProbaPro"/>
          <w:color w:val="1D1D1B"/>
          <w:spacing w:val="15"/>
          <w:shd w:val="clear" w:color="auto" w:fill="FFFFFF"/>
          <w:lang w:val="uk-UA"/>
        </w:rPr>
        <w:t>від 12 червня 2020 р. №</w:t>
      </w:r>
      <w:r>
        <w:rPr>
          <w:rFonts w:ascii="ProbaPro" w:hAnsi="ProbaPro"/>
          <w:color w:val="1D1D1B"/>
          <w:spacing w:val="15"/>
          <w:shd w:val="clear" w:color="auto" w:fill="FFFFFF"/>
        </w:rPr>
        <w:t> </w:t>
      </w:r>
      <w:r w:rsidRPr="00F429B3">
        <w:rPr>
          <w:rFonts w:ascii="ProbaPro" w:hAnsi="ProbaPro"/>
          <w:color w:val="1D1D1B"/>
          <w:spacing w:val="15"/>
          <w:shd w:val="clear" w:color="auto" w:fill="FFFFFF"/>
          <w:lang w:val="uk-UA"/>
        </w:rPr>
        <w:t>471</w:t>
      </w:r>
      <w:r>
        <w:rPr>
          <w:rFonts w:ascii="ProbaPro" w:hAnsi="ProbaPro"/>
          <w:color w:val="1D1D1B"/>
          <w:spacing w:val="15"/>
          <w:shd w:val="clear" w:color="auto" w:fill="FFFFFF"/>
          <w:lang w:val="uk-UA"/>
        </w:rPr>
        <w:t>.</w:t>
      </w:r>
    </w:p>
    <w:p w:rsidR="0098316D" w:rsidRPr="005712F9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color w:val="1D1D1B"/>
          <w:spacing w:val="15"/>
          <w:sz w:val="24"/>
          <w:szCs w:val="24"/>
          <w:shd w:val="clear" w:color="auto" w:fill="FFFFFF"/>
          <w:lang w:val="uk-UA"/>
        </w:rPr>
      </w:pPr>
      <w:r w:rsidRPr="005712F9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  <w:lang w:val="uk-UA"/>
        </w:rPr>
        <w:t xml:space="preserve">        </w:t>
      </w:r>
      <w:r w:rsidRPr="005712F9">
        <w:rPr>
          <w:rFonts w:ascii="Times New Roman" w:hAnsi="Times New Roman" w:cs="Times New Roman"/>
          <w:color w:val="1D1D1B"/>
          <w:spacing w:val="15"/>
          <w:sz w:val="24"/>
          <w:szCs w:val="24"/>
          <w:shd w:val="clear" w:color="auto" w:fill="FFFFFF"/>
          <w:lang w:val="uk-UA"/>
        </w:rPr>
        <w:t xml:space="preserve"> - Національної економічної стратегії на період до 2030 року.</w:t>
      </w:r>
    </w:p>
    <w:p w:rsidR="0098316D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- Стратегію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Івано-Франківської області на </w:t>
      </w:r>
      <w:r>
        <w:rPr>
          <w:rFonts w:ascii="Times New Roman" w:hAnsi="Times New Roman" w:cs="Times New Roman"/>
          <w:sz w:val="24"/>
          <w:szCs w:val="24"/>
          <w:lang w:val="uk-UA"/>
        </w:rPr>
        <w:t>2021 – 2027 роки.</w:t>
      </w:r>
    </w:p>
    <w:p w:rsidR="0098316D" w:rsidRPr="008F0B4C" w:rsidRDefault="0098316D" w:rsidP="0098316D">
      <w:pPr>
        <w:tabs>
          <w:tab w:val="center" w:pos="7617"/>
          <w:tab w:val="right" w:pos="9214"/>
        </w:tabs>
        <w:ind w:left="34"/>
        <w:jc w:val="both"/>
        <w:rPr>
          <w:lang w:val="uk-UA"/>
        </w:rPr>
      </w:pPr>
      <w:r>
        <w:rPr>
          <w:lang w:val="uk-UA"/>
        </w:rPr>
        <w:t xml:space="preserve">         -</w:t>
      </w:r>
      <w:r w:rsidRPr="00F429B3">
        <w:rPr>
          <w:lang w:val="uk-UA"/>
        </w:rPr>
        <w:t xml:space="preserve"> </w:t>
      </w:r>
      <w:r>
        <w:rPr>
          <w:lang w:val="uk-UA"/>
        </w:rPr>
        <w:t>Стратегії</w:t>
      </w:r>
      <w:r w:rsidRPr="008F0B4C">
        <w:rPr>
          <w:lang w:val="uk-UA"/>
        </w:rPr>
        <w:t xml:space="preserve"> розвитку Верховинської селищної територіальної громади на 2024 – 2028 роки</w:t>
      </w:r>
      <w:r>
        <w:rPr>
          <w:lang w:val="uk-UA"/>
        </w:rPr>
        <w:t>.</w:t>
      </w:r>
    </w:p>
    <w:p w:rsidR="0098316D" w:rsidRPr="008F075C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Програма охоплює ключові напрями агропромислового розвитку </w:t>
      </w:r>
      <w:proofErr w:type="spellStart"/>
      <w:r w:rsidRPr="008F075C">
        <w:rPr>
          <w:rFonts w:ascii="Times New Roman" w:hAnsi="Times New Roman" w:cs="Times New Roman"/>
          <w:sz w:val="24"/>
          <w:szCs w:val="24"/>
          <w:lang w:val="uk-UA"/>
        </w:rPr>
        <w:t>Верховинщини</w:t>
      </w:r>
      <w:proofErr w:type="spellEnd"/>
      <w:r w:rsidRPr="008F075C">
        <w:rPr>
          <w:rFonts w:ascii="Times New Roman" w:hAnsi="Times New Roman" w:cs="Times New Roman"/>
          <w:sz w:val="24"/>
          <w:szCs w:val="24"/>
          <w:lang w:val="uk-UA"/>
        </w:rPr>
        <w:t>, враховує специфіку та особливості розвитку сільських територій регіону і спрямована на вирішення його нагальних проблем.</w:t>
      </w:r>
    </w:p>
    <w:p w:rsidR="0098316D" w:rsidRPr="008F075C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Соціально-економічний аналіз а</w:t>
      </w:r>
      <w:r>
        <w:rPr>
          <w:rFonts w:ascii="Times New Roman" w:hAnsi="Times New Roman" w:cs="Times New Roman"/>
          <w:sz w:val="24"/>
          <w:szCs w:val="24"/>
          <w:lang w:val="uk-UA"/>
        </w:rPr>
        <w:t>гропромислового розвитку громад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показує, що, незважаючи на дещо краще економічне становище у порівнянні з сусідами, за окремими показниками соціальної та екологічної сфери, які суттєво впливають на якість життя громадян, ситуація в сільських територіях регіону  потребує покращення.</w:t>
      </w:r>
    </w:p>
    <w:p w:rsidR="0098316D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Фінансування Програми здійснюватиметься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межах кошторисних призначень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коштів селищного бюджету, приватних інвестицій та інших джерел, не заборонених чинним законодавством.</w:t>
      </w:r>
    </w:p>
    <w:p w:rsidR="0098316D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Програма спрямована на розв’язання ряду проблем.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Верховинський район віднесено до територій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які мають статус гірських населених пунктів з ризиковим веденням сільського господарства. Для населених пунктів характерне некомпактне 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зміщення господарств,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на схилах основних площ сільськогосподарських угідь та виробничих потужностей. </w:t>
      </w:r>
    </w:p>
    <w:p w:rsidR="0098316D" w:rsidRPr="008F075C" w:rsidRDefault="0098316D" w:rsidP="0098316D">
      <w:pPr>
        <w:pStyle w:val="Standard1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У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зв’язку з специфічними природно-кліматичними, географічними та побутовими умовами спеціалізацією більшості господарств регіону є розвинуте тваринництво (</w:t>
      </w:r>
      <w:proofErr w:type="spellStart"/>
      <w:r w:rsidRPr="008F075C">
        <w:rPr>
          <w:rFonts w:ascii="Times New Roman" w:hAnsi="Times New Roman" w:cs="Times New Roman"/>
          <w:sz w:val="24"/>
          <w:szCs w:val="24"/>
          <w:lang w:val="uk-UA"/>
        </w:rPr>
        <w:t>м”ясо-молочне</w:t>
      </w:r>
      <w:proofErr w:type="spellEnd"/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скотарство, вівчарство, конярство) та рослинництво для задоволення власних потреб господарств в продуктах харчування і </w:t>
      </w:r>
      <w:proofErr w:type="spellStart"/>
      <w:r w:rsidRPr="008F075C">
        <w:rPr>
          <w:rFonts w:ascii="Times New Roman" w:hAnsi="Times New Roman" w:cs="Times New Roman"/>
          <w:sz w:val="24"/>
          <w:szCs w:val="24"/>
          <w:lang w:val="uk-UA"/>
        </w:rPr>
        <w:t>кормовиробництво</w:t>
      </w:r>
      <w:proofErr w:type="spellEnd"/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для потреб тваринництва. </w:t>
      </w:r>
    </w:p>
    <w:p w:rsidR="0098316D" w:rsidRPr="008F075C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Протягом останніх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років технологія виробництва основних продуктів тваринництва характеризувалась екстенсивністю та базувалась на максимальному використанні кормів власного виробництва без застосування спеціальних комбікормів, кормових добавок, елементів інтен</w:t>
      </w:r>
      <w:r>
        <w:rPr>
          <w:rFonts w:ascii="Times New Roman" w:hAnsi="Times New Roman" w:cs="Times New Roman"/>
          <w:sz w:val="24"/>
          <w:szCs w:val="24"/>
          <w:lang w:val="uk-UA"/>
        </w:rPr>
        <w:t>сивної технології. Виробництво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спрямоване на виготовлення традиційних продуктів харчування, характерних для нашого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гірського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регіону, а також на забезпечення переробних підприємств сировиною. </w:t>
      </w:r>
    </w:p>
    <w:p w:rsidR="0098316D" w:rsidRPr="008F075C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За п'ять років змінилися умови виробництва та реалізації продукції сільського господарства, зменшилася фінансова підтримка сільськогосподарських господарств, зменшилася фінансова підтримка сільськогосподарських товаровиробників з Державного бюджету. Виникаючі проблеми необхідно вирішувати в комплексі, зважаючи на реалії гірських, сільських територій, потреби виробництва продукції сільського господарства, переробки та реалізації. Слід враховувати і розвиток сфер послуг в аграрній галузі, створення нови</w:t>
      </w:r>
      <w:r>
        <w:rPr>
          <w:rFonts w:ascii="Times New Roman" w:hAnsi="Times New Roman" w:cs="Times New Roman"/>
          <w:sz w:val="24"/>
          <w:szCs w:val="24"/>
          <w:lang w:val="uk-UA"/>
        </w:rPr>
        <w:t>х робочих місць тощо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8316D" w:rsidRDefault="0098316D" w:rsidP="0098316D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</w:p>
    <w:p w:rsidR="0098316D" w:rsidRPr="00BF2B59" w:rsidRDefault="0098316D" w:rsidP="0098316D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BF2B59">
        <w:rPr>
          <w:b/>
          <w:color w:val="000000"/>
          <w:lang w:val="uk-UA"/>
        </w:rPr>
        <w:t>Розділ 2</w:t>
      </w:r>
    </w:p>
    <w:p w:rsidR="0098316D" w:rsidRDefault="0098316D" w:rsidP="0098316D">
      <w:pPr>
        <w:jc w:val="center"/>
        <w:rPr>
          <w:b/>
          <w:lang w:val="uk-UA"/>
        </w:rPr>
      </w:pPr>
      <w:r w:rsidRPr="00BF2B59">
        <w:rPr>
          <w:b/>
          <w:lang w:val="uk-UA"/>
        </w:rPr>
        <w:t xml:space="preserve"> Мета та основні завдання Програми</w:t>
      </w:r>
    </w:p>
    <w:p w:rsidR="0098316D" w:rsidRPr="008F075C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316D" w:rsidRPr="008F075C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Метою прийняття даної програми є вироблення та створення необхідних умов в агропромисловому комплексі регіону для нарощування об'ємів виробництва продукції, повноцінної її переробки, створення сервісних форм в аграрному комплексі, розвиток соціальної сфери, впровадження наукових досягнень в сільськогосподарське виробництво. </w:t>
      </w:r>
    </w:p>
    <w:p w:rsidR="0098316D" w:rsidRPr="008F075C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завданнями програми є: </w:t>
      </w:r>
    </w:p>
    <w:p w:rsidR="0098316D" w:rsidRPr="008F075C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1.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умов для нарощування об'ємів реалізації продукції сільського господарства. </w:t>
      </w:r>
    </w:p>
    <w:p w:rsidR="0098316D" w:rsidRPr="008F075C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2.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Створення нових виробництв на основі сучасних технологій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8316D" w:rsidRPr="008F075C" w:rsidRDefault="0098316D" w:rsidP="0098316D">
      <w:pPr>
        <w:pStyle w:val="Standard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покращення племінних та продуктивних якостей сільськогосподарських тварин; </w:t>
      </w:r>
    </w:p>
    <w:p w:rsidR="0098316D" w:rsidRPr="008F075C" w:rsidRDefault="0098316D" w:rsidP="0098316D">
      <w:pPr>
        <w:pStyle w:val="Standard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>створення пунктів штучного осіменіння сільськогосподарських тварин;</w:t>
      </w:r>
    </w:p>
    <w:p w:rsidR="0098316D" w:rsidRPr="008F075C" w:rsidRDefault="0098316D" w:rsidP="0098316D">
      <w:pPr>
        <w:pStyle w:val="Standard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налагодження переробки тваринницької продукції; </w:t>
      </w:r>
    </w:p>
    <w:p w:rsidR="0098316D" w:rsidRPr="008F075C" w:rsidRDefault="0098316D" w:rsidP="0098316D">
      <w:pPr>
        <w:pStyle w:val="Standard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>освоєння вир</w:t>
      </w:r>
      <w:r>
        <w:rPr>
          <w:rFonts w:ascii="Times New Roman" w:hAnsi="Times New Roman" w:cs="Times New Roman"/>
          <w:sz w:val="24"/>
          <w:szCs w:val="24"/>
          <w:lang w:val="uk-UA"/>
        </w:rPr>
        <w:t>обництва нових видів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продукції;</w:t>
      </w:r>
    </w:p>
    <w:p w:rsidR="0098316D" w:rsidRPr="008F075C" w:rsidRDefault="0098316D" w:rsidP="0098316D">
      <w:pPr>
        <w:pStyle w:val="Standard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>налагодження сервісних служб в галузі агропромислового виробництва;</w:t>
      </w:r>
    </w:p>
    <w:p w:rsidR="0098316D" w:rsidRPr="008F075C" w:rsidRDefault="0098316D" w:rsidP="0098316D">
      <w:pPr>
        <w:pStyle w:val="Standard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>впровад</w:t>
      </w:r>
      <w:r>
        <w:rPr>
          <w:rFonts w:ascii="Times New Roman" w:hAnsi="Times New Roman" w:cs="Times New Roman"/>
          <w:sz w:val="24"/>
          <w:szCs w:val="24"/>
          <w:lang w:val="uk-UA"/>
        </w:rPr>
        <w:t>ження сучасних досягнень науки у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виробництво шляхом проведення науково-практичних семінарів, участі в роботі міжнародних та загальнодержавних виставках; </w:t>
      </w:r>
    </w:p>
    <w:p w:rsidR="0098316D" w:rsidRPr="008F075C" w:rsidRDefault="0098316D" w:rsidP="0098316D">
      <w:pPr>
        <w:pStyle w:val="Standard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щорічних ярмарків місцевого рівня; </w:t>
      </w:r>
    </w:p>
    <w:p w:rsidR="0098316D" w:rsidRPr="008F075C" w:rsidRDefault="0098316D" w:rsidP="0098316D">
      <w:pPr>
        <w:pStyle w:val="Standard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сприятливого фінансового клімату для розвитку виробництва в </w:t>
      </w:r>
      <w:proofErr w:type="spellStart"/>
      <w:r w:rsidRPr="008F075C">
        <w:rPr>
          <w:rFonts w:ascii="Times New Roman" w:hAnsi="Times New Roman" w:cs="Times New Roman"/>
          <w:sz w:val="24"/>
          <w:szCs w:val="24"/>
          <w:lang w:val="uk-UA"/>
        </w:rPr>
        <w:t>агроформування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proofErr w:type="spellEnd"/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всіх форм господарювання; </w:t>
      </w:r>
    </w:p>
    <w:p w:rsidR="0098316D" w:rsidRDefault="0098316D" w:rsidP="0098316D">
      <w:pPr>
        <w:pStyle w:val="Standard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в передбаченому законодавством порядку переліку товаровиробників, які виробляють органічну продукцію; </w:t>
      </w:r>
    </w:p>
    <w:p w:rsidR="0098316D" w:rsidRPr="008F075C" w:rsidRDefault="0098316D" w:rsidP="0098316D">
      <w:pPr>
        <w:pStyle w:val="Standard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збільшення обсягів виробництва екологічно чистої молочної продукції.</w:t>
      </w:r>
    </w:p>
    <w:p w:rsidR="0098316D" w:rsidRPr="00BF2B59" w:rsidRDefault="0098316D" w:rsidP="0098316D">
      <w:pPr>
        <w:pStyle w:val="Standar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8316D" w:rsidRPr="00BF2B59" w:rsidRDefault="0098316D" w:rsidP="0098316D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BF2B59">
        <w:rPr>
          <w:b/>
          <w:color w:val="000000"/>
          <w:lang w:val="uk-UA"/>
        </w:rPr>
        <w:t>Розділ 3</w:t>
      </w:r>
    </w:p>
    <w:p w:rsidR="0098316D" w:rsidRPr="00BF2B59" w:rsidRDefault="0098316D" w:rsidP="0098316D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BF2B59">
        <w:rPr>
          <w:b/>
          <w:color w:val="000000"/>
          <w:lang w:val="uk-UA"/>
        </w:rPr>
        <w:t>Строки та етапи виконання програми</w:t>
      </w:r>
    </w:p>
    <w:p w:rsidR="0098316D" w:rsidRPr="00BF2B59" w:rsidRDefault="0098316D" w:rsidP="0098316D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</w:p>
    <w:p w:rsidR="0098316D" w:rsidRPr="00BF2B59" w:rsidRDefault="0098316D" w:rsidP="0098316D">
      <w:pPr>
        <w:jc w:val="both"/>
        <w:rPr>
          <w:lang w:val="uk-UA"/>
        </w:rPr>
      </w:pPr>
      <w:r w:rsidRPr="00BF2B59">
        <w:rPr>
          <w:color w:val="000000"/>
          <w:lang w:val="uk-UA"/>
        </w:rPr>
        <w:t xml:space="preserve">          </w:t>
      </w:r>
      <w:r w:rsidRPr="00BF2B59">
        <w:rPr>
          <w:lang w:val="uk-UA"/>
        </w:rPr>
        <w:t>Виконання Програми</w:t>
      </w:r>
      <w:r w:rsidRPr="008F075C">
        <w:rPr>
          <w:lang w:val="uk-UA"/>
        </w:rPr>
        <w:t xml:space="preserve"> розвитку агропромислового комплексу </w:t>
      </w:r>
      <w:r>
        <w:rPr>
          <w:lang w:val="uk-UA"/>
        </w:rPr>
        <w:t xml:space="preserve">та сільських територій </w:t>
      </w:r>
      <w:r w:rsidRPr="008F075C">
        <w:rPr>
          <w:lang w:val="uk-UA"/>
        </w:rPr>
        <w:t>Ве</w:t>
      </w:r>
      <w:r>
        <w:rPr>
          <w:lang w:val="uk-UA"/>
        </w:rPr>
        <w:t>рховинської селищної ради у 2026-2028 роки</w:t>
      </w:r>
      <w:r w:rsidRPr="00BF2B59">
        <w:rPr>
          <w:lang w:val="uk-UA"/>
        </w:rPr>
        <w:t xml:space="preserve"> передбачено </w:t>
      </w:r>
      <w:r w:rsidRPr="00BF2B59">
        <w:rPr>
          <w:color w:val="000000"/>
          <w:lang w:val="uk-UA"/>
        </w:rPr>
        <w:t xml:space="preserve">на 3 роки: 2026-2028 </w:t>
      </w:r>
      <w:r w:rsidRPr="00BF2B59">
        <w:rPr>
          <w:lang w:val="uk-UA"/>
        </w:rPr>
        <w:t xml:space="preserve">з аналізом </w:t>
      </w:r>
      <w:r>
        <w:rPr>
          <w:lang w:val="uk-UA"/>
        </w:rPr>
        <w:t>виконання заходів програми</w:t>
      </w:r>
      <w:r w:rsidRPr="00BF2B59">
        <w:rPr>
          <w:lang w:val="uk-UA"/>
        </w:rPr>
        <w:t>.</w:t>
      </w:r>
    </w:p>
    <w:p w:rsidR="0098316D" w:rsidRPr="00BF2B59" w:rsidRDefault="0098316D" w:rsidP="0098316D">
      <w:pPr>
        <w:shd w:val="clear" w:color="auto" w:fill="FFFFFF"/>
        <w:jc w:val="both"/>
        <w:textAlignment w:val="baseline"/>
        <w:rPr>
          <w:color w:val="000000"/>
          <w:lang w:val="uk-UA"/>
        </w:rPr>
      </w:pPr>
      <w:r w:rsidRPr="00BF2B59">
        <w:rPr>
          <w:color w:val="000000"/>
          <w:lang w:val="uk-UA"/>
        </w:rPr>
        <w:t xml:space="preserve">          Заходи Програм</w:t>
      </w:r>
      <w:r>
        <w:rPr>
          <w:color w:val="000000"/>
          <w:lang w:val="uk-UA"/>
        </w:rPr>
        <w:t>и  переглядатимуться</w:t>
      </w:r>
      <w:r w:rsidRPr="00BF2B59">
        <w:rPr>
          <w:color w:val="000000"/>
          <w:lang w:val="uk-UA"/>
        </w:rPr>
        <w:t xml:space="preserve"> щороку з метою уточнення завдань, які необхідно вирішити у наступному році.</w:t>
      </w:r>
    </w:p>
    <w:p w:rsidR="0098316D" w:rsidRDefault="0098316D" w:rsidP="0098316D">
      <w:pPr>
        <w:jc w:val="both"/>
        <w:rPr>
          <w:lang w:val="uk-UA"/>
        </w:rPr>
      </w:pPr>
      <w:r w:rsidRPr="00BF2B59">
        <w:rPr>
          <w:lang w:val="uk-UA"/>
        </w:rPr>
        <w:t xml:space="preserve">          Збір, узагальнення, конкретний аналіз про виконання об’ємів запланованих заходів Програми здійснюється виконкомом селищної ради з залученням безпосередніх виконавців</w:t>
      </w:r>
      <w:r>
        <w:rPr>
          <w:lang w:val="uk-UA"/>
        </w:rPr>
        <w:t xml:space="preserve">. </w:t>
      </w:r>
    </w:p>
    <w:p w:rsidR="0098316D" w:rsidRPr="00BF2B59" w:rsidRDefault="0098316D" w:rsidP="0098316D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BF2B59">
        <w:rPr>
          <w:lang w:val="uk-UA"/>
        </w:rPr>
        <w:t xml:space="preserve">Звіт про виконання заходів Програми подається на попередній розгляд постійних комісій з висновками та пропозиціями, </w:t>
      </w:r>
      <w:r>
        <w:rPr>
          <w:lang w:val="uk-UA"/>
        </w:rPr>
        <w:t xml:space="preserve">буде внесено </w:t>
      </w:r>
      <w:r w:rsidRPr="00BF2B59">
        <w:rPr>
          <w:lang w:val="uk-UA"/>
        </w:rPr>
        <w:t>для розгляду на сесії селищної  ради.</w:t>
      </w:r>
    </w:p>
    <w:p w:rsidR="0098316D" w:rsidRPr="00BF2B59" w:rsidRDefault="0098316D" w:rsidP="0098316D">
      <w:pPr>
        <w:ind w:right="-23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BF2B59">
        <w:rPr>
          <w:lang w:val="uk-UA"/>
        </w:rPr>
        <w:t xml:space="preserve">Контроль за виконанням заходів Програми здійснює постійна комісія </w:t>
      </w:r>
      <w:r w:rsidRPr="00AF656B">
        <w:rPr>
          <w:lang w:val="uk-UA"/>
        </w:rPr>
        <w:t>селищної ради   з питань</w:t>
      </w:r>
      <w:r w:rsidRPr="008F075C">
        <w:rPr>
          <w:lang w:val="uk-UA"/>
        </w:rPr>
        <w:t xml:space="preserve"> розвитку агропромислового комплексу, земельних відносин, благоустрою, екології та раціонального</w:t>
      </w:r>
      <w:r>
        <w:rPr>
          <w:lang w:val="uk-UA"/>
        </w:rPr>
        <w:t xml:space="preserve"> природокористування (В.Рибак) та </w:t>
      </w:r>
      <w:r w:rsidRPr="00BF2B59">
        <w:rPr>
          <w:lang w:val="uk-UA"/>
        </w:rPr>
        <w:t xml:space="preserve">заступник селищного голови з питань діяльності виконавчого комітету ради. </w:t>
      </w:r>
    </w:p>
    <w:p w:rsidR="0098316D" w:rsidRPr="00BF2B59" w:rsidRDefault="0098316D" w:rsidP="0098316D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BF2B59">
        <w:rPr>
          <w:lang w:val="uk-UA"/>
        </w:rPr>
        <w:t>Контроль за використанням бюджетних коштів</w:t>
      </w:r>
      <w:r>
        <w:rPr>
          <w:lang w:val="uk-UA"/>
        </w:rPr>
        <w:t>,</w:t>
      </w:r>
      <w:r w:rsidRPr="00BF2B59">
        <w:rPr>
          <w:lang w:val="uk-UA"/>
        </w:rPr>
        <w:t xml:space="preserve"> спрямованих на з</w:t>
      </w:r>
      <w:r>
        <w:rPr>
          <w:lang w:val="uk-UA"/>
        </w:rPr>
        <w:t>абезпечення виконання Програми</w:t>
      </w:r>
      <w:r w:rsidRPr="00BF2B59">
        <w:rPr>
          <w:lang w:val="uk-UA"/>
        </w:rPr>
        <w:t xml:space="preserve"> здійснюються у встановленому порядку.</w:t>
      </w:r>
    </w:p>
    <w:p w:rsidR="0098316D" w:rsidRPr="00BF2B59" w:rsidRDefault="0098316D" w:rsidP="0098316D">
      <w:pPr>
        <w:shd w:val="clear" w:color="auto" w:fill="FFFFFF"/>
        <w:jc w:val="both"/>
        <w:textAlignment w:val="baseline"/>
        <w:rPr>
          <w:color w:val="000000"/>
          <w:lang w:val="uk-UA"/>
        </w:rPr>
      </w:pPr>
    </w:p>
    <w:p w:rsidR="0098316D" w:rsidRPr="00BF2B59" w:rsidRDefault="0098316D" w:rsidP="0098316D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BF2B59">
        <w:rPr>
          <w:b/>
          <w:color w:val="000000"/>
          <w:lang w:val="uk-UA"/>
        </w:rPr>
        <w:lastRenderedPageBreak/>
        <w:t>Розділ 4</w:t>
      </w:r>
    </w:p>
    <w:p w:rsidR="0098316D" w:rsidRPr="00BF2B59" w:rsidRDefault="0098316D" w:rsidP="0098316D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BF2B59">
        <w:rPr>
          <w:b/>
          <w:color w:val="000000"/>
          <w:lang w:val="uk-UA"/>
        </w:rPr>
        <w:t>Фінансове забезпечення</w:t>
      </w:r>
    </w:p>
    <w:p w:rsidR="0098316D" w:rsidRPr="00BF2B59" w:rsidRDefault="0098316D" w:rsidP="0098316D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</w:p>
    <w:p w:rsidR="0098316D" w:rsidRPr="00BF2B59" w:rsidRDefault="0098316D" w:rsidP="0098316D">
      <w:pPr>
        <w:shd w:val="clear" w:color="auto" w:fill="FFFFFF"/>
        <w:jc w:val="both"/>
        <w:textAlignment w:val="baseline"/>
        <w:rPr>
          <w:color w:val="000000"/>
          <w:lang w:val="uk-UA"/>
        </w:rPr>
      </w:pPr>
      <w:r w:rsidRPr="00BF2B59">
        <w:rPr>
          <w:color w:val="000000"/>
          <w:lang w:val="uk-UA"/>
        </w:rPr>
        <w:t xml:space="preserve">            Фінансове забезпечення  Програми здійснюється в рамках коштів селищного бюджету та інших джерел, не заборонених законодавством.</w:t>
      </w:r>
    </w:p>
    <w:p w:rsidR="0098316D" w:rsidRPr="00BF2B59" w:rsidRDefault="0098316D" w:rsidP="0098316D">
      <w:pPr>
        <w:shd w:val="clear" w:color="auto" w:fill="FFFFFF"/>
        <w:jc w:val="both"/>
        <w:textAlignment w:val="baseline"/>
        <w:rPr>
          <w:color w:val="000000"/>
          <w:lang w:val="uk-UA"/>
        </w:rPr>
      </w:pPr>
      <w:r w:rsidRPr="00BF2B59">
        <w:rPr>
          <w:color w:val="000000"/>
          <w:lang w:val="uk-UA"/>
        </w:rPr>
        <w:t xml:space="preserve">             Програма передбачає основне фінансування в межах коштів, що передбачається селищним бюджетом.</w:t>
      </w:r>
    </w:p>
    <w:p w:rsidR="0098316D" w:rsidRPr="00BF2B59" w:rsidRDefault="0098316D" w:rsidP="0098316D">
      <w:pPr>
        <w:shd w:val="clear" w:color="auto" w:fill="FFFFFF"/>
        <w:jc w:val="both"/>
        <w:textAlignment w:val="baseline"/>
        <w:rPr>
          <w:color w:val="000000"/>
          <w:lang w:val="uk-UA"/>
        </w:rPr>
      </w:pPr>
      <w:r w:rsidRPr="00BF2B59">
        <w:rPr>
          <w:color w:val="000000"/>
          <w:lang w:val="uk-UA"/>
        </w:rPr>
        <w:t xml:space="preserve">              В ході реалізації Програми можливі корегування, пов’язані з фактичним надходженням коштів на реалізацію розділів Програми..</w:t>
      </w:r>
    </w:p>
    <w:p w:rsidR="0098316D" w:rsidRPr="00BF2B59" w:rsidRDefault="0098316D" w:rsidP="0098316D">
      <w:pPr>
        <w:shd w:val="clear" w:color="auto" w:fill="FFFFFF"/>
        <w:jc w:val="both"/>
        <w:textAlignment w:val="baseline"/>
        <w:rPr>
          <w:color w:val="000000"/>
          <w:lang w:val="uk-UA"/>
        </w:rPr>
      </w:pPr>
    </w:p>
    <w:p w:rsidR="0098316D" w:rsidRPr="00BF2B59" w:rsidRDefault="0098316D" w:rsidP="0098316D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BF2B59">
        <w:rPr>
          <w:b/>
          <w:color w:val="000000"/>
          <w:lang w:val="uk-UA"/>
        </w:rPr>
        <w:t>Розділ 5</w:t>
      </w:r>
    </w:p>
    <w:p w:rsidR="0098316D" w:rsidRPr="00BF2B59" w:rsidRDefault="0098316D" w:rsidP="0098316D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BF2B59">
        <w:rPr>
          <w:b/>
          <w:color w:val="000000"/>
          <w:lang w:val="uk-UA"/>
        </w:rPr>
        <w:t>Координація та контроль за ходом виконання програми</w:t>
      </w:r>
    </w:p>
    <w:p w:rsidR="0098316D" w:rsidRPr="00BF2B59" w:rsidRDefault="0098316D" w:rsidP="0098316D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</w:p>
    <w:p w:rsidR="0098316D" w:rsidRPr="00BF2B59" w:rsidRDefault="0098316D" w:rsidP="0098316D">
      <w:pPr>
        <w:ind w:right="-23"/>
        <w:jc w:val="both"/>
        <w:rPr>
          <w:color w:val="000000"/>
          <w:lang w:val="uk-UA"/>
        </w:rPr>
      </w:pPr>
      <w:r w:rsidRPr="00BF2B59">
        <w:rPr>
          <w:color w:val="000000"/>
          <w:lang w:val="uk-UA"/>
        </w:rPr>
        <w:t xml:space="preserve">             Координація виконання заходів Програми покладається на виконавчий коміт</w:t>
      </w:r>
      <w:r>
        <w:rPr>
          <w:color w:val="000000"/>
          <w:lang w:val="uk-UA"/>
        </w:rPr>
        <w:t xml:space="preserve">ет  Верховинської селищної ради. </w:t>
      </w:r>
      <w:r w:rsidRPr="00BF2B59">
        <w:rPr>
          <w:color w:val="000000"/>
          <w:lang w:val="uk-UA"/>
        </w:rPr>
        <w:t xml:space="preserve">Контролює виконання Програми  </w:t>
      </w:r>
      <w:r w:rsidRPr="00BF2B59">
        <w:rPr>
          <w:lang w:val="uk-UA"/>
        </w:rPr>
        <w:t xml:space="preserve">постійна комісія </w:t>
      </w:r>
      <w:r w:rsidRPr="00AF656B">
        <w:rPr>
          <w:lang w:val="uk-UA"/>
        </w:rPr>
        <w:t>селищної ради з питань</w:t>
      </w:r>
      <w:r w:rsidRPr="008F075C">
        <w:rPr>
          <w:lang w:val="uk-UA"/>
        </w:rPr>
        <w:t xml:space="preserve"> розвитку агропромислового комплексу, земельних відносин, благоустрою, екології та раціонального</w:t>
      </w:r>
      <w:r>
        <w:rPr>
          <w:lang w:val="uk-UA"/>
        </w:rPr>
        <w:t xml:space="preserve"> природокористування та </w:t>
      </w:r>
      <w:r w:rsidRPr="00BF2B59">
        <w:rPr>
          <w:lang w:val="uk-UA"/>
        </w:rPr>
        <w:t xml:space="preserve">заступник селищного голови з питань діяльності виконавчого комітету ради. </w:t>
      </w:r>
    </w:p>
    <w:p w:rsidR="0098316D" w:rsidRPr="00BF2B59" w:rsidRDefault="0098316D" w:rsidP="0098316D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BF2B59">
        <w:rPr>
          <w:b/>
          <w:color w:val="000000"/>
          <w:lang w:val="uk-UA"/>
        </w:rPr>
        <w:t>Розділ 6</w:t>
      </w:r>
    </w:p>
    <w:p w:rsidR="0098316D" w:rsidRDefault="0098316D" w:rsidP="0098316D">
      <w:pPr>
        <w:jc w:val="center"/>
        <w:rPr>
          <w:b/>
          <w:lang w:val="uk-UA"/>
        </w:rPr>
      </w:pPr>
      <w:r w:rsidRPr="00BF2B59">
        <w:rPr>
          <w:b/>
          <w:lang w:val="uk-UA"/>
        </w:rPr>
        <w:t>Очікувані результати виконання Програми</w:t>
      </w:r>
    </w:p>
    <w:p w:rsidR="0098316D" w:rsidRDefault="0098316D" w:rsidP="0098316D">
      <w:pPr>
        <w:jc w:val="center"/>
        <w:rPr>
          <w:b/>
          <w:lang w:val="uk-UA"/>
        </w:rPr>
      </w:pPr>
    </w:p>
    <w:p w:rsidR="0098316D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Pr="00E835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Головним результатом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програми у галузі тваринництва є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ряду підприємств на базі існуючих господарств (фермерських, особистих) з виробництва молока потужністю не менше як 10 голів у кожному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господарстві,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проведення селекційної роботи для покращен</w:t>
      </w:r>
      <w:r>
        <w:rPr>
          <w:rFonts w:ascii="Times New Roman" w:hAnsi="Times New Roman" w:cs="Times New Roman"/>
          <w:sz w:val="24"/>
          <w:szCs w:val="24"/>
          <w:lang w:val="uk-UA"/>
        </w:rPr>
        <w:t>ня продуктивних якостей худоби; створення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ряду підприємств з переробкою молока в різних населених пунктах району, а саме у селах - </w:t>
      </w:r>
      <w:proofErr w:type="spellStart"/>
      <w:r w:rsidRPr="008F075C">
        <w:rPr>
          <w:rFonts w:ascii="Times New Roman" w:hAnsi="Times New Roman" w:cs="Times New Roman"/>
          <w:sz w:val="24"/>
          <w:szCs w:val="24"/>
          <w:lang w:val="uk-UA"/>
        </w:rPr>
        <w:t>Ільці</w:t>
      </w:r>
      <w:proofErr w:type="spellEnd"/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F075C">
        <w:rPr>
          <w:rFonts w:ascii="Times New Roman" w:hAnsi="Times New Roman" w:cs="Times New Roman"/>
          <w:sz w:val="24"/>
          <w:szCs w:val="24"/>
          <w:lang w:val="uk-UA"/>
        </w:rPr>
        <w:t>Замагора</w:t>
      </w:r>
      <w:proofErr w:type="spellEnd"/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F075C">
        <w:rPr>
          <w:rFonts w:ascii="Times New Roman" w:hAnsi="Times New Roman" w:cs="Times New Roman"/>
          <w:sz w:val="24"/>
          <w:szCs w:val="24"/>
          <w:lang w:val="uk-UA"/>
        </w:rPr>
        <w:t>Красноїлля</w:t>
      </w:r>
      <w:proofErr w:type="spellEnd"/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F075C">
        <w:rPr>
          <w:rFonts w:ascii="Times New Roman" w:hAnsi="Times New Roman" w:cs="Times New Roman"/>
          <w:sz w:val="24"/>
          <w:szCs w:val="24"/>
          <w:lang w:val="uk-UA"/>
        </w:rPr>
        <w:t>Кривопілля</w:t>
      </w:r>
      <w:proofErr w:type="spellEnd"/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, Голови. Це дозволить господарствам населення реалізовувати молоко, збільшити реальні доходи. </w:t>
      </w:r>
    </w:p>
    <w:p w:rsidR="0098316D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Окрім цього – налагодження переробки тваринницької продукції, освоєння виробництва нових видів продукції, збільшення обсягів виробництва екологічно чистої молочної продукції,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впровад</w:t>
      </w:r>
      <w:r>
        <w:rPr>
          <w:rFonts w:ascii="Times New Roman" w:hAnsi="Times New Roman" w:cs="Times New Roman"/>
          <w:sz w:val="24"/>
          <w:szCs w:val="24"/>
          <w:lang w:val="uk-UA"/>
        </w:rPr>
        <w:t>ження сучасних досягнень науки у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виробництво шляхом проведення науково-практичних семінарів, участі в роботі міжнародних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загальнодержавних виставках. </w:t>
      </w:r>
    </w:p>
    <w:p w:rsidR="0098316D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Щодо галузі рослинництва -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забезпечення поверхневого покращення ґрунтів, покращення травостоїв на полонинах, збільшення урожайності сільськогосподарських культур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вапнування ґрунтів у господарствах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громади.</w:t>
      </w:r>
    </w:p>
    <w:p w:rsidR="0098316D" w:rsidRPr="008F075C" w:rsidRDefault="0098316D" w:rsidP="0098316D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316D" w:rsidRPr="00BF2B59" w:rsidRDefault="0098316D" w:rsidP="0098316D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BF2B59">
        <w:rPr>
          <w:b/>
          <w:color w:val="000000"/>
          <w:lang w:val="uk-UA"/>
        </w:rPr>
        <w:t>Розділ 7</w:t>
      </w:r>
    </w:p>
    <w:p w:rsidR="0098316D" w:rsidRDefault="0098316D" w:rsidP="0098316D">
      <w:pPr>
        <w:spacing w:after="200"/>
        <w:jc w:val="center"/>
        <w:rPr>
          <w:b/>
          <w:bCs/>
          <w:color w:val="000000"/>
          <w:lang w:val="uk-UA" w:eastAsia="uk-UA"/>
        </w:rPr>
      </w:pPr>
      <w:r w:rsidRPr="00BF2B59">
        <w:rPr>
          <w:b/>
          <w:bCs/>
          <w:color w:val="000000"/>
          <w:lang w:val="uk-UA" w:eastAsia="uk-UA"/>
        </w:rPr>
        <w:t>Інтеграція гендерного та кліматичного підходів</w:t>
      </w:r>
    </w:p>
    <w:p w:rsidR="0098316D" w:rsidRDefault="0098316D" w:rsidP="0098316D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     З метою </w:t>
      </w:r>
      <w:r w:rsidRPr="00BF2B59">
        <w:rPr>
          <w:lang w:val="uk-UA" w:eastAsia="uk-UA"/>
        </w:rPr>
        <w:t>забезпечення рівних можливостей жінок і чоловіків різних вікових та соці</w:t>
      </w:r>
      <w:r>
        <w:rPr>
          <w:lang w:val="uk-UA" w:eastAsia="uk-UA"/>
        </w:rPr>
        <w:t>альних груп під час планування та</w:t>
      </w:r>
      <w:r w:rsidRPr="00BF2B59">
        <w:rPr>
          <w:lang w:val="uk-UA" w:eastAsia="uk-UA"/>
        </w:rPr>
        <w:t xml:space="preserve"> виконання заходів у сфері </w:t>
      </w:r>
      <w:r>
        <w:rPr>
          <w:lang w:val="uk-UA" w:eastAsia="uk-UA"/>
        </w:rPr>
        <w:t>агропромислового комплексу  в</w:t>
      </w:r>
      <w:r w:rsidRPr="00BF2B59">
        <w:rPr>
          <w:lang w:val="uk-UA" w:eastAsia="uk-UA"/>
        </w:rPr>
        <w:t xml:space="preserve"> рамках Програми</w:t>
      </w:r>
      <w:r w:rsidRPr="007F1587">
        <w:rPr>
          <w:lang w:val="uk-UA"/>
        </w:rPr>
        <w:t xml:space="preserve"> </w:t>
      </w:r>
      <w:r w:rsidRPr="008F075C">
        <w:rPr>
          <w:lang w:val="uk-UA"/>
        </w:rPr>
        <w:t xml:space="preserve">розвитку агропромислового комплексу </w:t>
      </w:r>
      <w:r>
        <w:rPr>
          <w:lang w:val="uk-UA"/>
        </w:rPr>
        <w:t xml:space="preserve">та сільських територій </w:t>
      </w:r>
      <w:r w:rsidRPr="008F075C">
        <w:rPr>
          <w:lang w:val="uk-UA"/>
        </w:rPr>
        <w:t>Ве</w:t>
      </w:r>
      <w:r>
        <w:rPr>
          <w:lang w:val="uk-UA"/>
        </w:rPr>
        <w:t>рховинської селищної ради на 2026-2028 роки</w:t>
      </w:r>
      <w:r w:rsidRPr="00BF2B59">
        <w:rPr>
          <w:lang w:val="uk-UA" w:eastAsia="uk-UA"/>
        </w:rPr>
        <w:t xml:space="preserve"> </w:t>
      </w:r>
      <w:r>
        <w:rPr>
          <w:lang w:val="uk-UA" w:eastAsia="uk-UA"/>
        </w:rPr>
        <w:t>запроваджую</w:t>
      </w:r>
      <w:r w:rsidRPr="00BF2B59">
        <w:rPr>
          <w:lang w:val="uk-UA" w:eastAsia="uk-UA"/>
        </w:rPr>
        <w:t xml:space="preserve">ться гендерно-чутливий </w:t>
      </w:r>
      <w:r>
        <w:rPr>
          <w:lang w:val="uk-UA" w:eastAsia="uk-UA"/>
        </w:rPr>
        <w:t>та кліматичний підходи.</w:t>
      </w:r>
    </w:p>
    <w:p w:rsidR="0098316D" w:rsidRPr="0088353A" w:rsidRDefault="0098316D" w:rsidP="0098316D">
      <w:pPr>
        <w:jc w:val="both"/>
        <w:rPr>
          <w:b/>
          <w:lang w:val="uk-UA" w:eastAsia="uk-UA"/>
        </w:rPr>
      </w:pPr>
    </w:p>
    <w:p w:rsidR="0098316D" w:rsidRPr="007F1587" w:rsidRDefault="0098316D" w:rsidP="0098316D">
      <w:pPr>
        <w:shd w:val="clear" w:color="auto" w:fill="FFFFFF"/>
        <w:jc w:val="both"/>
        <w:rPr>
          <w:color w:val="0A0A0A"/>
          <w:lang w:val="uk-UA" w:eastAsia="uk-UA"/>
        </w:rPr>
      </w:pPr>
      <w:r>
        <w:rPr>
          <w:b/>
          <w:bCs/>
          <w:color w:val="000000"/>
          <w:lang w:val="uk-UA" w:eastAsia="uk-UA"/>
        </w:rPr>
        <w:t xml:space="preserve">          </w:t>
      </w:r>
      <w:r w:rsidRPr="0088353A">
        <w:rPr>
          <w:b/>
          <w:bCs/>
          <w:color w:val="000000"/>
          <w:lang w:val="uk-UA" w:eastAsia="uk-UA"/>
        </w:rPr>
        <w:t>Гендерний підхід у реалізації Програми</w:t>
      </w:r>
      <w:r w:rsidRPr="0088353A">
        <w:rPr>
          <w:b/>
          <w:color w:val="0A0A0A"/>
          <w:lang w:val="uk-UA" w:eastAsia="uk-UA"/>
        </w:rPr>
        <w:t xml:space="preserve"> </w:t>
      </w:r>
      <w:r w:rsidRPr="0088353A">
        <w:rPr>
          <w:b/>
          <w:lang w:val="uk-UA"/>
        </w:rPr>
        <w:t>розвитку агропромислового комплексу та сільських територій Ве</w:t>
      </w:r>
      <w:r>
        <w:rPr>
          <w:b/>
          <w:lang w:val="uk-UA"/>
        </w:rPr>
        <w:t>рховинської селищної ради на</w:t>
      </w:r>
      <w:r w:rsidRPr="0088353A">
        <w:rPr>
          <w:b/>
          <w:lang w:val="uk-UA"/>
        </w:rPr>
        <w:t xml:space="preserve"> 2026-2028 роки</w:t>
      </w:r>
      <w:r w:rsidRPr="00BF2B59">
        <w:rPr>
          <w:lang w:val="uk-UA"/>
        </w:rPr>
        <w:t xml:space="preserve"> </w:t>
      </w:r>
      <w:r w:rsidRPr="00767F0F">
        <w:rPr>
          <w:color w:val="0A0A0A"/>
          <w:lang w:val="uk-UA" w:eastAsia="uk-UA"/>
        </w:rPr>
        <w:t>передбачає </w:t>
      </w:r>
      <w:r w:rsidRPr="00767F0F">
        <w:rPr>
          <w:bCs/>
          <w:color w:val="0A0A0A"/>
          <w:lang w:val="uk-UA" w:eastAsia="uk-UA"/>
        </w:rPr>
        <w:t>врахування інтересів та досвіду жінок і чоловіків</w:t>
      </w:r>
      <w:r w:rsidRPr="00767F0F">
        <w:rPr>
          <w:color w:val="0A0A0A"/>
          <w:lang w:val="uk-UA" w:eastAsia="uk-UA"/>
        </w:rPr>
        <w:t> для досягнення рівних можливостей та благ. Це означає, що при плануванні, впровадженні та оцінці</w:t>
      </w:r>
      <w:r>
        <w:rPr>
          <w:color w:val="0A0A0A"/>
          <w:lang w:val="uk-UA" w:eastAsia="uk-UA"/>
        </w:rPr>
        <w:t xml:space="preserve"> такої програми </w:t>
      </w:r>
      <w:r w:rsidRPr="00767F0F">
        <w:rPr>
          <w:color w:val="0A0A0A"/>
          <w:lang w:val="uk-UA" w:eastAsia="uk-UA"/>
        </w:rPr>
        <w:t> </w:t>
      </w:r>
      <w:r>
        <w:rPr>
          <w:b/>
          <w:bCs/>
          <w:color w:val="0A0A0A"/>
          <w:lang w:val="uk-UA" w:eastAsia="uk-UA"/>
        </w:rPr>
        <w:t xml:space="preserve">не допущено </w:t>
      </w:r>
      <w:r w:rsidRPr="00767F0F">
        <w:rPr>
          <w:b/>
          <w:bCs/>
          <w:color w:val="0A0A0A"/>
          <w:lang w:val="uk-UA" w:eastAsia="uk-UA"/>
        </w:rPr>
        <w:t>гендерної дискримінації</w:t>
      </w:r>
      <w:r w:rsidRPr="00767F0F">
        <w:rPr>
          <w:color w:val="0A0A0A"/>
          <w:lang w:val="uk-UA" w:eastAsia="uk-UA"/>
        </w:rPr>
        <w:t> </w:t>
      </w:r>
      <w:r>
        <w:rPr>
          <w:color w:val="0A0A0A"/>
          <w:lang w:val="uk-UA" w:eastAsia="uk-UA"/>
        </w:rPr>
        <w:t>, а забезпечено</w:t>
      </w:r>
      <w:r w:rsidRPr="00767F0F">
        <w:rPr>
          <w:color w:val="0A0A0A"/>
          <w:lang w:val="uk-UA" w:eastAsia="uk-UA"/>
        </w:rPr>
        <w:t xml:space="preserve"> рівну участь обох статей у прийнятті рішень та на ринку праці. </w:t>
      </w:r>
    </w:p>
    <w:p w:rsidR="0098316D" w:rsidRPr="00767F0F" w:rsidRDefault="0098316D" w:rsidP="0098316D">
      <w:pPr>
        <w:shd w:val="clear" w:color="auto" w:fill="FFFFFF"/>
        <w:rPr>
          <w:b/>
          <w:bCs/>
          <w:color w:val="0A0A0A"/>
          <w:lang w:val="uk-UA" w:eastAsia="uk-UA"/>
        </w:rPr>
      </w:pPr>
      <w:r>
        <w:rPr>
          <w:b/>
          <w:bCs/>
          <w:color w:val="0A0A0A"/>
          <w:lang w:val="uk-UA" w:eastAsia="uk-UA"/>
        </w:rPr>
        <w:t xml:space="preserve">          </w:t>
      </w:r>
      <w:r w:rsidRPr="00767F0F">
        <w:rPr>
          <w:b/>
          <w:bCs/>
          <w:color w:val="0A0A0A"/>
          <w:lang w:val="uk-UA" w:eastAsia="uk-UA"/>
        </w:rPr>
        <w:t>Ключові аспекти гендерного підходу:</w:t>
      </w:r>
    </w:p>
    <w:p w:rsidR="0098316D" w:rsidRPr="00767F0F" w:rsidRDefault="0098316D" w:rsidP="0098316D">
      <w:pPr>
        <w:shd w:val="clear" w:color="auto" w:fill="FFFFFF"/>
        <w:rPr>
          <w:color w:val="0A0A0A"/>
          <w:lang w:val="uk-UA" w:eastAsia="uk-UA"/>
        </w:rPr>
      </w:pPr>
      <w:r>
        <w:rPr>
          <w:b/>
          <w:bCs/>
          <w:color w:val="0A0A0A"/>
          <w:lang w:val="uk-UA" w:eastAsia="uk-UA"/>
        </w:rPr>
        <w:t xml:space="preserve">          1. </w:t>
      </w:r>
      <w:r w:rsidRPr="00767F0F">
        <w:rPr>
          <w:b/>
          <w:bCs/>
          <w:color w:val="0A0A0A"/>
          <w:lang w:val="uk-UA" w:eastAsia="uk-UA"/>
        </w:rPr>
        <w:t>Рівна участь:</w:t>
      </w:r>
      <w:r w:rsidRPr="00767F0F">
        <w:rPr>
          <w:color w:val="0A0A0A"/>
          <w:lang w:val="uk-UA" w:eastAsia="uk-UA"/>
        </w:rPr>
        <w:t> Забезпечення рівної участі жінок і чоловіків у прийнятті рішень щодо розвитку агросектору та сільських територій.</w:t>
      </w:r>
    </w:p>
    <w:p w:rsidR="0098316D" w:rsidRDefault="0098316D" w:rsidP="0098316D">
      <w:pPr>
        <w:shd w:val="clear" w:color="auto" w:fill="FFFFFF"/>
        <w:rPr>
          <w:lang w:val="uk-UA" w:eastAsia="uk-UA"/>
        </w:rPr>
      </w:pPr>
      <w:r w:rsidRPr="00E84C98">
        <w:rPr>
          <w:b/>
          <w:bCs/>
          <w:color w:val="0A0A0A"/>
          <w:lang w:val="uk-UA" w:eastAsia="uk-UA"/>
        </w:rPr>
        <w:lastRenderedPageBreak/>
        <w:t xml:space="preserve">          2. </w:t>
      </w:r>
      <w:r w:rsidRPr="00767F0F">
        <w:rPr>
          <w:b/>
          <w:bCs/>
          <w:color w:val="0A0A0A"/>
          <w:lang w:val="uk-UA" w:eastAsia="uk-UA"/>
        </w:rPr>
        <w:t>Рівні можливості:</w:t>
      </w:r>
      <w:r w:rsidRPr="00767F0F">
        <w:rPr>
          <w:color w:val="0A0A0A"/>
          <w:lang w:val="uk-UA" w:eastAsia="uk-UA"/>
        </w:rPr>
        <w:t> Створення умов для рівного доступу д</w:t>
      </w:r>
      <w:r w:rsidRPr="00E84C98">
        <w:rPr>
          <w:color w:val="0A0A0A"/>
          <w:lang w:val="uk-UA" w:eastAsia="uk-UA"/>
        </w:rPr>
        <w:t>о ресурсів, землі</w:t>
      </w:r>
      <w:r>
        <w:rPr>
          <w:lang w:val="uk-UA" w:eastAsia="uk-UA"/>
        </w:rPr>
        <w:t xml:space="preserve"> </w:t>
      </w:r>
      <w:r w:rsidRPr="00E84C98">
        <w:rPr>
          <w:lang w:val="uk-UA" w:eastAsia="uk-UA"/>
        </w:rPr>
        <w:t>сучасного механізованого обладнання, цифрових технологій</w:t>
      </w:r>
      <w:r w:rsidRPr="00E84C98">
        <w:rPr>
          <w:color w:val="0A0A0A"/>
          <w:lang w:val="uk-UA" w:eastAsia="uk-UA"/>
        </w:rPr>
        <w:t>, фінансування</w:t>
      </w:r>
      <w:r w:rsidRPr="00767F0F">
        <w:rPr>
          <w:color w:val="0A0A0A"/>
          <w:lang w:val="uk-UA" w:eastAsia="uk-UA"/>
        </w:rPr>
        <w:t xml:space="preserve"> та можливостей працевлаштування в агропромисловому комплексі.</w:t>
      </w:r>
      <w:r w:rsidRPr="00E84C98">
        <w:rPr>
          <w:lang w:val="uk-UA" w:eastAsia="uk-UA"/>
        </w:rPr>
        <w:t xml:space="preserve"> </w:t>
      </w:r>
    </w:p>
    <w:p w:rsidR="0098316D" w:rsidRPr="005A51EC" w:rsidRDefault="0098316D" w:rsidP="0098316D">
      <w:pPr>
        <w:rPr>
          <w:lang w:val="uk-UA" w:eastAsia="uk-UA"/>
        </w:rPr>
      </w:pPr>
      <w:r>
        <w:rPr>
          <w:b/>
          <w:bCs/>
          <w:lang w:val="uk-UA" w:eastAsia="uk-UA"/>
        </w:rPr>
        <w:t xml:space="preserve">          3. </w:t>
      </w:r>
      <w:r w:rsidRPr="005A51EC">
        <w:rPr>
          <w:b/>
          <w:bCs/>
          <w:lang w:val="uk-UA" w:eastAsia="uk-UA"/>
        </w:rPr>
        <w:t>Подолання стереотипів та розподілу праці</w:t>
      </w:r>
      <w:r w:rsidRPr="005A51EC">
        <w:rPr>
          <w:lang w:val="uk-UA" w:eastAsia="uk-UA"/>
        </w:rPr>
        <w:t>: Гендерний підхід спрямований на усунення традиційного поділу праці на "чоловічу" (механізована, великомасштабна) та "жіночу" (ручна, догляд за худобою, садівництво), що обмежує потенціал обох статей.</w:t>
      </w:r>
    </w:p>
    <w:p w:rsidR="0098316D" w:rsidRPr="00767F0F" w:rsidRDefault="0098316D" w:rsidP="0098316D">
      <w:pPr>
        <w:shd w:val="clear" w:color="auto" w:fill="FFFFFF"/>
        <w:rPr>
          <w:color w:val="0A0A0A"/>
          <w:lang w:val="uk-UA" w:eastAsia="uk-UA"/>
        </w:rPr>
      </w:pPr>
      <w:r>
        <w:rPr>
          <w:b/>
          <w:bCs/>
          <w:color w:val="0A0A0A"/>
          <w:lang w:val="uk-UA" w:eastAsia="uk-UA"/>
        </w:rPr>
        <w:t xml:space="preserve">          4. </w:t>
      </w:r>
      <w:r w:rsidRPr="00767F0F">
        <w:rPr>
          <w:b/>
          <w:bCs/>
          <w:color w:val="0A0A0A"/>
          <w:lang w:val="uk-UA" w:eastAsia="uk-UA"/>
        </w:rPr>
        <w:t>Гендерна рівновага:</w:t>
      </w:r>
      <w:r w:rsidRPr="00767F0F">
        <w:rPr>
          <w:color w:val="0A0A0A"/>
          <w:lang w:val="uk-UA" w:eastAsia="uk-UA"/>
        </w:rPr>
        <w:t> Підтримка можливості жінок і чоловіків поєднувати професійні та сімейні обов'язки, що є особливо актуальним у сільській місцевості.</w:t>
      </w:r>
    </w:p>
    <w:p w:rsidR="0098316D" w:rsidRPr="00767F0F" w:rsidRDefault="0098316D" w:rsidP="0098316D">
      <w:pPr>
        <w:shd w:val="clear" w:color="auto" w:fill="FFFFFF"/>
        <w:rPr>
          <w:color w:val="0A0A0A"/>
          <w:lang w:val="uk-UA" w:eastAsia="uk-UA"/>
        </w:rPr>
      </w:pPr>
      <w:r>
        <w:rPr>
          <w:b/>
          <w:bCs/>
          <w:color w:val="0A0A0A"/>
          <w:lang w:val="uk-UA" w:eastAsia="uk-UA"/>
        </w:rPr>
        <w:t xml:space="preserve">          5. </w:t>
      </w:r>
      <w:r w:rsidRPr="00767F0F">
        <w:rPr>
          <w:b/>
          <w:bCs/>
          <w:color w:val="0A0A0A"/>
          <w:lang w:val="uk-UA" w:eastAsia="uk-UA"/>
        </w:rPr>
        <w:t>Усунення дискримінації:</w:t>
      </w:r>
      <w:r w:rsidRPr="00767F0F">
        <w:rPr>
          <w:color w:val="0A0A0A"/>
          <w:lang w:val="uk-UA" w:eastAsia="uk-UA"/>
        </w:rPr>
        <w:t> Виявлення та усунення гендерних стереотипів та дискримінації, які можуть обмежувати можливості жінок і чоловіків в аграрній сфері.</w:t>
      </w:r>
    </w:p>
    <w:p w:rsidR="0098316D" w:rsidRPr="00767F0F" w:rsidRDefault="0098316D" w:rsidP="0098316D">
      <w:pPr>
        <w:shd w:val="clear" w:color="auto" w:fill="FFFFFF"/>
        <w:rPr>
          <w:color w:val="0A0A0A"/>
          <w:lang w:val="uk-UA" w:eastAsia="uk-UA"/>
        </w:rPr>
      </w:pPr>
      <w:r>
        <w:rPr>
          <w:b/>
          <w:bCs/>
          <w:color w:val="0A0A0A"/>
          <w:lang w:val="uk-UA" w:eastAsia="uk-UA"/>
        </w:rPr>
        <w:t xml:space="preserve">          6. </w:t>
      </w:r>
      <w:r w:rsidRPr="00767F0F">
        <w:rPr>
          <w:b/>
          <w:bCs/>
          <w:color w:val="0A0A0A"/>
          <w:lang w:val="uk-UA" w:eastAsia="uk-UA"/>
        </w:rPr>
        <w:t>Моніторинг та оцінка:</w:t>
      </w:r>
      <w:r w:rsidRPr="00767F0F">
        <w:rPr>
          <w:color w:val="0A0A0A"/>
          <w:lang w:val="uk-UA" w:eastAsia="uk-UA"/>
        </w:rPr>
        <w:t> Систематичний збір та аналіз даних з урахуванням гендерних показників для оцінки ефективності програми та її впливу на жінок і чоловіків. </w:t>
      </w:r>
    </w:p>
    <w:p w:rsidR="0098316D" w:rsidRPr="00767F0F" w:rsidRDefault="0098316D" w:rsidP="0098316D">
      <w:pPr>
        <w:rPr>
          <w:color w:val="0A0A0A"/>
          <w:shd w:val="clear" w:color="auto" w:fill="FFFFFF"/>
          <w:lang w:val="uk-UA" w:eastAsia="uk-UA"/>
        </w:rPr>
      </w:pPr>
      <w:r>
        <w:rPr>
          <w:b/>
          <w:bCs/>
          <w:color w:val="0A0A0A"/>
          <w:shd w:val="clear" w:color="auto" w:fill="FFFFFF"/>
          <w:lang w:val="uk-UA" w:eastAsia="uk-UA"/>
        </w:rPr>
        <w:t xml:space="preserve">          7. </w:t>
      </w:r>
      <w:r w:rsidRPr="00767F0F">
        <w:rPr>
          <w:b/>
          <w:bCs/>
          <w:color w:val="0A0A0A"/>
          <w:shd w:val="clear" w:color="auto" w:fill="FFFFFF"/>
          <w:lang w:val="uk-UA" w:eastAsia="uk-UA"/>
        </w:rPr>
        <w:t>Врахування гендерних аспектів при розробці програм:</w:t>
      </w:r>
      <w:r w:rsidRPr="00767F0F">
        <w:rPr>
          <w:color w:val="0A0A0A"/>
          <w:shd w:val="clear" w:color="auto" w:fill="FFFFFF"/>
          <w:lang w:val="uk-UA" w:eastAsia="uk-UA"/>
        </w:rPr>
        <w:t> Аналіз впливу пропонованих заходів на жінок і чоловіків на етапі планування.</w:t>
      </w:r>
    </w:p>
    <w:p w:rsidR="0098316D" w:rsidRPr="00767F0F" w:rsidRDefault="0098316D" w:rsidP="0098316D">
      <w:pPr>
        <w:rPr>
          <w:color w:val="0A0A0A"/>
          <w:shd w:val="clear" w:color="auto" w:fill="FFFFFF"/>
          <w:lang w:val="uk-UA" w:eastAsia="uk-UA"/>
        </w:rPr>
      </w:pPr>
      <w:r>
        <w:rPr>
          <w:b/>
          <w:bCs/>
          <w:color w:val="0A0A0A"/>
          <w:shd w:val="clear" w:color="auto" w:fill="FFFFFF"/>
          <w:lang w:val="uk-UA" w:eastAsia="uk-UA"/>
        </w:rPr>
        <w:t xml:space="preserve">          8. </w:t>
      </w:r>
      <w:r w:rsidRPr="00767F0F">
        <w:rPr>
          <w:b/>
          <w:bCs/>
          <w:color w:val="0A0A0A"/>
          <w:shd w:val="clear" w:color="auto" w:fill="FFFFFF"/>
          <w:lang w:val="uk-UA" w:eastAsia="uk-UA"/>
        </w:rPr>
        <w:t>Підтримка жінок-фермерок:</w:t>
      </w:r>
      <w:r>
        <w:rPr>
          <w:color w:val="0A0A0A"/>
          <w:shd w:val="clear" w:color="auto" w:fill="FFFFFF"/>
          <w:lang w:val="uk-UA" w:eastAsia="uk-UA"/>
        </w:rPr>
        <w:t> Підтримка жінок, які керують фермерськими господарствами, допомога</w:t>
      </w:r>
      <w:r w:rsidRPr="00767F0F">
        <w:rPr>
          <w:color w:val="0A0A0A"/>
          <w:shd w:val="clear" w:color="auto" w:fill="FFFFFF"/>
          <w:lang w:val="uk-UA" w:eastAsia="uk-UA"/>
        </w:rPr>
        <w:t xml:space="preserve"> жінкам у веденні аграрного бізнесу, </w:t>
      </w:r>
    </w:p>
    <w:p w:rsidR="0098316D" w:rsidRPr="0088353A" w:rsidRDefault="0098316D" w:rsidP="0098316D">
      <w:pPr>
        <w:jc w:val="center"/>
        <w:rPr>
          <w:b/>
          <w:bCs/>
          <w:color w:val="000000"/>
          <w:lang w:val="uk-UA" w:eastAsia="uk-UA"/>
        </w:rPr>
      </w:pPr>
    </w:p>
    <w:p w:rsidR="0098316D" w:rsidRPr="00BF2B59" w:rsidRDefault="0098316D" w:rsidP="0098316D">
      <w:pPr>
        <w:jc w:val="both"/>
        <w:rPr>
          <w:lang w:val="uk-UA" w:eastAsia="uk-UA"/>
        </w:rPr>
      </w:pPr>
    </w:p>
    <w:p w:rsidR="0098316D" w:rsidRDefault="0098316D" w:rsidP="0098316D">
      <w:pPr>
        <w:rPr>
          <w:lang w:val="uk-UA"/>
        </w:rPr>
      </w:pPr>
      <w:r>
        <w:rPr>
          <w:b/>
          <w:color w:val="000000"/>
          <w:lang w:val="uk-UA" w:eastAsia="uk-UA"/>
        </w:rPr>
        <w:t xml:space="preserve">          </w:t>
      </w:r>
      <w:r w:rsidRPr="00BF2B59">
        <w:rPr>
          <w:b/>
          <w:color w:val="000000"/>
          <w:lang w:val="uk-UA" w:eastAsia="uk-UA"/>
        </w:rPr>
        <w:t>Кліматичний підхід у реалізації Програми</w:t>
      </w:r>
      <w:r w:rsidRPr="00CC417C">
        <w:rPr>
          <w:b/>
          <w:bCs/>
          <w:color w:val="000000"/>
          <w:lang w:val="uk-UA" w:eastAsia="uk-UA"/>
        </w:rPr>
        <w:t xml:space="preserve"> </w:t>
      </w:r>
      <w:r w:rsidRPr="0088353A">
        <w:rPr>
          <w:b/>
          <w:lang w:val="uk-UA"/>
        </w:rPr>
        <w:t>розвитку агропромислового комплексу та сільських територій Верховинської селищної ради у 2026-2028 роки</w:t>
      </w:r>
      <w:r w:rsidRPr="00BF2B59">
        <w:rPr>
          <w:lang w:val="uk-UA"/>
        </w:rPr>
        <w:t xml:space="preserve"> </w:t>
      </w:r>
      <w:r w:rsidRPr="00767F0F">
        <w:rPr>
          <w:lang w:val="uk-UA" w:eastAsia="uk-UA"/>
        </w:rPr>
        <w:t>є ключовим елементом </w:t>
      </w:r>
      <w:r w:rsidRPr="00767F0F">
        <w:rPr>
          <w:bCs/>
          <w:lang w:val="uk-UA" w:eastAsia="uk-UA"/>
        </w:rPr>
        <w:t>сталого розвитку</w:t>
      </w:r>
      <w:r w:rsidRPr="00767F0F">
        <w:rPr>
          <w:lang w:val="uk-UA" w:eastAsia="uk-UA"/>
        </w:rPr>
        <w:t>, який передбачає одночасне підвищення продуктивності сектору, забезпечення продовольчої безпеки, зменшення викидів парникових газів та адаптацію до негативних наслідків зміни клімату. </w:t>
      </w:r>
    </w:p>
    <w:p w:rsidR="0098316D" w:rsidRDefault="0098316D" w:rsidP="0098316D">
      <w:pPr>
        <w:rPr>
          <w:lang w:val="uk-UA" w:eastAsia="uk-UA"/>
        </w:rPr>
      </w:pPr>
      <w:r>
        <w:rPr>
          <w:lang w:val="uk-UA" w:eastAsia="uk-UA"/>
        </w:rPr>
        <w:t xml:space="preserve">          </w:t>
      </w:r>
      <w:r w:rsidRPr="00BF2B59">
        <w:rPr>
          <w:lang w:val="uk-UA" w:eastAsia="uk-UA"/>
        </w:rPr>
        <w:t>Застосування кліматичного підходу передбачає:</w:t>
      </w:r>
    </w:p>
    <w:p w:rsidR="0098316D" w:rsidRPr="00767F0F" w:rsidRDefault="0098316D" w:rsidP="0098316D">
      <w:pPr>
        <w:shd w:val="clear" w:color="auto" w:fill="FFFFFF"/>
        <w:rPr>
          <w:lang w:val="uk-UA" w:eastAsia="uk-UA"/>
        </w:rPr>
      </w:pPr>
      <w:r>
        <w:rPr>
          <w:b/>
          <w:bCs/>
          <w:lang w:val="uk-UA" w:eastAsia="uk-UA"/>
        </w:rPr>
        <w:t xml:space="preserve">          1. </w:t>
      </w:r>
      <w:r w:rsidRPr="00D54B21">
        <w:rPr>
          <w:b/>
          <w:bCs/>
          <w:lang w:val="uk-UA" w:eastAsia="uk-UA"/>
        </w:rPr>
        <w:t>Адаптацію до зміни клімату:</w:t>
      </w:r>
      <w:r w:rsidRPr="00D54B21">
        <w:rPr>
          <w:lang w:val="uk-UA" w:eastAsia="uk-UA"/>
        </w:rPr>
        <w:t> </w:t>
      </w:r>
      <w:r w:rsidRPr="00D54B21">
        <w:rPr>
          <w:color w:val="0A0A0A"/>
          <w:lang w:val="uk-UA" w:eastAsia="uk-UA"/>
        </w:rPr>
        <w:t>Сільські території та АПК є одними з найбільш вразли</w:t>
      </w:r>
      <w:r>
        <w:rPr>
          <w:color w:val="0A0A0A"/>
          <w:lang w:val="uk-UA" w:eastAsia="uk-UA"/>
        </w:rPr>
        <w:t>вих до кліматичних змін (</w:t>
      </w:r>
      <w:r w:rsidRPr="00D54B21">
        <w:rPr>
          <w:color w:val="0A0A0A"/>
          <w:lang w:val="uk-UA" w:eastAsia="uk-UA"/>
        </w:rPr>
        <w:t xml:space="preserve"> повені, температурні аномалії). Адаптаційні заходи мають н</w:t>
      </w:r>
      <w:r>
        <w:rPr>
          <w:color w:val="0A0A0A"/>
          <w:lang w:val="uk-UA" w:eastAsia="uk-UA"/>
        </w:rPr>
        <w:t>а меті підвищити їхню стійкість.</w:t>
      </w:r>
      <w:r>
        <w:rPr>
          <w:b/>
          <w:bCs/>
          <w:lang w:val="uk-UA" w:eastAsia="uk-UA"/>
        </w:rPr>
        <w:t xml:space="preserve">          </w:t>
      </w:r>
    </w:p>
    <w:p w:rsidR="0098316D" w:rsidRPr="00767F0F" w:rsidRDefault="0098316D" w:rsidP="0098316D">
      <w:pPr>
        <w:rPr>
          <w:lang w:val="uk-UA" w:eastAsia="uk-UA"/>
        </w:rPr>
      </w:pPr>
      <w:r>
        <w:rPr>
          <w:b/>
          <w:bCs/>
          <w:lang w:val="uk-UA" w:eastAsia="uk-UA"/>
        </w:rPr>
        <w:t xml:space="preserve">          2. З</w:t>
      </w:r>
      <w:r w:rsidRPr="00767F0F">
        <w:rPr>
          <w:b/>
          <w:bCs/>
          <w:lang w:val="uk-UA" w:eastAsia="uk-UA"/>
        </w:rPr>
        <w:t>меншення викидів:</w:t>
      </w:r>
      <w:r w:rsidRPr="00767F0F">
        <w:rPr>
          <w:lang w:val="uk-UA" w:eastAsia="uk-UA"/>
        </w:rPr>
        <w:t> Впровадження ефективніших методів управління відходами тваринництва, оптимізація застосування мінеральних добрив.</w:t>
      </w:r>
      <w:r>
        <w:rPr>
          <w:lang w:val="uk-UA" w:eastAsia="uk-UA"/>
        </w:rPr>
        <w:t xml:space="preserve"> </w:t>
      </w:r>
    </w:p>
    <w:p w:rsidR="0098316D" w:rsidRPr="00767F0F" w:rsidRDefault="0098316D" w:rsidP="0098316D">
      <w:pPr>
        <w:rPr>
          <w:lang w:val="uk-UA" w:eastAsia="uk-UA"/>
        </w:rPr>
      </w:pPr>
      <w:r>
        <w:rPr>
          <w:b/>
          <w:bCs/>
          <w:lang w:val="uk-UA" w:eastAsia="uk-UA"/>
        </w:rPr>
        <w:t xml:space="preserve">          4. </w:t>
      </w:r>
      <w:r w:rsidRPr="00767F0F">
        <w:rPr>
          <w:b/>
          <w:bCs/>
          <w:lang w:val="uk-UA" w:eastAsia="uk-UA"/>
        </w:rPr>
        <w:t>Сприяння сталому розвитку:</w:t>
      </w:r>
      <w:r w:rsidRPr="00767F0F">
        <w:rPr>
          <w:lang w:val="uk-UA" w:eastAsia="uk-UA"/>
        </w:rPr>
        <w:t> Перехід до раціональних моделей виробництва та споживання, що узгоджується з Цілями сталого розвитку України до 2030 року</w:t>
      </w:r>
      <w:r>
        <w:rPr>
          <w:highlight w:val="yellow"/>
          <w:lang w:val="uk-UA" w:eastAsia="uk-UA"/>
        </w:rPr>
        <w:t>.</w:t>
      </w:r>
    </w:p>
    <w:p w:rsidR="0098316D" w:rsidRPr="00BF2B59" w:rsidRDefault="0098316D" w:rsidP="0098316D">
      <w:pPr>
        <w:rPr>
          <w:color w:val="000000"/>
          <w:lang w:val="uk-UA" w:eastAsia="uk-UA"/>
        </w:rPr>
      </w:pPr>
      <w:r w:rsidRPr="00EF3878">
        <w:rPr>
          <w:b/>
          <w:bCs/>
          <w:color w:val="000000"/>
          <w:lang w:val="uk-UA" w:eastAsia="uk-UA"/>
        </w:rPr>
        <w:t xml:space="preserve">          </w:t>
      </w:r>
      <w:r>
        <w:rPr>
          <w:b/>
          <w:color w:val="000000"/>
          <w:lang w:val="uk-UA" w:eastAsia="uk-UA"/>
        </w:rPr>
        <w:t>5</w:t>
      </w:r>
      <w:r w:rsidRPr="00EF3878">
        <w:rPr>
          <w:b/>
          <w:color w:val="000000"/>
          <w:lang w:val="uk-UA" w:eastAsia="uk-UA"/>
        </w:rPr>
        <w:t xml:space="preserve">. </w:t>
      </w:r>
      <w:r w:rsidRPr="00EF3878">
        <w:rPr>
          <w:b/>
          <w:bCs/>
          <w:color w:val="000000"/>
          <w:lang w:val="uk-UA" w:eastAsia="uk-UA"/>
        </w:rPr>
        <w:t>Моніторинг:</w:t>
      </w:r>
      <w:r>
        <w:rPr>
          <w:bCs/>
          <w:color w:val="000000"/>
          <w:lang w:val="uk-UA" w:eastAsia="uk-UA"/>
        </w:rPr>
        <w:t xml:space="preserve"> </w:t>
      </w:r>
      <w:r w:rsidRPr="00BF2B59">
        <w:rPr>
          <w:bCs/>
          <w:color w:val="000000"/>
          <w:lang w:val="uk-UA" w:eastAsia="uk-UA"/>
        </w:rPr>
        <w:t xml:space="preserve"> </w:t>
      </w:r>
      <w:r>
        <w:rPr>
          <w:bCs/>
          <w:color w:val="000000"/>
          <w:lang w:val="uk-UA" w:eastAsia="uk-UA"/>
        </w:rPr>
        <w:t xml:space="preserve">Забезпечення проведення моніторингу щодо </w:t>
      </w:r>
      <w:r w:rsidRPr="00BF2B59">
        <w:rPr>
          <w:bCs/>
          <w:color w:val="000000"/>
          <w:lang w:val="uk-UA" w:eastAsia="uk-UA"/>
        </w:rPr>
        <w:t>ефективності кліматичних заходів</w:t>
      </w:r>
      <w:r>
        <w:rPr>
          <w:color w:val="000000"/>
          <w:lang w:val="uk-UA" w:eastAsia="uk-UA"/>
        </w:rPr>
        <w:t>.</w:t>
      </w:r>
    </w:p>
    <w:p w:rsidR="0098316D" w:rsidRDefault="0098316D" w:rsidP="0098316D">
      <w:pPr>
        <w:shd w:val="clear" w:color="auto" w:fill="FFFFFF"/>
        <w:rPr>
          <w:color w:val="0A0A0A"/>
          <w:lang w:val="uk-UA" w:eastAsia="uk-UA"/>
        </w:rPr>
      </w:pPr>
      <w:r>
        <w:rPr>
          <w:b/>
          <w:bCs/>
          <w:color w:val="0A0A0A"/>
          <w:lang w:val="uk-UA" w:eastAsia="uk-UA"/>
        </w:rPr>
        <w:t xml:space="preserve">          7. </w:t>
      </w:r>
      <w:r w:rsidRPr="00136405">
        <w:rPr>
          <w:b/>
          <w:bCs/>
          <w:color w:val="0A0A0A"/>
          <w:lang w:val="uk-UA" w:eastAsia="uk-UA"/>
        </w:rPr>
        <w:t>Навчання та інформування:</w:t>
      </w:r>
      <w:r w:rsidRPr="00136405">
        <w:rPr>
          <w:color w:val="0A0A0A"/>
          <w:lang w:val="uk-UA" w:eastAsia="uk-UA"/>
        </w:rPr>
        <w:t> Підвищення обізнаності фермерів, аграріїв та жителів сільських територій про кліматичні ризики та можливості застосування нових технологій</w:t>
      </w:r>
      <w:r>
        <w:rPr>
          <w:color w:val="0A0A0A"/>
          <w:lang w:val="uk-UA" w:eastAsia="uk-UA"/>
        </w:rPr>
        <w:t xml:space="preserve"> шляхом проведення навчання, семінарів).</w:t>
      </w:r>
    </w:p>
    <w:p w:rsidR="0098316D" w:rsidRPr="00D54B21" w:rsidRDefault="0098316D" w:rsidP="0098316D">
      <w:pPr>
        <w:rPr>
          <w:lang w:val="uk-UA" w:eastAsia="uk-UA"/>
        </w:rPr>
      </w:pPr>
    </w:p>
    <w:p w:rsidR="0098316D" w:rsidRPr="00BF2B59" w:rsidRDefault="0098316D" w:rsidP="0098316D">
      <w:pPr>
        <w:rPr>
          <w:lang w:val="uk-UA"/>
        </w:rPr>
      </w:pPr>
    </w:p>
    <w:p w:rsidR="0098316D" w:rsidRDefault="0098316D" w:rsidP="0098316D">
      <w:pPr>
        <w:jc w:val="center"/>
        <w:rPr>
          <w:color w:val="000000"/>
          <w:lang w:val="uk-UA" w:eastAsia="uk-UA"/>
        </w:rPr>
      </w:pPr>
      <w:r w:rsidRPr="00BF2B59">
        <w:rPr>
          <w:color w:val="000000"/>
          <w:lang w:val="uk-UA" w:eastAsia="uk-UA"/>
        </w:rPr>
        <w:t xml:space="preserve">                                                                         </w:t>
      </w:r>
    </w:p>
    <w:p w:rsidR="0098316D" w:rsidRDefault="0098316D" w:rsidP="0098316D">
      <w:pPr>
        <w:jc w:val="center"/>
        <w:rPr>
          <w:color w:val="000000"/>
          <w:lang w:val="uk-UA" w:eastAsia="uk-UA"/>
        </w:rPr>
      </w:pPr>
    </w:p>
    <w:p w:rsidR="0098316D" w:rsidRDefault="0098316D" w:rsidP="0098316D">
      <w:pPr>
        <w:jc w:val="center"/>
        <w:rPr>
          <w:color w:val="000000"/>
          <w:lang w:val="uk-UA" w:eastAsia="uk-UA"/>
        </w:rPr>
      </w:pPr>
    </w:p>
    <w:p w:rsidR="0098316D" w:rsidRDefault="0098316D" w:rsidP="0098316D">
      <w:pPr>
        <w:jc w:val="center"/>
        <w:rPr>
          <w:color w:val="000000"/>
          <w:lang w:val="uk-UA" w:eastAsia="uk-UA"/>
        </w:rPr>
      </w:pPr>
    </w:p>
    <w:p w:rsidR="0098316D" w:rsidRDefault="0098316D" w:rsidP="0098316D">
      <w:pPr>
        <w:jc w:val="center"/>
        <w:rPr>
          <w:color w:val="000000"/>
          <w:lang w:val="uk-UA" w:eastAsia="uk-UA"/>
        </w:rPr>
      </w:pPr>
    </w:p>
    <w:p w:rsidR="0098316D" w:rsidRDefault="0098316D" w:rsidP="0098316D">
      <w:pPr>
        <w:jc w:val="center"/>
        <w:rPr>
          <w:color w:val="000000"/>
          <w:lang w:val="uk-UA" w:eastAsia="uk-UA"/>
        </w:rPr>
      </w:pPr>
    </w:p>
    <w:p w:rsidR="0098316D" w:rsidRDefault="0098316D" w:rsidP="0098316D">
      <w:pPr>
        <w:jc w:val="center"/>
        <w:rPr>
          <w:color w:val="000000"/>
          <w:lang w:val="uk-UA" w:eastAsia="uk-UA"/>
        </w:rPr>
      </w:pPr>
    </w:p>
    <w:p w:rsidR="0098316D" w:rsidRDefault="0098316D" w:rsidP="0098316D">
      <w:pPr>
        <w:jc w:val="center"/>
        <w:rPr>
          <w:color w:val="000000"/>
          <w:lang w:val="uk-UA" w:eastAsia="uk-UA"/>
        </w:rPr>
      </w:pPr>
    </w:p>
    <w:p w:rsidR="0098316D" w:rsidRDefault="0098316D" w:rsidP="0098316D">
      <w:pPr>
        <w:jc w:val="center"/>
        <w:rPr>
          <w:color w:val="000000"/>
          <w:lang w:val="uk-UA" w:eastAsia="uk-UA"/>
        </w:rPr>
      </w:pPr>
    </w:p>
    <w:p w:rsidR="0098316D" w:rsidRDefault="0098316D" w:rsidP="0098316D">
      <w:pPr>
        <w:jc w:val="center"/>
        <w:rPr>
          <w:color w:val="000000"/>
          <w:lang w:val="uk-UA" w:eastAsia="uk-UA"/>
        </w:rPr>
      </w:pPr>
    </w:p>
    <w:p w:rsidR="0098316D" w:rsidRDefault="0098316D" w:rsidP="0098316D">
      <w:pPr>
        <w:jc w:val="center"/>
        <w:rPr>
          <w:color w:val="000000"/>
          <w:lang w:val="uk-UA" w:eastAsia="uk-UA"/>
        </w:rPr>
      </w:pPr>
    </w:p>
    <w:p w:rsidR="0098316D" w:rsidRDefault="0098316D" w:rsidP="0098316D">
      <w:pPr>
        <w:jc w:val="center"/>
        <w:rPr>
          <w:color w:val="000000"/>
          <w:lang w:val="uk-UA" w:eastAsia="uk-UA"/>
        </w:rPr>
      </w:pPr>
    </w:p>
    <w:p w:rsidR="0098316D" w:rsidRDefault="0098316D" w:rsidP="0098316D">
      <w:pPr>
        <w:jc w:val="center"/>
        <w:rPr>
          <w:color w:val="000000"/>
          <w:lang w:val="uk-UA" w:eastAsia="uk-UA"/>
        </w:rPr>
      </w:pPr>
    </w:p>
    <w:p w:rsidR="0098316D" w:rsidRDefault="0098316D" w:rsidP="0098316D">
      <w:pPr>
        <w:jc w:val="center"/>
        <w:rPr>
          <w:color w:val="000000"/>
          <w:lang w:val="uk-UA" w:eastAsia="uk-UA"/>
        </w:rPr>
      </w:pPr>
    </w:p>
    <w:p w:rsidR="0098316D" w:rsidRDefault="0098316D" w:rsidP="0098316D">
      <w:pPr>
        <w:jc w:val="center"/>
        <w:rPr>
          <w:color w:val="000000"/>
          <w:lang w:val="uk-UA" w:eastAsia="uk-UA"/>
        </w:rPr>
      </w:pPr>
    </w:p>
    <w:p w:rsidR="0098316D" w:rsidRDefault="0098316D" w:rsidP="0098316D">
      <w:pPr>
        <w:jc w:val="center"/>
        <w:rPr>
          <w:color w:val="000000"/>
          <w:lang w:val="uk-UA" w:eastAsia="uk-UA"/>
        </w:rPr>
      </w:pPr>
    </w:p>
    <w:p w:rsidR="0098316D" w:rsidRPr="00BF2B59" w:rsidRDefault="0098316D" w:rsidP="0098316D">
      <w:pPr>
        <w:jc w:val="center"/>
        <w:rPr>
          <w:lang w:val="uk-UA" w:eastAsia="uk-UA"/>
        </w:rPr>
      </w:pPr>
      <w:r w:rsidRPr="00BF2B59">
        <w:rPr>
          <w:color w:val="000000"/>
          <w:lang w:val="uk-UA" w:eastAsia="uk-UA"/>
        </w:rPr>
        <w:lastRenderedPageBreak/>
        <w:t xml:space="preserve">                                                                              Додаток</w:t>
      </w:r>
    </w:p>
    <w:p w:rsidR="0098316D" w:rsidRPr="00BF2B59" w:rsidRDefault="0098316D" w:rsidP="0098316D">
      <w:pPr>
        <w:ind w:left="4956" w:firstLine="708"/>
        <w:rPr>
          <w:lang w:val="uk-UA" w:eastAsia="uk-UA"/>
        </w:rPr>
      </w:pPr>
      <w:r w:rsidRPr="00BF2B59">
        <w:rPr>
          <w:color w:val="000000"/>
          <w:lang w:val="uk-UA" w:eastAsia="uk-UA"/>
        </w:rPr>
        <w:t xml:space="preserve">до рішення сесії Верховинської  </w:t>
      </w:r>
    </w:p>
    <w:p w:rsidR="0098316D" w:rsidRPr="00BF2B59" w:rsidRDefault="0098316D" w:rsidP="0098316D">
      <w:pPr>
        <w:ind w:left="4956" w:firstLine="708"/>
        <w:rPr>
          <w:lang w:val="uk-UA" w:eastAsia="uk-UA"/>
        </w:rPr>
      </w:pPr>
      <w:r w:rsidRPr="00BF2B59">
        <w:rPr>
          <w:color w:val="000000"/>
          <w:lang w:val="uk-UA" w:eastAsia="uk-UA"/>
        </w:rPr>
        <w:t xml:space="preserve">селищної ради </w:t>
      </w:r>
    </w:p>
    <w:p w:rsidR="0098316D" w:rsidRPr="00B021B6" w:rsidRDefault="0098316D" w:rsidP="0098316D">
      <w:pPr>
        <w:ind w:left="4956" w:firstLine="708"/>
        <w:rPr>
          <w:color w:val="000000"/>
          <w:u w:val="single"/>
          <w:lang w:val="uk-UA" w:eastAsia="uk-UA"/>
        </w:rPr>
      </w:pPr>
      <w:r w:rsidRPr="00B021B6">
        <w:rPr>
          <w:color w:val="000000"/>
          <w:u w:val="single"/>
          <w:lang w:val="uk-UA" w:eastAsia="uk-UA"/>
        </w:rPr>
        <w:t xml:space="preserve">№ 657-56/2025  </w:t>
      </w:r>
    </w:p>
    <w:p w:rsidR="0098316D" w:rsidRPr="00B021B6" w:rsidRDefault="0098316D" w:rsidP="0098316D">
      <w:pPr>
        <w:ind w:left="4956" w:firstLine="708"/>
        <w:rPr>
          <w:u w:val="single"/>
          <w:lang w:val="uk-UA" w:eastAsia="uk-UA"/>
        </w:rPr>
      </w:pPr>
      <w:r w:rsidRPr="00B021B6">
        <w:rPr>
          <w:color w:val="000000"/>
          <w:u w:val="single"/>
          <w:lang w:val="uk-UA" w:eastAsia="uk-UA"/>
        </w:rPr>
        <w:t>від 19 грудня 2025  року</w:t>
      </w:r>
    </w:p>
    <w:p w:rsidR="0098316D" w:rsidRDefault="0098316D" w:rsidP="0098316D">
      <w:pPr>
        <w:tabs>
          <w:tab w:val="left" w:pos="1372"/>
        </w:tabs>
        <w:ind w:firstLine="360"/>
        <w:jc w:val="center"/>
        <w:rPr>
          <w:b/>
          <w:bCs/>
          <w:color w:val="000000"/>
          <w:lang w:val="uk-UA" w:eastAsia="uk-UA"/>
        </w:rPr>
      </w:pPr>
    </w:p>
    <w:p w:rsidR="0098316D" w:rsidRDefault="0098316D" w:rsidP="0098316D">
      <w:pPr>
        <w:tabs>
          <w:tab w:val="left" w:pos="1372"/>
        </w:tabs>
        <w:ind w:firstLine="360"/>
        <w:jc w:val="center"/>
        <w:rPr>
          <w:b/>
          <w:bCs/>
          <w:color w:val="000000"/>
          <w:lang w:val="uk-UA" w:eastAsia="uk-UA"/>
        </w:rPr>
      </w:pPr>
    </w:p>
    <w:p w:rsidR="0098316D" w:rsidRPr="00BF2B59" w:rsidRDefault="0098316D" w:rsidP="0098316D">
      <w:pPr>
        <w:tabs>
          <w:tab w:val="left" w:pos="1372"/>
        </w:tabs>
        <w:ind w:firstLine="360"/>
        <w:jc w:val="center"/>
        <w:rPr>
          <w:lang w:val="uk-UA" w:eastAsia="uk-UA"/>
        </w:rPr>
      </w:pPr>
      <w:r w:rsidRPr="00BF2B59">
        <w:rPr>
          <w:b/>
          <w:bCs/>
          <w:color w:val="000000"/>
          <w:lang w:val="uk-UA" w:eastAsia="uk-UA"/>
        </w:rPr>
        <w:t xml:space="preserve">Заходи </w:t>
      </w:r>
    </w:p>
    <w:p w:rsidR="0098316D" w:rsidRDefault="0098316D" w:rsidP="0098316D">
      <w:pPr>
        <w:tabs>
          <w:tab w:val="left" w:pos="1372"/>
        </w:tabs>
        <w:ind w:firstLine="360"/>
        <w:jc w:val="center"/>
        <w:rPr>
          <w:b/>
          <w:bCs/>
          <w:color w:val="000000"/>
          <w:lang w:val="uk-UA" w:eastAsia="uk-UA"/>
        </w:rPr>
      </w:pPr>
      <w:r w:rsidRPr="00BF2B59">
        <w:rPr>
          <w:b/>
          <w:bCs/>
          <w:color w:val="000000"/>
          <w:lang w:val="uk-UA" w:eastAsia="uk-UA"/>
        </w:rPr>
        <w:t xml:space="preserve">на 2026 рік </w:t>
      </w:r>
    </w:p>
    <w:p w:rsidR="0098316D" w:rsidRDefault="0098316D" w:rsidP="0098316D">
      <w:pPr>
        <w:tabs>
          <w:tab w:val="left" w:pos="1372"/>
        </w:tabs>
        <w:ind w:firstLine="360"/>
        <w:jc w:val="center"/>
        <w:rPr>
          <w:b/>
          <w:lang w:val="uk-UA"/>
        </w:rPr>
      </w:pPr>
      <w:r w:rsidRPr="00BF2B59">
        <w:rPr>
          <w:b/>
          <w:bCs/>
          <w:color w:val="000000"/>
          <w:lang w:val="uk-UA" w:eastAsia="uk-UA"/>
        </w:rPr>
        <w:t xml:space="preserve">до  </w:t>
      </w:r>
      <w:r w:rsidRPr="0088353A">
        <w:rPr>
          <w:b/>
          <w:bCs/>
          <w:color w:val="000000"/>
          <w:lang w:val="uk-UA" w:eastAsia="uk-UA"/>
        </w:rPr>
        <w:t>Програми</w:t>
      </w:r>
      <w:r w:rsidRPr="0088353A">
        <w:rPr>
          <w:b/>
          <w:color w:val="0A0A0A"/>
          <w:lang w:val="uk-UA" w:eastAsia="uk-UA"/>
        </w:rPr>
        <w:t xml:space="preserve"> </w:t>
      </w:r>
      <w:r w:rsidRPr="0088353A">
        <w:rPr>
          <w:b/>
          <w:lang w:val="uk-UA"/>
        </w:rPr>
        <w:t>розвитку агропромислового комплексу та сільських територій Ве</w:t>
      </w:r>
      <w:r>
        <w:rPr>
          <w:b/>
          <w:lang w:val="uk-UA"/>
        </w:rPr>
        <w:t>рховинської селищної ради на</w:t>
      </w:r>
      <w:r w:rsidRPr="0088353A">
        <w:rPr>
          <w:b/>
          <w:lang w:val="uk-UA"/>
        </w:rPr>
        <w:t xml:space="preserve"> 2026-2028 роки</w:t>
      </w:r>
    </w:p>
    <w:p w:rsidR="0098316D" w:rsidRDefault="0098316D" w:rsidP="0098316D">
      <w:pPr>
        <w:tabs>
          <w:tab w:val="left" w:pos="1372"/>
        </w:tabs>
        <w:ind w:firstLine="360"/>
        <w:jc w:val="center"/>
        <w:rPr>
          <w:b/>
          <w:lang w:val="uk-UA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2658"/>
        <w:gridCol w:w="1479"/>
        <w:gridCol w:w="1477"/>
        <w:gridCol w:w="1770"/>
        <w:gridCol w:w="1873"/>
      </w:tblGrid>
      <w:tr w:rsidR="0098316D" w:rsidRPr="00955D62" w:rsidTr="00B55378">
        <w:tc>
          <w:tcPr>
            <w:tcW w:w="299" w:type="pct"/>
          </w:tcPr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lang w:val="uk-UA"/>
              </w:rPr>
            </w:pPr>
            <w:r w:rsidRPr="00C842E8">
              <w:rPr>
                <w:lang w:val="uk-UA"/>
              </w:rPr>
              <w:t>№</w:t>
            </w:r>
          </w:p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lang w:val="uk-UA"/>
              </w:rPr>
            </w:pPr>
            <w:r w:rsidRPr="00C842E8">
              <w:rPr>
                <w:lang w:val="uk-UA"/>
              </w:rPr>
              <w:t>з/п</w:t>
            </w:r>
          </w:p>
        </w:tc>
        <w:tc>
          <w:tcPr>
            <w:tcW w:w="1350" w:type="pct"/>
          </w:tcPr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lang w:val="uk-UA"/>
              </w:rPr>
            </w:pPr>
            <w:r w:rsidRPr="00C842E8">
              <w:rPr>
                <w:lang w:val="uk-UA"/>
              </w:rPr>
              <w:t>Зміст заходів</w:t>
            </w:r>
          </w:p>
        </w:tc>
        <w:tc>
          <w:tcPr>
            <w:tcW w:w="751" w:type="pct"/>
          </w:tcPr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lang w:val="uk-UA"/>
              </w:rPr>
            </w:pPr>
            <w:r w:rsidRPr="00C842E8">
              <w:rPr>
                <w:lang w:val="uk-UA"/>
              </w:rPr>
              <w:t>Виконавці заходу</w:t>
            </w:r>
          </w:p>
        </w:tc>
        <w:tc>
          <w:tcPr>
            <w:tcW w:w="750" w:type="pct"/>
          </w:tcPr>
          <w:p w:rsidR="0098316D" w:rsidRPr="00C842E8" w:rsidRDefault="0098316D" w:rsidP="00B55378">
            <w:pPr>
              <w:tabs>
                <w:tab w:val="left" w:pos="1372"/>
              </w:tabs>
              <w:rPr>
                <w:lang w:val="uk-UA"/>
              </w:rPr>
            </w:pPr>
            <w:r w:rsidRPr="00C842E8">
              <w:rPr>
                <w:lang w:val="uk-UA"/>
              </w:rPr>
              <w:t xml:space="preserve">Джерела </w:t>
            </w:r>
            <w:proofErr w:type="spellStart"/>
            <w:r w:rsidRPr="00C842E8">
              <w:rPr>
                <w:lang w:val="uk-UA"/>
              </w:rPr>
              <w:t>фінансува</w:t>
            </w:r>
            <w:proofErr w:type="spellEnd"/>
          </w:p>
          <w:p w:rsidR="0098316D" w:rsidRPr="00C842E8" w:rsidRDefault="0098316D" w:rsidP="00B55378">
            <w:pPr>
              <w:tabs>
                <w:tab w:val="left" w:pos="1372"/>
              </w:tabs>
              <w:rPr>
                <w:lang w:val="uk-UA"/>
              </w:rPr>
            </w:pPr>
            <w:proofErr w:type="spellStart"/>
            <w:r w:rsidRPr="00C842E8">
              <w:rPr>
                <w:lang w:val="uk-UA"/>
              </w:rPr>
              <w:t>ння</w:t>
            </w:r>
            <w:proofErr w:type="spellEnd"/>
          </w:p>
        </w:tc>
        <w:tc>
          <w:tcPr>
            <w:tcW w:w="899" w:type="pct"/>
          </w:tcPr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b/>
                <w:lang w:val="uk-UA"/>
              </w:rPr>
            </w:pPr>
            <w:r w:rsidRPr="00C842E8">
              <w:rPr>
                <w:color w:val="000000"/>
                <w:lang w:val="uk-UA" w:eastAsia="uk-UA"/>
              </w:rPr>
              <w:t>Строки та обсяги фінансування, тис. грн.</w:t>
            </w:r>
          </w:p>
        </w:tc>
        <w:tc>
          <w:tcPr>
            <w:tcW w:w="951" w:type="pct"/>
          </w:tcPr>
          <w:p w:rsidR="0098316D" w:rsidRDefault="0098316D" w:rsidP="00B55378">
            <w:pPr>
              <w:tabs>
                <w:tab w:val="left" w:pos="1372"/>
              </w:tabs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Орієнтовні</w:t>
            </w:r>
            <w:r w:rsidRPr="00C842E8">
              <w:rPr>
                <w:color w:val="000000"/>
                <w:lang w:val="uk-UA" w:eastAsia="uk-UA"/>
              </w:rPr>
              <w:t xml:space="preserve"> обсяги фінансування, </w:t>
            </w:r>
            <w:r>
              <w:rPr>
                <w:color w:val="000000"/>
                <w:lang w:val="uk-UA" w:eastAsia="uk-UA"/>
              </w:rPr>
              <w:t>(вартість)</w:t>
            </w:r>
          </w:p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b/>
                <w:lang w:val="uk-UA"/>
              </w:rPr>
            </w:pPr>
            <w:r w:rsidRPr="00C842E8">
              <w:rPr>
                <w:color w:val="000000"/>
                <w:lang w:val="uk-UA" w:eastAsia="uk-UA"/>
              </w:rPr>
              <w:t>тис. грн.</w:t>
            </w:r>
          </w:p>
        </w:tc>
      </w:tr>
      <w:tr w:rsidR="0098316D" w:rsidTr="00B55378">
        <w:tc>
          <w:tcPr>
            <w:tcW w:w="299" w:type="pct"/>
          </w:tcPr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b/>
                <w:lang w:val="uk-UA"/>
              </w:rPr>
            </w:pPr>
            <w:r w:rsidRPr="00C842E8">
              <w:rPr>
                <w:b/>
                <w:lang w:val="uk-UA"/>
              </w:rPr>
              <w:t>1.</w:t>
            </w:r>
          </w:p>
        </w:tc>
        <w:tc>
          <w:tcPr>
            <w:tcW w:w="1350" w:type="pct"/>
          </w:tcPr>
          <w:p w:rsidR="0098316D" w:rsidRPr="00C842E8" w:rsidRDefault="0098316D" w:rsidP="00B55378">
            <w:pPr>
              <w:tabs>
                <w:tab w:val="left" w:pos="1372"/>
              </w:tabs>
              <w:rPr>
                <w:b/>
                <w:lang w:val="uk-UA"/>
              </w:rPr>
            </w:pPr>
            <w:proofErr w:type="spellStart"/>
            <w:r w:rsidRPr="00C842E8">
              <w:rPr>
                <w:lang w:val="uk-UA" w:eastAsia="uk-UA"/>
              </w:rPr>
              <w:t>Співфінансування</w:t>
            </w:r>
            <w:proofErr w:type="spellEnd"/>
            <w:r w:rsidRPr="00C842E8">
              <w:rPr>
                <w:lang w:val="uk-UA" w:eastAsia="uk-UA"/>
              </w:rPr>
              <w:t xml:space="preserve"> проектів та програм з розвитку сільського господарства територіальної громади</w:t>
            </w:r>
          </w:p>
        </w:tc>
        <w:tc>
          <w:tcPr>
            <w:tcW w:w="751" w:type="pct"/>
          </w:tcPr>
          <w:p w:rsidR="0098316D" w:rsidRPr="00C842E8" w:rsidRDefault="0098316D" w:rsidP="00B55378">
            <w:pPr>
              <w:tabs>
                <w:tab w:val="left" w:pos="1372"/>
              </w:tabs>
              <w:ind w:left="-99"/>
              <w:rPr>
                <w:lang w:val="uk-UA"/>
              </w:rPr>
            </w:pPr>
            <w:r w:rsidRPr="00C842E8">
              <w:rPr>
                <w:lang w:val="uk-UA"/>
              </w:rPr>
              <w:t xml:space="preserve">Відділ соц-економ. розвитку, інвестицій, туризму, с/господарства та </w:t>
            </w:r>
            <w:proofErr w:type="spellStart"/>
            <w:r w:rsidRPr="00C842E8">
              <w:rPr>
                <w:lang w:val="uk-UA"/>
              </w:rPr>
              <w:t>міжнародноїспівпраці</w:t>
            </w:r>
            <w:proofErr w:type="spellEnd"/>
            <w:r w:rsidRPr="00C842E8">
              <w:rPr>
                <w:lang w:val="uk-UA"/>
              </w:rPr>
              <w:t xml:space="preserve"> </w:t>
            </w:r>
          </w:p>
        </w:tc>
        <w:tc>
          <w:tcPr>
            <w:tcW w:w="750" w:type="pct"/>
          </w:tcPr>
          <w:p w:rsidR="0098316D" w:rsidRPr="00C842E8" w:rsidRDefault="0098316D" w:rsidP="00B55378">
            <w:pPr>
              <w:tabs>
                <w:tab w:val="left" w:pos="1372"/>
              </w:tabs>
              <w:rPr>
                <w:b/>
                <w:lang w:val="uk-UA"/>
              </w:rPr>
            </w:pPr>
            <w:r w:rsidRPr="00C842E8">
              <w:rPr>
                <w:color w:val="000000"/>
                <w:lang w:val="uk-UA" w:eastAsia="uk-UA"/>
              </w:rPr>
              <w:t>Селищний бюджет</w:t>
            </w:r>
          </w:p>
        </w:tc>
        <w:tc>
          <w:tcPr>
            <w:tcW w:w="899" w:type="pct"/>
          </w:tcPr>
          <w:p w:rsidR="0098316D" w:rsidRPr="00072DC8" w:rsidRDefault="0098316D" w:rsidP="00B55378">
            <w:pPr>
              <w:tabs>
                <w:tab w:val="left" w:pos="1372"/>
              </w:tabs>
              <w:rPr>
                <w:b/>
                <w:lang w:val="uk-UA"/>
              </w:rPr>
            </w:pPr>
            <w:r>
              <w:rPr>
                <w:lang w:val="uk-UA" w:eastAsia="uk-UA"/>
              </w:rPr>
              <w:t>червень</w:t>
            </w:r>
          </w:p>
        </w:tc>
        <w:tc>
          <w:tcPr>
            <w:tcW w:w="951" w:type="pct"/>
          </w:tcPr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lang w:val="uk-UA"/>
              </w:rPr>
            </w:pPr>
            <w:r w:rsidRPr="00C842E8">
              <w:rPr>
                <w:lang w:val="uk-UA"/>
              </w:rPr>
              <w:t>30,0</w:t>
            </w:r>
          </w:p>
        </w:tc>
      </w:tr>
      <w:tr w:rsidR="0098316D" w:rsidTr="00B55378">
        <w:tc>
          <w:tcPr>
            <w:tcW w:w="299" w:type="pct"/>
          </w:tcPr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lang w:val="uk-UA"/>
              </w:rPr>
            </w:pPr>
            <w:r w:rsidRPr="00C842E8">
              <w:rPr>
                <w:lang w:val="uk-UA"/>
              </w:rPr>
              <w:t>2.</w:t>
            </w:r>
          </w:p>
        </w:tc>
        <w:tc>
          <w:tcPr>
            <w:tcW w:w="1350" w:type="pct"/>
          </w:tcPr>
          <w:p w:rsidR="0098316D" w:rsidRPr="00C842E8" w:rsidRDefault="0098316D" w:rsidP="00B55378">
            <w:pPr>
              <w:tabs>
                <w:tab w:val="left" w:pos="1372"/>
              </w:tabs>
              <w:rPr>
                <w:lang w:val="uk-UA" w:eastAsia="uk-UA"/>
              </w:rPr>
            </w:pPr>
            <w:r w:rsidRPr="00C842E8">
              <w:rPr>
                <w:lang w:val="uk-UA"/>
              </w:rPr>
              <w:t>Закупівля племінних тварин ВРХ з метою покращення генетичного потенціалу тварин місцевих порід.</w:t>
            </w:r>
          </w:p>
        </w:tc>
        <w:tc>
          <w:tcPr>
            <w:tcW w:w="751" w:type="pct"/>
          </w:tcPr>
          <w:p w:rsidR="0098316D" w:rsidRPr="00C842E8" w:rsidRDefault="0098316D" w:rsidP="00B55378">
            <w:pPr>
              <w:tabs>
                <w:tab w:val="left" w:pos="1372"/>
              </w:tabs>
              <w:ind w:left="-99"/>
              <w:rPr>
                <w:lang w:val="uk-UA"/>
              </w:rPr>
            </w:pPr>
            <w:r w:rsidRPr="00C842E8">
              <w:rPr>
                <w:lang w:val="uk-UA"/>
              </w:rPr>
              <w:t>Закупівля племінних тварин ВРХ з метою покращення генетичного потенціалу тварин місцевих порід.</w:t>
            </w:r>
          </w:p>
        </w:tc>
        <w:tc>
          <w:tcPr>
            <w:tcW w:w="750" w:type="pct"/>
          </w:tcPr>
          <w:p w:rsidR="0098316D" w:rsidRPr="00C842E8" w:rsidRDefault="0098316D" w:rsidP="00B55378">
            <w:pPr>
              <w:tabs>
                <w:tab w:val="left" w:pos="1372"/>
              </w:tabs>
              <w:rPr>
                <w:color w:val="000000"/>
                <w:lang w:val="uk-UA" w:eastAsia="uk-UA"/>
              </w:rPr>
            </w:pPr>
            <w:r w:rsidRPr="00C842E8">
              <w:rPr>
                <w:color w:val="000000"/>
                <w:lang w:val="uk-UA" w:eastAsia="uk-UA"/>
              </w:rPr>
              <w:t>Селищний бюджет</w:t>
            </w:r>
          </w:p>
        </w:tc>
        <w:tc>
          <w:tcPr>
            <w:tcW w:w="899" w:type="pct"/>
          </w:tcPr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І- І</w:t>
            </w:r>
            <w:r w:rsidRPr="00C842E8">
              <w:rPr>
                <w:lang w:val="en-US" w:eastAsia="uk-UA"/>
              </w:rPr>
              <w:t>V</w:t>
            </w:r>
            <w:r w:rsidRPr="00C842E8">
              <w:rPr>
                <w:lang w:val="uk-UA" w:eastAsia="uk-UA"/>
              </w:rPr>
              <w:t xml:space="preserve"> квартал</w:t>
            </w:r>
          </w:p>
        </w:tc>
        <w:tc>
          <w:tcPr>
            <w:tcW w:w="951" w:type="pct"/>
          </w:tcPr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8316D" w:rsidTr="00B55378">
        <w:tc>
          <w:tcPr>
            <w:tcW w:w="299" w:type="pct"/>
          </w:tcPr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lang w:val="uk-UA"/>
              </w:rPr>
            </w:pPr>
            <w:r w:rsidRPr="00C842E8">
              <w:rPr>
                <w:lang w:val="uk-UA"/>
              </w:rPr>
              <w:t>3.</w:t>
            </w:r>
          </w:p>
        </w:tc>
        <w:tc>
          <w:tcPr>
            <w:tcW w:w="1350" w:type="pct"/>
          </w:tcPr>
          <w:p w:rsidR="0098316D" w:rsidRPr="00C842E8" w:rsidRDefault="0098316D" w:rsidP="00B55378">
            <w:pPr>
              <w:tabs>
                <w:tab w:val="left" w:pos="1372"/>
              </w:tabs>
              <w:rPr>
                <w:b/>
                <w:lang w:val="uk-UA"/>
              </w:rPr>
            </w:pPr>
            <w:r w:rsidRPr="00C842E8">
              <w:rPr>
                <w:lang w:val="uk-UA"/>
              </w:rPr>
              <w:t>Забезпечення участі делегації селищної ради та виробників сільськогосподарської продукції у Міжнародній агропромисловій виставці «Агро-2025»</w:t>
            </w:r>
          </w:p>
        </w:tc>
        <w:tc>
          <w:tcPr>
            <w:tcW w:w="751" w:type="pct"/>
          </w:tcPr>
          <w:p w:rsidR="0098316D" w:rsidRPr="00C842E8" w:rsidRDefault="0098316D" w:rsidP="00B55378">
            <w:pPr>
              <w:tabs>
                <w:tab w:val="left" w:pos="1372"/>
              </w:tabs>
              <w:ind w:left="-99"/>
              <w:rPr>
                <w:b/>
                <w:lang w:val="uk-UA"/>
              </w:rPr>
            </w:pPr>
            <w:r w:rsidRPr="00C842E8">
              <w:rPr>
                <w:lang w:val="uk-UA"/>
              </w:rPr>
              <w:t xml:space="preserve">Відділ соц-економ. розвитку, інвестицій, туризму, с/господарства та </w:t>
            </w:r>
            <w:proofErr w:type="spellStart"/>
            <w:r w:rsidRPr="00C842E8">
              <w:rPr>
                <w:lang w:val="uk-UA"/>
              </w:rPr>
              <w:t>міжнар.співпраці</w:t>
            </w:r>
            <w:proofErr w:type="spellEnd"/>
            <w:r w:rsidRPr="00C842E8">
              <w:rPr>
                <w:lang w:val="uk-UA"/>
              </w:rPr>
              <w:t xml:space="preserve"> </w:t>
            </w:r>
          </w:p>
        </w:tc>
        <w:tc>
          <w:tcPr>
            <w:tcW w:w="750" w:type="pct"/>
          </w:tcPr>
          <w:p w:rsidR="0098316D" w:rsidRPr="00C842E8" w:rsidRDefault="0098316D" w:rsidP="00B55378">
            <w:pPr>
              <w:tabs>
                <w:tab w:val="left" w:pos="1372"/>
              </w:tabs>
              <w:rPr>
                <w:b/>
                <w:lang w:val="uk-UA"/>
              </w:rPr>
            </w:pPr>
            <w:r w:rsidRPr="00C842E8">
              <w:rPr>
                <w:color w:val="000000"/>
                <w:lang w:val="uk-UA" w:eastAsia="uk-UA"/>
              </w:rPr>
              <w:t>Селищний бюджет</w:t>
            </w:r>
          </w:p>
        </w:tc>
        <w:tc>
          <w:tcPr>
            <w:tcW w:w="899" w:type="pct"/>
          </w:tcPr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lang w:val="uk-UA"/>
              </w:rPr>
            </w:pPr>
            <w:r w:rsidRPr="00C842E8">
              <w:rPr>
                <w:lang w:val="uk-UA"/>
              </w:rPr>
              <w:t>Друге півріччя</w:t>
            </w:r>
          </w:p>
        </w:tc>
        <w:tc>
          <w:tcPr>
            <w:tcW w:w="951" w:type="pct"/>
          </w:tcPr>
          <w:p w:rsidR="0098316D" w:rsidRPr="00C842E8" w:rsidRDefault="0098316D" w:rsidP="00B55378">
            <w:pPr>
              <w:tabs>
                <w:tab w:val="left" w:pos="1372"/>
              </w:tabs>
              <w:rPr>
                <w:lang w:val="uk-UA"/>
              </w:rPr>
            </w:pPr>
            <w:r w:rsidRPr="00C842E8">
              <w:rPr>
                <w:lang w:val="uk-UA"/>
              </w:rPr>
              <w:t xml:space="preserve">         – </w:t>
            </w:r>
          </w:p>
        </w:tc>
      </w:tr>
      <w:tr w:rsidR="0098316D" w:rsidTr="00B55378">
        <w:tc>
          <w:tcPr>
            <w:tcW w:w="299" w:type="pct"/>
          </w:tcPr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lang w:val="uk-UA"/>
              </w:rPr>
            </w:pPr>
            <w:r w:rsidRPr="00C842E8">
              <w:rPr>
                <w:lang w:val="uk-UA"/>
              </w:rPr>
              <w:t>4.</w:t>
            </w:r>
          </w:p>
        </w:tc>
        <w:tc>
          <w:tcPr>
            <w:tcW w:w="1350" w:type="pct"/>
          </w:tcPr>
          <w:p w:rsidR="0098316D" w:rsidRPr="00C842E8" w:rsidRDefault="0098316D" w:rsidP="00B55378">
            <w:pPr>
              <w:tabs>
                <w:tab w:val="left" w:pos="1372"/>
              </w:tabs>
              <w:rPr>
                <w:b/>
                <w:lang w:val="uk-UA"/>
              </w:rPr>
            </w:pPr>
            <w:r w:rsidRPr="00C842E8">
              <w:rPr>
                <w:lang w:val="uk-UA" w:eastAsia="uk-UA"/>
              </w:rPr>
              <w:t>Проведення осіннього ярмарку виробників продукції сільського господарства селищної ради</w:t>
            </w:r>
          </w:p>
        </w:tc>
        <w:tc>
          <w:tcPr>
            <w:tcW w:w="751" w:type="pct"/>
          </w:tcPr>
          <w:p w:rsidR="0098316D" w:rsidRPr="00C842E8" w:rsidRDefault="0098316D" w:rsidP="00B55378">
            <w:pPr>
              <w:tabs>
                <w:tab w:val="left" w:pos="1372"/>
              </w:tabs>
              <w:ind w:left="-99"/>
              <w:rPr>
                <w:b/>
                <w:lang w:val="uk-UA"/>
              </w:rPr>
            </w:pPr>
            <w:r w:rsidRPr="00C842E8">
              <w:rPr>
                <w:lang w:val="uk-UA"/>
              </w:rPr>
              <w:t xml:space="preserve">Відділ соц-економ. розвитку, інвестицій, туризму, с/господарства та </w:t>
            </w:r>
            <w:proofErr w:type="spellStart"/>
            <w:r w:rsidRPr="00C842E8">
              <w:rPr>
                <w:lang w:val="uk-UA"/>
              </w:rPr>
              <w:t>міжнар.співпраці</w:t>
            </w:r>
            <w:proofErr w:type="spellEnd"/>
            <w:r w:rsidRPr="00C842E8">
              <w:rPr>
                <w:lang w:val="uk-UA"/>
              </w:rPr>
              <w:t xml:space="preserve"> </w:t>
            </w:r>
          </w:p>
        </w:tc>
        <w:tc>
          <w:tcPr>
            <w:tcW w:w="750" w:type="pct"/>
          </w:tcPr>
          <w:p w:rsidR="0098316D" w:rsidRPr="00C842E8" w:rsidRDefault="0098316D" w:rsidP="00B55378">
            <w:pPr>
              <w:tabs>
                <w:tab w:val="left" w:pos="1372"/>
              </w:tabs>
              <w:rPr>
                <w:b/>
                <w:lang w:val="uk-UA"/>
              </w:rPr>
            </w:pPr>
            <w:r w:rsidRPr="00C842E8">
              <w:rPr>
                <w:color w:val="000000"/>
                <w:lang w:val="uk-UA" w:eastAsia="uk-UA"/>
              </w:rPr>
              <w:t>Селищний бюджет</w:t>
            </w:r>
          </w:p>
        </w:tc>
        <w:tc>
          <w:tcPr>
            <w:tcW w:w="899" w:type="pct"/>
          </w:tcPr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lang w:val="uk-UA"/>
              </w:rPr>
            </w:pPr>
            <w:r w:rsidRPr="00C842E8">
              <w:rPr>
                <w:lang w:val="uk-UA"/>
              </w:rPr>
              <w:t>Вересень</w:t>
            </w:r>
          </w:p>
        </w:tc>
        <w:tc>
          <w:tcPr>
            <w:tcW w:w="951" w:type="pct"/>
          </w:tcPr>
          <w:p w:rsidR="0098316D" w:rsidRPr="00C842E8" w:rsidRDefault="0098316D" w:rsidP="00B55378">
            <w:pPr>
              <w:tabs>
                <w:tab w:val="left" w:pos="1372"/>
              </w:tabs>
              <w:rPr>
                <w:lang w:val="uk-UA"/>
              </w:rPr>
            </w:pPr>
            <w:r w:rsidRPr="00C842E8">
              <w:rPr>
                <w:lang w:val="uk-UA"/>
              </w:rPr>
              <w:t xml:space="preserve">         –</w:t>
            </w:r>
          </w:p>
        </w:tc>
      </w:tr>
      <w:tr w:rsidR="0098316D" w:rsidTr="00B55378">
        <w:tc>
          <w:tcPr>
            <w:tcW w:w="299" w:type="pct"/>
          </w:tcPr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lang w:val="uk-UA"/>
              </w:rPr>
            </w:pPr>
            <w:r w:rsidRPr="00C842E8">
              <w:rPr>
                <w:lang w:val="uk-UA"/>
              </w:rPr>
              <w:lastRenderedPageBreak/>
              <w:t>5.</w:t>
            </w:r>
          </w:p>
        </w:tc>
        <w:tc>
          <w:tcPr>
            <w:tcW w:w="1350" w:type="pct"/>
          </w:tcPr>
          <w:p w:rsidR="0098316D" w:rsidRPr="00C842E8" w:rsidRDefault="0098316D" w:rsidP="00B55378">
            <w:pPr>
              <w:tabs>
                <w:tab w:val="left" w:pos="1372"/>
              </w:tabs>
              <w:rPr>
                <w:lang w:val="uk-UA" w:eastAsia="uk-UA"/>
              </w:rPr>
            </w:pPr>
            <w:r w:rsidRPr="00C842E8">
              <w:rPr>
                <w:lang w:val="uk-UA" w:eastAsia="uk-UA"/>
              </w:rPr>
              <w:t xml:space="preserve">Підсумкова </w:t>
            </w:r>
            <w:proofErr w:type="spellStart"/>
            <w:r w:rsidRPr="00C842E8">
              <w:rPr>
                <w:lang w:val="uk-UA" w:eastAsia="uk-UA"/>
              </w:rPr>
              <w:t>конфере</w:t>
            </w:r>
            <w:proofErr w:type="spellEnd"/>
          </w:p>
          <w:p w:rsidR="0098316D" w:rsidRPr="00C842E8" w:rsidRDefault="0098316D" w:rsidP="00B55378">
            <w:pPr>
              <w:tabs>
                <w:tab w:val="left" w:pos="1372"/>
              </w:tabs>
              <w:rPr>
                <w:lang w:val="uk-UA" w:eastAsia="uk-UA"/>
              </w:rPr>
            </w:pPr>
            <w:proofErr w:type="spellStart"/>
            <w:r w:rsidRPr="00C842E8">
              <w:rPr>
                <w:lang w:val="uk-UA" w:eastAsia="uk-UA"/>
              </w:rPr>
              <w:t>нція</w:t>
            </w:r>
            <w:proofErr w:type="spellEnd"/>
            <w:r w:rsidRPr="00C842E8">
              <w:rPr>
                <w:lang w:val="uk-UA" w:eastAsia="uk-UA"/>
              </w:rPr>
              <w:t xml:space="preserve"> роботи </w:t>
            </w:r>
            <w:proofErr w:type="spellStart"/>
            <w:r w:rsidRPr="00C842E8">
              <w:rPr>
                <w:lang w:val="uk-UA" w:eastAsia="uk-UA"/>
              </w:rPr>
              <w:t>праців</w:t>
            </w:r>
            <w:proofErr w:type="spellEnd"/>
          </w:p>
          <w:p w:rsidR="0098316D" w:rsidRPr="00C842E8" w:rsidRDefault="0098316D" w:rsidP="00B55378">
            <w:pPr>
              <w:tabs>
                <w:tab w:val="left" w:pos="1372"/>
              </w:tabs>
              <w:rPr>
                <w:lang w:val="uk-UA" w:eastAsia="uk-UA"/>
              </w:rPr>
            </w:pPr>
            <w:proofErr w:type="spellStart"/>
            <w:r w:rsidRPr="00C842E8">
              <w:rPr>
                <w:lang w:val="uk-UA" w:eastAsia="uk-UA"/>
              </w:rPr>
              <w:t>ників</w:t>
            </w:r>
            <w:proofErr w:type="spellEnd"/>
            <w:r w:rsidRPr="00C842E8">
              <w:rPr>
                <w:lang w:val="uk-UA" w:eastAsia="uk-UA"/>
              </w:rPr>
              <w:t xml:space="preserve"> сільського господарства у поточному році з нагоди Дня </w:t>
            </w:r>
            <w:proofErr w:type="spellStart"/>
            <w:r w:rsidRPr="00C842E8">
              <w:rPr>
                <w:lang w:val="uk-UA" w:eastAsia="uk-UA"/>
              </w:rPr>
              <w:t>праців</w:t>
            </w:r>
            <w:proofErr w:type="spellEnd"/>
          </w:p>
          <w:p w:rsidR="0098316D" w:rsidRPr="00C842E8" w:rsidRDefault="0098316D" w:rsidP="00B55378">
            <w:pPr>
              <w:tabs>
                <w:tab w:val="left" w:pos="1372"/>
              </w:tabs>
              <w:rPr>
                <w:lang w:val="uk-UA" w:eastAsia="uk-UA"/>
              </w:rPr>
            </w:pPr>
            <w:proofErr w:type="spellStart"/>
            <w:r w:rsidRPr="00C842E8">
              <w:rPr>
                <w:lang w:val="uk-UA" w:eastAsia="uk-UA"/>
              </w:rPr>
              <w:t>ників</w:t>
            </w:r>
            <w:proofErr w:type="spellEnd"/>
            <w:r w:rsidRPr="00C842E8">
              <w:rPr>
                <w:lang w:val="uk-UA" w:eastAsia="uk-UA"/>
              </w:rPr>
              <w:t xml:space="preserve"> сільського </w:t>
            </w:r>
          </w:p>
          <w:p w:rsidR="0098316D" w:rsidRPr="00C842E8" w:rsidRDefault="0098316D" w:rsidP="00B55378">
            <w:pPr>
              <w:tabs>
                <w:tab w:val="left" w:pos="1372"/>
              </w:tabs>
              <w:rPr>
                <w:lang w:val="uk-UA" w:eastAsia="uk-UA"/>
              </w:rPr>
            </w:pPr>
            <w:r w:rsidRPr="00C842E8">
              <w:rPr>
                <w:lang w:val="uk-UA" w:eastAsia="uk-UA"/>
              </w:rPr>
              <w:t>господарства.</w:t>
            </w:r>
          </w:p>
        </w:tc>
        <w:tc>
          <w:tcPr>
            <w:tcW w:w="751" w:type="pct"/>
          </w:tcPr>
          <w:p w:rsidR="0098316D" w:rsidRPr="00C842E8" w:rsidRDefault="0098316D" w:rsidP="00B55378">
            <w:pPr>
              <w:tabs>
                <w:tab w:val="left" w:pos="1372"/>
              </w:tabs>
              <w:ind w:left="-99"/>
              <w:rPr>
                <w:lang w:val="uk-UA"/>
              </w:rPr>
            </w:pPr>
            <w:r w:rsidRPr="00C842E8">
              <w:rPr>
                <w:lang w:val="uk-UA"/>
              </w:rPr>
              <w:t xml:space="preserve">Відділ соц-економ. розвитку, інвестицій, туризму, с/господарства та </w:t>
            </w:r>
            <w:proofErr w:type="spellStart"/>
            <w:r w:rsidRPr="00C842E8">
              <w:rPr>
                <w:lang w:val="uk-UA"/>
              </w:rPr>
              <w:t>міжнар.співпраці</w:t>
            </w:r>
            <w:proofErr w:type="spellEnd"/>
            <w:r w:rsidRPr="00C842E8">
              <w:rPr>
                <w:lang w:val="uk-UA"/>
              </w:rPr>
              <w:t xml:space="preserve"> </w:t>
            </w:r>
          </w:p>
          <w:p w:rsidR="0098316D" w:rsidRPr="00C842E8" w:rsidRDefault="0098316D" w:rsidP="00B55378">
            <w:pPr>
              <w:tabs>
                <w:tab w:val="left" w:pos="1372"/>
              </w:tabs>
              <w:ind w:left="-99"/>
              <w:rPr>
                <w:lang w:val="uk-UA"/>
              </w:rPr>
            </w:pPr>
          </w:p>
        </w:tc>
        <w:tc>
          <w:tcPr>
            <w:tcW w:w="750" w:type="pct"/>
          </w:tcPr>
          <w:p w:rsidR="0098316D" w:rsidRPr="00C842E8" w:rsidRDefault="0098316D" w:rsidP="00B55378">
            <w:pPr>
              <w:tabs>
                <w:tab w:val="left" w:pos="1372"/>
              </w:tabs>
              <w:ind w:left="-99"/>
              <w:rPr>
                <w:color w:val="000000"/>
                <w:lang w:val="uk-UA" w:eastAsia="uk-UA"/>
              </w:rPr>
            </w:pPr>
            <w:r w:rsidRPr="00C842E8">
              <w:rPr>
                <w:lang w:val="uk-UA"/>
              </w:rPr>
              <w:t>Селищний бюджет</w:t>
            </w:r>
          </w:p>
        </w:tc>
        <w:tc>
          <w:tcPr>
            <w:tcW w:w="899" w:type="pct"/>
          </w:tcPr>
          <w:p w:rsidR="0098316D" w:rsidRPr="00C842E8" w:rsidRDefault="0098316D" w:rsidP="00B55378">
            <w:pPr>
              <w:tabs>
                <w:tab w:val="left" w:pos="1372"/>
              </w:tabs>
              <w:jc w:val="center"/>
              <w:rPr>
                <w:lang w:val="uk-UA"/>
              </w:rPr>
            </w:pPr>
            <w:r w:rsidRPr="00C842E8">
              <w:rPr>
                <w:lang w:val="uk-UA"/>
              </w:rPr>
              <w:t>Листопад</w:t>
            </w:r>
          </w:p>
        </w:tc>
        <w:tc>
          <w:tcPr>
            <w:tcW w:w="951" w:type="pct"/>
          </w:tcPr>
          <w:p w:rsidR="0098316D" w:rsidRPr="00C842E8" w:rsidRDefault="0098316D" w:rsidP="00B55378">
            <w:pPr>
              <w:tabs>
                <w:tab w:val="left" w:pos="1372"/>
              </w:tabs>
              <w:rPr>
                <w:lang w:val="uk-UA"/>
              </w:rPr>
            </w:pPr>
            <w:r w:rsidRPr="00C842E8">
              <w:rPr>
                <w:lang w:val="uk-UA"/>
              </w:rPr>
              <w:t xml:space="preserve">           – </w:t>
            </w:r>
          </w:p>
        </w:tc>
      </w:tr>
      <w:tr w:rsidR="0098316D" w:rsidTr="00B55378">
        <w:tc>
          <w:tcPr>
            <w:tcW w:w="5000" w:type="pct"/>
            <w:gridSpan w:val="6"/>
          </w:tcPr>
          <w:p w:rsidR="0098316D" w:rsidRPr="00C842E8" w:rsidRDefault="0098316D" w:rsidP="00B55378">
            <w:pPr>
              <w:tabs>
                <w:tab w:val="left" w:pos="1372"/>
              </w:tabs>
              <w:rPr>
                <w:b/>
                <w:lang w:val="uk-UA"/>
              </w:rPr>
            </w:pPr>
            <w:r w:rsidRPr="00C842E8">
              <w:rPr>
                <w:lang w:val="uk-UA"/>
              </w:rPr>
              <w:t xml:space="preserve">                  </w:t>
            </w:r>
            <w:r w:rsidRPr="00C842E8">
              <w:rPr>
                <w:b/>
                <w:lang w:val="uk-UA"/>
              </w:rPr>
              <w:t>Усього:                                                                                                         30,0</w:t>
            </w:r>
          </w:p>
        </w:tc>
      </w:tr>
    </w:tbl>
    <w:p w:rsidR="0098316D" w:rsidRDefault="0098316D" w:rsidP="0098316D">
      <w:pPr>
        <w:tabs>
          <w:tab w:val="left" w:pos="1372"/>
        </w:tabs>
        <w:ind w:firstLine="360"/>
        <w:jc w:val="center"/>
        <w:rPr>
          <w:lang w:val="uk-UA" w:eastAsia="uk-UA"/>
        </w:rPr>
      </w:pPr>
    </w:p>
    <w:p w:rsidR="0098316D" w:rsidRDefault="0098316D" w:rsidP="0098316D">
      <w:pPr>
        <w:tabs>
          <w:tab w:val="left" w:pos="1372"/>
        </w:tabs>
        <w:ind w:firstLine="360"/>
        <w:jc w:val="center"/>
        <w:rPr>
          <w:lang w:val="uk-UA" w:eastAsia="uk-UA"/>
        </w:rPr>
      </w:pPr>
    </w:p>
    <w:p w:rsidR="0098316D" w:rsidRPr="00BF2B59" w:rsidRDefault="0098316D" w:rsidP="0098316D">
      <w:pPr>
        <w:widowControl w:val="0"/>
        <w:shd w:val="clear" w:color="auto" w:fill="FFFFFF"/>
        <w:jc w:val="both"/>
        <w:rPr>
          <w:lang w:val="uk-UA" w:eastAsia="uk-UA"/>
        </w:rPr>
      </w:pPr>
      <w:r w:rsidRPr="00BF2B59">
        <w:rPr>
          <w:b/>
          <w:bCs/>
          <w:color w:val="000000"/>
          <w:lang w:val="uk-UA" w:eastAsia="uk-UA"/>
        </w:rPr>
        <w:t>Замовник Програми</w:t>
      </w:r>
      <w:r>
        <w:rPr>
          <w:b/>
          <w:bCs/>
          <w:color w:val="000000"/>
          <w:lang w:val="uk-UA" w:eastAsia="uk-UA"/>
        </w:rPr>
        <w:t>:</w:t>
      </w:r>
    </w:p>
    <w:p w:rsidR="0098316D" w:rsidRDefault="0098316D" w:rsidP="0098316D">
      <w:pPr>
        <w:widowControl w:val="0"/>
        <w:shd w:val="clear" w:color="auto" w:fill="FFFFFF"/>
        <w:jc w:val="both"/>
        <w:rPr>
          <w:color w:val="000000"/>
          <w:lang w:val="uk-UA" w:eastAsia="uk-UA"/>
        </w:rPr>
      </w:pPr>
      <w:r w:rsidRPr="00BF2B59">
        <w:rPr>
          <w:color w:val="000000"/>
          <w:lang w:val="uk-UA" w:eastAsia="uk-UA"/>
        </w:rPr>
        <w:t xml:space="preserve">Начальник відділу </w:t>
      </w:r>
      <w:proofErr w:type="spellStart"/>
      <w:r>
        <w:rPr>
          <w:color w:val="000000"/>
          <w:lang w:val="uk-UA" w:eastAsia="uk-UA"/>
        </w:rPr>
        <w:t>соціально-</w:t>
      </w:r>
      <w:proofErr w:type="spellEnd"/>
    </w:p>
    <w:p w:rsidR="0098316D" w:rsidRPr="00323B61" w:rsidRDefault="0098316D" w:rsidP="0098316D">
      <w:pPr>
        <w:widowControl w:val="0"/>
        <w:shd w:val="clear" w:color="auto" w:fill="FFFFFF"/>
        <w:jc w:val="both"/>
        <w:rPr>
          <w:b/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економічного розвитку, інвестицій,                                                          </w:t>
      </w:r>
      <w:r w:rsidRPr="00323B61">
        <w:rPr>
          <w:b/>
          <w:color w:val="000000"/>
          <w:lang w:val="uk-UA" w:eastAsia="uk-UA"/>
        </w:rPr>
        <w:t>Василь НАГІРНЯК</w:t>
      </w:r>
    </w:p>
    <w:p w:rsidR="0098316D" w:rsidRDefault="0098316D" w:rsidP="0098316D">
      <w:pPr>
        <w:widowControl w:val="0"/>
        <w:shd w:val="clear" w:color="auto" w:fill="FFFFFF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туризму, сільського господарства </w:t>
      </w:r>
    </w:p>
    <w:p w:rsidR="0098316D" w:rsidRPr="00BF2B59" w:rsidRDefault="0098316D" w:rsidP="0098316D">
      <w:pPr>
        <w:widowControl w:val="0"/>
        <w:shd w:val="clear" w:color="auto" w:fill="FFFFFF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>та міжнародної співпраці</w:t>
      </w:r>
    </w:p>
    <w:p w:rsidR="0098316D" w:rsidRDefault="0098316D" w:rsidP="0098316D">
      <w:pPr>
        <w:widowControl w:val="0"/>
        <w:shd w:val="clear" w:color="auto" w:fill="FFFFFF"/>
        <w:jc w:val="both"/>
        <w:rPr>
          <w:b/>
          <w:bCs/>
          <w:color w:val="000000"/>
          <w:lang w:val="uk-UA" w:eastAsia="uk-UA"/>
        </w:rPr>
      </w:pPr>
      <w:r w:rsidRPr="00BF2B59">
        <w:rPr>
          <w:color w:val="000000"/>
          <w:lang w:val="uk-UA" w:eastAsia="uk-UA"/>
        </w:rPr>
        <w:t>Верховинської селищної ради</w:t>
      </w:r>
      <w:r w:rsidRPr="00BF2B59">
        <w:rPr>
          <w:color w:val="000000"/>
          <w:lang w:val="uk-UA" w:eastAsia="uk-UA"/>
        </w:rPr>
        <w:tab/>
      </w:r>
      <w:r w:rsidRPr="00BF2B59">
        <w:rPr>
          <w:color w:val="000000"/>
          <w:lang w:val="uk-UA" w:eastAsia="uk-UA"/>
        </w:rPr>
        <w:tab/>
      </w:r>
      <w:r w:rsidRPr="00BF2B59">
        <w:rPr>
          <w:color w:val="000000"/>
          <w:lang w:val="uk-UA" w:eastAsia="uk-UA"/>
        </w:rPr>
        <w:tab/>
      </w:r>
      <w:r w:rsidRPr="00BF2B59">
        <w:rPr>
          <w:color w:val="000000"/>
          <w:lang w:val="uk-UA" w:eastAsia="uk-UA"/>
        </w:rPr>
        <w:tab/>
      </w:r>
      <w:r w:rsidRPr="00BF2B59">
        <w:rPr>
          <w:color w:val="000000"/>
          <w:lang w:val="uk-UA" w:eastAsia="uk-UA"/>
        </w:rPr>
        <w:tab/>
        <w:t xml:space="preserve">            </w:t>
      </w:r>
    </w:p>
    <w:p w:rsidR="0098316D" w:rsidRPr="00BF2B59" w:rsidRDefault="0098316D" w:rsidP="0098316D">
      <w:pPr>
        <w:widowControl w:val="0"/>
        <w:shd w:val="clear" w:color="auto" w:fill="FFFFFF"/>
        <w:jc w:val="both"/>
        <w:rPr>
          <w:lang w:val="uk-UA" w:eastAsia="uk-UA"/>
        </w:rPr>
      </w:pPr>
    </w:p>
    <w:p w:rsidR="0098316D" w:rsidRPr="00BF2B59" w:rsidRDefault="0098316D" w:rsidP="0098316D">
      <w:pPr>
        <w:widowControl w:val="0"/>
        <w:shd w:val="clear" w:color="auto" w:fill="FFFFFF"/>
        <w:jc w:val="both"/>
        <w:rPr>
          <w:lang w:val="uk-UA" w:eastAsia="uk-UA"/>
        </w:rPr>
      </w:pPr>
      <w:r w:rsidRPr="00BF2B59">
        <w:rPr>
          <w:b/>
          <w:bCs/>
          <w:color w:val="000000"/>
          <w:lang w:val="uk-UA" w:eastAsia="uk-UA"/>
        </w:rPr>
        <w:t>Керівник Програми</w:t>
      </w:r>
    </w:p>
    <w:p w:rsidR="0098316D" w:rsidRPr="00BF2B59" w:rsidRDefault="0098316D" w:rsidP="0098316D">
      <w:pPr>
        <w:widowControl w:val="0"/>
        <w:shd w:val="clear" w:color="auto" w:fill="FFFFFF"/>
        <w:jc w:val="both"/>
        <w:rPr>
          <w:lang w:val="uk-UA" w:eastAsia="uk-UA"/>
        </w:rPr>
      </w:pPr>
      <w:r w:rsidRPr="00BF2B59">
        <w:rPr>
          <w:color w:val="000000"/>
          <w:lang w:val="uk-UA" w:eastAsia="uk-UA"/>
        </w:rPr>
        <w:t>Заступник селищного голови</w:t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  <w:t xml:space="preserve">     </w:t>
      </w:r>
      <w:r>
        <w:rPr>
          <w:color w:val="000000"/>
          <w:lang w:val="uk-UA" w:eastAsia="uk-UA"/>
        </w:rPr>
        <w:tab/>
        <w:t xml:space="preserve">         </w:t>
      </w:r>
      <w:r w:rsidRPr="00BF2B59">
        <w:rPr>
          <w:color w:val="000000"/>
          <w:lang w:val="uk-UA" w:eastAsia="uk-UA"/>
        </w:rPr>
        <w:t> </w:t>
      </w:r>
      <w:r>
        <w:rPr>
          <w:color w:val="000000"/>
          <w:lang w:val="uk-UA" w:eastAsia="uk-UA"/>
        </w:rPr>
        <w:t xml:space="preserve">  </w:t>
      </w:r>
      <w:r w:rsidRPr="00BF2B59">
        <w:rPr>
          <w:color w:val="000000"/>
          <w:lang w:val="uk-UA" w:eastAsia="uk-UA"/>
        </w:rPr>
        <w:t xml:space="preserve"> </w:t>
      </w:r>
      <w:r w:rsidRPr="00BF2B59">
        <w:rPr>
          <w:b/>
          <w:bCs/>
          <w:color w:val="000000"/>
          <w:lang w:val="uk-UA" w:eastAsia="uk-UA"/>
        </w:rPr>
        <w:t>Ярослав КІКІНЧУК</w:t>
      </w:r>
    </w:p>
    <w:p w:rsidR="0098316D" w:rsidRPr="00BF2B59" w:rsidRDefault="0098316D" w:rsidP="0098316D">
      <w:pPr>
        <w:widowControl w:val="0"/>
        <w:shd w:val="clear" w:color="auto" w:fill="FFFFFF"/>
        <w:jc w:val="both"/>
        <w:rPr>
          <w:lang w:val="uk-UA" w:eastAsia="uk-UA"/>
        </w:rPr>
      </w:pPr>
      <w:r w:rsidRPr="00BF2B59">
        <w:rPr>
          <w:lang w:val="uk-UA" w:eastAsia="uk-UA"/>
        </w:rPr>
        <w:t> </w:t>
      </w:r>
    </w:p>
    <w:p w:rsidR="0098316D" w:rsidRPr="00BF2B59" w:rsidRDefault="0098316D" w:rsidP="0098316D">
      <w:pPr>
        <w:widowControl w:val="0"/>
        <w:shd w:val="clear" w:color="auto" w:fill="FFFFFF"/>
        <w:jc w:val="both"/>
        <w:rPr>
          <w:lang w:val="uk-UA" w:eastAsia="uk-UA"/>
        </w:rPr>
      </w:pPr>
      <w:r w:rsidRPr="00BF2B59">
        <w:rPr>
          <w:lang w:val="uk-UA" w:eastAsia="uk-UA"/>
        </w:rPr>
        <w:t> </w:t>
      </w:r>
    </w:p>
    <w:p w:rsidR="0098316D" w:rsidRPr="00BF2B59" w:rsidRDefault="0098316D" w:rsidP="0098316D">
      <w:pPr>
        <w:widowControl w:val="0"/>
        <w:shd w:val="clear" w:color="auto" w:fill="FFFFFF"/>
        <w:jc w:val="both"/>
        <w:rPr>
          <w:lang w:val="uk-UA" w:eastAsia="uk-UA"/>
        </w:rPr>
      </w:pPr>
      <w:r w:rsidRPr="00BF2B59">
        <w:rPr>
          <w:lang w:val="uk-UA" w:eastAsia="uk-UA"/>
        </w:rPr>
        <w:t> </w:t>
      </w:r>
    </w:p>
    <w:p w:rsidR="0098316D" w:rsidRDefault="0098316D" w:rsidP="0098316D">
      <w:pPr>
        <w:jc w:val="both"/>
        <w:rPr>
          <w:lang w:val="uk-UA"/>
        </w:rPr>
      </w:pPr>
    </w:p>
    <w:p w:rsidR="005410F5" w:rsidRDefault="005410F5"/>
    <w:sectPr w:rsidR="005410F5" w:rsidSect="005410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1ABF"/>
    <w:multiLevelType w:val="multilevel"/>
    <w:tmpl w:val="C384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C0A37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8316D"/>
    <w:rsid w:val="005410F5"/>
    <w:rsid w:val="0098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,Citation List"/>
    <w:basedOn w:val="a"/>
    <w:link w:val="a4"/>
    <w:uiPriority w:val="34"/>
    <w:qFormat/>
    <w:rsid w:val="0098316D"/>
    <w:pPr>
      <w:ind w:left="720"/>
      <w:contextualSpacing/>
    </w:p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uiPriority w:val="34"/>
    <w:qFormat/>
    <w:locked/>
    <w:rsid w:val="009831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1">
    <w:name w:val="Standard1"/>
    <w:uiPriority w:val="99"/>
    <w:rsid w:val="0098316D"/>
    <w:pPr>
      <w:spacing w:after="0"/>
    </w:pPr>
    <w:rPr>
      <w:rFonts w:ascii="Arial" w:eastAsia="Arial" w:hAnsi="Arial" w:cs="Arial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831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16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11890</Words>
  <Characters>6778</Characters>
  <Application>Microsoft Office Word</Application>
  <DocSecurity>0</DocSecurity>
  <Lines>56</Lines>
  <Paragraphs>37</Paragraphs>
  <ScaleCrop>false</ScaleCrop>
  <Company/>
  <LinksUpToDate>false</LinksUpToDate>
  <CharactersWithSpaces>18631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2026-01-28T14:10:00Z</dcterms:created>
  <dcterms:modified xsi:type="dcterms:W3CDTF">2026-01-28T14:11:00Z</dcterms:modified>
</cp:coreProperties>
</file>