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80" w:rsidRPr="00274E99" w:rsidRDefault="005A75C2" w:rsidP="005A75C2">
      <w:pPr>
        <w:jc w:val="right"/>
        <w:rPr>
          <w:sz w:val="24"/>
          <w:szCs w:val="24"/>
        </w:rPr>
      </w:pPr>
      <w:r>
        <w:rPr>
          <w:sz w:val="24"/>
          <w:szCs w:val="24"/>
        </w:rPr>
        <w:t>ПРОЄ</w:t>
      </w:r>
      <w:r w:rsidR="00C01080" w:rsidRPr="00274E99">
        <w:rPr>
          <w:sz w:val="24"/>
          <w:szCs w:val="24"/>
        </w:rPr>
        <w:t>КТ</w:t>
      </w:r>
    </w:p>
    <w:p w:rsidR="00C01080" w:rsidRPr="00274E99" w:rsidRDefault="00C01080" w:rsidP="00C01080">
      <w:pPr>
        <w:jc w:val="center"/>
        <w:rPr>
          <w:sz w:val="24"/>
          <w:szCs w:val="24"/>
        </w:rPr>
      </w:pPr>
      <w:r w:rsidRPr="00274E99">
        <w:rPr>
          <w:noProof/>
          <w:sz w:val="24"/>
          <w:szCs w:val="24"/>
          <w:lang w:eastAsia="uk-UA"/>
        </w:rPr>
        <w:drawing>
          <wp:inline distT="0" distB="0" distL="0" distR="0">
            <wp:extent cx="542290" cy="628015"/>
            <wp:effectExtent l="0" t="0" r="0" b="635"/>
            <wp:docPr id="1" name="Рисунок 28"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p_image00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290" cy="628015"/>
                    </a:xfrm>
                    <a:prstGeom prst="rect">
                      <a:avLst/>
                    </a:prstGeom>
                    <a:noFill/>
                    <a:ln>
                      <a:noFill/>
                    </a:ln>
                  </pic:spPr>
                </pic:pic>
              </a:graphicData>
            </a:graphic>
          </wp:inline>
        </w:drawing>
      </w:r>
    </w:p>
    <w:p w:rsidR="00C01080" w:rsidRPr="00274E99" w:rsidRDefault="00C01080" w:rsidP="00C01080">
      <w:pPr>
        <w:jc w:val="center"/>
        <w:rPr>
          <w:sz w:val="24"/>
          <w:szCs w:val="24"/>
        </w:rPr>
      </w:pPr>
      <w:r w:rsidRPr="00274E99">
        <w:rPr>
          <w:sz w:val="24"/>
          <w:szCs w:val="24"/>
        </w:rPr>
        <w:t>Україна</w:t>
      </w:r>
    </w:p>
    <w:p w:rsidR="00C01080" w:rsidRPr="00274E99" w:rsidRDefault="00C01080" w:rsidP="00C01080">
      <w:pPr>
        <w:jc w:val="center"/>
        <w:rPr>
          <w:sz w:val="24"/>
          <w:szCs w:val="24"/>
        </w:rPr>
      </w:pPr>
      <w:r w:rsidRPr="00274E99">
        <w:rPr>
          <w:sz w:val="24"/>
          <w:szCs w:val="24"/>
        </w:rPr>
        <w:t xml:space="preserve">Верховинська селищна рада </w:t>
      </w:r>
    </w:p>
    <w:p w:rsidR="00C01080" w:rsidRPr="00274E99" w:rsidRDefault="00C01080" w:rsidP="00C01080">
      <w:pPr>
        <w:jc w:val="center"/>
        <w:rPr>
          <w:sz w:val="24"/>
          <w:szCs w:val="24"/>
        </w:rPr>
      </w:pPr>
      <w:r w:rsidRPr="00274E99">
        <w:rPr>
          <w:sz w:val="24"/>
          <w:szCs w:val="24"/>
        </w:rPr>
        <w:t>Верховинського району Івано-Франківської області</w:t>
      </w:r>
    </w:p>
    <w:p w:rsidR="00C01080" w:rsidRPr="00274E99" w:rsidRDefault="00C01080" w:rsidP="00C01080">
      <w:pPr>
        <w:jc w:val="center"/>
        <w:rPr>
          <w:sz w:val="24"/>
          <w:szCs w:val="24"/>
        </w:rPr>
      </w:pPr>
      <w:r w:rsidRPr="00274E99">
        <w:rPr>
          <w:sz w:val="24"/>
          <w:szCs w:val="24"/>
        </w:rPr>
        <w:t>восьмого скликання</w:t>
      </w:r>
    </w:p>
    <w:p w:rsidR="00C01080" w:rsidRPr="00274E99" w:rsidRDefault="00C01080" w:rsidP="00C01080">
      <w:pPr>
        <w:jc w:val="center"/>
        <w:rPr>
          <w:sz w:val="24"/>
          <w:szCs w:val="24"/>
        </w:rPr>
      </w:pPr>
      <w:r w:rsidRPr="00274E99">
        <w:rPr>
          <w:sz w:val="24"/>
          <w:szCs w:val="24"/>
        </w:rPr>
        <w:t xml:space="preserve"> _____  сесія</w:t>
      </w:r>
    </w:p>
    <w:p w:rsidR="00C01080" w:rsidRPr="00274E99" w:rsidRDefault="00C01080" w:rsidP="00C01080">
      <w:pPr>
        <w:jc w:val="center"/>
        <w:rPr>
          <w:sz w:val="24"/>
          <w:szCs w:val="24"/>
        </w:rPr>
      </w:pPr>
      <w:r w:rsidRPr="00274E99">
        <w:rPr>
          <w:sz w:val="24"/>
          <w:szCs w:val="24"/>
        </w:rPr>
        <w:t>________ засідання</w:t>
      </w:r>
    </w:p>
    <w:p w:rsidR="00C01080" w:rsidRPr="00274E99" w:rsidRDefault="00C01080" w:rsidP="00C01080">
      <w:pPr>
        <w:jc w:val="center"/>
        <w:rPr>
          <w:sz w:val="24"/>
          <w:szCs w:val="24"/>
        </w:rPr>
      </w:pPr>
      <w:r w:rsidRPr="00274E99">
        <w:rPr>
          <w:sz w:val="24"/>
          <w:szCs w:val="24"/>
        </w:rPr>
        <w:t>РІШЕННЯ</w:t>
      </w:r>
    </w:p>
    <w:p w:rsidR="00C01080" w:rsidRPr="00274E99" w:rsidRDefault="00C01080" w:rsidP="00C01080">
      <w:pPr>
        <w:jc w:val="center"/>
        <w:rPr>
          <w:sz w:val="24"/>
          <w:szCs w:val="24"/>
        </w:rPr>
      </w:pPr>
    </w:p>
    <w:p w:rsidR="00C01080" w:rsidRPr="00274E99" w:rsidRDefault="00C01080" w:rsidP="00C01080">
      <w:pPr>
        <w:jc w:val="both"/>
        <w:rPr>
          <w:sz w:val="24"/>
          <w:szCs w:val="24"/>
        </w:rPr>
      </w:pPr>
      <w:r w:rsidRPr="00274E99">
        <w:rPr>
          <w:sz w:val="24"/>
          <w:szCs w:val="24"/>
        </w:rPr>
        <w:t xml:space="preserve">       від ______________ року          </w:t>
      </w:r>
      <w:r w:rsidRPr="00274E99">
        <w:rPr>
          <w:sz w:val="24"/>
          <w:szCs w:val="24"/>
        </w:rPr>
        <w:tab/>
      </w:r>
      <w:r w:rsidRPr="00274E99">
        <w:rPr>
          <w:sz w:val="24"/>
          <w:szCs w:val="24"/>
        </w:rPr>
        <w:tab/>
      </w:r>
      <w:r w:rsidRPr="00274E99">
        <w:rPr>
          <w:sz w:val="24"/>
          <w:szCs w:val="24"/>
        </w:rPr>
        <w:tab/>
        <w:t xml:space="preserve">                                     с-ще Верховина</w:t>
      </w:r>
    </w:p>
    <w:p w:rsidR="00C01080" w:rsidRPr="00274E99" w:rsidRDefault="00C01080" w:rsidP="00C01080">
      <w:pPr>
        <w:jc w:val="both"/>
        <w:rPr>
          <w:sz w:val="24"/>
          <w:szCs w:val="24"/>
        </w:rPr>
      </w:pPr>
      <w:r w:rsidRPr="00274E99">
        <w:rPr>
          <w:sz w:val="24"/>
          <w:szCs w:val="24"/>
        </w:rPr>
        <w:t xml:space="preserve">       №_____________/2025</w:t>
      </w:r>
    </w:p>
    <w:p w:rsidR="00C01080" w:rsidRPr="00274E99" w:rsidRDefault="00C01080" w:rsidP="00C01080">
      <w:pPr>
        <w:rPr>
          <w:sz w:val="24"/>
          <w:szCs w:val="24"/>
        </w:rPr>
      </w:pPr>
    </w:p>
    <w:p w:rsidR="00C01080" w:rsidRPr="00274E99" w:rsidRDefault="00C01080" w:rsidP="00C01080">
      <w:pPr>
        <w:rPr>
          <w:b/>
          <w:sz w:val="24"/>
          <w:szCs w:val="24"/>
        </w:rPr>
      </w:pPr>
      <w:r w:rsidRPr="00274E99">
        <w:rPr>
          <w:b/>
          <w:sz w:val="24"/>
          <w:szCs w:val="24"/>
        </w:rPr>
        <w:t xml:space="preserve">Про Програму благоустрою </w:t>
      </w:r>
    </w:p>
    <w:p w:rsidR="00C01080" w:rsidRPr="00274E99" w:rsidRDefault="00C01080" w:rsidP="00C01080">
      <w:pPr>
        <w:rPr>
          <w:b/>
          <w:sz w:val="24"/>
          <w:szCs w:val="24"/>
        </w:rPr>
      </w:pPr>
      <w:r w:rsidRPr="00274E99">
        <w:rPr>
          <w:b/>
          <w:sz w:val="24"/>
          <w:szCs w:val="24"/>
        </w:rPr>
        <w:t xml:space="preserve">Верховинської селищної ради на </w:t>
      </w:r>
    </w:p>
    <w:p w:rsidR="00597248" w:rsidRPr="00274E99" w:rsidRDefault="00C01080" w:rsidP="00C01080">
      <w:pPr>
        <w:rPr>
          <w:b/>
          <w:sz w:val="24"/>
          <w:szCs w:val="24"/>
        </w:rPr>
      </w:pPr>
      <w:r w:rsidRPr="00274E99">
        <w:rPr>
          <w:b/>
          <w:sz w:val="24"/>
          <w:szCs w:val="24"/>
        </w:rPr>
        <w:t>2026-2028 роки</w:t>
      </w:r>
    </w:p>
    <w:p w:rsidR="00597248" w:rsidRPr="00274E99" w:rsidRDefault="00597248" w:rsidP="00C01080">
      <w:pPr>
        <w:rPr>
          <w:b/>
          <w:sz w:val="24"/>
          <w:szCs w:val="24"/>
        </w:rPr>
      </w:pPr>
    </w:p>
    <w:p w:rsidR="00C01080" w:rsidRPr="00274E99" w:rsidRDefault="00C01080" w:rsidP="00C01080">
      <w:pPr>
        <w:jc w:val="center"/>
        <w:rPr>
          <w:sz w:val="24"/>
          <w:szCs w:val="24"/>
        </w:rPr>
      </w:pPr>
    </w:p>
    <w:p w:rsidR="00C01080" w:rsidRPr="00274E99" w:rsidRDefault="00C01080" w:rsidP="00C01080">
      <w:pPr>
        <w:ind w:firstLine="708"/>
        <w:jc w:val="both"/>
        <w:rPr>
          <w:sz w:val="24"/>
          <w:szCs w:val="24"/>
        </w:rPr>
      </w:pPr>
      <w:r w:rsidRPr="00274E99">
        <w:rPr>
          <w:sz w:val="24"/>
          <w:szCs w:val="24"/>
        </w:rPr>
        <w:t xml:space="preserve">Керуючись ст.26 Закону України </w:t>
      </w:r>
      <w:proofErr w:type="spellStart"/>
      <w:r w:rsidRPr="00274E99">
        <w:rPr>
          <w:sz w:val="24"/>
          <w:szCs w:val="24"/>
        </w:rPr>
        <w:t>”Про</w:t>
      </w:r>
      <w:proofErr w:type="spellEnd"/>
      <w:r w:rsidRPr="00274E99">
        <w:rPr>
          <w:sz w:val="24"/>
          <w:szCs w:val="24"/>
        </w:rPr>
        <w:t xml:space="preserve"> місцеве самоврядування в </w:t>
      </w:r>
      <w:proofErr w:type="spellStart"/>
      <w:r w:rsidRPr="00274E99">
        <w:rPr>
          <w:sz w:val="24"/>
          <w:szCs w:val="24"/>
        </w:rPr>
        <w:t>Україні”</w:t>
      </w:r>
      <w:proofErr w:type="spellEnd"/>
      <w:r w:rsidRPr="00274E99">
        <w:rPr>
          <w:sz w:val="24"/>
          <w:szCs w:val="24"/>
        </w:rPr>
        <w:t xml:space="preserve">, відповідно Закону України </w:t>
      </w:r>
      <w:proofErr w:type="spellStart"/>
      <w:r w:rsidRPr="00274E99">
        <w:rPr>
          <w:sz w:val="24"/>
          <w:szCs w:val="24"/>
        </w:rPr>
        <w:t>“Про</w:t>
      </w:r>
      <w:proofErr w:type="spellEnd"/>
      <w:r w:rsidRPr="00274E99">
        <w:rPr>
          <w:sz w:val="24"/>
          <w:szCs w:val="24"/>
        </w:rPr>
        <w:t xml:space="preserve"> благоустрій населених </w:t>
      </w:r>
      <w:proofErr w:type="spellStart"/>
      <w:r w:rsidRPr="00274E99">
        <w:rPr>
          <w:sz w:val="24"/>
          <w:szCs w:val="24"/>
        </w:rPr>
        <w:t>пунктів”</w:t>
      </w:r>
      <w:proofErr w:type="spellEnd"/>
      <w:r w:rsidRPr="00274E99">
        <w:rPr>
          <w:sz w:val="24"/>
          <w:szCs w:val="24"/>
        </w:rPr>
        <w:t>, Правил утримання зелених насаджень у населених пунктах України, затверджених наказом будівництва, архітектури та житлово-комунального господарства України від 10.04.2006 року №105, Наказу Міністерства з питань житлово-комунального господарства України від 23.12.2010 р. №462 "Про затвердження методичних рекомендацій щодо розроблення програм (планів заходів) з благоустрою населених пунктів" та Правил благоустрою території  Верховинської селищної ради,</w:t>
      </w:r>
      <w:r w:rsidRPr="00274E99">
        <w:rPr>
          <w:b/>
          <w:sz w:val="24"/>
          <w:szCs w:val="24"/>
        </w:rPr>
        <w:t xml:space="preserve"> </w:t>
      </w:r>
      <w:r w:rsidRPr="00274E99">
        <w:rPr>
          <w:sz w:val="24"/>
          <w:szCs w:val="24"/>
        </w:rPr>
        <w:t xml:space="preserve">  сесія селищної ради </w:t>
      </w:r>
    </w:p>
    <w:p w:rsidR="00597248" w:rsidRPr="00274E99" w:rsidRDefault="00597248" w:rsidP="00C01080">
      <w:pPr>
        <w:ind w:firstLine="708"/>
        <w:jc w:val="both"/>
        <w:rPr>
          <w:sz w:val="24"/>
          <w:szCs w:val="24"/>
        </w:rPr>
      </w:pPr>
    </w:p>
    <w:p w:rsidR="00597248" w:rsidRPr="00274E99" w:rsidRDefault="00597248" w:rsidP="00C01080">
      <w:pPr>
        <w:tabs>
          <w:tab w:val="left" w:pos="0"/>
        </w:tabs>
        <w:jc w:val="both"/>
        <w:rPr>
          <w:sz w:val="24"/>
          <w:szCs w:val="24"/>
        </w:rPr>
      </w:pPr>
    </w:p>
    <w:p w:rsidR="00C01080" w:rsidRPr="00274E99" w:rsidRDefault="00C01080" w:rsidP="00C01080">
      <w:pPr>
        <w:tabs>
          <w:tab w:val="left" w:pos="0"/>
        </w:tabs>
        <w:jc w:val="center"/>
        <w:rPr>
          <w:sz w:val="24"/>
          <w:szCs w:val="24"/>
        </w:rPr>
      </w:pPr>
      <w:r w:rsidRPr="00274E99">
        <w:rPr>
          <w:sz w:val="24"/>
          <w:szCs w:val="24"/>
        </w:rPr>
        <w:t>ВИРІШИЛА</w:t>
      </w:r>
    </w:p>
    <w:p w:rsidR="00597248" w:rsidRPr="00274E99" w:rsidRDefault="00597248" w:rsidP="00C01080">
      <w:pPr>
        <w:tabs>
          <w:tab w:val="left" w:pos="0"/>
        </w:tabs>
        <w:jc w:val="center"/>
        <w:rPr>
          <w:sz w:val="24"/>
          <w:szCs w:val="24"/>
        </w:rPr>
      </w:pPr>
    </w:p>
    <w:p w:rsidR="00C01080" w:rsidRPr="00274E99" w:rsidRDefault="00C01080" w:rsidP="00C01080">
      <w:pPr>
        <w:rPr>
          <w:b/>
          <w:sz w:val="24"/>
          <w:szCs w:val="24"/>
        </w:rPr>
      </w:pPr>
      <w:r w:rsidRPr="00274E99">
        <w:rPr>
          <w:b/>
          <w:sz w:val="24"/>
          <w:szCs w:val="24"/>
        </w:rPr>
        <w:t xml:space="preserve"> </w:t>
      </w:r>
    </w:p>
    <w:p w:rsidR="00C01080" w:rsidRPr="00274E99" w:rsidRDefault="00C01080" w:rsidP="00C01080">
      <w:pPr>
        <w:ind w:firstLine="708"/>
        <w:jc w:val="both"/>
        <w:rPr>
          <w:sz w:val="24"/>
          <w:szCs w:val="24"/>
        </w:rPr>
      </w:pPr>
      <w:r w:rsidRPr="00274E99">
        <w:rPr>
          <w:sz w:val="24"/>
          <w:szCs w:val="24"/>
        </w:rPr>
        <w:t>1. Затвердити Програму благоустрою Вер</w:t>
      </w:r>
      <w:r w:rsidR="005A75C2">
        <w:rPr>
          <w:sz w:val="24"/>
          <w:szCs w:val="24"/>
        </w:rPr>
        <w:t>ховинської селищної ради на 2026</w:t>
      </w:r>
      <w:r w:rsidRPr="00274E99">
        <w:rPr>
          <w:sz w:val="24"/>
          <w:szCs w:val="24"/>
        </w:rPr>
        <w:t>-2028 роки, що додається.</w:t>
      </w:r>
    </w:p>
    <w:p w:rsidR="00C01080" w:rsidRPr="00274E99" w:rsidRDefault="00C01080" w:rsidP="00C01080">
      <w:pPr>
        <w:pStyle w:val="ac"/>
        <w:ind w:left="0" w:firstLine="708"/>
        <w:jc w:val="both"/>
        <w:rPr>
          <w:lang w:val="uk-UA"/>
        </w:rPr>
      </w:pPr>
      <w:r w:rsidRPr="00274E99">
        <w:rPr>
          <w:lang w:val="uk-UA"/>
        </w:rPr>
        <w:t>2.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C01080" w:rsidRPr="00274E99" w:rsidRDefault="00C01080" w:rsidP="00C01080">
      <w:pPr>
        <w:ind w:firstLine="708"/>
        <w:jc w:val="both"/>
        <w:rPr>
          <w:sz w:val="24"/>
          <w:szCs w:val="24"/>
        </w:rPr>
      </w:pPr>
      <w:r w:rsidRPr="00274E99">
        <w:rPr>
          <w:sz w:val="24"/>
          <w:szCs w:val="24"/>
        </w:rPr>
        <w:t xml:space="preserve"> 3. Контроль за виконанням даного рішення покласти на постійну комісію селищної ради   з питань будівництва, архітектури, комунальної власності, житлово-комунального та дорожнього господарства.</w:t>
      </w:r>
    </w:p>
    <w:p w:rsidR="00C01080" w:rsidRPr="00274E99" w:rsidRDefault="00C01080" w:rsidP="00C01080">
      <w:pPr>
        <w:ind w:firstLine="708"/>
        <w:jc w:val="both"/>
        <w:rPr>
          <w:sz w:val="24"/>
          <w:szCs w:val="24"/>
        </w:rPr>
      </w:pPr>
    </w:p>
    <w:p w:rsidR="00C01080" w:rsidRPr="00274E99" w:rsidRDefault="00C01080" w:rsidP="00C01080">
      <w:pPr>
        <w:jc w:val="center"/>
        <w:rPr>
          <w:sz w:val="24"/>
          <w:szCs w:val="24"/>
        </w:rPr>
      </w:pPr>
    </w:p>
    <w:p w:rsidR="00597248" w:rsidRPr="00274E99" w:rsidRDefault="00597248" w:rsidP="00C01080">
      <w:pPr>
        <w:jc w:val="center"/>
        <w:rPr>
          <w:sz w:val="24"/>
          <w:szCs w:val="24"/>
        </w:rPr>
      </w:pPr>
    </w:p>
    <w:p w:rsidR="00597248" w:rsidRPr="00274E99" w:rsidRDefault="00597248" w:rsidP="00C01080">
      <w:pPr>
        <w:jc w:val="center"/>
        <w:rPr>
          <w:sz w:val="24"/>
          <w:szCs w:val="24"/>
        </w:rPr>
      </w:pPr>
    </w:p>
    <w:p w:rsidR="00597248" w:rsidRPr="00274E99" w:rsidRDefault="00597248" w:rsidP="002638A2">
      <w:pPr>
        <w:rPr>
          <w:sz w:val="24"/>
          <w:szCs w:val="24"/>
        </w:rPr>
      </w:pPr>
    </w:p>
    <w:p w:rsidR="00597248" w:rsidRPr="00274E99" w:rsidRDefault="00597248" w:rsidP="00C01080">
      <w:pPr>
        <w:jc w:val="center"/>
        <w:rPr>
          <w:sz w:val="24"/>
          <w:szCs w:val="24"/>
        </w:rPr>
      </w:pPr>
    </w:p>
    <w:p w:rsidR="00597248" w:rsidRPr="00274E99" w:rsidRDefault="00597248" w:rsidP="00C01080">
      <w:pPr>
        <w:jc w:val="center"/>
        <w:rPr>
          <w:sz w:val="24"/>
          <w:szCs w:val="24"/>
        </w:rPr>
      </w:pPr>
    </w:p>
    <w:p w:rsidR="00C01080" w:rsidRPr="00274E99" w:rsidRDefault="00C01080" w:rsidP="00200616">
      <w:pPr>
        <w:jc w:val="center"/>
        <w:rPr>
          <w:b/>
          <w:sz w:val="24"/>
          <w:szCs w:val="24"/>
        </w:rPr>
      </w:pPr>
      <w:r w:rsidRPr="00274E99">
        <w:rPr>
          <w:b/>
          <w:sz w:val="24"/>
          <w:szCs w:val="24"/>
        </w:rPr>
        <w:t xml:space="preserve">Селищний голова                                               Василь </w:t>
      </w:r>
      <w:proofErr w:type="spellStart"/>
      <w:r w:rsidRPr="00274E99">
        <w:rPr>
          <w:b/>
          <w:sz w:val="24"/>
          <w:szCs w:val="24"/>
        </w:rPr>
        <w:t>Мицканюк</w:t>
      </w:r>
      <w:proofErr w:type="spellEnd"/>
    </w:p>
    <w:p w:rsidR="002638A2" w:rsidRDefault="002638A2" w:rsidP="002638A2">
      <w:pPr>
        <w:rPr>
          <w:b/>
          <w:sz w:val="24"/>
          <w:szCs w:val="24"/>
        </w:rPr>
      </w:pPr>
    </w:p>
    <w:p w:rsidR="00C01080" w:rsidRPr="00274E99" w:rsidRDefault="002638A2" w:rsidP="002638A2">
      <w:pPr>
        <w:rPr>
          <w:sz w:val="24"/>
          <w:szCs w:val="24"/>
        </w:rPr>
      </w:pPr>
      <w:r>
        <w:rPr>
          <w:b/>
          <w:sz w:val="24"/>
          <w:szCs w:val="24"/>
        </w:rPr>
        <w:t xml:space="preserve">                     </w:t>
      </w:r>
      <w:r w:rsidR="00200616" w:rsidRPr="00274E99">
        <w:rPr>
          <w:b/>
          <w:sz w:val="24"/>
          <w:szCs w:val="24"/>
        </w:rPr>
        <w:t xml:space="preserve">  </w:t>
      </w:r>
      <w:r w:rsidR="00C01080" w:rsidRPr="00274E99">
        <w:rPr>
          <w:b/>
          <w:sz w:val="24"/>
          <w:szCs w:val="24"/>
        </w:rPr>
        <w:t xml:space="preserve">Секретар ради                                                      Петро </w:t>
      </w:r>
      <w:proofErr w:type="spellStart"/>
      <w:r w:rsidR="00C01080" w:rsidRPr="00274E99">
        <w:rPr>
          <w:b/>
          <w:sz w:val="24"/>
          <w:szCs w:val="24"/>
        </w:rPr>
        <w:t>Антіпов</w:t>
      </w:r>
      <w:proofErr w:type="spellEnd"/>
    </w:p>
    <w:p w:rsidR="00C01080" w:rsidRPr="00274E99" w:rsidRDefault="00C01080" w:rsidP="00200616">
      <w:pPr>
        <w:jc w:val="cente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shd w:val="clear" w:color="auto" w:fill="FFFFFF"/>
        <w:spacing w:before="226" w:line="312" w:lineRule="exact"/>
        <w:rPr>
          <w:b/>
          <w:sz w:val="24"/>
          <w:szCs w:val="24"/>
        </w:rPr>
      </w:pPr>
      <w:r w:rsidRPr="00274E99">
        <w:rPr>
          <w:b/>
          <w:sz w:val="24"/>
          <w:szCs w:val="24"/>
        </w:rPr>
        <w:lastRenderedPageBreak/>
        <w:t xml:space="preserve">ПОГОДЖЕНО                                                                            </w:t>
      </w:r>
      <w:r w:rsidRPr="00274E99">
        <w:rPr>
          <w:b/>
          <w:spacing w:val="1"/>
          <w:sz w:val="24"/>
          <w:szCs w:val="24"/>
        </w:rPr>
        <w:t>ЗАТВЕРДЖЕНО</w:t>
      </w:r>
    </w:p>
    <w:p w:rsidR="00597248" w:rsidRPr="00274E99" w:rsidRDefault="00C01080" w:rsidP="00C01080">
      <w:pPr>
        <w:shd w:val="clear" w:color="auto" w:fill="FFFFFF"/>
        <w:spacing w:line="312" w:lineRule="exact"/>
        <w:ind w:left="14"/>
        <w:rPr>
          <w:b/>
          <w:sz w:val="24"/>
          <w:szCs w:val="24"/>
        </w:rPr>
      </w:pPr>
      <w:r w:rsidRPr="00274E99">
        <w:rPr>
          <w:b/>
          <w:spacing w:val="-5"/>
          <w:sz w:val="24"/>
          <w:szCs w:val="24"/>
        </w:rPr>
        <w:t>Селищний голова                                                                              рішенням с</w:t>
      </w:r>
      <w:proofErr w:type="spellStart"/>
      <w:r w:rsidRPr="00274E99">
        <w:rPr>
          <w:b/>
          <w:spacing w:val="-5"/>
          <w:sz w:val="24"/>
          <w:szCs w:val="24"/>
          <w:lang w:val="en-US"/>
        </w:rPr>
        <w:t>eci</w:t>
      </w:r>
      <w:proofErr w:type="spellEnd"/>
      <w:r w:rsidRPr="00274E99">
        <w:rPr>
          <w:b/>
          <w:spacing w:val="-5"/>
          <w:sz w:val="24"/>
          <w:szCs w:val="24"/>
        </w:rPr>
        <w:t>ї селищної ради</w:t>
      </w:r>
      <w:r w:rsidRPr="00274E99">
        <w:rPr>
          <w:b/>
          <w:sz w:val="24"/>
          <w:szCs w:val="24"/>
        </w:rPr>
        <w:t xml:space="preserve"> </w:t>
      </w:r>
    </w:p>
    <w:p w:rsidR="00C01080" w:rsidRPr="00274E99" w:rsidRDefault="00C01080" w:rsidP="00C01080">
      <w:pPr>
        <w:shd w:val="clear" w:color="auto" w:fill="FFFFFF"/>
        <w:spacing w:line="312" w:lineRule="exact"/>
        <w:ind w:left="14"/>
        <w:rPr>
          <w:b/>
          <w:sz w:val="24"/>
          <w:szCs w:val="24"/>
        </w:rPr>
      </w:pPr>
      <w:r w:rsidRPr="00274E99">
        <w:rPr>
          <w:b/>
          <w:sz w:val="24"/>
          <w:szCs w:val="24"/>
        </w:rPr>
        <w:t xml:space="preserve">Василь </w:t>
      </w:r>
      <w:proofErr w:type="spellStart"/>
      <w:r w:rsidRPr="00274E99">
        <w:rPr>
          <w:b/>
          <w:sz w:val="24"/>
          <w:szCs w:val="24"/>
        </w:rPr>
        <w:t>Мицканюк</w:t>
      </w:r>
      <w:proofErr w:type="spellEnd"/>
    </w:p>
    <w:p w:rsidR="00C01080" w:rsidRPr="00274E99" w:rsidRDefault="00C01080" w:rsidP="00C01080">
      <w:pPr>
        <w:shd w:val="clear" w:color="auto" w:fill="FFFFFF"/>
        <w:spacing w:line="312" w:lineRule="exact"/>
        <w:ind w:left="14"/>
        <w:rPr>
          <w:b/>
          <w:spacing w:val="-5"/>
          <w:sz w:val="24"/>
          <w:szCs w:val="24"/>
        </w:rPr>
      </w:pPr>
      <w:r w:rsidRPr="00274E99">
        <w:rPr>
          <w:b/>
          <w:spacing w:val="-5"/>
          <w:sz w:val="24"/>
          <w:szCs w:val="24"/>
        </w:rPr>
        <w:t>_________________</w:t>
      </w:r>
      <w:r w:rsidRPr="00274E99">
        <w:rPr>
          <w:b/>
          <w:sz w:val="24"/>
          <w:szCs w:val="24"/>
        </w:rPr>
        <w:t xml:space="preserve">   </w:t>
      </w:r>
      <w:r w:rsidRPr="00274E99">
        <w:rPr>
          <w:b/>
          <w:spacing w:val="-5"/>
          <w:sz w:val="24"/>
          <w:szCs w:val="24"/>
        </w:rPr>
        <w:t xml:space="preserve">                                                                          </w:t>
      </w:r>
      <w:r w:rsidRPr="00274E99">
        <w:rPr>
          <w:b/>
          <w:spacing w:val="1"/>
          <w:sz w:val="24"/>
          <w:szCs w:val="24"/>
        </w:rPr>
        <w:t>від ____ грудня  2025 року</w:t>
      </w:r>
    </w:p>
    <w:p w:rsidR="00C01080" w:rsidRPr="00274E99" w:rsidRDefault="00C01080" w:rsidP="00C01080">
      <w:pPr>
        <w:rPr>
          <w:b/>
          <w:sz w:val="24"/>
          <w:szCs w:val="24"/>
        </w:rPr>
      </w:pPr>
      <w:r w:rsidRPr="00274E99">
        <w:rPr>
          <w:b/>
          <w:sz w:val="24"/>
          <w:szCs w:val="24"/>
        </w:rPr>
        <w:t>_____ грудня 2025 року                                                                    №_________/2025</w:t>
      </w:r>
    </w:p>
    <w:p w:rsidR="00C01080" w:rsidRPr="00274E99" w:rsidRDefault="00C01080" w:rsidP="00C01080">
      <w:pPr>
        <w:rPr>
          <w:b/>
          <w:sz w:val="24"/>
          <w:szCs w:val="24"/>
        </w:rPr>
      </w:pPr>
    </w:p>
    <w:p w:rsidR="00C01080" w:rsidRPr="00274E99" w:rsidRDefault="00C01080" w:rsidP="00C01080">
      <w:pPr>
        <w:rPr>
          <w:b/>
          <w:sz w:val="24"/>
          <w:szCs w:val="24"/>
        </w:rPr>
      </w:pPr>
    </w:p>
    <w:p w:rsidR="00C01080" w:rsidRPr="00274E99" w:rsidRDefault="00C01080" w:rsidP="00C01080">
      <w:pPr>
        <w:shd w:val="clear" w:color="auto" w:fill="FFFFFF"/>
        <w:jc w:val="center"/>
        <w:rPr>
          <w:b/>
          <w:bCs/>
          <w:color w:val="000000"/>
          <w:sz w:val="24"/>
          <w:szCs w:val="24"/>
        </w:rPr>
      </w:pPr>
      <w:r w:rsidRPr="00274E99">
        <w:rPr>
          <w:b/>
          <w:bCs/>
          <w:color w:val="000000"/>
          <w:sz w:val="24"/>
          <w:szCs w:val="24"/>
        </w:rPr>
        <w:t xml:space="preserve">                                                                                 </w:t>
      </w: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p>
    <w:p w:rsidR="00C01080" w:rsidRPr="00274E99" w:rsidRDefault="00C01080" w:rsidP="00C01080">
      <w:pPr>
        <w:shd w:val="clear" w:color="auto" w:fill="FFFFFF"/>
        <w:jc w:val="center"/>
        <w:rPr>
          <w:b/>
          <w:bCs/>
          <w:color w:val="000000"/>
          <w:sz w:val="24"/>
          <w:szCs w:val="24"/>
        </w:rPr>
      </w:pPr>
      <w:r w:rsidRPr="00274E99">
        <w:rPr>
          <w:b/>
          <w:bCs/>
          <w:color w:val="000000"/>
          <w:sz w:val="24"/>
          <w:szCs w:val="24"/>
        </w:rPr>
        <w:t xml:space="preserve">ПРОГРАМА </w:t>
      </w:r>
    </w:p>
    <w:p w:rsidR="00C01080" w:rsidRPr="00274E99" w:rsidRDefault="00C01080" w:rsidP="00C01080">
      <w:pPr>
        <w:shd w:val="clear" w:color="auto" w:fill="FFFFFF"/>
        <w:jc w:val="center"/>
        <w:rPr>
          <w:b/>
          <w:bCs/>
          <w:color w:val="000000"/>
          <w:sz w:val="24"/>
          <w:szCs w:val="24"/>
        </w:rPr>
      </w:pPr>
      <w:r w:rsidRPr="00274E99">
        <w:rPr>
          <w:b/>
          <w:bCs/>
          <w:color w:val="000000"/>
          <w:sz w:val="24"/>
          <w:szCs w:val="24"/>
        </w:rPr>
        <w:t xml:space="preserve"> БЛАГОУСТРОЮ</w:t>
      </w:r>
      <w:r w:rsidRPr="00274E99">
        <w:rPr>
          <w:color w:val="000000"/>
          <w:sz w:val="24"/>
          <w:szCs w:val="24"/>
        </w:rPr>
        <w:t> </w:t>
      </w:r>
    </w:p>
    <w:p w:rsidR="00C01080" w:rsidRPr="00274E99" w:rsidRDefault="00C01080" w:rsidP="00C01080">
      <w:pPr>
        <w:shd w:val="clear" w:color="auto" w:fill="FFFFFF"/>
        <w:jc w:val="center"/>
        <w:rPr>
          <w:b/>
          <w:bCs/>
          <w:color w:val="000000"/>
          <w:sz w:val="24"/>
          <w:szCs w:val="24"/>
        </w:rPr>
      </w:pPr>
      <w:r w:rsidRPr="00274E99">
        <w:rPr>
          <w:b/>
          <w:bCs/>
          <w:color w:val="000000"/>
          <w:sz w:val="24"/>
          <w:szCs w:val="24"/>
        </w:rPr>
        <w:t>ВЕРХОВИНСЬКОЇ СЕЛИЩНОЇ РАДИ</w:t>
      </w:r>
    </w:p>
    <w:p w:rsidR="00C01080" w:rsidRPr="00274E99" w:rsidRDefault="00C01080" w:rsidP="00C01080">
      <w:pPr>
        <w:shd w:val="clear" w:color="auto" w:fill="FFFFFF"/>
        <w:jc w:val="center"/>
        <w:rPr>
          <w:color w:val="000000"/>
          <w:sz w:val="24"/>
          <w:szCs w:val="24"/>
        </w:rPr>
      </w:pPr>
      <w:r w:rsidRPr="00274E99">
        <w:rPr>
          <w:b/>
          <w:bCs/>
          <w:color w:val="000000"/>
          <w:sz w:val="24"/>
          <w:szCs w:val="24"/>
        </w:rPr>
        <w:t>НА 2026-2028 РОКИ</w:t>
      </w:r>
    </w:p>
    <w:p w:rsidR="00C01080" w:rsidRPr="00274E99" w:rsidRDefault="00C01080" w:rsidP="00C01080">
      <w:pPr>
        <w:rPr>
          <w:rFonts w:ascii="Calibri" w:hAnsi="Calibri"/>
          <w:sz w:val="24"/>
          <w:szCs w:val="24"/>
          <w:lang w:eastAsia="en-US"/>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jc w:val="both"/>
        <w:rPr>
          <w:b/>
          <w:sz w:val="24"/>
          <w:szCs w:val="24"/>
        </w:rPr>
      </w:pPr>
      <w:r w:rsidRPr="00274E99">
        <w:rPr>
          <w:sz w:val="24"/>
          <w:szCs w:val="24"/>
        </w:rPr>
        <w:t xml:space="preserve">                                       </w:t>
      </w:r>
    </w:p>
    <w:p w:rsidR="00C01080" w:rsidRPr="00274E99" w:rsidRDefault="00C01080" w:rsidP="00C01080">
      <w:pPr>
        <w:rPr>
          <w:sz w:val="24"/>
          <w:szCs w:val="24"/>
        </w:rPr>
      </w:pPr>
      <w:r w:rsidRPr="00274E99">
        <w:rPr>
          <w:sz w:val="24"/>
          <w:szCs w:val="24"/>
        </w:rPr>
        <w:t>.</w:t>
      </w: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Pr="00274E99" w:rsidRDefault="00C01080" w:rsidP="00C01080">
      <w:pPr>
        <w:jc w:val="center"/>
        <w:rPr>
          <w:b/>
          <w:sz w:val="24"/>
          <w:szCs w:val="24"/>
        </w:rPr>
      </w:pPr>
      <w:r w:rsidRPr="00274E99">
        <w:rPr>
          <w:b/>
          <w:sz w:val="24"/>
          <w:szCs w:val="24"/>
        </w:rPr>
        <w:t>Верховина 2025 рік</w:t>
      </w:r>
    </w:p>
    <w:p w:rsidR="00AF23FF" w:rsidRPr="00274E99" w:rsidRDefault="00AF23FF" w:rsidP="00C01080">
      <w:pPr>
        <w:jc w:val="center"/>
        <w:rPr>
          <w:b/>
          <w:sz w:val="24"/>
          <w:szCs w:val="24"/>
        </w:rPr>
      </w:pPr>
    </w:p>
    <w:p w:rsidR="00AF23FF" w:rsidRPr="00274E99" w:rsidRDefault="00AF23FF" w:rsidP="00C01080">
      <w:pPr>
        <w:jc w:val="center"/>
        <w:rPr>
          <w:b/>
          <w:sz w:val="24"/>
          <w:szCs w:val="24"/>
        </w:rPr>
      </w:pPr>
    </w:p>
    <w:p w:rsidR="00AF23FF" w:rsidRPr="00274E99" w:rsidRDefault="00AF23FF" w:rsidP="00C01080">
      <w:pPr>
        <w:jc w:val="center"/>
        <w:rPr>
          <w:b/>
          <w:sz w:val="24"/>
          <w:szCs w:val="24"/>
        </w:rPr>
      </w:pPr>
    </w:p>
    <w:p w:rsidR="00AF23FF" w:rsidRPr="00274E99" w:rsidRDefault="00AF23FF" w:rsidP="00C01080">
      <w:pPr>
        <w:jc w:val="center"/>
        <w:rPr>
          <w:b/>
          <w:sz w:val="24"/>
          <w:szCs w:val="24"/>
        </w:rPr>
      </w:pPr>
    </w:p>
    <w:p w:rsidR="00C01080" w:rsidRPr="00274E99" w:rsidRDefault="00C01080" w:rsidP="00C01080">
      <w:pPr>
        <w:rPr>
          <w:sz w:val="24"/>
          <w:szCs w:val="24"/>
        </w:rPr>
      </w:pPr>
    </w:p>
    <w:p w:rsidR="00C01080" w:rsidRPr="00274E99" w:rsidRDefault="00C01080" w:rsidP="00C01080">
      <w:pPr>
        <w:rPr>
          <w:sz w:val="24"/>
          <w:szCs w:val="24"/>
        </w:rPr>
      </w:pPr>
    </w:p>
    <w:p w:rsidR="00C01080" w:rsidRDefault="00C01080"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Default="00696EC5" w:rsidP="00C01080">
      <w:pPr>
        <w:rPr>
          <w:sz w:val="24"/>
          <w:szCs w:val="24"/>
        </w:rPr>
      </w:pPr>
    </w:p>
    <w:p w:rsidR="00696EC5" w:rsidRPr="00274E99" w:rsidRDefault="00696EC5" w:rsidP="00C01080">
      <w:pPr>
        <w:rPr>
          <w:sz w:val="24"/>
          <w:szCs w:val="24"/>
        </w:rPr>
      </w:pPr>
    </w:p>
    <w:p w:rsidR="00C01080" w:rsidRPr="00274E99" w:rsidRDefault="00C01080" w:rsidP="00C01080">
      <w:pPr>
        <w:tabs>
          <w:tab w:val="left" w:pos="3570"/>
          <w:tab w:val="center" w:pos="4857"/>
        </w:tabs>
        <w:jc w:val="center"/>
        <w:rPr>
          <w:b/>
          <w:sz w:val="24"/>
          <w:szCs w:val="24"/>
        </w:rPr>
      </w:pPr>
      <w:r w:rsidRPr="00274E99">
        <w:rPr>
          <w:b/>
          <w:sz w:val="24"/>
          <w:szCs w:val="24"/>
        </w:rPr>
        <w:lastRenderedPageBreak/>
        <w:t>Паспорт Програми</w:t>
      </w:r>
    </w:p>
    <w:p w:rsidR="00C01080" w:rsidRPr="00274E99" w:rsidRDefault="00C01080" w:rsidP="00C01080">
      <w:pPr>
        <w:tabs>
          <w:tab w:val="left" w:pos="3570"/>
          <w:tab w:val="center" w:pos="4857"/>
        </w:tabs>
        <w:rPr>
          <w:b/>
          <w:sz w:val="24"/>
          <w:szCs w:val="24"/>
        </w:rPr>
      </w:pPr>
      <w:r w:rsidRPr="00274E99">
        <w:rPr>
          <w:b/>
          <w:sz w:val="24"/>
          <w:szCs w:val="24"/>
        </w:rPr>
        <w:t>Замовник Програми:</w:t>
      </w:r>
    </w:p>
    <w:p w:rsidR="00C01080" w:rsidRPr="00274E99" w:rsidRDefault="00C01080" w:rsidP="00C01080">
      <w:pPr>
        <w:tabs>
          <w:tab w:val="left" w:pos="3570"/>
          <w:tab w:val="center" w:pos="4857"/>
        </w:tabs>
        <w:rPr>
          <w:b/>
          <w:sz w:val="24"/>
          <w:szCs w:val="24"/>
        </w:rPr>
      </w:pPr>
      <w:r w:rsidRPr="00274E99">
        <w:rPr>
          <w:sz w:val="24"/>
          <w:szCs w:val="24"/>
        </w:rPr>
        <w:t xml:space="preserve">Верховинська селищна рада  </w:t>
      </w:r>
      <w:r w:rsidRPr="00274E99">
        <w:rPr>
          <w:b/>
          <w:sz w:val="24"/>
          <w:szCs w:val="24"/>
        </w:rPr>
        <w:t xml:space="preserve"> _____________</w:t>
      </w:r>
    </w:p>
    <w:p w:rsidR="00C01080" w:rsidRPr="00274E99" w:rsidRDefault="00C01080" w:rsidP="00C01080">
      <w:pPr>
        <w:tabs>
          <w:tab w:val="left" w:pos="3570"/>
          <w:tab w:val="center" w:pos="4857"/>
        </w:tabs>
        <w:rPr>
          <w:b/>
          <w:sz w:val="24"/>
          <w:szCs w:val="24"/>
        </w:rPr>
      </w:pPr>
      <w:r w:rsidRPr="00274E99">
        <w:rPr>
          <w:b/>
          <w:sz w:val="24"/>
          <w:szCs w:val="24"/>
        </w:rPr>
        <w:t>Керівник Програми</w:t>
      </w:r>
    </w:p>
    <w:p w:rsidR="00C01080" w:rsidRPr="00274E99" w:rsidRDefault="00C01080" w:rsidP="00C01080">
      <w:pPr>
        <w:tabs>
          <w:tab w:val="left" w:pos="3570"/>
          <w:tab w:val="center" w:pos="4857"/>
        </w:tabs>
        <w:rPr>
          <w:sz w:val="24"/>
          <w:szCs w:val="24"/>
        </w:rPr>
      </w:pPr>
      <w:r w:rsidRPr="00274E99">
        <w:rPr>
          <w:sz w:val="24"/>
          <w:szCs w:val="24"/>
        </w:rPr>
        <w:t xml:space="preserve">Заступник голови </w:t>
      </w:r>
    </w:p>
    <w:p w:rsidR="00C01080" w:rsidRPr="00274E99" w:rsidRDefault="00C01080" w:rsidP="00C01080">
      <w:pPr>
        <w:tabs>
          <w:tab w:val="left" w:pos="3570"/>
          <w:tab w:val="center" w:pos="4857"/>
        </w:tabs>
        <w:rPr>
          <w:b/>
          <w:sz w:val="24"/>
          <w:szCs w:val="24"/>
        </w:rPr>
      </w:pPr>
      <w:r w:rsidRPr="00274E99">
        <w:rPr>
          <w:sz w:val="24"/>
          <w:szCs w:val="24"/>
        </w:rPr>
        <w:t>Верховинської селищної ради Ярослав КІКІНЧУК</w:t>
      </w:r>
      <w:r w:rsidRPr="00274E99">
        <w:rPr>
          <w:b/>
          <w:sz w:val="24"/>
          <w:szCs w:val="24"/>
        </w:rPr>
        <w:t xml:space="preserve">                 _____________</w:t>
      </w:r>
    </w:p>
    <w:p w:rsidR="00C01080" w:rsidRPr="00274E99" w:rsidRDefault="00C01080" w:rsidP="00C01080">
      <w:pPr>
        <w:tabs>
          <w:tab w:val="left" w:pos="3570"/>
          <w:tab w:val="center" w:pos="4857"/>
        </w:tabs>
        <w:rPr>
          <w:b/>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628"/>
      </w:tblGrid>
      <w:tr w:rsidR="00C01080" w:rsidRPr="00274E99" w:rsidTr="0073340A">
        <w:tc>
          <w:tcPr>
            <w:tcW w:w="3261" w:type="dxa"/>
            <w:tcBorders>
              <w:top w:val="single" w:sz="4" w:space="0" w:color="auto"/>
              <w:left w:val="single" w:sz="4" w:space="0" w:color="auto"/>
              <w:bottom w:val="single" w:sz="4" w:space="0" w:color="auto"/>
              <w:right w:val="single" w:sz="4" w:space="0" w:color="auto"/>
            </w:tcBorders>
          </w:tcPr>
          <w:p w:rsidR="00C01080" w:rsidRPr="00274E99" w:rsidRDefault="00C01080" w:rsidP="0073340A">
            <w:pPr>
              <w:tabs>
                <w:tab w:val="left" w:pos="3570"/>
                <w:tab w:val="center" w:pos="4857"/>
              </w:tabs>
              <w:rPr>
                <w:sz w:val="24"/>
                <w:szCs w:val="24"/>
              </w:rPr>
            </w:pPr>
            <w:r w:rsidRPr="00274E99">
              <w:rPr>
                <w:sz w:val="24"/>
                <w:szCs w:val="24"/>
              </w:rPr>
              <w:t>Назва Програми</w:t>
            </w:r>
          </w:p>
          <w:p w:rsidR="00C01080" w:rsidRPr="00274E99" w:rsidRDefault="00C01080" w:rsidP="0073340A">
            <w:pPr>
              <w:tabs>
                <w:tab w:val="left" w:pos="3570"/>
                <w:tab w:val="center" w:pos="4857"/>
              </w:tabs>
              <w:rPr>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rPr>
                <w:sz w:val="24"/>
                <w:szCs w:val="24"/>
              </w:rPr>
            </w:pPr>
            <w:r w:rsidRPr="00274E99">
              <w:rPr>
                <w:sz w:val="24"/>
                <w:szCs w:val="24"/>
              </w:rPr>
              <w:t xml:space="preserve">Програма благоустрою та утримання території населених пунктів  Верховинської селищної ради </w:t>
            </w:r>
            <w:proofErr w:type="spellStart"/>
            <w:r w:rsidRPr="00274E99">
              <w:rPr>
                <w:sz w:val="24"/>
                <w:szCs w:val="24"/>
              </w:rPr>
              <w:t>ради</w:t>
            </w:r>
            <w:proofErr w:type="spellEnd"/>
            <w:r w:rsidRPr="00274E99">
              <w:rPr>
                <w:sz w:val="24"/>
                <w:szCs w:val="24"/>
              </w:rPr>
              <w:t xml:space="preserve"> на 2026-2028 роки</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Підстави для розробки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center" w:pos="4153"/>
                <w:tab w:val="right" w:pos="9214"/>
              </w:tabs>
              <w:ind w:left="34" w:hanging="34"/>
              <w:jc w:val="both"/>
              <w:rPr>
                <w:sz w:val="24"/>
                <w:szCs w:val="24"/>
              </w:rPr>
            </w:pPr>
            <w:r w:rsidRPr="00274E99">
              <w:rPr>
                <w:sz w:val="24"/>
                <w:szCs w:val="24"/>
              </w:rPr>
              <w:t xml:space="preserve">- Закон України «Про місцеве самоврядування в      </w:t>
            </w:r>
          </w:p>
          <w:p w:rsidR="00C01080" w:rsidRPr="00274E99" w:rsidRDefault="00C01080" w:rsidP="0073340A">
            <w:pPr>
              <w:tabs>
                <w:tab w:val="center" w:pos="4153"/>
                <w:tab w:val="right" w:pos="9214"/>
              </w:tabs>
              <w:ind w:left="34" w:hanging="34"/>
              <w:jc w:val="both"/>
              <w:rPr>
                <w:sz w:val="24"/>
                <w:szCs w:val="24"/>
              </w:rPr>
            </w:pPr>
            <w:r w:rsidRPr="00274E99">
              <w:rPr>
                <w:sz w:val="24"/>
                <w:szCs w:val="24"/>
              </w:rPr>
              <w:t xml:space="preserve">  Україні»;</w:t>
            </w:r>
          </w:p>
          <w:p w:rsidR="00C01080" w:rsidRPr="00274E99" w:rsidRDefault="00C01080" w:rsidP="00C01080">
            <w:pPr>
              <w:widowControl w:val="0"/>
              <w:numPr>
                <w:ilvl w:val="0"/>
                <w:numId w:val="6"/>
              </w:numPr>
              <w:tabs>
                <w:tab w:val="center" w:pos="175"/>
                <w:tab w:val="right" w:pos="9214"/>
              </w:tabs>
              <w:ind w:left="175" w:hanging="141"/>
              <w:jc w:val="both"/>
              <w:rPr>
                <w:sz w:val="24"/>
                <w:szCs w:val="24"/>
              </w:rPr>
            </w:pPr>
            <w:r w:rsidRPr="00274E99">
              <w:rPr>
                <w:sz w:val="24"/>
                <w:szCs w:val="24"/>
              </w:rPr>
              <w:t>Закон України «Про благоустрій населених пунктів»;</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Оприлюднення підготовки проекту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 xml:space="preserve">На офіційному  сайті  Верховинської селищної ради </w:t>
            </w:r>
          </w:p>
          <w:p w:rsidR="00C01080" w:rsidRPr="00274E99" w:rsidRDefault="00C01080" w:rsidP="0073340A">
            <w:pPr>
              <w:rPr>
                <w:sz w:val="24"/>
                <w:szCs w:val="24"/>
                <w:u w:val="single"/>
              </w:rPr>
            </w:pP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Дата затвердження Програми</w:t>
            </w:r>
          </w:p>
        </w:tc>
        <w:tc>
          <w:tcPr>
            <w:tcW w:w="6628" w:type="dxa"/>
            <w:tcBorders>
              <w:top w:val="single" w:sz="4" w:space="0" w:color="auto"/>
              <w:left w:val="single" w:sz="4" w:space="0" w:color="auto"/>
              <w:bottom w:val="single" w:sz="4" w:space="0" w:color="auto"/>
              <w:right w:val="single" w:sz="4" w:space="0" w:color="auto"/>
            </w:tcBorders>
          </w:tcPr>
          <w:p w:rsidR="00C01080" w:rsidRPr="00274E99" w:rsidRDefault="00C01080" w:rsidP="0073340A">
            <w:pPr>
              <w:tabs>
                <w:tab w:val="left" w:pos="3570"/>
                <w:tab w:val="center" w:pos="4857"/>
              </w:tabs>
              <w:rPr>
                <w:sz w:val="24"/>
                <w:szCs w:val="24"/>
              </w:rPr>
            </w:pP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Замовник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 xml:space="preserve"> Верховинська селищна рада</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Головний розробник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 xml:space="preserve"> Верховинський відділ ЖКГ</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Відповідальні за виконання програмних заходів(головні виконавці)</w:t>
            </w:r>
          </w:p>
        </w:tc>
        <w:tc>
          <w:tcPr>
            <w:tcW w:w="6628" w:type="dxa"/>
            <w:tcBorders>
              <w:top w:val="single" w:sz="4" w:space="0" w:color="auto"/>
              <w:left w:val="single" w:sz="4" w:space="0" w:color="auto"/>
              <w:bottom w:val="single" w:sz="4" w:space="0" w:color="auto"/>
              <w:right w:val="single" w:sz="4" w:space="0" w:color="auto"/>
            </w:tcBorders>
          </w:tcPr>
          <w:p w:rsidR="00C01080" w:rsidRPr="00274E99" w:rsidRDefault="00C01080" w:rsidP="0073340A">
            <w:pPr>
              <w:tabs>
                <w:tab w:val="left" w:pos="3570"/>
                <w:tab w:val="center" w:pos="4857"/>
              </w:tabs>
              <w:rPr>
                <w:sz w:val="24"/>
                <w:szCs w:val="24"/>
              </w:rPr>
            </w:pPr>
            <w:r w:rsidRPr="00274E99">
              <w:rPr>
                <w:sz w:val="24"/>
                <w:szCs w:val="24"/>
              </w:rPr>
              <w:t xml:space="preserve"> </w:t>
            </w:r>
          </w:p>
          <w:p w:rsidR="00C01080" w:rsidRPr="00274E99" w:rsidRDefault="00C01080" w:rsidP="0073340A">
            <w:pPr>
              <w:tabs>
                <w:tab w:val="left" w:pos="3570"/>
                <w:tab w:val="center" w:pos="4857"/>
              </w:tabs>
              <w:rPr>
                <w:sz w:val="24"/>
                <w:szCs w:val="24"/>
              </w:rPr>
            </w:pPr>
            <w:r w:rsidRPr="00274E99">
              <w:rPr>
                <w:sz w:val="24"/>
                <w:szCs w:val="24"/>
              </w:rPr>
              <w:t xml:space="preserve"> Підрядна організація</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Основні цілі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shd w:val="clear" w:color="auto" w:fill="FFFFFF"/>
              <w:spacing w:after="225"/>
              <w:textAlignment w:val="baseline"/>
              <w:rPr>
                <w:sz w:val="24"/>
                <w:szCs w:val="24"/>
              </w:rPr>
            </w:pPr>
            <w:r w:rsidRPr="00274E99">
              <w:rPr>
                <w:color w:val="000000"/>
                <w:sz w:val="24"/>
                <w:szCs w:val="24"/>
              </w:rPr>
              <w:t xml:space="preserve"> Реалізація основних напрямків, спрямованих на забезпечення належного технічного, санітарного та екологічного стану об’єктів благоустрою на території  Верховинської селищної ради , покращення якості та  комфорту умов проживання громади</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Основні завдання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17"/>
                <w:tab w:val="center" w:pos="4857"/>
              </w:tabs>
              <w:jc w:val="both"/>
              <w:rPr>
                <w:sz w:val="24"/>
                <w:szCs w:val="24"/>
              </w:rPr>
            </w:pPr>
            <w:r w:rsidRPr="00274E99">
              <w:rPr>
                <w:color w:val="000000"/>
                <w:sz w:val="24"/>
                <w:szCs w:val="24"/>
              </w:rPr>
              <w:t>Здійснення заходів з благоустрою населених пунктів, утримання в належному стані вулиць , площ, парків, скверів, алей, кладовищ, підтримка благоустрою та чистоти</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Розділи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17"/>
                <w:tab w:val="center" w:pos="4857"/>
              </w:tabs>
              <w:rPr>
                <w:sz w:val="24"/>
                <w:szCs w:val="24"/>
              </w:rPr>
            </w:pPr>
            <w:r w:rsidRPr="00274E99">
              <w:rPr>
                <w:sz w:val="24"/>
                <w:szCs w:val="24"/>
              </w:rPr>
              <w:t>1. Загальні положення</w:t>
            </w:r>
          </w:p>
          <w:p w:rsidR="00C01080" w:rsidRPr="00274E99" w:rsidRDefault="00C01080" w:rsidP="0073340A">
            <w:pPr>
              <w:tabs>
                <w:tab w:val="left" w:pos="317"/>
                <w:tab w:val="center" w:pos="4857"/>
              </w:tabs>
              <w:rPr>
                <w:sz w:val="24"/>
                <w:szCs w:val="24"/>
              </w:rPr>
            </w:pPr>
            <w:r w:rsidRPr="00274E99">
              <w:rPr>
                <w:sz w:val="24"/>
                <w:szCs w:val="24"/>
              </w:rPr>
              <w:t>2. Мета та завдання Програми;</w:t>
            </w:r>
          </w:p>
          <w:p w:rsidR="00C01080" w:rsidRPr="00274E99" w:rsidRDefault="00C01080" w:rsidP="0073340A">
            <w:pPr>
              <w:tabs>
                <w:tab w:val="left" w:pos="317"/>
                <w:tab w:val="center" w:pos="4857"/>
              </w:tabs>
              <w:jc w:val="both"/>
              <w:rPr>
                <w:sz w:val="24"/>
                <w:szCs w:val="24"/>
              </w:rPr>
            </w:pPr>
            <w:r w:rsidRPr="00274E99">
              <w:rPr>
                <w:sz w:val="24"/>
                <w:szCs w:val="24"/>
              </w:rPr>
              <w:t xml:space="preserve">3. Строки виконання Програми; </w:t>
            </w:r>
          </w:p>
          <w:p w:rsidR="00C01080" w:rsidRPr="00274E99" w:rsidRDefault="00C01080" w:rsidP="0073340A">
            <w:pPr>
              <w:tabs>
                <w:tab w:val="left" w:pos="317"/>
                <w:tab w:val="center" w:pos="4857"/>
              </w:tabs>
              <w:jc w:val="both"/>
              <w:rPr>
                <w:sz w:val="24"/>
                <w:szCs w:val="24"/>
              </w:rPr>
            </w:pPr>
            <w:r w:rsidRPr="00274E99">
              <w:rPr>
                <w:sz w:val="24"/>
                <w:szCs w:val="24"/>
              </w:rPr>
              <w:t>4. Фінансове забезпечення виконання Програми;</w:t>
            </w:r>
          </w:p>
          <w:p w:rsidR="00C01080" w:rsidRPr="00274E99" w:rsidRDefault="00C01080" w:rsidP="0073340A">
            <w:pPr>
              <w:shd w:val="clear" w:color="auto" w:fill="FFFFFF"/>
              <w:textAlignment w:val="baseline"/>
              <w:rPr>
                <w:b/>
                <w:color w:val="000000"/>
                <w:sz w:val="24"/>
                <w:szCs w:val="24"/>
              </w:rPr>
            </w:pPr>
            <w:r w:rsidRPr="00274E99">
              <w:rPr>
                <w:sz w:val="24"/>
                <w:szCs w:val="24"/>
              </w:rPr>
              <w:t>5.</w:t>
            </w:r>
            <w:r w:rsidRPr="00274E99">
              <w:rPr>
                <w:b/>
                <w:color w:val="000000"/>
                <w:sz w:val="24"/>
                <w:szCs w:val="24"/>
              </w:rPr>
              <w:t xml:space="preserve"> </w:t>
            </w:r>
            <w:r w:rsidRPr="00274E99">
              <w:rPr>
                <w:color w:val="000000"/>
                <w:sz w:val="24"/>
                <w:szCs w:val="24"/>
              </w:rPr>
              <w:t>Координація та контроль за ходом виконання програми</w:t>
            </w:r>
          </w:p>
          <w:p w:rsidR="00C01080" w:rsidRPr="00274E99" w:rsidRDefault="00C01080" w:rsidP="0073340A">
            <w:pPr>
              <w:tabs>
                <w:tab w:val="left" w:pos="317"/>
                <w:tab w:val="center" w:pos="4857"/>
              </w:tabs>
              <w:jc w:val="both"/>
              <w:rPr>
                <w:sz w:val="24"/>
                <w:szCs w:val="24"/>
              </w:rPr>
            </w:pPr>
            <w:r w:rsidRPr="00274E99">
              <w:rPr>
                <w:sz w:val="24"/>
                <w:szCs w:val="24"/>
              </w:rPr>
              <w:t>6. Очікувані результати виконання Програми.</w:t>
            </w:r>
          </w:p>
          <w:p w:rsidR="00C01080" w:rsidRPr="00274E99" w:rsidRDefault="00C01080" w:rsidP="0073340A">
            <w:pPr>
              <w:pStyle w:val="docdata"/>
              <w:spacing w:before="0" w:beforeAutospacing="0" w:after="200" w:afterAutospacing="0"/>
              <w:rPr>
                <w:bCs/>
                <w:color w:val="000000"/>
              </w:rPr>
            </w:pPr>
            <w:r w:rsidRPr="00274E99">
              <w:rPr>
                <w:bCs/>
                <w:color w:val="000000"/>
              </w:rPr>
              <w:t>7. Інтеграція гендерного та кліматичного підходів</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Строки реалізації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2026- 2028 роки</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Основні джерела фінансування заходів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17"/>
                <w:tab w:val="center" w:pos="4857"/>
              </w:tabs>
              <w:rPr>
                <w:sz w:val="24"/>
                <w:szCs w:val="24"/>
              </w:rPr>
            </w:pPr>
            <w:r w:rsidRPr="00274E99">
              <w:rPr>
                <w:sz w:val="24"/>
                <w:szCs w:val="24"/>
              </w:rPr>
              <w:t xml:space="preserve"> Селищний бюджет, інші джерела не заборонені законодавством</w:t>
            </w: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Загальний обсяг фінансових ресурсів, необхідних для реалізації  Програми, усього, у тому числі: коштів селищного бюджету, коштів інших джерел</w:t>
            </w:r>
          </w:p>
        </w:tc>
        <w:tc>
          <w:tcPr>
            <w:tcW w:w="6628" w:type="dxa"/>
            <w:tcBorders>
              <w:top w:val="single" w:sz="4" w:space="0" w:color="auto"/>
              <w:left w:val="single" w:sz="4" w:space="0" w:color="auto"/>
              <w:bottom w:val="single" w:sz="4" w:space="0" w:color="auto"/>
              <w:right w:val="single" w:sz="4" w:space="0" w:color="auto"/>
            </w:tcBorders>
          </w:tcPr>
          <w:p w:rsidR="00C01080" w:rsidRPr="00274E99" w:rsidRDefault="00C01080" w:rsidP="0073340A">
            <w:pPr>
              <w:tabs>
                <w:tab w:val="left" w:pos="3570"/>
                <w:tab w:val="center" w:pos="4857"/>
              </w:tabs>
              <w:rPr>
                <w:sz w:val="24"/>
                <w:szCs w:val="24"/>
              </w:rPr>
            </w:pPr>
            <w:r w:rsidRPr="00274E99">
              <w:rPr>
                <w:sz w:val="24"/>
                <w:szCs w:val="24"/>
              </w:rPr>
              <w:t xml:space="preserve">В межах кошторисних призначень </w:t>
            </w:r>
          </w:p>
          <w:p w:rsidR="00C01080" w:rsidRPr="00274E99" w:rsidRDefault="00C01080" w:rsidP="0073340A">
            <w:pPr>
              <w:tabs>
                <w:tab w:val="left" w:pos="3570"/>
                <w:tab w:val="center" w:pos="4857"/>
              </w:tabs>
              <w:rPr>
                <w:sz w:val="24"/>
                <w:szCs w:val="24"/>
              </w:rPr>
            </w:pPr>
          </w:p>
        </w:tc>
      </w:tr>
      <w:tr w:rsidR="00C01080" w:rsidRPr="00274E99" w:rsidTr="0073340A">
        <w:tc>
          <w:tcPr>
            <w:tcW w:w="3261"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tabs>
                <w:tab w:val="left" w:pos="3570"/>
                <w:tab w:val="center" w:pos="4857"/>
              </w:tabs>
              <w:rPr>
                <w:sz w:val="24"/>
                <w:szCs w:val="24"/>
              </w:rPr>
            </w:pPr>
            <w:r w:rsidRPr="00274E99">
              <w:rPr>
                <w:sz w:val="24"/>
                <w:szCs w:val="24"/>
              </w:rPr>
              <w:t>Звіт Програми</w:t>
            </w:r>
          </w:p>
        </w:tc>
        <w:tc>
          <w:tcPr>
            <w:tcW w:w="6628" w:type="dxa"/>
            <w:tcBorders>
              <w:top w:val="single" w:sz="4" w:space="0" w:color="auto"/>
              <w:left w:val="single" w:sz="4" w:space="0" w:color="auto"/>
              <w:bottom w:val="single" w:sz="4" w:space="0" w:color="auto"/>
              <w:right w:val="single" w:sz="4" w:space="0" w:color="auto"/>
            </w:tcBorders>
            <w:hideMark/>
          </w:tcPr>
          <w:p w:rsidR="00C01080" w:rsidRPr="00274E99" w:rsidRDefault="00C01080" w:rsidP="0073340A">
            <w:pPr>
              <w:jc w:val="both"/>
              <w:rPr>
                <w:sz w:val="24"/>
                <w:szCs w:val="24"/>
              </w:rPr>
            </w:pPr>
            <w:r w:rsidRPr="00274E99">
              <w:rPr>
                <w:sz w:val="24"/>
                <w:szCs w:val="24"/>
              </w:rPr>
              <w:t xml:space="preserve"> І квартал року, що наступає за звітнім</w:t>
            </w:r>
          </w:p>
          <w:p w:rsidR="00C01080" w:rsidRPr="00274E99" w:rsidRDefault="00C01080" w:rsidP="0073340A">
            <w:pPr>
              <w:tabs>
                <w:tab w:val="left" w:pos="34"/>
                <w:tab w:val="center" w:pos="4857"/>
              </w:tabs>
              <w:ind w:left="34"/>
              <w:jc w:val="both"/>
              <w:rPr>
                <w:sz w:val="24"/>
                <w:szCs w:val="24"/>
              </w:rPr>
            </w:pPr>
            <w:r w:rsidRPr="00274E99">
              <w:rPr>
                <w:sz w:val="24"/>
                <w:szCs w:val="24"/>
              </w:rPr>
              <w:t xml:space="preserve"> </w:t>
            </w:r>
          </w:p>
        </w:tc>
      </w:tr>
    </w:tbl>
    <w:p w:rsidR="00AF23FF" w:rsidRPr="00274E99" w:rsidRDefault="00AF23FF" w:rsidP="00C01080">
      <w:pPr>
        <w:rPr>
          <w:sz w:val="24"/>
          <w:szCs w:val="24"/>
        </w:rPr>
      </w:pPr>
    </w:p>
    <w:p w:rsidR="00C01080" w:rsidRPr="00274E99" w:rsidRDefault="00C01080" w:rsidP="00C01080">
      <w:pPr>
        <w:rPr>
          <w:sz w:val="24"/>
          <w:szCs w:val="24"/>
        </w:rPr>
      </w:pPr>
    </w:p>
    <w:p w:rsidR="00696EC5" w:rsidRDefault="00696EC5" w:rsidP="00C01080">
      <w:pPr>
        <w:pStyle w:val="a9"/>
        <w:spacing w:before="0" w:beforeAutospacing="0" w:after="0" w:afterAutospacing="0"/>
        <w:ind w:left="4200"/>
        <w:rPr>
          <w:b/>
          <w:bCs/>
        </w:rPr>
      </w:pPr>
    </w:p>
    <w:p w:rsidR="00C01080" w:rsidRPr="00274E99" w:rsidRDefault="00C01080" w:rsidP="00C01080">
      <w:pPr>
        <w:pStyle w:val="a9"/>
        <w:spacing w:before="0" w:beforeAutospacing="0" w:after="0" w:afterAutospacing="0"/>
        <w:ind w:left="4200"/>
        <w:rPr>
          <w:b/>
          <w:bCs/>
        </w:rPr>
      </w:pPr>
      <w:r w:rsidRPr="00274E99">
        <w:rPr>
          <w:b/>
          <w:bCs/>
        </w:rPr>
        <w:lastRenderedPageBreak/>
        <w:t xml:space="preserve">Програма </w:t>
      </w:r>
    </w:p>
    <w:p w:rsidR="00C01080" w:rsidRPr="00274E99" w:rsidRDefault="00C01080" w:rsidP="00C01080">
      <w:pPr>
        <w:pStyle w:val="a9"/>
        <w:spacing w:before="0" w:beforeAutospacing="0" w:after="0" w:afterAutospacing="0"/>
        <w:jc w:val="center"/>
        <w:rPr>
          <w:b/>
          <w:bCs/>
        </w:rPr>
      </w:pPr>
      <w:r w:rsidRPr="00274E99">
        <w:rPr>
          <w:b/>
          <w:bCs/>
        </w:rPr>
        <w:t xml:space="preserve">благоустрою селища  Верховина та </w:t>
      </w:r>
      <w:proofErr w:type="spellStart"/>
      <w:r w:rsidRPr="00274E99">
        <w:rPr>
          <w:b/>
          <w:bCs/>
        </w:rPr>
        <w:t>старостинських</w:t>
      </w:r>
      <w:proofErr w:type="spellEnd"/>
      <w:r w:rsidRPr="00274E99">
        <w:rPr>
          <w:b/>
          <w:bCs/>
        </w:rPr>
        <w:t xml:space="preserve"> округів</w:t>
      </w:r>
    </w:p>
    <w:p w:rsidR="00C01080" w:rsidRPr="00274E99" w:rsidRDefault="00C01080" w:rsidP="00C01080">
      <w:pPr>
        <w:pStyle w:val="a9"/>
        <w:spacing w:before="0" w:beforeAutospacing="0" w:after="0" w:afterAutospacing="0"/>
        <w:jc w:val="center"/>
        <w:rPr>
          <w:b/>
          <w:bCs/>
        </w:rPr>
      </w:pPr>
      <w:r w:rsidRPr="00274E99">
        <w:rPr>
          <w:b/>
          <w:bCs/>
        </w:rPr>
        <w:t>на 2025 – 2028 роки</w:t>
      </w:r>
    </w:p>
    <w:p w:rsidR="00C01080" w:rsidRPr="00274E99" w:rsidRDefault="00C01080" w:rsidP="00C01080">
      <w:pPr>
        <w:pStyle w:val="a9"/>
        <w:numPr>
          <w:ilvl w:val="0"/>
          <w:numId w:val="7"/>
        </w:numPr>
        <w:spacing w:after="0" w:afterAutospacing="0"/>
        <w:jc w:val="center"/>
        <w:rPr>
          <w:b/>
        </w:rPr>
      </w:pPr>
      <w:r w:rsidRPr="00274E99">
        <w:rPr>
          <w:b/>
        </w:rPr>
        <w:t>Загальні положення</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Програма благоустрою </w:t>
      </w:r>
      <w:proofErr w:type="spellStart"/>
      <w:r w:rsidRPr="00274E99">
        <w:rPr>
          <w:color w:val="000000"/>
          <w:sz w:val="24"/>
          <w:szCs w:val="24"/>
        </w:rPr>
        <w:t>старостинських</w:t>
      </w:r>
      <w:proofErr w:type="spellEnd"/>
      <w:r w:rsidRPr="00274E99">
        <w:rPr>
          <w:color w:val="000000"/>
          <w:sz w:val="24"/>
          <w:szCs w:val="24"/>
        </w:rPr>
        <w:t xml:space="preserve"> округів та селища Верховина Верховинської селищної  ради на 2026-2028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Закону України «Про дорожній рух» із змінами та доповненнями, Закону України «Про автомобільні дороги» із змінами та доповненнями, Закону України «Про особливості здійснення права власності у багатоквартирному будинку» із змінами та доповненнями, наказу Державного Комітету України з питань </w:t>
      </w:r>
      <w:proofErr w:type="spellStart"/>
      <w:r w:rsidRPr="00274E99">
        <w:rPr>
          <w:color w:val="000000"/>
          <w:sz w:val="24"/>
          <w:szCs w:val="24"/>
        </w:rPr>
        <w:t>житлово</w:t>
      </w:r>
      <w:proofErr w:type="spellEnd"/>
      <w:r w:rsidRPr="00274E99">
        <w:rPr>
          <w:color w:val="000000"/>
          <w:sz w:val="24"/>
          <w:szCs w:val="24"/>
        </w:rPr>
        <w:t xml:space="preserve"> – 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w:t>
      </w:r>
      <w:proofErr w:type="spellStart"/>
      <w:r w:rsidRPr="00274E99">
        <w:rPr>
          <w:color w:val="000000"/>
          <w:sz w:val="24"/>
          <w:szCs w:val="24"/>
        </w:rPr>
        <w:t>житлово</w:t>
      </w:r>
      <w:proofErr w:type="spellEnd"/>
      <w:r w:rsidRPr="00274E99">
        <w:rPr>
          <w:color w:val="000000"/>
          <w:sz w:val="24"/>
          <w:szCs w:val="24"/>
        </w:rPr>
        <w:t xml:space="preserve"> – 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наказу Державного Комітету України з питань </w:t>
      </w:r>
      <w:proofErr w:type="spellStart"/>
      <w:r w:rsidRPr="00274E99">
        <w:rPr>
          <w:color w:val="000000"/>
          <w:sz w:val="24"/>
          <w:szCs w:val="24"/>
        </w:rPr>
        <w:t>житлово</w:t>
      </w:r>
      <w:proofErr w:type="spellEnd"/>
      <w:r w:rsidRPr="00274E99">
        <w:rPr>
          <w:color w:val="000000"/>
          <w:sz w:val="24"/>
          <w:szCs w:val="24"/>
        </w:rPr>
        <w:t xml:space="preserve"> – комунального господарства №76 від 17.05.2005 «Про затвердження Правил утримання жилих будинків та прибудинкових територій» із змінами та доповненнями, Типових Правил благоустрою території населених пунктів, затверджених Наказом </w:t>
      </w:r>
      <w:proofErr w:type="spellStart"/>
      <w:r w:rsidRPr="00274E99">
        <w:rPr>
          <w:color w:val="000000"/>
          <w:sz w:val="24"/>
          <w:szCs w:val="24"/>
        </w:rPr>
        <w:t>Міністрества</w:t>
      </w:r>
      <w:proofErr w:type="spellEnd"/>
      <w:r w:rsidRPr="00274E99">
        <w:rPr>
          <w:color w:val="000000"/>
          <w:sz w:val="24"/>
          <w:szCs w:val="24"/>
        </w:rPr>
        <w:t xml:space="preserve"> регіонального розвитку, будівництва та житлово-комунального господарства України від 27.11.2017 року № 310,</w:t>
      </w:r>
      <w:r w:rsidRPr="00274E99">
        <w:rPr>
          <w:rStyle w:val="40"/>
          <w:color w:val="000000"/>
        </w:rPr>
        <w:t xml:space="preserve"> </w:t>
      </w:r>
      <w:r w:rsidRPr="00274E99">
        <w:rPr>
          <w:rStyle w:val="2399"/>
          <w:color w:val="000000"/>
          <w:sz w:val="24"/>
          <w:szCs w:val="24"/>
        </w:rPr>
        <w:t>стратегі</w:t>
      </w:r>
      <w:r w:rsidRPr="00274E99">
        <w:rPr>
          <w:color w:val="000000"/>
          <w:sz w:val="24"/>
          <w:szCs w:val="24"/>
        </w:rPr>
        <w:t>ї розвитку Верховинської селищної територіальної громади на 2024 – 2028 роки. </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Благоустрій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клімату, санітарного очищення території.</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Програма благоустрою населених пунктів селищної ради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забезпечення зовнішнього освітлення, технічного обслуговування та поточного ремонту , збереження об`єктів загального користування.</w:t>
      </w:r>
    </w:p>
    <w:p w:rsidR="00C01080" w:rsidRPr="00274E99" w:rsidRDefault="00C01080" w:rsidP="00C01080">
      <w:pPr>
        <w:shd w:val="clear" w:color="auto" w:fill="FFFFFF"/>
        <w:jc w:val="both"/>
        <w:textAlignment w:val="baseline"/>
        <w:rPr>
          <w:bCs/>
          <w:color w:val="000000"/>
          <w:sz w:val="24"/>
          <w:szCs w:val="24"/>
          <w:bdr w:val="none" w:sz="0" w:space="0" w:color="auto" w:frame="1"/>
        </w:rPr>
      </w:pPr>
      <w:r w:rsidRPr="00274E99">
        <w:rPr>
          <w:color w:val="000000"/>
          <w:sz w:val="24"/>
          <w:szCs w:val="24"/>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r w:rsidRPr="00274E99">
        <w:rPr>
          <w:bCs/>
          <w:color w:val="000000"/>
          <w:sz w:val="24"/>
          <w:szCs w:val="24"/>
          <w:bdr w:val="none" w:sz="0" w:space="0" w:color="auto" w:frame="1"/>
        </w:rPr>
        <w:t> </w:t>
      </w:r>
    </w:p>
    <w:p w:rsidR="00C01080" w:rsidRPr="00274E99" w:rsidRDefault="00C01080" w:rsidP="00C01080">
      <w:pPr>
        <w:shd w:val="clear" w:color="auto" w:fill="FFFFFF"/>
        <w:jc w:val="both"/>
        <w:textAlignment w:val="baseline"/>
        <w:rPr>
          <w:bCs/>
          <w:color w:val="000000"/>
          <w:sz w:val="24"/>
          <w:szCs w:val="24"/>
          <w:bdr w:val="none" w:sz="0" w:space="0" w:color="auto" w:frame="1"/>
        </w:rPr>
      </w:pPr>
      <w:r w:rsidRPr="00274E99">
        <w:rPr>
          <w:bCs/>
          <w:color w:val="000000"/>
          <w:sz w:val="24"/>
          <w:szCs w:val="24"/>
          <w:bdr w:val="none" w:sz="0" w:space="0" w:color="auto" w:frame="1"/>
        </w:rPr>
        <w:t xml:space="preserve">           Програма визначає загальний порядок планування, ремонту, утримання та фінансування робіт з комплексного благоустрою </w:t>
      </w:r>
      <w:proofErr w:type="spellStart"/>
      <w:r w:rsidRPr="00274E99">
        <w:rPr>
          <w:bCs/>
          <w:color w:val="000000"/>
          <w:sz w:val="24"/>
          <w:szCs w:val="24"/>
          <w:bdr w:val="none" w:sz="0" w:space="0" w:color="auto" w:frame="1"/>
        </w:rPr>
        <w:t>старостинських</w:t>
      </w:r>
      <w:proofErr w:type="spellEnd"/>
      <w:r w:rsidRPr="00274E99">
        <w:rPr>
          <w:bCs/>
          <w:color w:val="000000"/>
          <w:sz w:val="24"/>
          <w:szCs w:val="24"/>
          <w:bdr w:val="none" w:sz="0" w:space="0" w:color="auto" w:frame="1"/>
        </w:rPr>
        <w:t xml:space="preserve"> округів громади, а також встановлює певний перелік заходів, об’ємів і пропозицій щодо суттєвого та якісного покращення благоустрою, санітарного стану довкілля відповідно до діючих законів України.</w:t>
      </w:r>
    </w:p>
    <w:p w:rsidR="00C01080" w:rsidRPr="00274E99" w:rsidRDefault="00C01080" w:rsidP="00C01080">
      <w:pPr>
        <w:shd w:val="clear" w:color="auto" w:fill="FFFFFF"/>
        <w:jc w:val="both"/>
        <w:textAlignment w:val="baseline"/>
        <w:rPr>
          <w:bCs/>
          <w:color w:val="000000"/>
          <w:sz w:val="24"/>
          <w:szCs w:val="24"/>
          <w:bdr w:val="none" w:sz="0" w:space="0" w:color="auto" w:frame="1"/>
        </w:rPr>
      </w:pPr>
      <w:r w:rsidRPr="00274E99">
        <w:rPr>
          <w:bCs/>
          <w:color w:val="000000"/>
          <w:sz w:val="24"/>
          <w:szCs w:val="24"/>
          <w:bdr w:val="none" w:sz="0" w:space="0" w:color="auto" w:frame="1"/>
        </w:rPr>
        <w:t xml:space="preserve">             Планування в межах Програми здійснено на програмно – цільовому принципі, який покликаний сприяти прозорості господарських процесів та забезпечити територіальну громаду інформацією про хід виконання і досягнутий рівень ефективності використання бюджетних коштів.</w:t>
      </w:r>
    </w:p>
    <w:p w:rsidR="00C01080" w:rsidRPr="00274E99" w:rsidRDefault="00C01080" w:rsidP="00C01080">
      <w:pPr>
        <w:shd w:val="clear" w:color="auto" w:fill="FFFFFF"/>
        <w:jc w:val="both"/>
        <w:textAlignment w:val="baseline"/>
        <w:rPr>
          <w:bCs/>
          <w:color w:val="000000"/>
          <w:sz w:val="24"/>
          <w:szCs w:val="24"/>
          <w:bdr w:val="none" w:sz="0" w:space="0" w:color="auto" w:frame="1"/>
        </w:rPr>
      </w:pPr>
      <w:r w:rsidRPr="00274E99">
        <w:rPr>
          <w:bCs/>
          <w:color w:val="000000"/>
          <w:sz w:val="24"/>
          <w:szCs w:val="24"/>
          <w:bdr w:val="none" w:sz="0" w:space="0" w:color="auto" w:frame="1"/>
        </w:rPr>
        <w:t xml:space="preserve">             До об’єктів благоустрою населених пунктів належать:</w:t>
      </w:r>
    </w:p>
    <w:p w:rsidR="00C01080" w:rsidRPr="00274E99" w:rsidRDefault="00C01080" w:rsidP="00C01080">
      <w:pPr>
        <w:pStyle w:val="ac"/>
        <w:widowControl w:val="0"/>
        <w:numPr>
          <w:ilvl w:val="0"/>
          <w:numId w:val="8"/>
        </w:numPr>
        <w:shd w:val="clear" w:color="auto" w:fill="FFFFFF"/>
        <w:autoSpaceDE w:val="0"/>
        <w:autoSpaceDN w:val="0"/>
        <w:contextualSpacing w:val="0"/>
        <w:jc w:val="both"/>
        <w:textAlignment w:val="baseline"/>
        <w:rPr>
          <w:color w:val="000000"/>
        </w:rPr>
      </w:pPr>
      <w:r w:rsidRPr="00274E99">
        <w:rPr>
          <w:color w:val="000000"/>
        </w:rPr>
        <w:t>території загального користування:</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сквери, алеї, майданчики, рекреаційні зони;</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пам’ятники культурної та історичної спадщини;</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rPr>
      </w:pPr>
      <w:r w:rsidRPr="00274E99">
        <w:rPr>
          <w:color w:val="000000"/>
        </w:rPr>
        <w:t>майдани, площі;</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вулиці, дороги, провулки, проїзди, пішохідні доріжки,тротуари;</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rPr>
      </w:pPr>
      <w:r w:rsidRPr="00274E99">
        <w:rPr>
          <w:color w:val="000000"/>
        </w:rPr>
        <w:t>кладовища;</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rPr>
      </w:pPr>
      <w:r w:rsidRPr="00274E99">
        <w:rPr>
          <w:color w:val="000000"/>
        </w:rPr>
        <w:t>інші території загального користування.</w:t>
      </w:r>
    </w:p>
    <w:p w:rsidR="00C01080" w:rsidRPr="00274E99" w:rsidRDefault="00C01080" w:rsidP="00C01080">
      <w:pPr>
        <w:pStyle w:val="ac"/>
        <w:widowControl w:val="0"/>
        <w:numPr>
          <w:ilvl w:val="0"/>
          <w:numId w:val="8"/>
        </w:numPr>
        <w:shd w:val="clear" w:color="auto" w:fill="FFFFFF"/>
        <w:autoSpaceDE w:val="0"/>
        <w:autoSpaceDN w:val="0"/>
        <w:contextualSpacing w:val="0"/>
        <w:jc w:val="both"/>
        <w:textAlignment w:val="baseline"/>
        <w:rPr>
          <w:color w:val="000000"/>
        </w:rPr>
      </w:pPr>
      <w:r w:rsidRPr="00274E99">
        <w:rPr>
          <w:color w:val="000000"/>
        </w:rPr>
        <w:t>прибудинкові території:</w:t>
      </w:r>
    </w:p>
    <w:p w:rsidR="00C01080" w:rsidRPr="00274E99" w:rsidRDefault="00C01080" w:rsidP="00C01080">
      <w:pPr>
        <w:pStyle w:val="ac"/>
        <w:widowControl w:val="0"/>
        <w:numPr>
          <w:ilvl w:val="0"/>
          <w:numId w:val="8"/>
        </w:numPr>
        <w:shd w:val="clear" w:color="auto" w:fill="FFFFFF"/>
        <w:autoSpaceDE w:val="0"/>
        <w:autoSpaceDN w:val="0"/>
        <w:contextualSpacing w:val="0"/>
        <w:jc w:val="both"/>
        <w:textAlignment w:val="baseline"/>
        <w:rPr>
          <w:color w:val="000000"/>
          <w:lang w:val="ru-RU"/>
        </w:rPr>
      </w:pPr>
      <w:r w:rsidRPr="00274E99">
        <w:rPr>
          <w:color w:val="000000"/>
          <w:lang w:val="ru-RU"/>
        </w:rPr>
        <w:t>території будівель та споруд інженерного захисту;</w:t>
      </w:r>
    </w:p>
    <w:p w:rsidR="00C01080" w:rsidRPr="00274E99" w:rsidRDefault="00C01080" w:rsidP="00C01080">
      <w:pPr>
        <w:pStyle w:val="ac"/>
        <w:widowControl w:val="0"/>
        <w:numPr>
          <w:ilvl w:val="0"/>
          <w:numId w:val="8"/>
        </w:numPr>
        <w:shd w:val="clear" w:color="auto" w:fill="FFFFFF"/>
        <w:autoSpaceDE w:val="0"/>
        <w:autoSpaceDN w:val="0"/>
        <w:contextualSpacing w:val="0"/>
        <w:jc w:val="both"/>
        <w:textAlignment w:val="baseline"/>
        <w:rPr>
          <w:color w:val="000000"/>
          <w:lang w:val="ru-RU"/>
        </w:rPr>
      </w:pPr>
      <w:r w:rsidRPr="00274E99">
        <w:rPr>
          <w:color w:val="000000"/>
          <w:lang w:val="ru-RU"/>
        </w:rPr>
        <w:t>території підприємств, установ, організацій та закріплені за ними території на умовах договору.</w:t>
      </w:r>
    </w:p>
    <w:p w:rsidR="00C01080" w:rsidRPr="00274E99" w:rsidRDefault="00C01080" w:rsidP="00C01080">
      <w:pPr>
        <w:pStyle w:val="ac"/>
        <w:shd w:val="clear" w:color="auto" w:fill="FFFFFF"/>
        <w:ind w:left="252"/>
        <w:jc w:val="both"/>
        <w:textAlignment w:val="baseline"/>
        <w:rPr>
          <w:color w:val="000000"/>
          <w:lang w:val="ru-RU"/>
        </w:rPr>
      </w:pPr>
      <w:r w:rsidRPr="00274E99">
        <w:rPr>
          <w:color w:val="000000"/>
          <w:lang w:val="ru-RU"/>
        </w:rPr>
        <w:t>Елементами (частинами) об’єктів благоустрою є:</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 xml:space="preserve"> покриття площ, вулиць, доріг, проїздів, алей, бульварів, тротуарів, пішохідних зон і </w:t>
      </w:r>
      <w:r w:rsidRPr="00274E99">
        <w:rPr>
          <w:color w:val="000000"/>
          <w:lang w:val="ru-RU"/>
        </w:rPr>
        <w:lastRenderedPageBreak/>
        <w:t>доріжок відповідно до діючих норм і стандартів;</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    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будівлі та споруди системи збирання і вивезення відходів;</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 xml:space="preserve"> засоби, обладнання зовнішнього освітлення та зовнішньої реклами;</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 xml:space="preserve"> технічні засоби регулювання дорожнього руху;</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 xml:space="preserve"> будівлі та споруди системи інженерного захисту території;</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 xml:space="preserve"> малі архітектурні форми (павільйони і навіси на зупинках громадського транспорту, пам'ятники,  бювети, лави, урни, паркани, огорожі, вази, контейнери для квітів, декоративні басейни);</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   споруди водопостачання на об'єктах благоустрою (насосні станції біля водойм для поливу, пожежні водойми, водойми, в тому числі штучні, гідранти, шахтні та механічні колодязі);</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інші об’єкти благоустрою, визначені нормативно – правовими актами;</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lang w:val="ru-RU"/>
        </w:rPr>
      </w:pPr>
      <w:r w:rsidRPr="00274E99">
        <w:rPr>
          <w:color w:val="000000"/>
          <w:lang w:val="ru-RU"/>
        </w:rPr>
        <w:t>технічні засоби регулювання дорожнього руху;</w:t>
      </w:r>
    </w:p>
    <w:p w:rsidR="00C01080" w:rsidRPr="00274E99" w:rsidRDefault="00C01080" w:rsidP="00C01080">
      <w:pPr>
        <w:pStyle w:val="ac"/>
        <w:widowControl w:val="0"/>
        <w:numPr>
          <w:ilvl w:val="0"/>
          <w:numId w:val="6"/>
        </w:numPr>
        <w:shd w:val="clear" w:color="auto" w:fill="FFFFFF"/>
        <w:autoSpaceDE w:val="0"/>
        <w:autoSpaceDN w:val="0"/>
        <w:contextualSpacing w:val="0"/>
        <w:jc w:val="both"/>
        <w:textAlignment w:val="baseline"/>
        <w:rPr>
          <w:color w:val="000000"/>
        </w:rPr>
      </w:pPr>
      <w:r w:rsidRPr="00274E99">
        <w:rPr>
          <w:color w:val="000000"/>
        </w:rPr>
        <w:t>малі архітектурні форми.</w:t>
      </w: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2</w:t>
      </w:r>
    </w:p>
    <w:p w:rsidR="00C01080" w:rsidRPr="00274E99" w:rsidRDefault="00C01080" w:rsidP="00C01080">
      <w:pPr>
        <w:jc w:val="center"/>
        <w:rPr>
          <w:b/>
          <w:sz w:val="24"/>
          <w:szCs w:val="24"/>
        </w:rPr>
      </w:pPr>
      <w:r w:rsidRPr="00274E99">
        <w:rPr>
          <w:b/>
          <w:sz w:val="24"/>
          <w:szCs w:val="24"/>
        </w:rPr>
        <w:t xml:space="preserve"> Мета та основні завдання Програми</w:t>
      </w:r>
    </w:p>
    <w:p w:rsidR="00C01080" w:rsidRPr="00274E99" w:rsidRDefault="00C01080" w:rsidP="00C01080">
      <w:pPr>
        <w:jc w:val="both"/>
        <w:rPr>
          <w:sz w:val="24"/>
          <w:szCs w:val="24"/>
        </w:rPr>
      </w:pPr>
      <w:r w:rsidRPr="00274E99">
        <w:rPr>
          <w:sz w:val="24"/>
          <w:szCs w:val="24"/>
        </w:rPr>
        <w:t xml:space="preserve">       Основною метою Програми благоустрою є розробка та реалізація комплексу заходів щодо забезпечення утримання в належному санітарно-технічному стані, очищення та озеленення територій, а також соціально-економічних, організаційно-правових і екологічних норм щодо поліпшення мікроклімату, санітарної очистки,  забезпечення чистоти й порядку в селищі  Верховина та </w:t>
      </w:r>
      <w:proofErr w:type="spellStart"/>
      <w:r w:rsidRPr="00274E99">
        <w:rPr>
          <w:sz w:val="24"/>
          <w:szCs w:val="24"/>
        </w:rPr>
        <w:t>старостинських</w:t>
      </w:r>
      <w:proofErr w:type="spellEnd"/>
      <w:r w:rsidRPr="00274E99">
        <w:rPr>
          <w:sz w:val="24"/>
          <w:szCs w:val="24"/>
        </w:rPr>
        <w:t xml:space="preserve"> округів і спрямовані на створення умов, сприятливих для життєдіяльності людини, довкілля, санітарного та епідеміологічного благополуччя населення, оптимальних умов праці, побуту та відпочинку населення.</w:t>
      </w:r>
    </w:p>
    <w:p w:rsidR="00C01080" w:rsidRPr="00274E99" w:rsidRDefault="00C01080" w:rsidP="00C01080">
      <w:pPr>
        <w:jc w:val="both"/>
        <w:rPr>
          <w:sz w:val="24"/>
          <w:szCs w:val="24"/>
        </w:rPr>
      </w:pPr>
    </w:p>
    <w:tbl>
      <w:tblPr>
        <w:tblStyle w:val="ae"/>
        <w:tblW w:w="5000" w:type="pct"/>
        <w:tblLook w:val="04A0"/>
      </w:tblPr>
      <w:tblGrid>
        <w:gridCol w:w="657"/>
        <w:gridCol w:w="2690"/>
        <w:gridCol w:w="1626"/>
        <w:gridCol w:w="1628"/>
        <w:gridCol w:w="1628"/>
        <w:gridCol w:w="1626"/>
      </w:tblGrid>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w:t>
            </w:r>
          </w:p>
          <w:p w:rsidR="00C01080" w:rsidRPr="00274E99" w:rsidRDefault="00C01080" w:rsidP="0073340A">
            <w:pPr>
              <w:jc w:val="center"/>
              <w:textAlignment w:val="baseline"/>
              <w:rPr>
                <w:color w:val="000000"/>
                <w:sz w:val="24"/>
                <w:szCs w:val="24"/>
              </w:rPr>
            </w:pPr>
            <w:r w:rsidRPr="00274E99">
              <w:rPr>
                <w:color w:val="000000"/>
                <w:sz w:val="24"/>
                <w:szCs w:val="24"/>
              </w:rPr>
              <w:t>п/п</w:t>
            </w:r>
          </w:p>
        </w:tc>
        <w:tc>
          <w:tcPr>
            <w:tcW w:w="1323" w:type="pct"/>
          </w:tcPr>
          <w:p w:rsidR="00C01080" w:rsidRPr="00274E99" w:rsidRDefault="00C01080" w:rsidP="0073340A">
            <w:pPr>
              <w:jc w:val="center"/>
              <w:textAlignment w:val="baseline"/>
              <w:rPr>
                <w:color w:val="000000"/>
                <w:sz w:val="24"/>
                <w:szCs w:val="24"/>
              </w:rPr>
            </w:pPr>
            <w:r w:rsidRPr="00274E99">
              <w:rPr>
                <w:color w:val="000000"/>
                <w:sz w:val="24"/>
                <w:szCs w:val="24"/>
              </w:rPr>
              <w:t>Мета та основні</w:t>
            </w:r>
          </w:p>
          <w:p w:rsidR="00C01080" w:rsidRPr="00274E99" w:rsidRDefault="00C01080" w:rsidP="0073340A">
            <w:pPr>
              <w:jc w:val="center"/>
              <w:textAlignment w:val="baseline"/>
              <w:rPr>
                <w:color w:val="000000"/>
                <w:sz w:val="24"/>
                <w:szCs w:val="24"/>
              </w:rPr>
            </w:pPr>
            <w:r w:rsidRPr="00274E99">
              <w:rPr>
                <w:color w:val="000000"/>
                <w:sz w:val="24"/>
                <w:szCs w:val="24"/>
              </w:rPr>
              <w:t>завдання програми</w:t>
            </w:r>
          </w:p>
        </w:tc>
        <w:tc>
          <w:tcPr>
            <w:tcW w:w="833" w:type="pct"/>
          </w:tcPr>
          <w:p w:rsidR="00C01080" w:rsidRPr="00274E99" w:rsidRDefault="00C01080" w:rsidP="0073340A">
            <w:pPr>
              <w:jc w:val="both"/>
              <w:textAlignment w:val="baseline"/>
              <w:rPr>
                <w:color w:val="000000"/>
                <w:sz w:val="24"/>
                <w:szCs w:val="24"/>
              </w:rPr>
            </w:pPr>
          </w:p>
          <w:p w:rsidR="00C01080" w:rsidRPr="00274E99" w:rsidRDefault="00C01080" w:rsidP="0073340A">
            <w:pPr>
              <w:jc w:val="both"/>
              <w:textAlignment w:val="baseline"/>
              <w:rPr>
                <w:color w:val="000000"/>
                <w:sz w:val="24"/>
                <w:szCs w:val="24"/>
              </w:rPr>
            </w:pPr>
            <w:r w:rsidRPr="00274E99">
              <w:rPr>
                <w:color w:val="000000"/>
                <w:sz w:val="24"/>
                <w:szCs w:val="24"/>
              </w:rPr>
              <w:t>Одиниця виміру</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2026 рік</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2027 рік</w:t>
            </w:r>
          </w:p>
          <w:p w:rsidR="00C01080" w:rsidRPr="00274E99" w:rsidRDefault="00C01080" w:rsidP="0073340A">
            <w:pPr>
              <w:jc w:val="center"/>
              <w:textAlignment w:val="baseline"/>
              <w:rPr>
                <w:color w:val="000000"/>
                <w:sz w:val="24"/>
                <w:szCs w:val="24"/>
              </w:rPr>
            </w:pPr>
          </w:p>
        </w:tc>
        <w:tc>
          <w:tcPr>
            <w:tcW w:w="833" w:type="pct"/>
          </w:tcPr>
          <w:p w:rsidR="00C01080" w:rsidRPr="00274E99" w:rsidRDefault="00C01080" w:rsidP="0073340A">
            <w:pPr>
              <w:jc w:val="both"/>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2028 рік</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1</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Розбудова та ремонт мережі вуличного освітлення</w:t>
            </w:r>
          </w:p>
        </w:tc>
        <w:tc>
          <w:tcPr>
            <w:tcW w:w="833" w:type="pct"/>
          </w:tcPr>
          <w:p w:rsidR="00C01080" w:rsidRPr="00274E99" w:rsidRDefault="00C01080" w:rsidP="0073340A">
            <w:pP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км</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1.8</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2.2</w:t>
            </w:r>
          </w:p>
        </w:tc>
        <w:tc>
          <w:tcPr>
            <w:tcW w:w="833"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2.8</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2</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Прибирання елементів благоустрою</w:t>
            </w:r>
          </w:p>
        </w:tc>
        <w:tc>
          <w:tcPr>
            <w:tcW w:w="833" w:type="pct"/>
          </w:tcPr>
          <w:p w:rsidR="00C01080" w:rsidRPr="00274E99" w:rsidRDefault="00C01080" w:rsidP="0073340A">
            <w:pPr>
              <w:textAlignment w:val="baseline"/>
              <w:rPr>
                <w:color w:val="000000"/>
                <w:sz w:val="24"/>
                <w:szCs w:val="24"/>
              </w:rPr>
            </w:pPr>
          </w:p>
          <w:p w:rsidR="00C01080" w:rsidRPr="00274E99" w:rsidRDefault="00C01080" w:rsidP="0073340A">
            <w:pPr>
              <w:jc w:val="center"/>
              <w:textAlignment w:val="baseline"/>
              <w:rPr>
                <w:color w:val="000000"/>
                <w:sz w:val="24"/>
                <w:szCs w:val="24"/>
              </w:rPr>
            </w:pPr>
            <w:proofErr w:type="spellStart"/>
            <w:r w:rsidRPr="00274E99">
              <w:rPr>
                <w:color w:val="000000"/>
                <w:sz w:val="24"/>
                <w:szCs w:val="24"/>
              </w:rPr>
              <w:t>кв.м</w:t>
            </w:r>
            <w:proofErr w:type="spellEnd"/>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5800</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6200</w:t>
            </w:r>
          </w:p>
        </w:tc>
        <w:tc>
          <w:tcPr>
            <w:tcW w:w="833"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6800</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3</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Санітарна очистка елементів благоустрою та дерев ,кущів</w:t>
            </w:r>
          </w:p>
        </w:tc>
        <w:tc>
          <w:tcPr>
            <w:tcW w:w="833" w:type="pct"/>
          </w:tcPr>
          <w:p w:rsidR="00C01080" w:rsidRPr="00274E99" w:rsidRDefault="00C01080" w:rsidP="0073340A">
            <w:pP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одиниці</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380</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420</w:t>
            </w:r>
          </w:p>
        </w:tc>
        <w:tc>
          <w:tcPr>
            <w:tcW w:w="833"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490</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4</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Прибирання снігу та підсипка дорожнього піску</w:t>
            </w:r>
          </w:p>
        </w:tc>
        <w:tc>
          <w:tcPr>
            <w:tcW w:w="833" w:type="pct"/>
          </w:tcPr>
          <w:p w:rsidR="00C01080" w:rsidRPr="00274E99" w:rsidRDefault="00C01080" w:rsidP="0073340A">
            <w:pPr>
              <w:jc w:val="center"/>
              <w:textAlignment w:val="baseline"/>
              <w:rPr>
                <w:color w:val="000000"/>
                <w:sz w:val="24"/>
                <w:szCs w:val="24"/>
              </w:rPr>
            </w:pPr>
            <w:proofErr w:type="spellStart"/>
            <w:r w:rsidRPr="00274E99">
              <w:rPr>
                <w:color w:val="000000"/>
                <w:sz w:val="24"/>
                <w:szCs w:val="24"/>
              </w:rPr>
              <w:t>кв.м</w:t>
            </w:r>
            <w:proofErr w:type="spellEnd"/>
          </w:p>
        </w:tc>
        <w:tc>
          <w:tcPr>
            <w:tcW w:w="834" w:type="pct"/>
          </w:tcPr>
          <w:p w:rsidR="00C01080" w:rsidRPr="00274E99" w:rsidRDefault="00C01080" w:rsidP="0073340A">
            <w:pPr>
              <w:jc w:val="center"/>
              <w:textAlignment w:val="baseline"/>
              <w:rPr>
                <w:color w:val="000000"/>
                <w:sz w:val="24"/>
                <w:szCs w:val="24"/>
              </w:rPr>
            </w:pPr>
            <w:r w:rsidRPr="00274E99">
              <w:rPr>
                <w:color w:val="000000"/>
                <w:sz w:val="24"/>
                <w:szCs w:val="24"/>
              </w:rPr>
              <w:t>5200</w:t>
            </w:r>
          </w:p>
        </w:tc>
        <w:tc>
          <w:tcPr>
            <w:tcW w:w="834" w:type="pct"/>
          </w:tcPr>
          <w:p w:rsidR="00C01080" w:rsidRPr="00274E99" w:rsidRDefault="00C01080" w:rsidP="0073340A">
            <w:pPr>
              <w:jc w:val="center"/>
              <w:textAlignment w:val="baseline"/>
              <w:rPr>
                <w:color w:val="000000"/>
                <w:sz w:val="24"/>
                <w:szCs w:val="24"/>
              </w:rPr>
            </w:pPr>
            <w:r w:rsidRPr="00274E99">
              <w:rPr>
                <w:color w:val="000000"/>
                <w:sz w:val="24"/>
                <w:szCs w:val="24"/>
              </w:rPr>
              <w:t>5700</w:t>
            </w:r>
          </w:p>
        </w:tc>
        <w:tc>
          <w:tcPr>
            <w:tcW w:w="833" w:type="pct"/>
          </w:tcPr>
          <w:p w:rsidR="00C01080" w:rsidRPr="00274E99" w:rsidRDefault="00C01080" w:rsidP="0073340A">
            <w:pPr>
              <w:jc w:val="center"/>
              <w:textAlignment w:val="baseline"/>
              <w:rPr>
                <w:color w:val="000000"/>
                <w:sz w:val="24"/>
                <w:szCs w:val="24"/>
              </w:rPr>
            </w:pPr>
            <w:r w:rsidRPr="00274E99">
              <w:rPr>
                <w:color w:val="000000"/>
                <w:sz w:val="24"/>
                <w:szCs w:val="24"/>
              </w:rPr>
              <w:t>6100</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5</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Благоустрій,проведення ремонтних робіт пам’ятників та пам’ятних знаків</w:t>
            </w:r>
          </w:p>
        </w:tc>
        <w:tc>
          <w:tcPr>
            <w:tcW w:w="833" w:type="pct"/>
          </w:tcPr>
          <w:p w:rsidR="00C01080" w:rsidRPr="00274E99" w:rsidRDefault="00C01080" w:rsidP="0073340A">
            <w:pPr>
              <w:textAlignment w:val="baseline"/>
              <w:rPr>
                <w:color w:val="000000"/>
                <w:sz w:val="24"/>
                <w:szCs w:val="24"/>
              </w:rPr>
            </w:pPr>
            <w:r w:rsidRPr="00274E99">
              <w:rPr>
                <w:color w:val="000000"/>
                <w:sz w:val="24"/>
                <w:szCs w:val="24"/>
              </w:rPr>
              <w:t xml:space="preserve"> </w:t>
            </w:r>
          </w:p>
          <w:p w:rsidR="00C01080" w:rsidRPr="00274E99" w:rsidRDefault="00C01080" w:rsidP="0073340A">
            <w:pPr>
              <w:jc w:val="center"/>
              <w:textAlignment w:val="baseline"/>
              <w:rPr>
                <w:color w:val="000000"/>
                <w:sz w:val="24"/>
                <w:szCs w:val="24"/>
              </w:rPr>
            </w:pPr>
            <w:r w:rsidRPr="00274E99">
              <w:rPr>
                <w:color w:val="000000"/>
                <w:sz w:val="24"/>
                <w:szCs w:val="24"/>
              </w:rPr>
              <w:t>одиниці</w:t>
            </w: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26</w:t>
            </w:r>
          </w:p>
          <w:p w:rsidR="00C01080" w:rsidRPr="00274E99" w:rsidRDefault="00C01080" w:rsidP="0073340A">
            <w:pPr>
              <w:jc w:val="center"/>
              <w:textAlignment w:val="baseline"/>
              <w:rPr>
                <w:color w:val="000000"/>
                <w:sz w:val="24"/>
                <w:szCs w:val="24"/>
              </w:rPr>
            </w:pPr>
          </w:p>
        </w:tc>
        <w:tc>
          <w:tcPr>
            <w:tcW w:w="834"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26</w:t>
            </w:r>
          </w:p>
        </w:tc>
        <w:tc>
          <w:tcPr>
            <w:tcW w:w="833" w:type="pct"/>
          </w:tcPr>
          <w:p w:rsidR="00C01080" w:rsidRPr="00274E99" w:rsidRDefault="00C01080" w:rsidP="0073340A">
            <w:pPr>
              <w:jc w:val="center"/>
              <w:textAlignment w:val="baseline"/>
              <w:rPr>
                <w:color w:val="000000"/>
                <w:sz w:val="24"/>
                <w:szCs w:val="24"/>
              </w:rPr>
            </w:pPr>
          </w:p>
          <w:p w:rsidR="00C01080" w:rsidRPr="00274E99" w:rsidRDefault="00C01080" w:rsidP="0073340A">
            <w:pPr>
              <w:jc w:val="center"/>
              <w:textAlignment w:val="baseline"/>
              <w:rPr>
                <w:color w:val="000000"/>
                <w:sz w:val="24"/>
                <w:szCs w:val="24"/>
              </w:rPr>
            </w:pPr>
            <w:r w:rsidRPr="00274E99">
              <w:rPr>
                <w:color w:val="000000"/>
                <w:sz w:val="24"/>
                <w:szCs w:val="24"/>
              </w:rPr>
              <w:t>26</w:t>
            </w:r>
          </w:p>
        </w:tc>
      </w:tr>
      <w:tr w:rsidR="00C01080" w:rsidRPr="00274E99" w:rsidTr="0073340A">
        <w:tc>
          <w:tcPr>
            <w:tcW w:w="342" w:type="pct"/>
          </w:tcPr>
          <w:p w:rsidR="00C01080" w:rsidRPr="00274E99" w:rsidRDefault="00C01080" w:rsidP="0073340A">
            <w:pPr>
              <w:jc w:val="center"/>
              <w:textAlignment w:val="baseline"/>
              <w:rPr>
                <w:color w:val="000000"/>
                <w:sz w:val="24"/>
                <w:szCs w:val="24"/>
              </w:rPr>
            </w:pPr>
            <w:r w:rsidRPr="00274E99">
              <w:rPr>
                <w:color w:val="000000"/>
                <w:sz w:val="24"/>
                <w:szCs w:val="24"/>
              </w:rPr>
              <w:t>6</w:t>
            </w:r>
          </w:p>
        </w:tc>
        <w:tc>
          <w:tcPr>
            <w:tcW w:w="1323" w:type="pct"/>
          </w:tcPr>
          <w:p w:rsidR="00C01080" w:rsidRPr="00274E99" w:rsidRDefault="00C01080" w:rsidP="0073340A">
            <w:pPr>
              <w:textAlignment w:val="baseline"/>
              <w:rPr>
                <w:color w:val="000000"/>
                <w:sz w:val="24"/>
                <w:szCs w:val="24"/>
              </w:rPr>
            </w:pPr>
            <w:r w:rsidRPr="00274E99">
              <w:rPr>
                <w:color w:val="000000"/>
                <w:sz w:val="24"/>
                <w:szCs w:val="24"/>
              </w:rPr>
              <w:t>Озеленення та догляд  за саджанцями</w:t>
            </w:r>
          </w:p>
        </w:tc>
        <w:tc>
          <w:tcPr>
            <w:tcW w:w="833" w:type="pct"/>
          </w:tcPr>
          <w:p w:rsidR="00C01080" w:rsidRPr="00274E99" w:rsidRDefault="00C01080" w:rsidP="0073340A">
            <w:pPr>
              <w:jc w:val="center"/>
              <w:textAlignment w:val="baseline"/>
              <w:rPr>
                <w:color w:val="000000"/>
                <w:sz w:val="24"/>
                <w:szCs w:val="24"/>
              </w:rPr>
            </w:pPr>
            <w:proofErr w:type="spellStart"/>
            <w:r w:rsidRPr="00274E99">
              <w:rPr>
                <w:color w:val="000000"/>
                <w:sz w:val="24"/>
                <w:szCs w:val="24"/>
              </w:rPr>
              <w:t>кв.м</w:t>
            </w:r>
            <w:proofErr w:type="spellEnd"/>
          </w:p>
        </w:tc>
        <w:tc>
          <w:tcPr>
            <w:tcW w:w="834" w:type="pct"/>
          </w:tcPr>
          <w:p w:rsidR="00C01080" w:rsidRPr="00274E99" w:rsidRDefault="00C01080" w:rsidP="0073340A">
            <w:pPr>
              <w:jc w:val="center"/>
              <w:textAlignment w:val="baseline"/>
              <w:rPr>
                <w:color w:val="000000"/>
                <w:sz w:val="24"/>
                <w:szCs w:val="24"/>
              </w:rPr>
            </w:pPr>
            <w:r w:rsidRPr="00274E99">
              <w:rPr>
                <w:color w:val="000000"/>
                <w:sz w:val="24"/>
                <w:szCs w:val="24"/>
              </w:rPr>
              <w:t>3600</w:t>
            </w:r>
          </w:p>
        </w:tc>
        <w:tc>
          <w:tcPr>
            <w:tcW w:w="834" w:type="pct"/>
          </w:tcPr>
          <w:p w:rsidR="00C01080" w:rsidRPr="00274E99" w:rsidRDefault="00C01080" w:rsidP="0073340A">
            <w:pPr>
              <w:jc w:val="center"/>
              <w:textAlignment w:val="baseline"/>
              <w:rPr>
                <w:color w:val="000000"/>
                <w:sz w:val="24"/>
                <w:szCs w:val="24"/>
              </w:rPr>
            </w:pPr>
            <w:r w:rsidRPr="00274E99">
              <w:rPr>
                <w:color w:val="000000"/>
                <w:sz w:val="24"/>
                <w:szCs w:val="24"/>
              </w:rPr>
              <w:t>3800</w:t>
            </w:r>
          </w:p>
        </w:tc>
        <w:tc>
          <w:tcPr>
            <w:tcW w:w="833" w:type="pct"/>
          </w:tcPr>
          <w:p w:rsidR="00C01080" w:rsidRPr="00274E99" w:rsidRDefault="00C01080" w:rsidP="0073340A">
            <w:pPr>
              <w:jc w:val="center"/>
              <w:textAlignment w:val="baseline"/>
              <w:rPr>
                <w:color w:val="000000"/>
                <w:sz w:val="24"/>
                <w:szCs w:val="24"/>
              </w:rPr>
            </w:pPr>
            <w:r w:rsidRPr="00274E99">
              <w:rPr>
                <w:color w:val="000000"/>
                <w:sz w:val="24"/>
                <w:szCs w:val="24"/>
              </w:rPr>
              <w:t>4100</w:t>
            </w:r>
          </w:p>
        </w:tc>
      </w:tr>
    </w:tbl>
    <w:p w:rsidR="00C01080" w:rsidRPr="00274E99" w:rsidRDefault="00C01080" w:rsidP="00C01080">
      <w:pPr>
        <w:shd w:val="clear" w:color="auto" w:fill="FFFFFF"/>
        <w:jc w:val="both"/>
        <w:textAlignment w:val="baseline"/>
        <w:rPr>
          <w:color w:val="000000"/>
          <w:sz w:val="24"/>
          <w:szCs w:val="24"/>
        </w:rPr>
      </w:pP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3</w:t>
      </w: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Строки та етапи виконання програми</w:t>
      </w:r>
    </w:p>
    <w:p w:rsidR="00C01080" w:rsidRPr="00274E99" w:rsidRDefault="00C01080" w:rsidP="00C01080">
      <w:pPr>
        <w:jc w:val="both"/>
        <w:rPr>
          <w:sz w:val="24"/>
          <w:szCs w:val="24"/>
        </w:rPr>
      </w:pPr>
      <w:r w:rsidRPr="00274E99">
        <w:rPr>
          <w:color w:val="000000"/>
          <w:sz w:val="24"/>
          <w:szCs w:val="24"/>
        </w:rPr>
        <w:t xml:space="preserve">            </w:t>
      </w:r>
      <w:r w:rsidRPr="00274E99">
        <w:rPr>
          <w:sz w:val="24"/>
          <w:szCs w:val="24"/>
        </w:rPr>
        <w:t xml:space="preserve">Виконання Програми благоустрою передбачено </w:t>
      </w:r>
      <w:r w:rsidRPr="00274E99">
        <w:rPr>
          <w:color w:val="000000"/>
          <w:sz w:val="24"/>
          <w:szCs w:val="24"/>
        </w:rPr>
        <w:t xml:space="preserve">на 3 роки: 2026-2028 </w:t>
      </w:r>
      <w:r w:rsidRPr="00274E99">
        <w:rPr>
          <w:sz w:val="24"/>
          <w:szCs w:val="24"/>
        </w:rPr>
        <w:t>з аналізом використання коштів на заплановані роботи.</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Заходи Програми  переглядається щороку з метою уточнення завдань, які необхідно вирішити у наступному році.</w:t>
      </w:r>
    </w:p>
    <w:p w:rsidR="00C01080" w:rsidRPr="00274E99" w:rsidRDefault="00C01080" w:rsidP="00C01080">
      <w:pPr>
        <w:jc w:val="both"/>
        <w:rPr>
          <w:sz w:val="24"/>
          <w:szCs w:val="24"/>
        </w:rPr>
      </w:pPr>
      <w:r w:rsidRPr="00274E99">
        <w:rPr>
          <w:sz w:val="24"/>
          <w:szCs w:val="24"/>
        </w:rPr>
        <w:lastRenderedPageBreak/>
        <w:t xml:space="preserve">           Збір, узагальнення, конкретний аналіз про виконання об’ємів запланованих заходів Програми благоустрою здійснюється виконкомом селищної ради з залученням безпосередніх виконавців .</w:t>
      </w:r>
    </w:p>
    <w:p w:rsidR="00C01080" w:rsidRPr="00274E99" w:rsidRDefault="00C01080" w:rsidP="00C01080">
      <w:pPr>
        <w:jc w:val="both"/>
        <w:rPr>
          <w:sz w:val="24"/>
          <w:szCs w:val="24"/>
        </w:rPr>
      </w:pPr>
      <w:r w:rsidRPr="00274E99">
        <w:rPr>
          <w:sz w:val="24"/>
          <w:szCs w:val="24"/>
        </w:rPr>
        <w:t xml:space="preserve">           Звіт про виконання заходів Програми благоустрою подається на попередній розгляд постійних комісій з висновками та пропозиціями вносяться для розгляду на сесії селищної  ради.</w:t>
      </w:r>
    </w:p>
    <w:p w:rsidR="00C01080" w:rsidRPr="00274E99" w:rsidRDefault="00C01080" w:rsidP="00C01080">
      <w:pPr>
        <w:jc w:val="both"/>
        <w:rPr>
          <w:sz w:val="24"/>
          <w:szCs w:val="24"/>
        </w:rPr>
      </w:pPr>
      <w:r w:rsidRPr="00274E99">
        <w:rPr>
          <w:sz w:val="24"/>
          <w:szCs w:val="24"/>
        </w:rPr>
        <w:t xml:space="preserve">           Контроль за виконанням заходів Програми здійснює постійна комісія з питань  будівництва, архітектури, благоустрою, житлово-комунального та дорожнього господарства і заступник селищного голови з питань діяльності виконавчого комітету ради. </w:t>
      </w:r>
    </w:p>
    <w:p w:rsidR="00C01080" w:rsidRPr="00274E99" w:rsidRDefault="00C01080" w:rsidP="00C01080">
      <w:pPr>
        <w:ind w:firstLine="708"/>
        <w:jc w:val="both"/>
        <w:rPr>
          <w:sz w:val="24"/>
          <w:szCs w:val="24"/>
        </w:rPr>
      </w:pPr>
      <w:r w:rsidRPr="00274E99">
        <w:rPr>
          <w:sz w:val="24"/>
          <w:szCs w:val="24"/>
        </w:rPr>
        <w:t>Контроль за використанням бюджетних коштів спрямованих на забезпечення виконання Програми благоустрою здійснюються у встановленому порядку.</w:t>
      </w:r>
    </w:p>
    <w:p w:rsidR="00C01080" w:rsidRPr="00274E99" w:rsidRDefault="00C01080" w:rsidP="00C01080">
      <w:pPr>
        <w:shd w:val="clear" w:color="auto" w:fill="FFFFFF"/>
        <w:jc w:val="both"/>
        <w:textAlignment w:val="baseline"/>
        <w:rPr>
          <w:color w:val="000000"/>
          <w:sz w:val="24"/>
          <w:szCs w:val="24"/>
        </w:rPr>
      </w:pP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4</w:t>
      </w: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Фінансове забезпечення</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Фінансове забезпечення  Програми здійснюється в рамках коштів селищного бюджету та інших джерел, не заборонених законодавством.</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Програма передбачає основне фінансування в межах коштів, що передбачається селищним бюджетом.</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В ході реалізації Програми можливі корегування, пов’язані з фактичним надходженням коштів на реалізацію розділів Програми. Уточненням обсягів робіт за розробленою </w:t>
      </w:r>
      <w:proofErr w:type="spellStart"/>
      <w:r w:rsidRPr="00274E99">
        <w:rPr>
          <w:color w:val="000000"/>
          <w:sz w:val="24"/>
          <w:szCs w:val="24"/>
        </w:rPr>
        <w:t>проектно</w:t>
      </w:r>
      <w:proofErr w:type="spellEnd"/>
      <w:r w:rsidRPr="00274E99">
        <w:rPr>
          <w:color w:val="000000"/>
          <w:sz w:val="24"/>
          <w:szCs w:val="24"/>
        </w:rPr>
        <w:t xml:space="preserve"> – кошторисною документацією та виходячи з можливостей бюджету.</w:t>
      </w:r>
    </w:p>
    <w:p w:rsidR="00C01080" w:rsidRPr="00274E99" w:rsidRDefault="00C01080" w:rsidP="00C01080">
      <w:pPr>
        <w:shd w:val="clear" w:color="auto" w:fill="FFFFFF"/>
        <w:jc w:val="both"/>
        <w:textAlignment w:val="baseline"/>
        <w:rPr>
          <w:color w:val="000000"/>
          <w:sz w:val="24"/>
          <w:szCs w:val="24"/>
        </w:rPr>
      </w:pP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5</w:t>
      </w: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Координація та контроль за ходом виконання програми</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Координація виконання заходів Програми покладається на виконавчий комітет  Верховинської селищної ради, яким планується залучення до її виконання комунальним підприємством, підрядних підприємств, організацій, фізичних осіб.</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Контролює виконання Програми постійно діюча комісія з питань бюджету.</w:t>
      </w:r>
    </w:p>
    <w:p w:rsidR="00C01080" w:rsidRPr="00274E99" w:rsidRDefault="00C01080" w:rsidP="00C01080">
      <w:pPr>
        <w:shd w:val="clear" w:color="auto" w:fill="FFFFFF"/>
        <w:jc w:val="both"/>
        <w:textAlignment w:val="baseline"/>
        <w:rPr>
          <w:color w:val="000000"/>
          <w:sz w:val="24"/>
          <w:szCs w:val="24"/>
        </w:rPr>
      </w:pPr>
      <w:r w:rsidRPr="00274E99">
        <w:rPr>
          <w:color w:val="000000"/>
          <w:sz w:val="24"/>
          <w:szCs w:val="24"/>
        </w:rPr>
        <w:t xml:space="preserve">            Підрядна організація щороку надає  селищній раді інформацію про хід виконання заходів Програми в межах виділених бюджетних призначень. </w:t>
      </w:r>
    </w:p>
    <w:p w:rsidR="00C01080" w:rsidRPr="00274E99" w:rsidRDefault="00C01080" w:rsidP="00C01080">
      <w:pPr>
        <w:shd w:val="clear" w:color="auto" w:fill="FFFFFF"/>
        <w:jc w:val="both"/>
        <w:textAlignment w:val="baseline"/>
        <w:rPr>
          <w:color w:val="000000"/>
          <w:sz w:val="24"/>
          <w:szCs w:val="24"/>
        </w:rPr>
      </w:pPr>
    </w:p>
    <w:p w:rsidR="00C01080" w:rsidRPr="00274E99" w:rsidRDefault="00C01080" w:rsidP="00C01080">
      <w:pPr>
        <w:shd w:val="clear" w:color="auto" w:fill="FFFFFF"/>
        <w:jc w:val="both"/>
        <w:textAlignment w:val="baseline"/>
        <w:rPr>
          <w:color w:val="000000"/>
          <w:sz w:val="24"/>
          <w:szCs w:val="24"/>
        </w:rPr>
      </w:pP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6</w:t>
      </w:r>
    </w:p>
    <w:p w:rsidR="00C01080" w:rsidRPr="00274E99" w:rsidRDefault="00C01080" w:rsidP="00C01080">
      <w:pPr>
        <w:jc w:val="center"/>
        <w:rPr>
          <w:b/>
          <w:sz w:val="24"/>
          <w:szCs w:val="24"/>
        </w:rPr>
      </w:pPr>
      <w:r w:rsidRPr="00274E99">
        <w:rPr>
          <w:b/>
          <w:sz w:val="24"/>
          <w:szCs w:val="24"/>
        </w:rPr>
        <w:t>Очікувані результати виконання Програми</w:t>
      </w:r>
    </w:p>
    <w:p w:rsidR="00C01080" w:rsidRPr="00274E99" w:rsidRDefault="00C01080" w:rsidP="00C01080">
      <w:pPr>
        <w:ind w:firstLine="708"/>
        <w:jc w:val="both"/>
        <w:rPr>
          <w:sz w:val="24"/>
          <w:szCs w:val="24"/>
        </w:rPr>
      </w:pPr>
      <w:r w:rsidRPr="00274E99">
        <w:rPr>
          <w:sz w:val="24"/>
          <w:szCs w:val="24"/>
        </w:rPr>
        <w:t>Головним результатом Програми є створення сприятливого для життєдіяльності людини середовища, захисту і відновлення довкілля, забезпечення санітарного та епідеміологічного благополуччя населення, а також відновлення та покращення благоустрою селища та округів формування цілісного архітектурного середовища з врахуванням інженерної інфраструктури вулично-дорожньої мережі та в цілому покращення стану дизайну селища і життя його жителів, привабливості відвідувачів та гостів нашого селища.</w:t>
      </w:r>
    </w:p>
    <w:p w:rsidR="00C01080" w:rsidRPr="00274E99" w:rsidRDefault="00C01080" w:rsidP="00C01080">
      <w:pPr>
        <w:jc w:val="both"/>
        <w:rPr>
          <w:sz w:val="24"/>
          <w:szCs w:val="24"/>
        </w:rPr>
      </w:pPr>
      <w:r w:rsidRPr="00274E99">
        <w:rPr>
          <w:sz w:val="24"/>
          <w:szCs w:val="24"/>
        </w:rPr>
        <w:t>Виконання Програми дасть можливість забезпечити:</w:t>
      </w:r>
    </w:p>
    <w:p w:rsidR="00C01080" w:rsidRPr="00274E99" w:rsidRDefault="00C01080" w:rsidP="00C01080">
      <w:pPr>
        <w:jc w:val="both"/>
        <w:rPr>
          <w:sz w:val="24"/>
          <w:szCs w:val="24"/>
        </w:rPr>
      </w:pPr>
      <w:r w:rsidRPr="00274E99">
        <w:rPr>
          <w:sz w:val="24"/>
          <w:szCs w:val="24"/>
        </w:rPr>
        <w:t>- збереження стану об’єктів загального користування, історико-культурного, природоохоронного та іншого призначення, а також природних ландшафтів, рекреаційних зон;</w:t>
      </w:r>
    </w:p>
    <w:p w:rsidR="00C01080" w:rsidRPr="00274E99" w:rsidRDefault="00C01080" w:rsidP="00C01080">
      <w:pPr>
        <w:jc w:val="both"/>
        <w:rPr>
          <w:sz w:val="24"/>
          <w:szCs w:val="24"/>
        </w:rPr>
      </w:pPr>
      <w:r w:rsidRPr="00274E99">
        <w:rPr>
          <w:sz w:val="24"/>
          <w:szCs w:val="24"/>
        </w:rPr>
        <w:t>- утримання та ремонт існуючих вулиць;</w:t>
      </w:r>
    </w:p>
    <w:p w:rsidR="00C01080" w:rsidRPr="00274E99" w:rsidRDefault="00C01080" w:rsidP="00C01080">
      <w:pPr>
        <w:jc w:val="both"/>
        <w:rPr>
          <w:sz w:val="24"/>
          <w:szCs w:val="24"/>
        </w:rPr>
      </w:pPr>
      <w:r w:rsidRPr="00274E99">
        <w:rPr>
          <w:sz w:val="24"/>
          <w:szCs w:val="24"/>
        </w:rPr>
        <w:t>- часткове вирішення питання зайнятості населення;</w:t>
      </w:r>
    </w:p>
    <w:p w:rsidR="00C01080" w:rsidRPr="00274E99" w:rsidRDefault="00C01080" w:rsidP="00C01080">
      <w:pPr>
        <w:jc w:val="both"/>
        <w:rPr>
          <w:sz w:val="24"/>
          <w:szCs w:val="24"/>
        </w:rPr>
      </w:pPr>
      <w:r w:rsidRPr="00274E99">
        <w:rPr>
          <w:sz w:val="24"/>
          <w:szCs w:val="24"/>
        </w:rPr>
        <w:t>- поліпшення санітарного стану навколишнього природного середовища селища та сіл та створення кращих умов для життєдіяльності його мешканців;</w:t>
      </w:r>
    </w:p>
    <w:p w:rsidR="00C01080" w:rsidRPr="00274E99" w:rsidRDefault="00C01080" w:rsidP="00C01080">
      <w:pPr>
        <w:jc w:val="both"/>
        <w:rPr>
          <w:sz w:val="24"/>
          <w:szCs w:val="24"/>
        </w:rPr>
      </w:pPr>
      <w:r w:rsidRPr="00274E99">
        <w:rPr>
          <w:sz w:val="24"/>
          <w:szCs w:val="24"/>
        </w:rPr>
        <w:t>- зменшення шкідливого впливу побутових відходів на навколишнє природне середовище та здоров’я людини;</w:t>
      </w:r>
    </w:p>
    <w:p w:rsidR="00C01080" w:rsidRPr="00274E99" w:rsidRDefault="00C01080" w:rsidP="00C01080">
      <w:pPr>
        <w:jc w:val="both"/>
        <w:rPr>
          <w:sz w:val="24"/>
          <w:szCs w:val="24"/>
        </w:rPr>
      </w:pPr>
      <w:r w:rsidRPr="00274E99">
        <w:rPr>
          <w:sz w:val="24"/>
          <w:szCs w:val="24"/>
        </w:rPr>
        <w:t>- підвищення рівня якості послуг, що надаються населенню з питань благоустрою та санітарного очищення;</w:t>
      </w:r>
    </w:p>
    <w:p w:rsidR="00C01080" w:rsidRPr="00274E99" w:rsidRDefault="00C01080" w:rsidP="00C01080">
      <w:pPr>
        <w:jc w:val="both"/>
        <w:rPr>
          <w:sz w:val="24"/>
          <w:szCs w:val="24"/>
        </w:rPr>
      </w:pPr>
      <w:r w:rsidRPr="00274E99">
        <w:rPr>
          <w:sz w:val="24"/>
          <w:szCs w:val="24"/>
        </w:rPr>
        <w:t>- створення умов для очищення селища від забруднення побутовими відходами;</w:t>
      </w:r>
    </w:p>
    <w:p w:rsidR="00C01080" w:rsidRPr="00274E99" w:rsidRDefault="00C01080" w:rsidP="00C01080">
      <w:pPr>
        <w:jc w:val="both"/>
        <w:rPr>
          <w:sz w:val="24"/>
          <w:szCs w:val="24"/>
        </w:rPr>
      </w:pPr>
      <w:r w:rsidRPr="00274E99">
        <w:rPr>
          <w:sz w:val="24"/>
          <w:szCs w:val="24"/>
        </w:rPr>
        <w:lastRenderedPageBreak/>
        <w:t>- підвищення ефективності функціонування підприємств із питань благоустрою та санітарного очищення.</w:t>
      </w:r>
    </w:p>
    <w:p w:rsidR="00C01080" w:rsidRPr="00274E99" w:rsidRDefault="00C01080" w:rsidP="00C01080">
      <w:pPr>
        <w:pStyle w:val="11"/>
        <w:ind w:left="0" w:firstLine="708"/>
        <w:jc w:val="both"/>
        <w:rPr>
          <w:lang w:val="uk-UA"/>
        </w:rPr>
      </w:pPr>
      <w:r w:rsidRPr="00274E99">
        <w:rPr>
          <w:lang w:val="uk-UA"/>
        </w:rPr>
        <w:t xml:space="preserve">Програма допоможе розробленню і здійсненню ефективних і комплексних заходів з утримання території Верховинської селищної ради у належному санітарному очищенню та збереження об’єктів загального користування, а також природних ландшафтів.  </w:t>
      </w:r>
    </w:p>
    <w:p w:rsidR="00C01080" w:rsidRPr="00274E99" w:rsidRDefault="00C01080" w:rsidP="00C01080">
      <w:pPr>
        <w:jc w:val="both"/>
        <w:rPr>
          <w:sz w:val="24"/>
          <w:szCs w:val="24"/>
        </w:rPr>
      </w:pPr>
      <w:r w:rsidRPr="00274E99">
        <w:rPr>
          <w:sz w:val="24"/>
          <w:szCs w:val="24"/>
        </w:rPr>
        <w:t xml:space="preserve">     Очікуваних результатів можна досягти через оприлюднення та доведення до відома населення Програми та проведення заходів з благоустрою, навчання та роз’яснення через засоби масової інформації чи публічного обговорення за місцем проживання, роботи, у відповідних закладах освіти.</w:t>
      </w:r>
    </w:p>
    <w:p w:rsidR="00C01080" w:rsidRPr="00274E99" w:rsidRDefault="00C01080" w:rsidP="00C01080">
      <w:pPr>
        <w:shd w:val="clear" w:color="auto" w:fill="FFFFFF"/>
        <w:jc w:val="center"/>
        <w:textAlignment w:val="baseline"/>
        <w:rPr>
          <w:b/>
          <w:color w:val="000000"/>
          <w:sz w:val="24"/>
          <w:szCs w:val="24"/>
        </w:rPr>
      </w:pPr>
      <w:r w:rsidRPr="00274E99">
        <w:rPr>
          <w:b/>
          <w:color w:val="000000"/>
          <w:sz w:val="24"/>
          <w:szCs w:val="24"/>
        </w:rPr>
        <w:t>Розділ 7</w:t>
      </w:r>
    </w:p>
    <w:p w:rsidR="00C01080" w:rsidRPr="00274E99" w:rsidRDefault="00C01080" w:rsidP="00C01080">
      <w:pPr>
        <w:pStyle w:val="docdata"/>
        <w:spacing w:before="0" w:beforeAutospacing="0" w:after="200" w:afterAutospacing="0"/>
        <w:jc w:val="center"/>
        <w:rPr>
          <w:b/>
          <w:bCs/>
          <w:color w:val="000000"/>
        </w:rPr>
      </w:pPr>
      <w:r w:rsidRPr="00274E99">
        <w:rPr>
          <w:b/>
          <w:bCs/>
          <w:color w:val="000000"/>
        </w:rPr>
        <w:t>Інтеграція гендерного та кліматичного підходів</w:t>
      </w:r>
    </w:p>
    <w:p w:rsidR="00C01080" w:rsidRPr="00274E99" w:rsidRDefault="00C01080" w:rsidP="00C01080">
      <w:pPr>
        <w:pStyle w:val="docdata"/>
        <w:spacing w:before="0" w:beforeAutospacing="0" w:after="0" w:afterAutospacing="0"/>
      </w:pPr>
      <w:r w:rsidRPr="00274E99">
        <w:rPr>
          <w:rStyle w:val="ad"/>
          <w:color w:val="000000" w:themeColor="text1"/>
        </w:rPr>
        <w:t>Гендерний підхід у реалізації Програми</w:t>
      </w:r>
    </w:p>
    <w:p w:rsidR="00C01080" w:rsidRPr="00274E99" w:rsidRDefault="00C01080" w:rsidP="00C01080">
      <w:pPr>
        <w:pStyle w:val="a9"/>
        <w:spacing w:before="0" w:beforeAutospacing="0" w:after="0" w:afterAutospacing="0"/>
        <w:jc w:val="both"/>
      </w:pPr>
      <w:r w:rsidRPr="00274E99">
        <w:t xml:space="preserve">Для забезпечення рівних можливостей жінок і чоловіків різних вікових та соціальних груп під час планування й виконання заходів у сфері благоустрою громади, у рамках Програми </w:t>
      </w:r>
      <w:r w:rsidRPr="00274E99">
        <w:rPr>
          <w:bCs/>
        </w:rPr>
        <w:t xml:space="preserve">благоустрою селища  Верховина та </w:t>
      </w:r>
      <w:proofErr w:type="spellStart"/>
      <w:r w:rsidRPr="00274E99">
        <w:rPr>
          <w:bCs/>
        </w:rPr>
        <w:t>старостинських</w:t>
      </w:r>
      <w:proofErr w:type="spellEnd"/>
      <w:r w:rsidRPr="00274E99">
        <w:rPr>
          <w:bCs/>
        </w:rPr>
        <w:t xml:space="preserve"> округів на 2026 -2028 роки</w:t>
      </w:r>
      <w:r w:rsidRPr="00274E99">
        <w:t xml:space="preserve"> запроваджується гендерно-чутливий підхід.</w:t>
      </w:r>
    </w:p>
    <w:p w:rsidR="00C01080" w:rsidRPr="00274E99" w:rsidRDefault="00C01080" w:rsidP="00C01080">
      <w:pPr>
        <w:pStyle w:val="a9"/>
        <w:spacing w:before="0" w:beforeAutospacing="0" w:after="0" w:afterAutospacing="0"/>
        <w:jc w:val="both"/>
      </w:pPr>
    </w:p>
    <w:p w:rsidR="00C01080" w:rsidRPr="00274E99" w:rsidRDefault="00C01080" w:rsidP="00C01080">
      <w:pPr>
        <w:pStyle w:val="a9"/>
        <w:spacing w:before="0" w:beforeAutospacing="0" w:after="0" w:afterAutospacing="0"/>
        <w:jc w:val="both"/>
      </w:pPr>
      <w:r w:rsidRPr="00274E99">
        <w:t>Застосування гендерного підходу передбачає:</w:t>
      </w:r>
    </w:p>
    <w:p w:rsidR="00C01080" w:rsidRPr="00274E99" w:rsidRDefault="00C01080" w:rsidP="00C01080">
      <w:pPr>
        <w:pStyle w:val="a9"/>
        <w:numPr>
          <w:ilvl w:val="0"/>
          <w:numId w:val="10"/>
        </w:numPr>
      </w:pPr>
      <w:r w:rsidRPr="00274E99">
        <w:rPr>
          <w:rStyle w:val="ad"/>
          <w:b w:val="0"/>
        </w:rPr>
        <w:t>Аналіз потреб різних груп населення</w:t>
      </w:r>
      <w:r w:rsidRPr="00274E99">
        <w:t xml:space="preserve"> (жінок, чоловіків, дітей, молоді, людей старшого віку, осіб з інвалідністю та </w:t>
      </w:r>
      <w:proofErr w:type="spellStart"/>
      <w:r w:rsidRPr="00274E99">
        <w:t>маломобільних</w:t>
      </w:r>
      <w:proofErr w:type="spellEnd"/>
      <w:r w:rsidRPr="00274E99">
        <w:t xml:space="preserve"> груп) під час планування об’єктів благоустрою, громадських просторів та інженерної інфраструктури.</w:t>
      </w:r>
    </w:p>
    <w:p w:rsidR="00C01080" w:rsidRPr="00274E99" w:rsidRDefault="00C01080" w:rsidP="00C01080">
      <w:pPr>
        <w:pStyle w:val="a9"/>
        <w:numPr>
          <w:ilvl w:val="0"/>
          <w:numId w:val="10"/>
        </w:numPr>
      </w:pPr>
      <w:r w:rsidRPr="00274E99">
        <w:rPr>
          <w:rStyle w:val="ad"/>
          <w:b w:val="0"/>
        </w:rPr>
        <w:t>Забезпечення безпечності та доступності громадського простору</w:t>
      </w:r>
      <w:r w:rsidRPr="00274E99">
        <w:t xml:space="preserve"> шляхом урахування гендерних аспектів організації освітлення, маршрутів пересування, місць відпочинку, зон очікування й територій з потенційними ризиками.</w:t>
      </w:r>
    </w:p>
    <w:p w:rsidR="00C01080" w:rsidRPr="00274E99" w:rsidRDefault="00C01080" w:rsidP="00C01080">
      <w:pPr>
        <w:pStyle w:val="a9"/>
        <w:numPr>
          <w:ilvl w:val="0"/>
          <w:numId w:val="10"/>
        </w:numPr>
      </w:pPr>
      <w:r w:rsidRPr="00274E99">
        <w:rPr>
          <w:rStyle w:val="ad"/>
          <w:b w:val="0"/>
        </w:rPr>
        <w:t>Використання принципів універсального дизайну</w:t>
      </w:r>
      <w:r w:rsidRPr="00274E99">
        <w:t xml:space="preserve"> та створення середовища, зручного для всіх груп населення, включно з батьками з дитячими візочками, людьми похилого віку та особами з інвалідністю.</w:t>
      </w:r>
    </w:p>
    <w:p w:rsidR="00C01080" w:rsidRPr="00274E99" w:rsidRDefault="00C01080" w:rsidP="00C01080">
      <w:pPr>
        <w:pStyle w:val="a9"/>
        <w:numPr>
          <w:ilvl w:val="0"/>
          <w:numId w:val="10"/>
        </w:numPr>
      </w:pPr>
      <w:r w:rsidRPr="00274E99">
        <w:rPr>
          <w:rStyle w:val="ad"/>
          <w:b w:val="0"/>
        </w:rPr>
        <w:t>Проведення консультацій і опитувань населення</w:t>
      </w:r>
      <w:r w:rsidRPr="00274E99">
        <w:t xml:space="preserve"> із забезпеченням збалансованої участі жінок і чоловіків для визначення пріоритетності заходів благоустрою.</w:t>
      </w:r>
    </w:p>
    <w:p w:rsidR="00C01080" w:rsidRPr="00274E99" w:rsidRDefault="00C01080" w:rsidP="00C01080">
      <w:pPr>
        <w:pStyle w:val="a9"/>
        <w:numPr>
          <w:ilvl w:val="0"/>
          <w:numId w:val="10"/>
        </w:numPr>
      </w:pPr>
      <w:r w:rsidRPr="00274E99">
        <w:rPr>
          <w:rStyle w:val="ad"/>
          <w:b w:val="0"/>
        </w:rPr>
        <w:t>Збір і використання гендерно-розподілених даних</w:t>
      </w:r>
      <w:r w:rsidRPr="00274E99">
        <w:t xml:space="preserve"> під час моніторингу ефективності заходів Програми.</w:t>
      </w:r>
    </w:p>
    <w:p w:rsidR="00C01080" w:rsidRPr="00274E99" w:rsidRDefault="00C01080" w:rsidP="00C01080">
      <w:pPr>
        <w:pStyle w:val="a9"/>
        <w:numPr>
          <w:ilvl w:val="0"/>
          <w:numId w:val="10"/>
        </w:numPr>
      </w:pPr>
      <w:r w:rsidRPr="00274E99">
        <w:rPr>
          <w:rStyle w:val="ad"/>
          <w:b w:val="0"/>
        </w:rPr>
        <w:t>Оцінку впливу заходів Програми на різні групи населення</w:t>
      </w:r>
      <w:r w:rsidRPr="00274E99">
        <w:t>, зокрема щодо рівня безпеки, доступності, комфорту та якості громадського простору.</w:t>
      </w:r>
    </w:p>
    <w:p w:rsidR="00464EA5" w:rsidRPr="00274E99" w:rsidRDefault="00C01080" w:rsidP="00464EA5">
      <w:pPr>
        <w:pStyle w:val="a9"/>
      </w:pPr>
      <w:r w:rsidRPr="00274E99">
        <w:t>Результати застосування гендерного підходу враховуються при коригуванні Програми та підготовці щорічних звітів про її виконання. </w:t>
      </w:r>
    </w:p>
    <w:p w:rsidR="00464EA5" w:rsidRPr="00274E99" w:rsidRDefault="00C01080" w:rsidP="00464EA5">
      <w:pPr>
        <w:pStyle w:val="a9"/>
        <w:spacing w:before="0" w:beforeAutospacing="0" w:after="240" w:afterAutospacing="0"/>
      </w:pPr>
      <w:r w:rsidRPr="00274E99">
        <w:rPr>
          <w:rStyle w:val="ad"/>
          <w:bCs w:val="0"/>
          <w:color w:val="000000" w:themeColor="text1"/>
        </w:rPr>
        <w:t>Кліматичний підхід у реалізації Програми благоустрою</w:t>
      </w:r>
    </w:p>
    <w:p w:rsidR="00C01080" w:rsidRPr="00274E99" w:rsidRDefault="00C01080" w:rsidP="00464EA5">
      <w:pPr>
        <w:pStyle w:val="a9"/>
        <w:spacing w:before="0" w:beforeAutospacing="0" w:after="240" w:afterAutospacing="0"/>
      </w:pPr>
      <w:r w:rsidRPr="00274E99">
        <w:t>З метою зменшення вразливості громади до змін клімату, підвищення стійкості інфраструктури та забезпечення екологічно збалансованого розвитку території в межах Програми впроваджується кліматично-орієнтований підхід.</w:t>
      </w:r>
    </w:p>
    <w:p w:rsidR="00C01080" w:rsidRPr="00274E99" w:rsidRDefault="00C01080" w:rsidP="00464EA5">
      <w:pPr>
        <w:pStyle w:val="a9"/>
        <w:spacing w:before="0" w:beforeAutospacing="0" w:after="240" w:afterAutospacing="0"/>
      </w:pPr>
      <w:r w:rsidRPr="00274E99">
        <w:t>Застосування кліматичного підходу передбачає:</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Урахування кліматичних ризиків</w:t>
      </w:r>
      <w:r w:rsidRPr="00274E99">
        <w:rPr>
          <w:color w:val="000000" w:themeColor="text1"/>
        </w:rPr>
        <w:t xml:space="preserve"> (аномальні температури, посухи, сильні опади, підтоплення, зниження якості повітря) при плануванні та реалізації заходів благоустрою.</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Розвиток зелених насаджень і збільшення відсотка озеленення</w:t>
      </w:r>
      <w:r w:rsidRPr="00274E99">
        <w:rPr>
          <w:color w:val="000000" w:themeColor="text1"/>
        </w:rPr>
        <w:t>, зокрема шляхом створення скверів, застосування принципів «зеленої інфраструктури», висадження дерев та кущів, що сприяють зменшенню перегріву територій.</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lastRenderedPageBreak/>
        <w:t xml:space="preserve">Використання </w:t>
      </w:r>
      <w:proofErr w:type="spellStart"/>
      <w:r w:rsidRPr="00274E99">
        <w:rPr>
          <w:rStyle w:val="ad"/>
          <w:b w:val="0"/>
          <w:color w:val="000000" w:themeColor="text1"/>
        </w:rPr>
        <w:t>природоорієнтованих</w:t>
      </w:r>
      <w:proofErr w:type="spellEnd"/>
      <w:r w:rsidRPr="00274E99">
        <w:rPr>
          <w:rStyle w:val="ad"/>
          <w:b w:val="0"/>
          <w:color w:val="000000" w:themeColor="text1"/>
        </w:rPr>
        <w:t xml:space="preserve"> рішень</w:t>
      </w:r>
      <w:r w:rsidRPr="00274E99">
        <w:rPr>
          <w:color w:val="000000" w:themeColor="text1"/>
        </w:rPr>
        <w:t xml:space="preserve"> (дощові сади, </w:t>
      </w:r>
      <w:proofErr w:type="spellStart"/>
      <w:r w:rsidRPr="00274E99">
        <w:rPr>
          <w:color w:val="000000" w:themeColor="text1"/>
        </w:rPr>
        <w:t>біоканави</w:t>
      </w:r>
      <w:proofErr w:type="spellEnd"/>
      <w:r w:rsidRPr="00274E99">
        <w:rPr>
          <w:color w:val="000000" w:themeColor="text1"/>
        </w:rPr>
        <w:t xml:space="preserve">, </w:t>
      </w:r>
      <w:proofErr w:type="spellStart"/>
      <w:r w:rsidRPr="00274E99">
        <w:rPr>
          <w:color w:val="000000" w:themeColor="text1"/>
        </w:rPr>
        <w:t>пермеабельні</w:t>
      </w:r>
      <w:proofErr w:type="spellEnd"/>
      <w:r w:rsidRPr="00274E99">
        <w:rPr>
          <w:color w:val="000000" w:themeColor="text1"/>
        </w:rPr>
        <w:t xml:space="preserve"> покриття, зелені дахові системи) для зменшення кількості поверхневих стоків та запобігання підтопленням.</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 xml:space="preserve">Підвищення </w:t>
      </w:r>
      <w:proofErr w:type="spellStart"/>
      <w:r w:rsidRPr="00274E99">
        <w:rPr>
          <w:rStyle w:val="ad"/>
          <w:b w:val="0"/>
          <w:color w:val="000000" w:themeColor="text1"/>
        </w:rPr>
        <w:t>енергоефективності</w:t>
      </w:r>
      <w:proofErr w:type="spellEnd"/>
      <w:r w:rsidRPr="00274E99">
        <w:rPr>
          <w:rStyle w:val="ad"/>
          <w:b w:val="0"/>
          <w:color w:val="000000" w:themeColor="text1"/>
        </w:rPr>
        <w:t xml:space="preserve"> об’єктів благоустрою</w:t>
      </w:r>
      <w:r w:rsidRPr="00274E99">
        <w:rPr>
          <w:color w:val="000000" w:themeColor="text1"/>
        </w:rPr>
        <w:t xml:space="preserve">, включно з використанням </w:t>
      </w:r>
      <w:proofErr w:type="spellStart"/>
      <w:r w:rsidRPr="00274E99">
        <w:rPr>
          <w:color w:val="000000" w:themeColor="text1"/>
        </w:rPr>
        <w:t>енергоощадного</w:t>
      </w:r>
      <w:proofErr w:type="spellEnd"/>
      <w:r w:rsidRPr="00274E99">
        <w:rPr>
          <w:color w:val="000000" w:themeColor="text1"/>
        </w:rPr>
        <w:t xml:space="preserve"> LED-освітлення, автоматизованих систем керування та відновлюваних джерел енергії за можливості.</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Охорону та відновлення природних територій</w:t>
      </w:r>
      <w:r w:rsidRPr="00274E99">
        <w:rPr>
          <w:color w:val="000000" w:themeColor="text1"/>
        </w:rPr>
        <w:t xml:space="preserve"> — водойм, прибережних захисних смуг, зелених зон та територій рекреації.</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Раціональне використання водних ресурсів</w:t>
      </w:r>
      <w:r w:rsidRPr="00274E99">
        <w:rPr>
          <w:color w:val="000000" w:themeColor="text1"/>
        </w:rPr>
        <w:t>, зокрема впровадження систем збору та повторного використання дощової води для поливу зелених насаджень.</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Зменшення кількості твердих побутових відходів</w:t>
      </w:r>
      <w:r w:rsidRPr="00274E99">
        <w:rPr>
          <w:color w:val="000000" w:themeColor="text1"/>
        </w:rPr>
        <w:t xml:space="preserve"> шляхом розміщення контейнерів для роздільного збирання та сприяння переробці.</w:t>
      </w:r>
    </w:p>
    <w:p w:rsidR="00C01080" w:rsidRPr="00274E99" w:rsidRDefault="00C01080" w:rsidP="00C01080">
      <w:pPr>
        <w:pStyle w:val="a9"/>
        <w:numPr>
          <w:ilvl w:val="0"/>
          <w:numId w:val="11"/>
        </w:numPr>
        <w:rPr>
          <w:color w:val="000000" w:themeColor="text1"/>
        </w:rPr>
      </w:pPr>
      <w:r w:rsidRPr="00274E99">
        <w:rPr>
          <w:rStyle w:val="ad"/>
          <w:b w:val="0"/>
          <w:color w:val="000000" w:themeColor="text1"/>
        </w:rPr>
        <w:t>Залучення громадськості</w:t>
      </w:r>
      <w:r w:rsidRPr="00274E99">
        <w:rPr>
          <w:color w:val="000000" w:themeColor="text1"/>
        </w:rPr>
        <w:t xml:space="preserve"> до планування та оцінки кліматичних заходів, проведення інформаційних кампаній щодо адаптації до змін клімату.</w:t>
      </w:r>
    </w:p>
    <w:p w:rsidR="0073340A" w:rsidRDefault="00C01080" w:rsidP="00C01080">
      <w:pPr>
        <w:pStyle w:val="a9"/>
        <w:numPr>
          <w:ilvl w:val="0"/>
          <w:numId w:val="11"/>
        </w:numPr>
        <w:rPr>
          <w:color w:val="000000" w:themeColor="text1"/>
        </w:rPr>
      </w:pPr>
      <w:r w:rsidRPr="00274E99">
        <w:rPr>
          <w:rStyle w:val="ad"/>
          <w:b w:val="0"/>
          <w:color w:val="000000" w:themeColor="text1"/>
        </w:rPr>
        <w:t>Моніторинг ефективності кліматичних заходів</w:t>
      </w:r>
      <w:r w:rsidRPr="00274E99">
        <w:rPr>
          <w:color w:val="000000" w:themeColor="text1"/>
        </w:rPr>
        <w:t xml:space="preserve">, включно з оцінкою площі озеленення, кількості </w:t>
      </w:r>
      <w:proofErr w:type="spellStart"/>
      <w:r w:rsidRPr="00274E99">
        <w:rPr>
          <w:color w:val="000000" w:themeColor="text1"/>
        </w:rPr>
        <w:t>природоорієнтованих</w:t>
      </w:r>
      <w:proofErr w:type="spellEnd"/>
      <w:r w:rsidRPr="00274E99">
        <w:rPr>
          <w:color w:val="000000" w:themeColor="text1"/>
        </w:rPr>
        <w:t xml:space="preserve"> рішень, динаміки підтоплень, температурного режиму територій та екологічної якості простору.</w:t>
      </w:r>
    </w:p>
    <w:p w:rsidR="0073340A" w:rsidRPr="00274E99" w:rsidRDefault="0073340A" w:rsidP="00C01080">
      <w:pPr>
        <w:rPr>
          <w:sz w:val="24"/>
          <w:szCs w:val="24"/>
        </w:rPr>
      </w:pPr>
    </w:p>
    <w:p w:rsidR="0073340A" w:rsidRPr="00274E99" w:rsidRDefault="0073340A" w:rsidP="00C01080">
      <w:pPr>
        <w:rPr>
          <w:sz w:val="24"/>
          <w:szCs w:val="24"/>
        </w:rPr>
      </w:pPr>
    </w:p>
    <w:p w:rsidR="0073340A" w:rsidRPr="00274E99" w:rsidRDefault="003F5DAE" w:rsidP="003F5DAE">
      <w:pPr>
        <w:pStyle w:val="docdata"/>
        <w:spacing w:before="0" w:beforeAutospacing="0" w:after="0" w:afterAutospacing="0"/>
        <w:jc w:val="center"/>
      </w:pPr>
      <w:r>
        <w:rPr>
          <w:color w:val="000000"/>
        </w:rPr>
        <w:t xml:space="preserve">                                                                              </w:t>
      </w:r>
      <w:r w:rsidR="0073340A" w:rsidRPr="00274E99">
        <w:rPr>
          <w:color w:val="000000"/>
        </w:rPr>
        <w:t>Додаток</w:t>
      </w:r>
    </w:p>
    <w:p w:rsidR="0073340A" w:rsidRPr="00274E99" w:rsidRDefault="0073340A" w:rsidP="0073340A">
      <w:pPr>
        <w:pStyle w:val="a9"/>
        <w:spacing w:before="0" w:beforeAutospacing="0" w:after="0" w:afterAutospacing="0"/>
        <w:ind w:left="4956" w:firstLine="708"/>
      </w:pPr>
      <w:r w:rsidRPr="00274E99">
        <w:rPr>
          <w:color w:val="000000"/>
        </w:rPr>
        <w:t xml:space="preserve">до рішення сесії Верховинської  </w:t>
      </w:r>
    </w:p>
    <w:p w:rsidR="0073340A" w:rsidRPr="00274E99" w:rsidRDefault="0073340A" w:rsidP="0073340A">
      <w:pPr>
        <w:pStyle w:val="a9"/>
        <w:spacing w:before="0" w:beforeAutospacing="0" w:after="0" w:afterAutospacing="0"/>
        <w:ind w:left="4956" w:firstLine="708"/>
      </w:pPr>
      <w:r w:rsidRPr="00274E99">
        <w:rPr>
          <w:color w:val="000000"/>
        </w:rPr>
        <w:t xml:space="preserve">селищної ради </w:t>
      </w:r>
    </w:p>
    <w:p w:rsidR="0073340A" w:rsidRPr="00274E99" w:rsidRDefault="005E0D4F" w:rsidP="0073340A">
      <w:pPr>
        <w:pStyle w:val="a9"/>
        <w:spacing w:before="0" w:beforeAutospacing="0" w:after="0" w:afterAutospacing="0"/>
        <w:ind w:left="4956" w:firstLine="708"/>
      </w:pPr>
      <w:r w:rsidRPr="00274E99">
        <w:rPr>
          <w:color w:val="000000"/>
        </w:rPr>
        <w:t>№ ___________ від __________</w:t>
      </w:r>
      <w:r w:rsidR="0073340A" w:rsidRPr="00274E99">
        <w:rPr>
          <w:color w:val="000000"/>
        </w:rPr>
        <w:t xml:space="preserve"> року</w:t>
      </w:r>
    </w:p>
    <w:p w:rsidR="0073340A" w:rsidRPr="00274E99" w:rsidRDefault="0073340A" w:rsidP="0073340A">
      <w:pPr>
        <w:pStyle w:val="a9"/>
        <w:tabs>
          <w:tab w:val="left" w:pos="1372"/>
        </w:tabs>
        <w:spacing w:before="0" w:beforeAutospacing="0" w:after="0" w:afterAutospacing="0"/>
        <w:ind w:firstLine="360"/>
        <w:jc w:val="center"/>
      </w:pPr>
      <w:r w:rsidRPr="00274E99">
        <w:t> </w:t>
      </w:r>
    </w:p>
    <w:p w:rsidR="0073340A" w:rsidRPr="00274E99" w:rsidRDefault="0073340A" w:rsidP="0073340A">
      <w:pPr>
        <w:pStyle w:val="a9"/>
        <w:tabs>
          <w:tab w:val="left" w:pos="1372"/>
        </w:tabs>
        <w:spacing w:before="0" w:beforeAutospacing="0" w:after="0" w:afterAutospacing="0"/>
        <w:ind w:firstLine="360"/>
        <w:jc w:val="center"/>
      </w:pPr>
      <w:r w:rsidRPr="00274E99">
        <w:rPr>
          <w:b/>
          <w:bCs/>
          <w:color w:val="000000"/>
        </w:rPr>
        <w:t xml:space="preserve">Заходи </w:t>
      </w:r>
    </w:p>
    <w:p w:rsidR="0073340A" w:rsidRPr="00274E99" w:rsidRDefault="0073340A" w:rsidP="0073340A">
      <w:pPr>
        <w:pStyle w:val="a9"/>
        <w:tabs>
          <w:tab w:val="left" w:pos="1372"/>
        </w:tabs>
        <w:spacing w:before="0" w:beforeAutospacing="0" w:after="0" w:afterAutospacing="0"/>
        <w:ind w:firstLine="360"/>
        <w:jc w:val="center"/>
      </w:pPr>
      <w:r w:rsidRPr="00274E99">
        <w:rPr>
          <w:b/>
          <w:bCs/>
          <w:color w:val="000000"/>
        </w:rPr>
        <w:t xml:space="preserve">на 2026 рік до  </w:t>
      </w:r>
    </w:p>
    <w:p w:rsidR="0073340A" w:rsidRPr="00274E99" w:rsidRDefault="0073340A" w:rsidP="0073340A">
      <w:pPr>
        <w:pStyle w:val="a9"/>
        <w:tabs>
          <w:tab w:val="left" w:pos="1372"/>
        </w:tabs>
        <w:spacing w:before="0" w:beforeAutospacing="0" w:after="0" w:afterAutospacing="0"/>
        <w:ind w:firstLine="360"/>
        <w:jc w:val="center"/>
      </w:pPr>
      <w:r w:rsidRPr="00274E99">
        <w:rPr>
          <w:b/>
          <w:bCs/>
          <w:color w:val="000000"/>
        </w:rPr>
        <w:t>"Програми благоустрою Верховинської селищної ради на 2026-2028 роки"</w:t>
      </w:r>
    </w:p>
    <w:tbl>
      <w:tblPr>
        <w:tblW w:w="0" w:type="auto"/>
        <w:tblCellSpacing w:w="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tblPr>
      <w:tblGrid>
        <w:gridCol w:w="522"/>
        <w:gridCol w:w="3093"/>
        <w:gridCol w:w="1363"/>
        <w:gridCol w:w="1611"/>
        <w:gridCol w:w="1611"/>
        <w:gridCol w:w="1635"/>
      </w:tblGrid>
      <w:tr w:rsidR="0073340A" w:rsidRPr="00274E99" w:rsidTr="0073340A">
        <w:trPr>
          <w:trHeight w:val="1272"/>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b/>
                <w:bCs/>
                <w:color w:val="000000"/>
              </w:rPr>
              <w:t> </w:t>
            </w:r>
            <w:r w:rsidRPr="00274E99">
              <w:rPr>
                <w:color w:val="000000"/>
              </w:rPr>
              <w:t>№ з/п</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Зміст заходів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Виконавці заходу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Джерела фінансування</w:t>
            </w:r>
          </w:p>
          <w:p w:rsidR="0073340A" w:rsidRPr="00274E99" w:rsidRDefault="0073340A">
            <w:pPr>
              <w:pStyle w:val="a9"/>
              <w:tabs>
                <w:tab w:val="left" w:pos="1372"/>
              </w:tabs>
              <w:spacing w:before="0" w:beforeAutospacing="0" w:after="0" w:afterAutospacing="0" w:line="252" w:lineRule="auto"/>
              <w:jc w:val="center"/>
            </w:pPr>
            <w:r w:rsidRPr="00274E99">
              <w:t>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Орієнтовані обсяги фінансування</w:t>
            </w:r>
          </w:p>
          <w:p w:rsidR="0073340A" w:rsidRPr="00274E99" w:rsidRDefault="0073340A">
            <w:pPr>
              <w:pStyle w:val="a9"/>
              <w:tabs>
                <w:tab w:val="left" w:pos="1372"/>
              </w:tabs>
              <w:spacing w:before="0" w:beforeAutospacing="0" w:after="0" w:afterAutospacing="0" w:line="252" w:lineRule="auto"/>
            </w:pPr>
            <w:r w:rsidRPr="00274E99">
              <w:rPr>
                <w:color w:val="000000"/>
              </w:rPr>
              <w:t>(вартість) грн.</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Строки та обсяги фінансування помісячно, грн.</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Розбудова та ремонт мережі вуличного освітлення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200 000,00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Квітень – 30 000,00</w:t>
            </w:r>
          </w:p>
          <w:p w:rsidR="0073340A" w:rsidRPr="00274E99" w:rsidRDefault="0073340A">
            <w:pPr>
              <w:pStyle w:val="a9"/>
              <w:tabs>
                <w:tab w:val="left" w:pos="1372"/>
              </w:tabs>
              <w:spacing w:before="0" w:beforeAutospacing="0" w:after="0" w:afterAutospacing="0" w:line="252" w:lineRule="auto"/>
            </w:pPr>
            <w:r w:rsidRPr="00274E99">
              <w:rPr>
                <w:color w:val="000000"/>
              </w:rPr>
              <w:t>Травень – 30 000,00</w:t>
            </w:r>
          </w:p>
          <w:p w:rsidR="0073340A" w:rsidRPr="00274E99" w:rsidRDefault="0073340A">
            <w:pPr>
              <w:pStyle w:val="a9"/>
              <w:tabs>
                <w:tab w:val="left" w:pos="1372"/>
              </w:tabs>
              <w:spacing w:before="0" w:beforeAutospacing="0" w:after="0" w:afterAutospacing="0" w:line="252" w:lineRule="auto"/>
            </w:pPr>
            <w:r w:rsidRPr="00274E99">
              <w:rPr>
                <w:color w:val="000000"/>
              </w:rPr>
              <w:t>Червень – 36 000,00</w:t>
            </w:r>
          </w:p>
          <w:p w:rsidR="0073340A" w:rsidRPr="00274E99" w:rsidRDefault="0073340A">
            <w:pPr>
              <w:pStyle w:val="a9"/>
              <w:tabs>
                <w:tab w:val="left" w:pos="1372"/>
              </w:tabs>
              <w:spacing w:before="0" w:beforeAutospacing="0" w:after="0" w:afterAutospacing="0" w:line="252" w:lineRule="auto"/>
            </w:pPr>
            <w:r w:rsidRPr="00274E99">
              <w:rPr>
                <w:color w:val="000000"/>
              </w:rPr>
              <w:t>Липень – 36 000,00</w:t>
            </w:r>
          </w:p>
          <w:p w:rsidR="0073340A" w:rsidRPr="00274E99" w:rsidRDefault="0073340A">
            <w:pPr>
              <w:pStyle w:val="a9"/>
              <w:tabs>
                <w:tab w:val="left" w:pos="1372"/>
              </w:tabs>
              <w:spacing w:before="0" w:beforeAutospacing="0" w:after="0" w:afterAutospacing="0" w:line="252" w:lineRule="auto"/>
              <w:ind w:right="-40"/>
            </w:pPr>
            <w:r w:rsidRPr="00274E99">
              <w:rPr>
                <w:color w:val="000000"/>
              </w:rPr>
              <w:t>Серпень – 38 000,00</w:t>
            </w:r>
          </w:p>
          <w:p w:rsidR="0073340A" w:rsidRPr="00274E99" w:rsidRDefault="0073340A">
            <w:pPr>
              <w:pStyle w:val="a9"/>
              <w:tabs>
                <w:tab w:val="left" w:pos="1372"/>
              </w:tabs>
              <w:spacing w:before="0" w:beforeAutospacing="0" w:after="0" w:afterAutospacing="0" w:line="252" w:lineRule="auto"/>
              <w:ind w:left="-40" w:right="-40"/>
            </w:pPr>
            <w:r w:rsidRPr="00274E99">
              <w:rPr>
                <w:color w:val="000000"/>
              </w:rPr>
              <w:t>Вересень – 30 000,00</w:t>
            </w:r>
          </w:p>
        </w:tc>
      </w:tr>
      <w:tr w:rsidR="0073340A" w:rsidRPr="00274E99" w:rsidTr="0073340A">
        <w:trPr>
          <w:trHeight w:val="35"/>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35" w:lineRule="atLeast"/>
              <w:jc w:val="center"/>
            </w:pPr>
            <w:r w:rsidRPr="00274E99">
              <w:rPr>
                <w:color w:val="000000"/>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35" w:lineRule="atLeast"/>
            </w:pPr>
            <w:r w:rsidRPr="00274E99">
              <w:rPr>
                <w:color w:val="000000"/>
              </w:rPr>
              <w:t>Ремонт засобів безпеки руху (дорожніх знаків, пішохідних огороджень, дорожньої розмітки, обмежувачів швидкості, тощо)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p w:rsidR="0073340A" w:rsidRPr="00274E99" w:rsidRDefault="0073340A">
            <w:pPr>
              <w:pStyle w:val="3"/>
              <w:spacing w:line="35" w:lineRule="atLeast"/>
              <w:rPr>
                <w:sz w:val="24"/>
                <w:szCs w:val="24"/>
              </w:rPr>
            </w:pPr>
            <w:r w:rsidRPr="00274E99">
              <w:rPr>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35" w:lineRule="atLeast"/>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35" w:lineRule="atLeast"/>
            </w:pPr>
            <w:r w:rsidRPr="00274E99">
              <w:rPr>
                <w:color w:val="000000"/>
              </w:rPr>
              <w:t>20 000,00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Травень – 10 000,00</w:t>
            </w:r>
          </w:p>
          <w:p w:rsidR="0073340A" w:rsidRPr="00274E99" w:rsidRDefault="0073340A">
            <w:pPr>
              <w:pStyle w:val="a9"/>
              <w:tabs>
                <w:tab w:val="left" w:pos="1372"/>
              </w:tabs>
              <w:spacing w:before="0" w:beforeAutospacing="0" w:after="0" w:afterAutospacing="0" w:line="35" w:lineRule="atLeast"/>
            </w:pPr>
            <w:r w:rsidRPr="00274E99">
              <w:rPr>
                <w:color w:val="000000"/>
              </w:rPr>
              <w:t>Червень – 10 000,00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lastRenderedPageBreak/>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Прибирання тротуарних доріжок, громадських місць, вулиць та майданчиків на території Верховинської селищної ради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p w:rsidR="0073340A" w:rsidRPr="00274E99" w:rsidRDefault="0073340A">
            <w:pPr>
              <w:pStyle w:val="a9"/>
              <w:tabs>
                <w:tab w:val="left" w:pos="1372"/>
              </w:tabs>
              <w:spacing w:before="0" w:beforeAutospacing="0" w:after="0" w:afterAutospacing="0" w:line="252" w:lineRule="auto"/>
              <w:jc w:val="center"/>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20 000,000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Квітень – 10 000,00</w:t>
            </w:r>
          </w:p>
          <w:p w:rsidR="0073340A" w:rsidRPr="00274E99" w:rsidRDefault="0073340A">
            <w:pPr>
              <w:pStyle w:val="a9"/>
              <w:spacing w:before="0" w:beforeAutospacing="0" w:after="0" w:afterAutospacing="0"/>
              <w:ind w:left="-40"/>
            </w:pPr>
            <w:r w:rsidRPr="00274E99">
              <w:rPr>
                <w:color w:val="000000"/>
              </w:rPr>
              <w:t>Серпень – 10 000,00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Санітарна очистка, обкошування та прибирання кладовищ на території Верховинської селищної ради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p w:rsidR="0073340A" w:rsidRPr="00274E99" w:rsidRDefault="0073340A">
            <w:pPr>
              <w:pStyle w:val="a9"/>
              <w:tabs>
                <w:tab w:val="left" w:pos="1372"/>
              </w:tabs>
              <w:spacing w:before="0" w:beforeAutospacing="0" w:after="0" w:afterAutospacing="0" w:line="252" w:lineRule="auto"/>
              <w:jc w:val="center"/>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50 000,00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Квітень – 10 000,00</w:t>
            </w:r>
          </w:p>
          <w:p w:rsidR="0073340A" w:rsidRPr="00274E99" w:rsidRDefault="0073340A">
            <w:pPr>
              <w:pStyle w:val="a9"/>
              <w:tabs>
                <w:tab w:val="left" w:pos="1372"/>
              </w:tabs>
              <w:spacing w:before="0" w:beforeAutospacing="0" w:after="0" w:afterAutospacing="0" w:line="252" w:lineRule="auto"/>
            </w:pPr>
            <w:r w:rsidRPr="00274E99">
              <w:rPr>
                <w:color w:val="000000"/>
              </w:rPr>
              <w:t>Травень – 10 000,00</w:t>
            </w:r>
          </w:p>
          <w:p w:rsidR="0073340A" w:rsidRPr="00274E99" w:rsidRDefault="0073340A">
            <w:pPr>
              <w:pStyle w:val="a9"/>
              <w:tabs>
                <w:tab w:val="left" w:pos="1372"/>
              </w:tabs>
              <w:spacing w:before="0" w:beforeAutospacing="0" w:after="0" w:afterAutospacing="0" w:line="252" w:lineRule="auto"/>
            </w:pPr>
            <w:r w:rsidRPr="00274E99">
              <w:rPr>
                <w:color w:val="000000"/>
              </w:rPr>
              <w:t>Червень – 10 000,00</w:t>
            </w:r>
          </w:p>
          <w:p w:rsidR="0073340A" w:rsidRPr="00274E99" w:rsidRDefault="0073340A">
            <w:pPr>
              <w:pStyle w:val="a9"/>
              <w:tabs>
                <w:tab w:val="left" w:pos="1372"/>
              </w:tabs>
              <w:spacing w:before="0" w:beforeAutospacing="0" w:after="0" w:afterAutospacing="0" w:line="252" w:lineRule="auto"/>
            </w:pPr>
            <w:r w:rsidRPr="00274E99">
              <w:rPr>
                <w:color w:val="000000"/>
              </w:rPr>
              <w:t>Липень – 10 000,00</w:t>
            </w:r>
          </w:p>
          <w:p w:rsidR="0073340A" w:rsidRPr="00274E99" w:rsidRDefault="0073340A">
            <w:pPr>
              <w:pStyle w:val="a9"/>
              <w:tabs>
                <w:tab w:val="left" w:pos="1372"/>
              </w:tabs>
              <w:spacing w:before="0" w:beforeAutospacing="0" w:after="0" w:afterAutospacing="0" w:line="252" w:lineRule="auto"/>
              <w:ind w:right="-40"/>
            </w:pPr>
            <w:r w:rsidRPr="00274E99">
              <w:rPr>
                <w:color w:val="000000"/>
              </w:rPr>
              <w:t>Серпень – 10 000,00</w:t>
            </w:r>
          </w:p>
        </w:tc>
      </w:tr>
      <w:tr w:rsidR="0073340A" w:rsidRPr="00274E99" w:rsidTr="0073340A">
        <w:trPr>
          <w:trHeight w:val="181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Послуги з прибирання снігу на території Верховинської селищної ради та підсипка дорожнього піску</w:t>
            </w:r>
          </w:p>
          <w:p w:rsidR="0073340A" w:rsidRPr="00274E99" w:rsidRDefault="0073340A">
            <w:pPr>
              <w:pStyle w:val="a9"/>
              <w:tabs>
                <w:tab w:val="left" w:pos="1372"/>
              </w:tabs>
              <w:spacing w:before="0" w:beforeAutospacing="0" w:after="0" w:afterAutospacing="0" w:line="252" w:lineRule="auto"/>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40 000,00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Січень – 10 000,00 Лютий – 10 000,00</w:t>
            </w:r>
          </w:p>
          <w:p w:rsidR="0073340A" w:rsidRPr="00274E99" w:rsidRDefault="0073340A">
            <w:pPr>
              <w:pStyle w:val="a9"/>
              <w:tabs>
                <w:tab w:val="left" w:pos="1372"/>
              </w:tabs>
              <w:spacing w:before="0" w:beforeAutospacing="0" w:after="0" w:afterAutospacing="0" w:line="252" w:lineRule="auto"/>
              <w:ind w:left="-40" w:right="-40"/>
            </w:pPr>
            <w:r w:rsidRPr="00274E99">
              <w:rPr>
                <w:color w:val="000000"/>
              </w:rPr>
              <w:t>Листопад – 10000,00</w:t>
            </w:r>
          </w:p>
          <w:p w:rsidR="0073340A" w:rsidRPr="00274E99" w:rsidRDefault="0073340A">
            <w:pPr>
              <w:pStyle w:val="a9"/>
              <w:tabs>
                <w:tab w:val="left" w:pos="1372"/>
              </w:tabs>
              <w:spacing w:before="0" w:beforeAutospacing="0" w:after="0" w:afterAutospacing="0" w:line="252" w:lineRule="auto"/>
            </w:pPr>
            <w:r w:rsidRPr="00274E99">
              <w:rPr>
                <w:color w:val="000000"/>
              </w:rPr>
              <w:t>Грудень – 10 000,00</w:t>
            </w:r>
          </w:p>
        </w:tc>
      </w:tr>
      <w:tr w:rsidR="0073340A" w:rsidRPr="00274E99" w:rsidTr="0073340A">
        <w:trPr>
          <w:trHeight w:val="651"/>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Обрізка та санітарка очистка дерев, кущів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p w:rsidR="0073340A" w:rsidRPr="00274E99" w:rsidRDefault="0073340A">
            <w:pPr>
              <w:pStyle w:val="a9"/>
              <w:tabs>
                <w:tab w:val="left" w:pos="1372"/>
              </w:tabs>
              <w:spacing w:before="0" w:beforeAutospacing="0" w:after="0" w:afterAutospacing="0" w:line="252" w:lineRule="auto"/>
              <w:jc w:val="center"/>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t> </w:t>
            </w:r>
          </w:p>
          <w:p w:rsidR="0073340A" w:rsidRPr="00274E99" w:rsidRDefault="0073340A">
            <w:pPr>
              <w:pStyle w:val="a9"/>
              <w:tabs>
                <w:tab w:val="left" w:pos="1372"/>
              </w:tabs>
              <w:spacing w:before="0" w:beforeAutospacing="0" w:after="0" w:afterAutospacing="0" w:line="252" w:lineRule="auto"/>
              <w:jc w:val="center"/>
            </w:pPr>
            <w:r w:rsidRPr="00274E99">
              <w:rPr>
                <w:color w:val="000000"/>
              </w:rPr>
              <w:t>50 000,00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rsidP="0073340A">
            <w:pPr>
              <w:pStyle w:val="a9"/>
              <w:tabs>
                <w:tab w:val="left" w:pos="1372"/>
              </w:tabs>
              <w:spacing w:before="0" w:beforeAutospacing="0" w:after="0" w:afterAutospacing="0" w:line="252" w:lineRule="auto"/>
              <w:ind w:right="-40"/>
            </w:pPr>
            <w:r w:rsidRPr="00274E99">
              <w:t>Березень-10000,00 </w:t>
            </w:r>
          </w:p>
          <w:p w:rsidR="005F6411" w:rsidRPr="00274E99" w:rsidRDefault="005F6411" w:rsidP="0073340A">
            <w:pPr>
              <w:pStyle w:val="a9"/>
              <w:tabs>
                <w:tab w:val="left" w:pos="1372"/>
              </w:tabs>
              <w:spacing w:before="0" w:beforeAutospacing="0" w:after="0" w:afterAutospacing="0" w:line="252" w:lineRule="auto"/>
              <w:ind w:right="-40"/>
            </w:pPr>
            <w:r w:rsidRPr="00274E99">
              <w:t>Квітень-15000,00</w:t>
            </w:r>
          </w:p>
          <w:p w:rsidR="005F6411" w:rsidRPr="00274E99" w:rsidRDefault="005F6411" w:rsidP="0073340A">
            <w:pPr>
              <w:pStyle w:val="a9"/>
              <w:tabs>
                <w:tab w:val="left" w:pos="1372"/>
              </w:tabs>
              <w:spacing w:before="0" w:beforeAutospacing="0" w:after="0" w:afterAutospacing="0" w:line="252" w:lineRule="auto"/>
              <w:ind w:right="-40"/>
            </w:pPr>
            <w:r w:rsidRPr="00274E99">
              <w:t>Жовтень-15000,00</w:t>
            </w:r>
          </w:p>
          <w:p w:rsidR="005F6411" w:rsidRPr="00274E99" w:rsidRDefault="005F6411" w:rsidP="0073340A">
            <w:pPr>
              <w:pStyle w:val="a9"/>
              <w:tabs>
                <w:tab w:val="left" w:pos="1372"/>
              </w:tabs>
              <w:spacing w:before="0" w:beforeAutospacing="0" w:after="0" w:afterAutospacing="0" w:line="252" w:lineRule="auto"/>
              <w:ind w:right="-40"/>
            </w:pPr>
            <w:r w:rsidRPr="00274E99">
              <w:t>Листопад-10000,00</w:t>
            </w:r>
          </w:p>
          <w:p w:rsidR="0073340A" w:rsidRPr="00274E99" w:rsidRDefault="0073340A">
            <w:pPr>
              <w:pStyle w:val="a9"/>
              <w:tabs>
                <w:tab w:val="left" w:pos="1372"/>
              </w:tabs>
              <w:spacing w:before="0" w:beforeAutospacing="0" w:after="0" w:afterAutospacing="0" w:line="252" w:lineRule="auto"/>
              <w:ind w:left="-40" w:right="-40"/>
              <w:jc w:val="center"/>
            </w:pP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Благоустрій території біля пам’ятника «Небесної Сотні» </w:t>
            </w:r>
            <w:proofErr w:type="spellStart"/>
            <w:r w:rsidRPr="00274E99">
              <w:rPr>
                <w:color w:val="000000"/>
              </w:rPr>
              <w:t>смт.Верховина</w:t>
            </w:r>
            <w:proofErr w:type="spellEnd"/>
            <w:r w:rsidRPr="00274E99">
              <w:rPr>
                <w:color w:val="000000"/>
              </w:rPr>
              <w:t> </w:t>
            </w:r>
            <w:proofErr w:type="spellStart"/>
            <w:r w:rsidRPr="00274E99">
              <w:rPr>
                <w:color w:val="000000"/>
              </w:rPr>
              <w:t>вул.І.Франка</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9 000,00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Червень – 9 000,00</w:t>
            </w:r>
          </w:p>
        </w:tc>
      </w:tr>
      <w:tr w:rsidR="0073340A" w:rsidRPr="00274E99" w:rsidTr="0073340A">
        <w:trPr>
          <w:trHeight w:val="1212"/>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Провести ремонтні роботи пам’ятника «Небесної Сотні» </w:t>
            </w:r>
            <w:proofErr w:type="spellStart"/>
            <w:r w:rsidRPr="00274E99">
              <w:rPr>
                <w:color w:val="000000"/>
              </w:rPr>
              <w:t>смт.Верховина</w:t>
            </w:r>
            <w:proofErr w:type="spellEnd"/>
            <w:r w:rsidRPr="00274E99">
              <w:rPr>
                <w:color w:val="000000"/>
              </w:rPr>
              <w:t> </w:t>
            </w:r>
            <w:proofErr w:type="spellStart"/>
            <w:r w:rsidRPr="00274E99">
              <w:rPr>
                <w:color w:val="000000"/>
              </w:rPr>
              <w:t>вул.І.Франка</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9 000,00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Липень – 9 000,00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4" w:lineRule="auto"/>
            </w:pPr>
            <w:r w:rsidRPr="00274E99">
              <w:rPr>
                <w:color w:val="000000"/>
              </w:rPr>
              <w:t>Озеленення та  догляд за саджанцями на території Верховинської селищної ради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4"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4"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4"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spacing w:before="0" w:beforeAutospacing="0" w:after="0" w:afterAutospacing="0"/>
            </w:pPr>
            <w:r w:rsidRPr="00274E99">
              <w:rPr>
                <w:color w:val="000000"/>
              </w:rPr>
              <w:t>25000,00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4" w:lineRule="auto"/>
            </w:pPr>
            <w:r w:rsidRPr="00274E99">
              <w:rPr>
                <w:color w:val="000000"/>
              </w:rPr>
              <w:t>Травень – 10 000,00 Червень – 5 000,00</w:t>
            </w:r>
          </w:p>
          <w:p w:rsidR="0073340A" w:rsidRPr="00274E99" w:rsidRDefault="0073340A">
            <w:pPr>
              <w:pStyle w:val="a9"/>
              <w:tabs>
                <w:tab w:val="left" w:pos="1372"/>
              </w:tabs>
              <w:spacing w:before="0" w:beforeAutospacing="0" w:after="0" w:afterAutospacing="0" w:line="254" w:lineRule="auto"/>
            </w:pPr>
            <w:r w:rsidRPr="00274E99">
              <w:rPr>
                <w:color w:val="000000"/>
              </w:rPr>
              <w:t>Липень – 5 000,00</w:t>
            </w:r>
          </w:p>
          <w:p w:rsidR="0073340A" w:rsidRPr="00274E99" w:rsidRDefault="0073340A">
            <w:pPr>
              <w:pStyle w:val="a9"/>
              <w:spacing w:before="0" w:beforeAutospacing="0" w:after="0" w:afterAutospacing="0"/>
            </w:pPr>
            <w:r w:rsidRPr="00274E99">
              <w:rPr>
                <w:color w:val="000000"/>
              </w:rPr>
              <w:t>Жовтень - 5 000,00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Придбання та ремонт </w:t>
            </w:r>
            <w:r w:rsidRPr="00274E99">
              <w:rPr>
                <w:color w:val="000000"/>
              </w:rPr>
              <w:lastRenderedPageBreak/>
              <w:t>лавочок, дощок оголошень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lastRenderedPageBreak/>
              <w:t xml:space="preserve">Виконком </w:t>
            </w:r>
            <w:r w:rsidRPr="00274E99">
              <w:rPr>
                <w:color w:val="000000"/>
              </w:rPr>
              <w:lastRenderedPageBreak/>
              <w:t>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lastRenderedPageBreak/>
              <w:t xml:space="preserve">Селищний </w:t>
            </w:r>
            <w:r w:rsidRPr="00274E99">
              <w:rPr>
                <w:color w:val="000000"/>
              </w:rPr>
              <w:lastRenderedPageBreak/>
              <w:t>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lastRenderedPageBreak/>
              <w:t>20 000,00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Липень – 10 </w:t>
            </w:r>
            <w:r w:rsidRPr="00274E99">
              <w:rPr>
                <w:color w:val="000000"/>
              </w:rPr>
              <w:lastRenderedPageBreak/>
              <w:t>000,00</w:t>
            </w:r>
          </w:p>
          <w:p w:rsidR="0073340A" w:rsidRPr="00274E99" w:rsidRDefault="0073340A">
            <w:pPr>
              <w:pStyle w:val="a9"/>
              <w:tabs>
                <w:tab w:val="left" w:pos="1372"/>
              </w:tabs>
              <w:spacing w:before="0" w:beforeAutospacing="0" w:after="0" w:afterAutospacing="0" w:line="252" w:lineRule="auto"/>
            </w:pPr>
            <w:r w:rsidRPr="00274E99">
              <w:rPr>
                <w:color w:val="000000"/>
              </w:rPr>
              <w:t>Серпень – 10000,00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lastRenderedPageBreak/>
              <w:t>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Проведення благоустрою території пам’ятного знаку </w:t>
            </w:r>
            <w:proofErr w:type="spellStart"/>
            <w:r w:rsidRPr="00274E99">
              <w:rPr>
                <w:color w:val="000000"/>
              </w:rPr>
              <w:t>смт</w:t>
            </w:r>
            <w:proofErr w:type="spellEnd"/>
            <w:r w:rsidRPr="00274E99">
              <w:rPr>
                <w:color w:val="000000"/>
              </w:rPr>
              <w:t>. Верховина, вул. І.Франка (біля хреста)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49 000,00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Липень – 49 000,00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Провести ремонтні роботи пам’ятника Т.Г.Шевченка, І.Франка в </w:t>
            </w:r>
            <w:proofErr w:type="spellStart"/>
            <w:r w:rsidRPr="00274E99">
              <w:rPr>
                <w:color w:val="000000"/>
              </w:rPr>
              <w:t>смт.Верховина</w:t>
            </w:r>
            <w:proofErr w:type="spellEnd"/>
            <w:r w:rsidRPr="00274E99">
              <w:rPr>
                <w:color w:val="000000"/>
              </w:rPr>
              <w:t xml:space="preserve">, </w:t>
            </w:r>
            <w:proofErr w:type="spellStart"/>
            <w:r w:rsidRPr="00274E99">
              <w:rPr>
                <w:color w:val="000000"/>
              </w:rPr>
              <w:t>вул.І.Франка</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49 000,00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Червень – 29 000,00</w:t>
            </w:r>
          </w:p>
          <w:p w:rsidR="0073340A" w:rsidRPr="00274E99" w:rsidRDefault="0073340A">
            <w:pPr>
              <w:pStyle w:val="a9"/>
              <w:tabs>
                <w:tab w:val="left" w:pos="1372"/>
              </w:tabs>
              <w:spacing w:before="0" w:beforeAutospacing="0" w:after="0" w:afterAutospacing="0" w:line="252" w:lineRule="auto"/>
            </w:pPr>
            <w:r w:rsidRPr="00274E99">
              <w:rPr>
                <w:color w:val="000000"/>
              </w:rPr>
              <w:t>Липень – 20 000,00</w:t>
            </w:r>
          </w:p>
          <w:p w:rsidR="0073340A" w:rsidRPr="00274E99" w:rsidRDefault="0073340A">
            <w:pPr>
              <w:pStyle w:val="a9"/>
              <w:tabs>
                <w:tab w:val="left" w:pos="1372"/>
              </w:tabs>
              <w:spacing w:before="0" w:beforeAutospacing="0" w:after="0" w:afterAutospacing="0" w:line="252" w:lineRule="auto"/>
            </w:pPr>
            <w:r w:rsidRPr="00274E99">
              <w:t> </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 xml:space="preserve">Благоустрій території  колишнього пам’ятника «Загиблим воїнам ВВВ» </w:t>
            </w:r>
            <w:proofErr w:type="spellStart"/>
            <w:r w:rsidRPr="00274E99">
              <w:rPr>
                <w:color w:val="000000"/>
              </w:rPr>
              <w:t>смт.Верховина</w:t>
            </w:r>
            <w:proofErr w:type="spellEnd"/>
            <w:r w:rsidRPr="00274E99">
              <w:rPr>
                <w:color w:val="000000"/>
              </w:rPr>
              <w:t xml:space="preserve">, </w:t>
            </w:r>
            <w:proofErr w:type="spellStart"/>
            <w:r w:rsidRPr="00274E99">
              <w:rPr>
                <w:color w:val="000000"/>
              </w:rPr>
              <w:t>вул.І.Франка</w:t>
            </w:r>
            <w:proofErr w:type="spellEnd"/>
            <w:r w:rsidRPr="00274E99">
              <w:rPr>
                <w:color w:val="000000"/>
              </w:rPr>
              <w:t xml:space="preserve"> (біля адмін. будинку РДА)</w:t>
            </w:r>
          </w:p>
          <w:p w:rsidR="0073340A" w:rsidRPr="00274E99" w:rsidRDefault="0073340A">
            <w:pPr>
              <w:pStyle w:val="a9"/>
              <w:tabs>
                <w:tab w:val="left" w:pos="1372"/>
              </w:tabs>
              <w:spacing w:before="0" w:beforeAutospacing="0" w:after="0" w:afterAutospacing="0" w:line="252" w:lineRule="auto"/>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49 000,00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ind w:right="-40"/>
            </w:pPr>
            <w:r w:rsidRPr="00274E99">
              <w:rPr>
                <w:color w:val="000000"/>
              </w:rPr>
              <w:t>Вересень – 49000,00</w:t>
            </w:r>
          </w:p>
          <w:p w:rsidR="0073340A" w:rsidRPr="00274E99" w:rsidRDefault="0073340A">
            <w:pPr>
              <w:pStyle w:val="a9"/>
              <w:tabs>
                <w:tab w:val="left" w:pos="1372"/>
              </w:tabs>
              <w:spacing w:before="0" w:beforeAutospacing="0" w:after="0" w:afterAutospacing="0" w:line="252" w:lineRule="auto"/>
            </w:pPr>
            <w:r w:rsidRPr="00274E99">
              <w:rPr>
                <w:color w:val="000000"/>
              </w:rPr>
              <w:t> </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Проведення поточного ремонту підвісних мостових переходів. Придбання матеріалів для виконання робіт по ремонту підвісних мостових переходів"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підрядна організація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spacing w:before="0" w:beforeAutospacing="0" w:after="0" w:afterAutospacing="0"/>
            </w:pPr>
            <w:r w:rsidRPr="00274E99">
              <w:rPr>
                <w:color w:val="000000"/>
              </w:rPr>
              <w:t>120 000,00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Квітень – 15 000,00</w:t>
            </w:r>
          </w:p>
          <w:p w:rsidR="0073340A" w:rsidRPr="00274E99" w:rsidRDefault="0073340A">
            <w:pPr>
              <w:pStyle w:val="a9"/>
              <w:tabs>
                <w:tab w:val="left" w:pos="1372"/>
              </w:tabs>
              <w:spacing w:before="0" w:beforeAutospacing="0" w:after="0" w:afterAutospacing="0" w:line="252" w:lineRule="auto"/>
            </w:pPr>
            <w:r w:rsidRPr="00274E99">
              <w:rPr>
                <w:color w:val="000000"/>
              </w:rPr>
              <w:t>Травень – 15 000,00</w:t>
            </w:r>
          </w:p>
          <w:p w:rsidR="0073340A" w:rsidRPr="00274E99" w:rsidRDefault="0073340A">
            <w:pPr>
              <w:pStyle w:val="a9"/>
              <w:tabs>
                <w:tab w:val="left" w:pos="1372"/>
              </w:tabs>
              <w:spacing w:before="0" w:beforeAutospacing="0" w:after="0" w:afterAutospacing="0" w:line="252" w:lineRule="auto"/>
              <w:ind w:right="-40"/>
            </w:pPr>
            <w:r w:rsidRPr="00274E99">
              <w:rPr>
                <w:color w:val="000000"/>
              </w:rPr>
              <w:t>Серпень – 25 000,00</w:t>
            </w:r>
          </w:p>
          <w:p w:rsidR="0073340A" w:rsidRPr="00274E99" w:rsidRDefault="0073340A">
            <w:pPr>
              <w:pStyle w:val="a9"/>
              <w:tabs>
                <w:tab w:val="left" w:pos="1372"/>
              </w:tabs>
              <w:spacing w:before="0" w:beforeAutospacing="0" w:after="0" w:afterAutospacing="0" w:line="252" w:lineRule="auto"/>
              <w:ind w:left="-40" w:right="-40"/>
            </w:pPr>
            <w:r w:rsidRPr="00274E99">
              <w:rPr>
                <w:color w:val="000000"/>
              </w:rPr>
              <w:t>Вересень – 20000,00</w:t>
            </w:r>
          </w:p>
          <w:p w:rsidR="0073340A" w:rsidRPr="00274E99" w:rsidRDefault="0073340A">
            <w:pPr>
              <w:pStyle w:val="a9"/>
              <w:spacing w:before="0" w:beforeAutospacing="0" w:after="0" w:afterAutospacing="0"/>
            </w:pPr>
            <w:r w:rsidRPr="00274E99">
              <w:rPr>
                <w:color w:val="000000"/>
              </w:rPr>
              <w:t>Жовтень – Грудень - 45 000,00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15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Виготовлення та встановлення метале</w:t>
            </w:r>
            <w:r w:rsidR="005F6411" w:rsidRPr="00274E99">
              <w:rPr>
                <w:color w:val="000000"/>
              </w:rPr>
              <w:t>вих конструкцій для іменних пам’я</w:t>
            </w:r>
            <w:r w:rsidRPr="00274E99">
              <w:rPr>
                <w:color w:val="000000"/>
              </w:rPr>
              <w:t xml:space="preserve">тних  банерів загиблих героїв на "Алеї Героїв" біля </w:t>
            </w:r>
            <w:proofErr w:type="spellStart"/>
            <w:r w:rsidRPr="00274E99">
              <w:rPr>
                <w:color w:val="000000"/>
              </w:rPr>
              <w:t>пам</w:t>
            </w:r>
            <w:proofErr w:type="spellEnd"/>
            <w:r w:rsidRPr="00274E99">
              <w:rPr>
                <w:color w:val="000000"/>
              </w:rPr>
              <w:t>&amp;</w:t>
            </w:r>
            <w:proofErr w:type="spellStart"/>
            <w:r w:rsidRPr="00274E99">
              <w:rPr>
                <w:color w:val="000000"/>
              </w:rPr>
              <w:t>apos</w:t>
            </w:r>
            <w:proofErr w:type="spellEnd"/>
            <w:r w:rsidRPr="00274E99">
              <w:rPr>
                <w:color w:val="000000"/>
              </w:rPr>
              <w:t>;</w:t>
            </w:r>
            <w:proofErr w:type="spellStart"/>
            <w:r w:rsidRPr="00274E99">
              <w:rPr>
                <w:color w:val="000000"/>
              </w:rPr>
              <w:t>ятника</w:t>
            </w:r>
            <w:proofErr w:type="spellEnd"/>
            <w:r w:rsidRPr="00274E99">
              <w:rPr>
                <w:color w:val="000000"/>
              </w:rPr>
              <w:t xml:space="preserve"> "Небесної сотні"</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Виконком с/р,</w:t>
            </w:r>
          </w:p>
          <w:p w:rsidR="0073340A" w:rsidRPr="00274E99" w:rsidRDefault="0073340A">
            <w:pPr>
              <w:pStyle w:val="a9"/>
              <w:tabs>
                <w:tab w:val="left" w:pos="1372"/>
              </w:tabs>
              <w:spacing w:before="0" w:beforeAutospacing="0" w:after="0" w:afterAutospacing="0" w:line="252" w:lineRule="auto"/>
              <w:jc w:val="center"/>
            </w:pPr>
            <w:r w:rsidRPr="00274E99">
              <w:rPr>
                <w:color w:val="000000"/>
              </w:rPr>
              <w:t xml:space="preserve">підрядна організація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rPr>
                <w:color w:val="000000"/>
              </w:rPr>
              <w:t>Селищний бюджет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40 000,00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color w:val="000000"/>
              </w:rPr>
              <w:t>Червень – 40 000,00</w:t>
            </w:r>
          </w:p>
        </w:tc>
      </w:tr>
      <w:tr w:rsidR="0073340A" w:rsidRPr="00274E99" w:rsidTr="0073340A">
        <w:trPr>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rPr>
                <w:b/>
                <w:bCs/>
                <w:color w:val="000000"/>
              </w:rPr>
              <w:t>ВСЬОГО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jc w:val="center"/>
            </w:pPr>
            <w:r w:rsidRPr="00274E99">
              <w:t>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5F6411">
            <w:pPr>
              <w:pStyle w:val="a9"/>
              <w:tabs>
                <w:tab w:val="left" w:pos="1372"/>
              </w:tabs>
              <w:spacing w:before="0" w:beforeAutospacing="0" w:after="0" w:afterAutospacing="0" w:line="252" w:lineRule="auto"/>
              <w:jc w:val="center"/>
            </w:pPr>
            <w:r w:rsidRPr="00274E99">
              <w:rPr>
                <w:b/>
                <w:bCs/>
                <w:color w:val="000000"/>
              </w:rPr>
              <w:t>750</w:t>
            </w:r>
            <w:r w:rsidR="0073340A" w:rsidRPr="00274E99">
              <w:rPr>
                <w:b/>
                <w:bCs/>
                <w:color w:val="000000"/>
              </w:rPr>
              <w:t> 000,00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340A" w:rsidRPr="00274E99" w:rsidRDefault="0073340A">
            <w:pPr>
              <w:pStyle w:val="a9"/>
              <w:tabs>
                <w:tab w:val="left" w:pos="1372"/>
              </w:tabs>
              <w:spacing w:before="0" w:beforeAutospacing="0" w:after="0" w:afterAutospacing="0" w:line="252" w:lineRule="auto"/>
            </w:pPr>
            <w:r w:rsidRPr="00274E99">
              <w:t> </w:t>
            </w:r>
          </w:p>
        </w:tc>
      </w:tr>
    </w:tbl>
    <w:p w:rsidR="0073340A" w:rsidRPr="00274E99" w:rsidRDefault="0073340A" w:rsidP="0073340A">
      <w:pPr>
        <w:pStyle w:val="a9"/>
        <w:widowControl w:val="0"/>
        <w:shd w:val="clear" w:color="auto" w:fill="FFFFFF"/>
        <w:spacing w:before="0" w:beforeAutospacing="0" w:after="0" w:afterAutospacing="0"/>
        <w:jc w:val="both"/>
      </w:pPr>
      <w:r w:rsidRPr="00274E99">
        <w:t> </w:t>
      </w:r>
    </w:p>
    <w:p w:rsidR="0073340A" w:rsidRPr="00274E99" w:rsidRDefault="0073340A" w:rsidP="0073340A">
      <w:pPr>
        <w:pStyle w:val="a9"/>
        <w:widowControl w:val="0"/>
        <w:shd w:val="clear" w:color="auto" w:fill="FFFFFF"/>
        <w:spacing w:before="0" w:beforeAutospacing="0" w:after="0" w:afterAutospacing="0"/>
        <w:jc w:val="both"/>
      </w:pPr>
      <w:r w:rsidRPr="00274E99">
        <w:rPr>
          <w:b/>
          <w:bCs/>
          <w:color w:val="000000"/>
        </w:rPr>
        <w:t>Замовник Програми</w:t>
      </w:r>
    </w:p>
    <w:p w:rsidR="0073340A" w:rsidRPr="00274E99" w:rsidRDefault="0073340A" w:rsidP="0073340A">
      <w:pPr>
        <w:pStyle w:val="a9"/>
        <w:widowControl w:val="0"/>
        <w:shd w:val="clear" w:color="auto" w:fill="FFFFFF"/>
        <w:spacing w:before="0" w:beforeAutospacing="0" w:after="0" w:afterAutospacing="0"/>
        <w:jc w:val="both"/>
      </w:pPr>
      <w:r w:rsidRPr="00274E99">
        <w:rPr>
          <w:color w:val="000000"/>
        </w:rPr>
        <w:t xml:space="preserve">Начальник відділу </w:t>
      </w:r>
      <w:proofErr w:type="spellStart"/>
      <w:r w:rsidRPr="00274E99">
        <w:rPr>
          <w:color w:val="000000"/>
        </w:rPr>
        <w:t>житлово-</w:t>
      </w:r>
      <w:proofErr w:type="spellEnd"/>
    </w:p>
    <w:p w:rsidR="0073340A" w:rsidRPr="00274E99" w:rsidRDefault="0073340A" w:rsidP="0073340A">
      <w:pPr>
        <w:pStyle w:val="a9"/>
        <w:widowControl w:val="0"/>
        <w:shd w:val="clear" w:color="auto" w:fill="FFFFFF"/>
        <w:spacing w:before="0" w:beforeAutospacing="0" w:after="0" w:afterAutospacing="0"/>
        <w:jc w:val="both"/>
      </w:pPr>
      <w:r w:rsidRPr="00274E99">
        <w:rPr>
          <w:color w:val="000000"/>
        </w:rPr>
        <w:t>комунального господарства</w:t>
      </w:r>
    </w:p>
    <w:p w:rsidR="0073340A" w:rsidRPr="00274E99" w:rsidRDefault="0073340A" w:rsidP="0073340A">
      <w:pPr>
        <w:pStyle w:val="a9"/>
        <w:widowControl w:val="0"/>
        <w:shd w:val="clear" w:color="auto" w:fill="FFFFFF"/>
        <w:spacing w:before="0" w:beforeAutospacing="0" w:after="0" w:afterAutospacing="0"/>
        <w:jc w:val="both"/>
      </w:pPr>
      <w:r w:rsidRPr="00274E99">
        <w:rPr>
          <w:color w:val="000000"/>
        </w:rPr>
        <w:t>Верховинської селищної ради</w:t>
      </w:r>
      <w:r w:rsidRPr="00274E99">
        <w:rPr>
          <w:color w:val="000000"/>
        </w:rPr>
        <w:tab/>
      </w:r>
      <w:r w:rsidRPr="00274E99">
        <w:rPr>
          <w:color w:val="000000"/>
        </w:rPr>
        <w:tab/>
      </w:r>
      <w:r w:rsidRPr="00274E99">
        <w:rPr>
          <w:color w:val="000000"/>
        </w:rPr>
        <w:tab/>
      </w:r>
      <w:r w:rsidRPr="00274E99">
        <w:rPr>
          <w:color w:val="000000"/>
        </w:rPr>
        <w:tab/>
      </w:r>
      <w:r w:rsidRPr="00274E99">
        <w:rPr>
          <w:color w:val="000000"/>
        </w:rPr>
        <w:tab/>
        <w:t xml:space="preserve">            </w:t>
      </w:r>
      <w:r w:rsidRPr="00274E99">
        <w:rPr>
          <w:b/>
          <w:bCs/>
          <w:color w:val="000000"/>
        </w:rPr>
        <w:t>Святослав ЛАЗОРИК</w:t>
      </w:r>
    </w:p>
    <w:p w:rsidR="0073340A" w:rsidRPr="00274E99" w:rsidRDefault="0073340A" w:rsidP="0073340A">
      <w:pPr>
        <w:pStyle w:val="a9"/>
        <w:widowControl w:val="0"/>
        <w:shd w:val="clear" w:color="auto" w:fill="FFFFFF"/>
        <w:spacing w:before="0" w:beforeAutospacing="0" w:after="0" w:afterAutospacing="0"/>
        <w:jc w:val="both"/>
      </w:pPr>
      <w:r w:rsidRPr="00274E99">
        <w:rPr>
          <w:b/>
          <w:bCs/>
          <w:color w:val="000000"/>
        </w:rPr>
        <w:t>Керівник Програми</w:t>
      </w:r>
    </w:p>
    <w:p w:rsidR="0073340A" w:rsidRPr="00274E99" w:rsidRDefault="0073340A" w:rsidP="0073340A">
      <w:pPr>
        <w:pStyle w:val="a9"/>
        <w:widowControl w:val="0"/>
        <w:shd w:val="clear" w:color="auto" w:fill="FFFFFF"/>
        <w:spacing w:before="0" w:beforeAutospacing="0" w:after="0" w:afterAutospacing="0"/>
        <w:jc w:val="both"/>
      </w:pPr>
      <w:r w:rsidRPr="00274E99">
        <w:rPr>
          <w:color w:val="000000"/>
        </w:rPr>
        <w:t>Заступник селищного голови</w:t>
      </w:r>
      <w:r w:rsidRPr="00274E99">
        <w:rPr>
          <w:color w:val="000000"/>
        </w:rPr>
        <w:tab/>
      </w:r>
      <w:r w:rsidRPr="00274E99">
        <w:rPr>
          <w:color w:val="000000"/>
        </w:rPr>
        <w:tab/>
      </w:r>
      <w:r w:rsidRPr="00274E99">
        <w:rPr>
          <w:color w:val="000000"/>
        </w:rPr>
        <w:tab/>
      </w:r>
      <w:r w:rsidRPr="00274E99">
        <w:rPr>
          <w:color w:val="000000"/>
        </w:rPr>
        <w:tab/>
        <w:t xml:space="preserve">     </w:t>
      </w:r>
      <w:r w:rsidRPr="00274E99">
        <w:rPr>
          <w:color w:val="000000"/>
        </w:rPr>
        <w:tab/>
      </w:r>
      <w:r w:rsidRPr="00274E99">
        <w:rPr>
          <w:color w:val="000000"/>
        </w:rPr>
        <w:tab/>
        <w:t xml:space="preserve">  </w:t>
      </w:r>
      <w:r w:rsidRPr="00274E99">
        <w:rPr>
          <w:b/>
          <w:bCs/>
          <w:color w:val="000000"/>
        </w:rPr>
        <w:t>Ярослав КІКІНЧУК</w:t>
      </w:r>
    </w:p>
    <w:p w:rsidR="0073340A" w:rsidRPr="00274E99" w:rsidRDefault="0073340A" w:rsidP="0073340A">
      <w:pPr>
        <w:pStyle w:val="a9"/>
        <w:widowControl w:val="0"/>
        <w:shd w:val="clear" w:color="auto" w:fill="FFFFFF"/>
        <w:spacing w:before="0" w:beforeAutospacing="0" w:after="0" w:afterAutospacing="0"/>
        <w:jc w:val="both"/>
      </w:pPr>
      <w:r w:rsidRPr="00274E99">
        <w:t> </w:t>
      </w:r>
    </w:p>
    <w:p w:rsidR="0073340A" w:rsidRPr="00274E99" w:rsidRDefault="0073340A" w:rsidP="0073340A">
      <w:pPr>
        <w:pStyle w:val="a9"/>
        <w:widowControl w:val="0"/>
        <w:shd w:val="clear" w:color="auto" w:fill="FFFFFF"/>
        <w:spacing w:before="0" w:beforeAutospacing="0" w:after="0" w:afterAutospacing="0"/>
        <w:jc w:val="both"/>
      </w:pPr>
      <w:r w:rsidRPr="00274E99">
        <w:t> </w:t>
      </w:r>
    </w:p>
    <w:p w:rsidR="0073340A" w:rsidRPr="00274E99" w:rsidRDefault="0073340A" w:rsidP="00696EC5">
      <w:pPr>
        <w:pStyle w:val="a9"/>
        <w:widowControl w:val="0"/>
        <w:shd w:val="clear" w:color="auto" w:fill="FFFFFF"/>
        <w:spacing w:before="0" w:beforeAutospacing="0" w:after="0" w:afterAutospacing="0"/>
        <w:jc w:val="both"/>
      </w:pPr>
      <w:r w:rsidRPr="00274E99">
        <w:t> </w:t>
      </w:r>
    </w:p>
    <w:p w:rsidR="0073340A" w:rsidRPr="00274E99" w:rsidRDefault="0073340A" w:rsidP="00C01080">
      <w:pPr>
        <w:rPr>
          <w:sz w:val="24"/>
          <w:szCs w:val="24"/>
        </w:rPr>
      </w:pPr>
    </w:p>
    <w:sectPr w:rsidR="0073340A" w:rsidRPr="00274E99" w:rsidSect="002F5A0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367B54"/>
    <w:multiLevelType w:val="multilevel"/>
    <w:tmpl w:val="1322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CAB4E18"/>
    <w:multiLevelType w:val="multilevel"/>
    <w:tmpl w:val="66D6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0">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8"/>
  </w:num>
  <w:num w:numId="5">
    <w:abstractNumId w:val="2"/>
  </w:num>
  <w:num w:numId="6">
    <w:abstractNumId w:val="5"/>
  </w:num>
  <w:num w:numId="7">
    <w:abstractNumId w:val="7"/>
  </w:num>
  <w:num w:numId="8">
    <w:abstractNumId w:val="9"/>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02AA"/>
    <w:rsid w:val="000727CC"/>
    <w:rsid w:val="00180AFF"/>
    <w:rsid w:val="001B3F86"/>
    <w:rsid w:val="001F424A"/>
    <w:rsid w:val="00200616"/>
    <w:rsid w:val="00233DC7"/>
    <w:rsid w:val="002638A2"/>
    <w:rsid w:val="00274E99"/>
    <w:rsid w:val="002D72AC"/>
    <w:rsid w:val="002E3510"/>
    <w:rsid w:val="002F5A0B"/>
    <w:rsid w:val="00330E5E"/>
    <w:rsid w:val="00331609"/>
    <w:rsid w:val="003B7837"/>
    <w:rsid w:val="003F5DAE"/>
    <w:rsid w:val="00437981"/>
    <w:rsid w:val="00463593"/>
    <w:rsid w:val="00464EA5"/>
    <w:rsid w:val="00466815"/>
    <w:rsid w:val="00472891"/>
    <w:rsid w:val="00474EF6"/>
    <w:rsid w:val="00492F0E"/>
    <w:rsid w:val="004C0AC8"/>
    <w:rsid w:val="00503F91"/>
    <w:rsid w:val="0054430B"/>
    <w:rsid w:val="00597248"/>
    <w:rsid w:val="005A75C2"/>
    <w:rsid w:val="005D3C08"/>
    <w:rsid w:val="005E0D4F"/>
    <w:rsid w:val="005F6411"/>
    <w:rsid w:val="00696EC5"/>
    <w:rsid w:val="007330E9"/>
    <w:rsid w:val="0073340A"/>
    <w:rsid w:val="008A4B53"/>
    <w:rsid w:val="008E7180"/>
    <w:rsid w:val="00A25785"/>
    <w:rsid w:val="00A702AA"/>
    <w:rsid w:val="00A755F2"/>
    <w:rsid w:val="00AF23FF"/>
    <w:rsid w:val="00C01080"/>
    <w:rsid w:val="00C13ADE"/>
    <w:rsid w:val="00C15F8E"/>
    <w:rsid w:val="00CB4213"/>
    <w:rsid w:val="00D1034C"/>
    <w:rsid w:val="00D25121"/>
    <w:rsid w:val="00D67892"/>
    <w:rsid w:val="00DB31FD"/>
    <w:rsid w:val="00E04683"/>
    <w:rsid w:val="00F76D1E"/>
    <w:rsid w:val="00F937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9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1080"/>
    <w:pPr>
      <w:keepNext/>
      <w:keepLines/>
      <w:spacing w:before="480"/>
      <w:outlineLvl w:val="0"/>
    </w:pPr>
    <w:rPr>
      <w:rFonts w:asciiTheme="majorHAnsi" w:eastAsiaTheme="majorEastAsia" w:hAnsiTheme="majorHAnsi" w:cstheme="majorBidi"/>
      <w:b/>
      <w:bCs/>
      <w:color w:val="2E74B5" w:themeColor="accent1" w:themeShade="BF"/>
      <w:sz w:val="28"/>
      <w:szCs w:val="28"/>
      <w:lang w:val="ru-RU"/>
    </w:rPr>
  </w:style>
  <w:style w:type="paragraph" w:styleId="3">
    <w:name w:val="heading 3"/>
    <w:basedOn w:val="a"/>
    <w:next w:val="a"/>
    <w:link w:val="30"/>
    <w:uiPriority w:val="9"/>
    <w:semiHidden/>
    <w:unhideWhenUsed/>
    <w:qFormat/>
    <w:rsid w:val="0073340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9"/>
    <w:qFormat/>
    <w:rsid w:val="00C01080"/>
    <w:pPr>
      <w:spacing w:before="100" w:beforeAutospacing="1" w:after="100" w:afterAutospacing="1"/>
      <w:outlineLvl w:val="3"/>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2A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702AA"/>
    <w:rPr>
      <w:rFonts w:ascii="Tahoma" w:hAnsi="Tahoma" w:cs="Tahoma"/>
      <w:sz w:val="16"/>
      <w:szCs w:val="16"/>
    </w:rPr>
  </w:style>
  <w:style w:type="character" w:customStyle="1" w:styleId="a5">
    <w:name w:val="Без интервала Знак"/>
    <w:link w:val="a6"/>
    <w:locked/>
    <w:rsid w:val="00463593"/>
    <w:rPr>
      <w:rFonts w:ascii="Calibri" w:eastAsia="Calibri" w:hAnsi="Calibri" w:cs="Times New Roman"/>
    </w:rPr>
  </w:style>
  <w:style w:type="paragraph" w:styleId="a6">
    <w:name w:val="No Spacing"/>
    <w:link w:val="a5"/>
    <w:uiPriority w:val="1"/>
    <w:qFormat/>
    <w:rsid w:val="00463593"/>
    <w:pPr>
      <w:spacing w:after="0" w:line="240" w:lineRule="auto"/>
    </w:pPr>
    <w:rPr>
      <w:rFonts w:ascii="Calibri" w:eastAsia="Calibri" w:hAnsi="Calibri" w:cs="Times New Roman"/>
    </w:rPr>
  </w:style>
  <w:style w:type="paragraph" w:customStyle="1" w:styleId="a7">
    <w:name w:val="Нормальный"/>
    <w:qFormat/>
    <w:rsid w:val="00463593"/>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8">
    <w:name w:val="Hyperlink"/>
    <w:uiPriority w:val="99"/>
    <w:unhideWhenUsed/>
    <w:rsid w:val="00463593"/>
    <w:rPr>
      <w:color w:val="0000FF"/>
      <w:u w:val="single"/>
    </w:rPr>
  </w:style>
  <w:style w:type="paragraph" w:styleId="a9">
    <w:name w:val="Normal (Web)"/>
    <w:aliases w:val="Обычный (Web)"/>
    <w:basedOn w:val="a"/>
    <w:link w:val="aa"/>
    <w:uiPriority w:val="99"/>
    <w:qFormat/>
    <w:rsid w:val="00C13ADE"/>
    <w:pPr>
      <w:spacing w:before="100" w:beforeAutospacing="1" w:after="100" w:afterAutospacing="1"/>
    </w:pPr>
    <w:rPr>
      <w:sz w:val="24"/>
      <w:szCs w:val="24"/>
      <w:lang w:eastAsia="uk-UA"/>
    </w:rPr>
  </w:style>
  <w:style w:type="character" w:customStyle="1" w:styleId="ab">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c"/>
    <w:uiPriority w:val="34"/>
    <w:qFormat/>
    <w:locked/>
    <w:rsid w:val="00C13ADE"/>
    <w:rPr>
      <w:rFonts w:ascii="Times New Roman" w:eastAsia="Times New Roman" w:hAnsi="Times New Roman" w:cs="Times New Roman"/>
      <w:noProof/>
      <w:sz w:val="24"/>
      <w:szCs w:val="24"/>
      <w:lang w:val="en-US" w:eastAsia="ru-RU"/>
    </w:rPr>
  </w:style>
  <w:style w:type="paragraph" w:styleId="ac">
    <w:name w:val="List Paragraph"/>
    <w:aliases w:val="body 2,List Paragraph1,List Paragraph11,Dot pt,F5 List Paragraph,List Paragraph Char Char Char,Indicator Text,Colorful List - Accent 11,Numbered Para 1,Bullet 1,Bullet Points,MAIN CONTENT,List Paragraph12,List Paragraph2"/>
    <w:basedOn w:val="a"/>
    <w:link w:val="ab"/>
    <w:uiPriority w:val="99"/>
    <w:qFormat/>
    <w:rsid w:val="00C13ADE"/>
    <w:pPr>
      <w:ind w:left="720"/>
      <w:contextualSpacing/>
    </w:pPr>
    <w:rPr>
      <w:noProof/>
      <w:sz w:val="24"/>
      <w:szCs w:val="24"/>
      <w:lang w:val="en-US"/>
    </w:rPr>
  </w:style>
  <w:style w:type="character" w:customStyle="1" w:styleId="aa">
    <w:name w:val="Обычный (веб) Знак"/>
    <w:aliases w:val="Обычный (Web) Знак"/>
    <w:link w:val="a9"/>
    <w:uiPriority w:val="99"/>
    <w:locked/>
    <w:rsid w:val="00503F91"/>
    <w:rPr>
      <w:rFonts w:ascii="Times New Roman" w:eastAsia="Times New Roman" w:hAnsi="Times New Roman" w:cs="Times New Roman"/>
      <w:sz w:val="24"/>
      <w:szCs w:val="24"/>
      <w:lang w:eastAsia="uk-UA"/>
    </w:rPr>
  </w:style>
  <w:style w:type="character" w:customStyle="1" w:styleId="31">
    <w:name w:val="Основной текст (3)_"/>
    <w:link w:val="32"/>
    <w:uiPriority w:val="99"/>
    <w:locked/>
    <w:rsid w:val="00180AFF"/>
    <w:rPr>
      <w:rFonts w:ascii="Times New Roman" w:hAnsi="Times New Roman" w:cs="Times New Roman"/>
      <w:b/>
      <w:bCs/>
      <w:sz w:val="32"/>
      <w:szCs w:val="32"/>
      <w:shd w:val="clear" w:color="auto" w:fill="FFFFFF"/>
    </w:rPr>
  </w:style>
  <w:style w:type="paragraph" w:customStyle="1" w:styleId="32">
    <w:name w:val="Основной текст (3)"/>
    <w:basedOn w:val="a"/>
    <w:link w:val="31"/>
    <w:uiPriority w:val="99"/>
    <w:rsid w:val="00180AFF"/>
    <w:pPr>
      <w:widowControl w:val="0"/>
      <w:shd w:val="clear" w:color="auto" w:fill="FFFFFF"/>
      <w:spacing w:before="2160" w:line="365" w:lineRule="exact"/>
      <w:jc w:val="center"/>
    </w:pPr>
    <w:rPr>
      <w:rFonts w:eastAsiaTheme="minorHAnsi"/>
      <w:b/>
      <w:bCs/>
      <w:sz w:val="32"/>
      <w:szCs w:val="32"/>
      <w:lang w:eastAsia="en-US"/>
    </w:rPr>
  </w:style>
  <w:style w:type="paragraph" w:customStyle="1" w:styleId="11">
    <w:name w:val="Абзац списка1"/>
    <w:basedOn w:val="a"/>
    <w:uiPriority w:val="99"/>
    <w:rsid w:val="005D3C08"/>
    <w:pPr>
      <w:ind w:left="720"/>
    </w:pPr>
    <w:rPr>
      <w:sz w:val="24"/>
      <w:szCs w:val="24"/>
      <w:lang w:val="ru-RU"/>
    </w:rPr>
  </w:style>
  <w:style w:type="character" w:customStyle="1" w:styleId="10">
    <w:name w:val="Заголовок 1 Знак"/>
    <w:basedOn w:val="a0"/>
    <w:link w:val="1"/>
    <w:rsid w:val="00C01080"/>
    <w:rPr>
      <w:rFonts w:asciiTheme="majorHAnsi" w:eastAsiaTheme="majorEastAsia" w:hAnsiTheme="majorHAnsi" w:cstheme="majorBidi"/>
      <w:b/>
      <w:bCs/>
      <w:color w:val="2E74B5" w:themeColor="accent1" w:themeShade="BF"/>
      <w:sz w:val="28"/>
      <w:szCs w:val="28"/>
      <w:lang w:val="ru-RU" w:eastAsia="ru-RU"/>
    </w:rPr>
  </w:style>
  <w:style w:type="character" w:customStyle="1" w:styleId="40">
    <w:name w:val="Заголовок 4 Знак"/>
    <w:basedOn w:val="a0"/>
    <w:link w:val="4"/>
    <w:uiPriority w:val="99"/>
    <w:rsid w:val="00C01080"/>
    <w:rPr>
      <w:rFonts w:ascii="Times New Roman" w:eastAsia="Times New Roman" w:hAnsi="Times New Roman" w:cs="Times New Roman"/>
      <w:b/>
      <w:bCs/>
      <w:sz w:val="24"/>
      <w:szCs w:val="24"/>
      <w:lang w:val="ru-RU" w:eastAsia="ru-RU"/>
    </w:rPr>
  </w:style>
  <w:style w:type="character" w:styleId="ad">
    <w:name w:val="Strong"/>
    <w:basedOn w:val="a0"/>
    <w:uiPriority w:val="22"/>
    <w:qFormat/>
    <w:rsid w:val="00C01080"/>
    <w:rPr>
      <w:rFonts w:cs="Times New Roman"/>
      <w:b/>
      <w:bCs/>
    </w:r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C01080"/>
    <w:pPr>
      <w:spacing w:before="100" w:beforeAutospacing="1" w:after="100" w:afterAutospacing="1"/>
    </w:pPr>
    <w:rPr>
      <w:sz w:val="24"/>
      <w:szCs w:val="24"/>
      <w:lang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C01080"/>
  </w:style>
  <w:style w:type="table" w:styleId="ae">
    <w:name w:val="Table Grid"/>
    <w:basedOn w:val="a1"/>
    <w:rsid w:val="00C01080"/>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3340A"/>
    <w:rPr>
      <w:rFonts w:asciiTheme="majorHAnsi" w:eastAsiaTheme="majorEastAsia" w:hAnsiTheme="majorHAnsi" w:cstheme="majorBidi"/>
      <w:b/>
      <w:bCs/>
      <w:color w:val="5B9BD5" w:themeColor="accent1"/>
      <w:sz w:val="20"/>
      <w:szCs w:val="20"/>
      <w:lang w:eastAsia="ru-RU"/>
    </w:rPr>
  </w:style>
</w:styles>
</file>

<file path=word/webSettings.xml><?xml version="1.0" encoding="utf-8"?>
<w:webSettings xmlns:r="http://schemas.openxmlformats.org/officeDocument/2006/relationships" xmlns:w="http://schemas.openxmlformats.org/wordprocessingml/2006/main">
  <w:divs>
    <w:div w:id="1046956093">
      <w:bodyDiv w:val="1"/>
      <w:marLeft w:val="0"/>
      <w:marRight w:val="0"/>
      <w:marTop w:val="0"/>
      <w:marBottom w:val="0"/>
      <w:divBdr>
        <w:top w:val="none" w:sz="0" w:space="0" w:color="auto"/>
        <w:left w:val="none" w:sz="0" w:space="0" w:color="auto"/>
        <w:bottom w:val="none" w:sz="0" w:space="0" w:color="auto"/>
        <w:right w:val="none" w:sz="0" w:space="0" w:color="auto"/>
      </w:divBdr>
    </w:div>
    <w:div w:id="16055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13565</Words>
  <Characters>7733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 Русняк</dc:creator>
  <cp:lastModifiedBy>Admin</cp:lastModifiedBy>
  <cp:revision>2</cp:revision>
  <dcterms:created xsi:type="dcterms:W3CDTF">2025-12-09T13:38:00Z</dcterms:created>
  <dcterms:modified xsi:type="dcterms:W3CDTF">2025-12-09T13:38:00Z</dcterms:modified>
</cp:coreProperties>
</file>