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9C" w:rsidRPr="003F61C7" w:rsidRDefault="00A606A7" w:rsidP="0068299C">
      <w:pPr>
        <w:jc w:val="right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b/>
          <w:lang w:val="uk-UA"/>
        </w:rPr>
        <w:t>ПРОЄКТ</w:t>
      </w:r>
    </w:p>
    <w:p w:rsidR="0068299C" w:rsidRPr="003F61C7" w:rsidRDefault="00A606A7" w:rsidP="0068299C">
      <w:pPr>
        <w:jc w:val="center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b/>
          <w:lang w:val="uk-UA"/>
        </w:rPr>
        <w:t>Рішення</w:t>
      </w:r>
    </w:p>
    <w:p w:rsidR="0068299C" w:rsidRPr="003F61C7" w:rsidRDefault="00416EDC" w:rsidP="006829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F61C7">
        <w:rPr>
          <w:rFonts w:ascii="Times New Roman" w:hAnsi="Times New Roman" w:cs="Times New Roman"/>
          <w:lang w:val="uk-UA"/>
        </w:rPr>
        <w:t>від __ .06.2026</w:t>
      </w:r>
      <w:r w:rsidR="00A606A7" w:rsidRPr="003F61C7">
        <w:rPr>
          <w:rFonts w:ascii="Times New Roman" w:hAnsi="Times New Roman" w:cs="Times New Roman"/>
          <w:lang w:val="uk-UA"/>
        </w:rPr>
        <w:t xml:space="preserve"> року</w:t>
      </w:r>
    </w:p>
    <w:p w:rsidR="0068299C" w:rsidRPr="003F61C7" w:rsidRDefault="00A606A7" w:rsidP="0068299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lang w:val="uk-UA"/>
        </w:rPr>
        <w:t xml:space="preserve">№_______________                                                                 </w:t>
      </w:r>
      <w:r w:rsidR="00520E1D" w:rsidRPr="003F61C7">
        <w:rPr>
          <w:rFonts w:ascii="Times New Roman" w:hAnsi="Times New Roman" w:cs="Times New Roman"/>
          <w:lang w:val="uk-UA"/>
        </w:rPr>
        <w:t xml:space="preserve">                                 </w:t>
      </w:r>
      <w:r w:rsidRPr="003F61C7">
        <w:rPr>
          <w:rFonts w:ascii="Times New Roman" w:hAnsi="Times New Roman" w:cs="Times New Roman"/>
          <w:lang w:val="uk-UA"/>
        </w:rPr>
        <w:t>селище Верховина</w:t>
      </w:r>
    </w:p>
    <w:p w:rsidR="0068299C" w:rsidRPr="003F61C7" w:rsidRDefault="0068299C" w:rsidP="0068299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68299C" w:rsidRPr="003F61C7" w:rsidRDefault="00416EDC" w:rsidP="0068299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b/>
          <w:lang w:val="uk-UA"/>
        </w:rPr>
        <w:t xml:space="preserve">Про внесення змін до </w:t>
      </w:r>
      <w:r w:rsidR="00A606A7" w:rsidRPr="003F61C7">
        <w:rPr>
          <w:rFonts w:ascii="Times New Roman" w:hAnsi="Times New Roman" w:cs="Times New Roman"/>
          <w:b/>
          <w:lang w:val="uk-UA"/>
        </w:rPr>
        <w:t>Програми</w:t>
      </w:r>
    </w:p>
    <w:p w:rsidR="0068299C" w:rsidRPr="003F61C7" w:rsidRDefault="00416EDC" w:rsidP="0068299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eastAsia="Times New Roman" w:hAnsi="Times New Roman" w:cs="Times New Roman"/>
          <w:b/>
        </w:rPr>
        <w:t>«</w:t>
      </w:r>
      <w:proofErr w:type="spellStart"/>
      <w:r w:rsidRPr="003F61C7">
        <w:rPr>
          <w:rFonts w:ascii="Times New Roman" w:eastAsia="Times New Roman" w:hAnsi="Times New Roman" w:cs="Times New Roman"/>
          <w:b/>
        </w:rPr>
        <w:t>Духовне</w:t>
      </w:r>
      <w:proofErr w:type="spellEnd"/>
      <w:r w:rsidRPr="003F61C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F61C7">
        <w:rPr>
          <w:rFonts w:ascii="Times New Roman" w:eastAsia="Times New Roman" w:hAnsi="Times New Roman" w:cs="Times New Roman"/>
          <w:b/>
        </w:rPr>
        <w:t>житт</w:t>
      </w:r>
      <w:r w:rsidR="00A606A7" w:rsidRPr="003F61C7">
        <w:rPr>
          <w:rFonts w:ascii="Times New Roman" w:eastAsia="Times New Roman" w:hAnsi="Times New Roman" w:cs="Times New Roman"/>
          <w:b/>
        </w:rPr>
        <w:t>я</w:t>
      </w:r>
      <w:proofErr w:type="spellEnd"/>
      <w:r w:rsidR="00A606A7" w:rsidRPr="003F61C7">
        <w:rPr>
          <w:rFonts w:ascii="Times New Roman" w:eastAsia="Times New Roman" w:hAnsi="Times New Roman" w:cs="Times New Roman"/>
          <w:b/>
        </w:rPr>
        <w:t xml:space="preserve"> на 202</w:t>
      </w:r>
      <w:r w:rsidR="00A606A7" w:rsidRPr="003F61C7">
        <w:rPr>
          <w:rFonts w:ascii="Times New Roman" w:eastAsia="Times New Roman" w:hAnsi="Times New Roman" w:cs="Times New Roman"/>
          <w:b/>
          <w:lang w:val="uk-UA"/>
        </w:rPr>
        <w:t xml:space="preserve">6 - </w:t>
      </w:r>
      <w:r w:rsidR="00A606A7" w:rsidRPr="003F61C7">
        <w:rPr>
          <w:rFonts w:ascii="Times New Roman" w:eastAsia="Times New Roman" w:hAnsi="Times New Roman" w:cs="Times New Roman"/>
          <w:b/>
        </w:rPr>
        <w:t>202</w:t>
      </w:r>
      <w:r w:rsidR="00A606A7" w:rsidRPr="003F61C7">
        <w:rPr>
          <w:rFonts w:ascii="Times New Roman" w:eastAsia="Times New Roman" w:hAnsi="Times New Roman" w:cs="Times New Roman"/>
          <w:b/>
          <w:lang w:val="uk-UA"/>
        </w:rPr>
        <w:t>8</w:t>
      </w:r>
      <w:r w:rsidR="00A606A7" w:rsidRPr="003F61C7">
        <w:rPr>
          <w:rFonts w:ascii="Times New Roman" w:eastAsia="Times New Roman" w:hAnsi="Times New Roman" w:cs="Times New Roman"/>
          <w:b/>
        </w:rPr>
        <w:t xml:space="preserve"> роки»</w:t>
      </w:r>
    </w:p>
    <w:p w:rsidR="0068299C" w:rsidRPr="003F61C7" w:rsidRDefault="0068299C" w:rsidP="0068299C">
      <w:pPr>
        <w:spacing w:after="0" w:line="240" w:lineRule="auto"/>
        <w:ind w:left="180" w:right="6346"/>
        <w:rPr>
          <w:rFonts w:ascii="Times New Roman" w:eastAsia="Times New Roman" w:hAnsi="Times New Roman" w:cs="Times New Roman"/>
          <w:b/>
          <w:lang w:val="uk-UA"/>
        </w:rPr>
      </w:pPr>
    </w:p>
    <w:p w:rsidR="0068299C" w:rsidRPr="003F61C7" w:rsidRDefault="0068299C" w:rsidP="0068299C">
      <w:pPr>
        <w:spacing w:after="0" w:line="240" w:lineRule="auto"/>
        <w:ind w:left="180" w:right="6346"/>
        <w:rPr>
          <w:rFonts w:ascii="Times New Roman" w:hAnsi="Times New Roman" w:cs="Times New Roman"/>
          <w:b/>
          <w:lang w:val="uk-UA"/>
        </w:rPr>
      </w:pPr>
    </w:p>
    <w:p w:rsidR="0068299C" w:rsidRPr="003F61C7" w:rsidRDefault="00A606A7" w:rsidP="006829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F61C7">
        <w:rPr>
          <w:rFonts w:ascii="Times New Roman" w:hAnsi="Times New Roman" w:cs="Times New Roman"/>
          <w:lang w:val="uk-UA"/>
        </w:rPr>
        <w:t xml:space="preserve">            Відповідно до Закону України «Про місцеве самоврядування в Україні». «Про культуру» та з метою створення належних умов для функціонування та збереження культових споруд,</w:t>
      </w:r>
      <w:r w:rsidR="00742F4A" w:rsidRPr="003F61C7">
        <w:rPr>
          <w:rFonts w:ascii="Times New Roman" w:hAnsi="Times New Roman" w:cs="Times New Roman"/>
          <w:lang w:val="uk-UA"/>
        </w:rPr>
        <w:t xml:space="preserve"> </w:t>
      </w:r>
      <w:r w:rsidRPr="003F61C7">
        <w:rPr>
          <w:rFonts w:ascii="Times New Roman" w:hAnsi="Times New Roman" w:cs="Times New Roman"/>
          <w:lang w:val="uk-UA"/>
        </w:rPr>
        <w:t xml:space="preserve"> для задоволення духовних і естетичних потреб громадян селища, селищна рада</w:t>
      </w:r>
    </w:p>
    <w:p w:rsidR="0068299C" w:rsidRPr="003F61C7" w:rsidRDefault="0068299C" w:rsidP="0068299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68299C" w:rsidRPr="003F61C7" w:rsidRDefault="00A606A7" w:rsidP="0068299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b/>
          <w:lang w:val="uk-UA"/>
        </w:rPr>
        <w:t>ВИРІШИЛА:</w:t>
      </w:r>
    </w:p>
    <w:p w:rsidR="0068299C" w:rsidRPr="003F61C7" w:rsidRDefault="0068299C" w:rsidP="0068299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68299C" w:rsidRPr="003F61C7" w:rsidRDefault="00520E1D" w:rsidP="0068299C">
      <w:pPr>
        <w:pStyle w:val="a7"/>
        <w:numPr>
          <w:ilvl w:val="0"/>
          <w:numId w:val="1"/>
        </w:numPr>
        <w:spacing w:after="13"/>
        <w:ind w:right="11"/>
        <w:jc w:val="both"/>
        <w:rPr>
          <w:rFonts w:ascii="Times New Roman" w:hAnsi="Times New Roman" w:cs="Times New Roman"/>
        </w:rPr>
      </w:pPr>
      <w:r w:rsidRPr="003F61C7">
        <w:rPr>
          <w:rFonts w:ascii="Times New Roman" w:hAnsi="Times New Roman" w:cs="Times New Roman"/>
          <w:lang w:val="uk-UA"/>
        </w:rPr>
        <w:t>Внести змі</w:t>
      </w:r>
      <w:r w:rsidR="00416EDC" w:rsidRPr="003F61C7">
        <w:rPr>
          <w:rFonts w:ascii="Times New Roman" w:hAnsi="Times New Roman" w:cs="Times New Roman"/>
          <w:lang w:val="uk-UA"/>
        </w:rPr>
        <w:t xml:space="preserve">ни до </w:t>
      </w:r>
      <w:proofErr w:type="spellStart"/>
      <w:r w:rsidR="00416EDC" w:rsidRPr="003F61C7">
        <w:rPr>
          <w:rFonts w:ascii="Times New Roman" w:eastAsia="Times New Roman" w:hAnsi="Times New Roman" w:cs="Times New Roman"/>
        </w:rPr>
        <w:t>Програми</w:t>
      </w:r>
      <w:proofErr w:type="spellEnd"/>
      <w:r w:rsidR="00416EDC" w:rsidRPr="003F61C7">
        <w:rPr>
          <w:rFonts w:ascii="Times New Roman" w:eastAsia="Times New Roman" w:hAnsi="Times New Roman" w:cs="Times New Roman"/>
        </w:rPr>
        <w:t xml:space="preserve"> «</w:t>
      </w:r>
      <w:proofErr w:type="spellStart"/>
      <w:r w:rsidR="00416EDC" w:rsidRPr="003F61C7">
        <w:rPr>
          <w:rFonts w:ascii="Times New Roman" w:eastAsia="Times New Roman" w:hAnsi="Times New Roman" w:cs="Times New Roman"/>
        </w:rPr>
        <w:t>Духовне</w:t>
      </w:r>
      <w:proofErr w:type="spellEnd"/>
      <w:r w:rsidR="00416EDC" w:rsidRPr="003F61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6EDC" w:rsidRPr="003F61C7">
        <w:rPr>
          <w:rFonts w:ascii="Times New Roman" w:eastAsia="Times New Roman" w:hAnsi="Times New Roman" w:cs="Times New Roman"/>
        </w:rPr>
        <w:t>житт</w:t>
      </w:r>
      <w:r w:rsidR="00A606A7" w:rsidRPr="003F61C7">
        <w:rPr>
          <w:rFonts w:ascii="Times New Roman" w:eastAsia="Times New Roman" w:hAnsi="Times New Roman" w:cs="Times New Roman"/>
        </w:rPr>
        <w:t>я</w:t>
      </w:r>
      <w:proofErr w:type="spellEnd"/>
      <w:r w:rsidR="00A606A7" w:rsidRPr="003F61C7">
        <w:rPr>
          <w:rFonts w:ascii="Times New Roman" w:eastAsia="Times New Roman" w:hAnsi="Times New Roman" w:cs="Times New Roman"/>
        </w:rPr>
        <w:t xml:space="preserve"> на 202</w:t>
      </w:r>
      <w:r w:rsidR="00A606A7" w:rsidRPr="003F61C7">
        <w:rPr>
          <w:rFonts w:ascii="Times New Roman" w:eastAsia="Times New Roman" w:hAnsi="Times New Roman" w:cs="Times New Roman"/>
          <w:lang w:val="uk-UA"/>
        </w:rPr>
        <w:t>6</w:t>
      </w:r>
      <w:r w:rsidR="00A606A7" w:rsidRPr="003F61C7">
        <w:rPr>
          <w:rFonts w:ascii="Times New Roman" w:eastAsia="Times New Roman" w:hAnsi="Times New Roman" w:cs="Times New Roman"/>
        </w:rPr>
        <w:t xml:space="preserve"> — 202</w:t>
      </w:r>
      <w:r w:rsidR="00A606A7" w:rsidRPr="003F61C7">
        <w:rPr>
          <w:rFonts w:ascii="Times New Roman" w:eastAsia="Times New Roman" w:hAnsi="Times New Roman" w:cs="Times New Roman"/>
          <w:lang w:val="uk-UA"/>
        </w:rPr>
        <w:t>8</w:t>
      </w:r>
      <w:r w:rsidR="00A606A7" w:rsidRPr="003F61C7">
        <w:rPr>
          <w:rFonts w:ascii="Times New Roman" w:eastAsia="Times New Roman" w:hAnsi="Times New Roman" w:cs="Times New Roman"/>
        </w:rPr>
        <w:t xml:space="preserve"> роки»</w:t>
      </w:r>
      <w:r w:rsidR="00A606A7" w:rsidRPr="003F61C7">
        <w:rPr>
          <w:rFonts w:ascii="Times New Roman" w:eastAsia="Times New Roman" w:hAnsi="Times New Roman" w:cs="Times New Roman"/>
          <w:lang w:val="uk-UA"/>
        </w:rPr>
        <w:t xml:space="preserve"> далі Програма,</w:t>
      </w:r>
      <w:r w:rsidR="00A606A7" w:rsidRPr="003F61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06A7" w:rsidRPr="003F61C7">
        <w:rPr>
          <w:rFonts w:ascii="Times New Roman" w:eastAsia="Times New Roman" w:hAnsi="Times New Roman" w:cs="Times New Roman"/>
        </w:rPr>
        <w:t>що</w:t>
      </w:r>
      <w:proofErr w:type="spellEnd"/>
      <w:r w:rsidR="00A606A7" w:rsidRPr="003F61C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16EDC" w:rsidRPr="003F61C7">
        <w:rPr>
          <w:rFonts w:ascii="Times New Roman" w:eastAsia="Times New Roman" w:hAnsi="Times New Roman" w:cs="Times New Roman"/>
        </w:rPr>
        <w:t>додає</w:t>
      </w:r>
      <w:r w:rsidR="00A606A7" w:rsidRPr="003F61C7">
        <w:rPr>
          <w:rFonts w:ascii="Times New Roman" w:eastAsia="Times New Roman" w:hAnsi="Times New Roman" w:cs="Times New Roman"/>
        </w:rPr>
        <w:t>ться</w:t>
      </w:r>
      <w:proofErr w:type="spellEnd"/>
      <w:r w:rsidR="00A606A7" w:rsidRPr="003F61C7">
        <w:rPr>
          <w:rFonts w:ascii="Times New Roman" w:eastAsia="Times New Roman" w:hAnsi="Times New Roman" w:cs="Times New Roman"/>
        </w:rPr>
        <w:t>.</w:t>
      </w:r>
    </w:p>
    <w:p w:rsidR="0068299C" w:rsidRPr="003F61C7" w:rsidRDefault="00A606A7" w:rsidP="0068299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F61C7">
        <w:rPr>
          <w:rFonts w:ascii="Times New Roman" w:hAnsi="Times New Roman" w:cs="Times New Roman"/>
          <w:lang w:val="uk-UA"/>
        </w:rPr>
        <w:t>Виконкому селищної ради забезпечити виконання заходів, передбачених Програмою.</w:t>
      </w:r>
    </w:p>
    <w:p w:rsidR="0068299C" w:rsidRPr="003F61C7" w:rsidRDefault="00A606A7" w:rsidP="0068299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F61C7">
        <w:rPr>
          <w:rFonts w:ascii="Times New Roman" w:hAnsi="Times New Roman" w:cs="Times New Roman"/>
          <w:lang w:val="uk-UA"/>
        </w:rPr>
        <w:t>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68299C" w:rsidRPr="003F61C7" w:rsidRDefault="00A606A7" w:rsidP="0068299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F61C7">
        <w:rPr>
          <w:rFonts w:ascii="Times New Roman" w:hAnsi="Times New Roman" w:cs="Times New Roman"/>
          <w:lang w:val="uk-UA"/>
        </w:rPr>
        <w:t>Контроль за виконанням даного рішення покласти на постійну комісію з питань освіти, культури, туризму, засобів масової інформації, охорони здоровꞌя та у справах сімꞌї, молоді та спорту (Г.Рокіщук) та заступника голови з питань діяльності виконавчих органів ради О.Чубатько.</w:t>
      </w:r>
    </w:p>
    <w:p w:rsidR="0068299C" w:rsidRPr="003F61C7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8299C" w:rsidRPr="003F61C7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8299C" w:rsidRPr="003F61C7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8299C" w:rsidRPr="003F61C7" w:rsidRDefault="00A606A7" w:rsidP="0068299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lang w:val="uk-UA"/>
        </w:rPr>
        <w:t xml:space="preserve">                   </w:t>
      </w:r>
    </w:p>
    <w:p w:rsidR="0068299C" w:rsidRPr="003F61C7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8299C" w:rsidRPr="003F61C7" w:rsidRDefault="00A606A7" w:rsidP="0068299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b/>
          <w:lang w:val="uk-UA"/>
        </w:rPr>
        <w:t xml:space="preserve">                    </w:t>
      </w:r>
      <w:r w:rsidR="003F61C7" w:rsidRPr="003F61C7">
        <w:rPr>
          <w:rFonts w:ascii="Times New Roman" w:hAnsi="Times New Roman" w:cs="Times New Roman"/>
          <w:b/>
          <w:lang w:val="uk-UA"/>
        </w:rPr>
        <w:t xml:space="preserve">Селищний голова </w:t>
      </w:r>
      <w:r w:rsidRPr="003F61C7">
        <w:rPr>
          <w:rFonts w:ascii="Times New Roman" w:hAnsi="Times New Roman" w:cs="Times New Roman"/>
          <w:b/>
          <w:lang w:val="uk-UA"/>
        </w:rPr>
        <w:t xml:space="preserve">                                     </w:t>
      </w:r>
      <w:r w:rsidR="00432EE5" w:rsidRPr="003F61C7">
        <w:rPr>
          <w:rFonts w:ascii="Times New Roman" w:hAnsi="Times New Roman" w:cs="Times New Roman"/>
          <w:b/>
          <w:lang w:val="uk-UA"/>
        </w:rPr>
        <w:t xml:space="preserve">              </w:t>
      </w:r>
      <w:r w:rsidR="003F61C7" w:rsidRPr="003F61C7">
        <w:rPr>
          <w:rFonts w:ascii="Times New Roman" w:hAnsi="Times New Roman" w:cs="Times New Roman"/>
          <w:b/>
          <w:lang w:val="uk-UA"/>
        </w:rPr>
        <w:t>Василь МИЦКАНЮК</w:t>
      </w:r>
    </w:p>
    <w:p w:rsidR="001276BE" w:rsidRPr="003F61C7" w:rsidRDefault="001276BE">
      <w:pPr>
        <w:rPr>
          <w:rFonts w:ascii="Times New Roman" w:hAnsi="Times New Roman" w:cs="Times New Roman"/>
        </w:rPr>
        <w:sectPr w:rsidR="001276BE" w:rsidRPr="003F61C7" w:rsidSect="006829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E1D" w:rsidRPr="003F61C7" w:rsidRDefault="00520E1D" w:rsidP="005456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520E1D" w:rsidRPr="003F61C7" w:rsidRDefault="00520E1D" w:rsidP="00520E1D">
      <w:pPr>
        <w:pStyle w:val="af0"/>
        <w:rPr>
          <w:rFonts w:ascii="Times New Roman" w:hAnsi="Times New Roman"/>
          <w:b/>
          <w:lang w:val="uk-UA"/>
        </w:rPr>
      </w:pPr>
      <w:r w:rsidRPr="003F61C7">
        <w:rPr>
          <w:rFonts w:ascii="Times New Roman" w:hAnsi="Times New Roman"/>
          <w:b/>
          <w:lang w:val="uk-UA"/>
        </w:rPr>
        <w:t>ПОГОДЖЕНО                                                         ЗАТВЕРДЖЕНО</w:t>
      </w:r>
    </w:p>
    <w:p w:rsidR="00520E1D" w:rsidRPr="003F61C7" w:rsidRDefault="003F61C7" w:rsidP="00520E1D">
      <w:pPr>
        <w:pStyle w:val="af0"/>
        <w:rPr>
          <w:rFonts w:ascii="Times New Roman" w:hAnsi="Times New Roman"/>
          <w:b/>
          <w:lang w:val="uk-UA"/>
        </w:rPr>
      </w:pPr>
      <w:r w:rsidRPr="003F61C7">
        <w:rPr>
          <w:rFonts w:ascii="Times New Roman" w:hAnsi="Times New Roman"/>
          <w:b/>
          <w:lang w:val="uk-UA"/>
        </w:rPr>
        <w:t>Селищний голова</w:t>
      </w:r>
      <w:r w:rsidR="00520E1D" w:rsidRPr="003F61C7">
        <w:rPr>
          <w:rFonts w:ascii="Times New Roman" w:hAnsi="Times New Roman"/>
          <w:b/>
          <w:lang w:val="uk-UA"/>
        </w:rPr>
        <w:t xml:space="preserve">                                                    рішенням сесії Верховинської </w:t>
      </w:r>
    </w:p>
    <w:p w:rsidR="00520E1D" w:rsidRPr="003F61C7" w:rsidRDefault="003F61C7" w:rsidP="00520E1D">
      <w:pPr>
        <w:pStyle w:val="af0"/>
        <w:rPr>
          <w:rFonts w:ascii="Times New Roman" w:hAnsi="Times New Roman"/>
          <w:b/>
          <w:lang w:val="uk-UA"/>
        </w:rPr>
      </w:pPr>
      <w:r w:rsidRPr="003F61C7">
        <w:rPr>
          <w:rFonts w:ascii="Times New Roman" w:hAnsi="Times New Roman"/>
          <w:b/>
          <w:lang w:val="uk-UA"/>
        </w:rPr>
        <w:t>________Василь МИЦКАНЮК</w:t>
      </w:r>
      <w:r w:rsidR="00520E1D" w:rsidRPr="003F61C7">
        <w:rPr>
          <w:rFonts w:ascii="Times New Roman" w:hAnsi="Times New Roman"/>
          <w:b/>
          <w:lang w:val="uk-UA"/>
        </w:rPr>
        <w:t xml:space="preserve">                            селищної ради </w:t>
      </w:r>
    </w:p>
    <w:p w:rsidR="00520E1D" w:rsidRPr="003F61C7" w:rsidRDefault="00520E1D" w:rsidP="00520E1D">
      <w:pPr>
        <w:pStyle w:val="af0"/>
        <w:rPr>
          <w:rFonts w:ascii="Times New Roman" w:hAnsi="Times New Roman"/>
          <w:b/>
          <w:lang w:val="uk-UA"/>
        </w:rPr>
      </w:pPr>
      <w:r w:rsidRPr="003F61C7">
        <w:rPr>
          <w:rFonts w:ascii="Times New Roman" w:hAnsi="Times New Roman"/>
          <w:b/>
          <w:lang w:val="uk-UA"/>
        </w:rPr>
        <w:t>від «___»</w:t>
      </w:r>
      <w:r w:rsidRPr="003F61C7">
        <w:rPr>
          <w:rFonts w:ascii="Times New Roman" w:hAnsi="Times New Roman"/>
          <w:b/>
        </w:rPr>
        <w:t xml:space="preserve"> </w:t>
      </w:r>
      <w:r w:rsidRPr="003F61C7">
        <w:rPr>
          <w:rFonts w:ascii="Times New Roman" w:hAnsi="Times New Roman"/>
          <w:b/>
          <w:lang w:val="uk-UA"/>
        </w:rPr>
        <w:t>___________ 202</w:t>
      </w:r>
      <w:r w:rsidRPr="003F61C7">
        <w:rPr>
          <w:rFonts w:ascii="Times New Roman" w:hAnsi="Times New Roman"/>
          <w:b/>
        </w:rPr>
        <w:t>__</w:t>
      </w:r>
      <w:r w:rsidRPr="003F61C7">
        <w:rPr>
          <w:rFonts w:ascii="Times New Roman" w:hAnsi="Times New Roman"/>
          <w:b/>
          <w:lang w:val="uk-UA"/>
        </w:rPr>
        <w:t xml:space="preserve">р.                               від «   » червня 2026 р. </w:t>
      </w:r>
    </w:p>
    <w:p w:rsidR="00520E1D" w:rsidRPr="003F61C7" w:rsidRDefault="00520E1D" w:rsidP="00520E1D">
      <w:pPr>
        <w:pStyle w:val="af0"/>
        <w:rPr>
          <w:rFonts w:ascii="Times New Roman" w:hAnsi="Times New Roman"/>
          <w:b/>
          <w:lang w:val="uk-UA"/>
        </w:rPr>
      </w:pPr>
      <w:r w:rsidRPr="003F61C7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№    </w:t>
      </w:r>
    </w:p>
    <w:p w:rsidR="00520E1D" w:rsidRPr="003F61C7" w:rsidRDefault="00520E1D" w:rsidP="00520E1D">
      <w:pPr>
        <w:rPr>
          <w:rFonts w:ascii="Times New Roman" w:hAnsi="Times New Roman" w:cs="Times New Roman"/>
          <w:b/>
          <w:lang w:val="uk-UA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eastAsia="ru-RU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val="uk-UA" w:eastAsia="ru-RU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val="uk-UA" w:eastAsia="ru-RU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val="uk-UA" w:eastAsia="ru-RU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val="uk-UA" w:eastAsia="ru-RU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val="uk-UA" w:eastAsia="ru-RU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val="uk-UA" w:eastAsia="ru-RU"/>
        </w:rPr>
      </w:pPr>
    </w:p>
    <w:p w:rsidR="00520E1D" w:rsidRPr="003F61C7" w:rsidRDefault="00520E1D" w:rsidP="00520E1D">
      <w:pPr>
        <w:spacing w:after="200" w:line="276" w:lineRule="auto"/>
        <w:ind w:right="-5"/>
        <w:rPr>
          <w:rFonts w:ascii="Times New Roman" w:hAnsi="Times New Roman" w:cs="Times New Roman"/>
          <w:lang w:val="uk-UA" w:eastAsia="ru-RU"/>
        </w:rPr>
      </w:pPr>
    </w:p>
    <w:p w:rsidR="00520E1D" w:rsidRPr="003F61C7" w:rsidRDefault="00520E1D" w:rsidP="00520E1D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lang w:val="uk-UA" w:eastAsia="ru-RU"/>
        </w:rPr>
      </w:pPr>
      <w:r w:rsidRPr="003F61C7">
        <w:rPr>
          <w:rFonts w:ascii="Times New Roman" w:hAnsi="Times New Roman" w:cs="Times New Roman"/>
          <w:b/>
          <w:bCs/>
          <w:lang w:val="uk-UA" w:eastAsia="ru-RU"/>
        </w:rPr>
        <w:t>ПРОГРАМА</w:t>
      </w:r>
    </w:p>
    <w:p w:rsidR="00520E1D" w:rsidRPr="003F61C7" w:rsidRDefault="00520E1D" w:rsidP="00520E1D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lang w:val="uk-UA" w:eastAsia="ru-RU"/>
        </w:rPr>
      </w:pPr>
      <w:bookmarkStart w:id="0" w:name="_Hlk87016784"/>
      <w:r w:rsidRPr="003F61C7">
        <w:rPr>
          <w:rFonts w:ascii="Times New Roman" w:hAnsi="Times New Roman" w:cs="Times New Roman"/>
          <w:b/>
          <w:bCs/>
          <w:lang w:val="uk-UA" w:eastAsia="ru-RU"/>
        </w:rPr>
        <w:t xml:space="preserve">«Духовне життя </w:t>
      </w:r>
    </w:p>
    <w:p w:rsidR="00520E1D" w:rsidRPr="003F61C7" w:rsidRDefault="00520E1D" w:rsidP="00520E1D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lang w:val="uk-UA" w:eastAsia="ru-RU"/>
        </w:rPr>
      </w:pPr>
      <w:r w:rsidRPr="003F61C7">
        <w:rPr>
          <w:rFonts w:ascii="Times New Roman" w:hAnsi="Times New Roman" w:cs="Times New Roman"/>
          <w:b/>
          <w:bCs/>
          <w:lang w:val="uk-UA" w:eastAsia="ru-RU"/>
        </w:rPr>
        <w:t>на 2026 - 2028 роки»</w:t>
      </w:r>
    </w:p>
    <w:bookmarkEnd w:id="0"/>
    <w:p w:rsidR="00520E1D" w:rsidRPr="003F61C7" w:rsidRDefault="00520E1D" w:rsidP="00520E1D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520E1D" w:rsidRPr="003F61C7" w:rsidRDefault="00520E1D" w:rsidP="00520E1D">
      <w:pPr>
        <w:spacing w:after="200" w:line="276" w:lineRule="auto"/>
        <w:jc w:val="both"/>
        <w:rPr>
          <w:rFonts w:ascii="Times New Roman" w:hAnsi="Times New Roman" w:cs="Times New Roman"/>
          <w:lang w:eastAsia="ru-RU"/>
        </w:rPr>
      </w:pPr>
      <w:r w:rsidRPr="003F61C7">
        <w:rPr>
          <w:rFonts w:ascii="Times New Roman" w:hAnsi="Times New Roman" w:cs="Times New Roman"/>
          <w:lang w:eastAsia="ru-RU"/>
        </w:rPr>
        <w:tab/>
      </w: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lang w:val="uk-UA"/>
        </w:rPr>
      </w:pPr>
    </w:p>
    <w:p w:rsidR="00520E1D" w:rsidRPr="003F61C7" w:rsidRDefault="00520E1D" w:rsidP="00520E1D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520E1D" w:rsidRPr="003F61C7" w:rsidRDefault="00520E1D" w:rsidP="00520E1D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520E1D" w:rsidRPr="003F61C7" w:rsidRDefault="00520E1D" w:rsidP="00520E1D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3F61C7">
        <w:rPr>
          <w:rFonts w:ascii="Times New Roman" w:hAnsi="Times New Roman" w:cs="Times New Roman"/>
          <w:b/>
          <w:lang w:val="uk-UA"/>
        </w:rPr>
        <w:t>Верховина</w:t>
      </w:r>
    </w:p>
    <w:p w:rsidR="00520E1D" w:rsidRPr="003F61C7" w:rsidRDefault="00520E1D" w:rsidP="00520E1D">
      <w:pPr>
        <w:jc w:val="center"/>
        <w:rPr>
          <w:rFonts w:ascii="Times New Roman" w:hAnsi="Times New Roman" w:cs="Times New Roman"/>
          <w:b/>
          <w:lang w:val="uk-UA"/>
        </w:rPr>
      </w:pPr>
    </w:p>
    <w:p w:rsidR="00432EE5" w:rsidRPr="003F61C7" w:rsidRDefault="00432EE5" w:rsidP="00432EE5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094545" w:rsidRDefault="00094545" w:rsidP="0043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94545" w:rsidRDefault="00094545" w:rsidP="0043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94545" w:rsidRDefault="00094545" w:rsidP="0043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C2707D" w:rsidRPr="003F61C7" w:rsidRDefault="00A606A7" w:rsidP="0043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lastRenderedPageBreak/>
        <w:t>Паспорт Програми</w:t>
      </w:r>
    </w:p>
    <w:p w:rsidR="00C2707D" w:rsidRPr="003F61C7" w:rsidRDefault="00A606A7" w:rsidP="0043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« Духовне життя</w:t>
      </w:r>
    </w:p>
    <w:p w:rsidR="004645DE" w:rsidRPr="003F61C7" w:rsidRDefault="00A606A7" w:rsidP="0043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на 2026 – 2028</w:t>
      </w:r>
      <w:r w:rsidR="00C2707D" w:rsidRPr="003F61C7">
        <w:rPr>
          <w:rFonts w:ascii="Times New Roman" w:eastAsia="Calibri" w:hAnsi="Times New Roman" w:cs="Times New Roman"/>
          <w:b/>
          <w:lang w:val="uk-UA"/>
        </w:rPr>
        <w:t xml:space="preserve"> роки »</w:t>
      </w:r>
    </w:p>
    <w:p w:rsidR="00F51CD6" w:rsidRPr="003F61C7" w:rsidRDefault="00F51CD6" w:rsidP="005456A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Ініціатор розроблення програми ( замовник )</w:t>
      </w:r>
      <w:r w:rsidRPr="003F61C7">
        <w:rPr>
          <w:rFonts w:ascii="Times New Roman" w:eastAsia="Calibri" w:hAnsi="Times New Roman" w:cs="Times New Roman"/>
          <w:lang w:val="uk-UA"/>
        </w:rPr>
        <w:t xml:space="preserve"> – Відділ культури Верховинської селищної ради.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Підстави для розроблення програми </w:t>
      </w:r>
      <w:r w:rsidRPr="003F61C7">
        <w:rPr>
          <w:rFonts w:ascii="Times New Roman" w:eastAsia="Calibri" w:hAnsi="Times New Roman" w:cs="Times New Roman"/>
          <w:lang w:val="uk-UA"/>
        </w:rPr>
        <w:t>– Закони України «Про місцеве самоврядування в Україні», «Про культуру», «Про бібліотеки і бібліотечну справу», Стратегії розвитку Верховинської селищної територіальної громади на 2024-2028 роки.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Замовник програми  </w:t>
      </w:r>
      <w:r w:rsidRPr="003F61C7">
        <w:rPr>
          <w:rFonts w:ascii="Times New Roman" w:eastAsia="Calibri" w:hAnsi="Times New Roman" w:cs="Times New Roman"/>
          <w:lang w:val="uk-UA"/>
        </w:rPr>
        <w:t>– Верховинська селищна рада.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Розробник програми </w:t>
      </w:r>
      <w:r w:rsidRPr="003F61C7">
        <w:rPr>
          <w:rFonts w:ascii="Times New Roman" w:eastAsia="Calibri" w:hAnsi="Times New Roman" w:cs="Times New Roman"/>
          <w:lang w:val="uk-UA"/>
        </w:rPr>
        <w:t>– Відділ культури Верховинської селищної ради.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Оприлюднення проєкту програми – </w:t>
      </w:r>
      <w:r w:rsidRPr="003F61C7">
        <w:rPr>
          <w:rFonts w:ascii="Times New Roman" w:eastAsia="Calibri" w:hAnsi="Times New Roman" w:cs="Times New Roman"/>
          <w:lang w:val="uk-UA"/>
        </w:rPr>
        <w:t>офіційний сайт Верховинської селищної ради.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Відповідальний виконавець програми –</w:t>
      </w:r>
      <w:r w:rsidRPr="003F61C7">
        <w:rPr>
          <w:rFonts w:ascii="Times New Roman" w:eastAsia="Calibri" w:hAnsi="Times New Roman" w:cs="Times New Roman"/>
          <w:lang w:val="uk-UA"/>
        </w:rPr>
        <w:t xml:space="preserve"> Відділ культури Верховинської селищної ради.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Учасники програми –</w:t>
      </w:r>
      <w:r w:rsidRPr="003F61C7">
        <w:rPr>
          <w:rFonts w:ascii="Times New Roman" w:eastAsia="Calibri" w:hAnsi="Times New Roman" w:cs="Times New Roman"/>
          <w:lang w:val="uk-UA"/>
        </w:rPr>
        <w:t xml:space="preserve"> Відділ культури Верховинської селищної ради, структурні підрозділи відділу культури, заклади культури, підприємства, установи, організації та громадські організації Верховинської селищної ради.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Термін реалізації програми: </w:t>
      </w:r>
      <w:r w:rsidRPr="003F61C7">
        <w:rPr>
          <w:rFonts w:ascii="Times New Roman" w:eastAsia="Calibri" w:hAnsi="Times New Roman" w:cs="Times New Roman"/>
          <w:lang w:val="uk-UA"/>
        </w:rPr>
        <w:t>2026 - 2028 роки.</w:t>
      </w:r>
    </w:p>
    <w:p w:rsidR="00F51CD6" w:rsidRPr="003F61C7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Етапи виконання програми –</w:t>
      </w:r>
      <w:r w:rsidRPr="003F61C7">
        <w:rPr>
          <w:rFonts w:ascii="Times New Roman" w:eastAsia="Calibri" w:hAnsi="Times New Roman" w:cs="Times New Roman"/>
          <w:lang w:val="uk-UA"/>
        </w:rPr>
        <w:t xml:space="preserve"> 2026 рік.</w:t>
      </w:r>
    </w:p>
    <w:p w:rsidR="00F51CD6" w:rsidRPr="003F61C7" w:rsidRDefault="00F51CD6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</w:pPr>
    </w:p>
    <w:tbl>
      <w:tblPr>
        <w:tblW w:w="8151" w:type="dxa"/>
        <w:tblInd w:w="93" w:type="dxa"/>
        <w:tblLook w:val="04A0"/>
      </w:tblPr>
      <w:tblGrid>
        <w:gridCol w:w="960"/>
        <w:gridCol w:w="1096"/>
        <w:gridCol w:w="4569"/>
        <w:gridCol w:w="1626"/>
      </w:tblGrid>
      <w:tr w:rsidR="004F5EEB" w:rsidRPr="003F61C7" w:rsidTr="004B43A8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Роки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Обсяги фінансування тис.грн</w:t>
            </w:r>
          </w:p>
        </w:tc>
      </w:tr>
      <w:tr w:rsidR="004F5EEB" w:rsidRPr="003F61C7" w:rsidTr="004B43A8">
        <w:trPr>
          <w:trHeight w:val="28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D6" w:rsidRPr="003F61C7" w:rsidRDefault="00F51CD6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сього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за джерелами фіна</w:t>
            </w: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</w:t>
            </w: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сування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EEB" w:rsidRPr="003F61C7" w:rsidTr="004B43A8">
        <w:trPr>
          <w:trHeight w:val="7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D6" w:rsidRPr="003F61C7" w:rsidRDefault="00F51CD6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D6" w:rsidRPr="003F61C7" w:rsidRDefault="00F51CD6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Селищний бюджет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джерела</w:t>
            </w:r>
          </w:p>
        </w:tc>
      </w:tr>
      <w:tr w:rsidR="004F5EEB" w:rsidRPr="003F61C7" w:rsidTr="004B43A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3F61C7" w:rsidRDefault="00416EDC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80 000,00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3F61C7" w:rsidRDefault="00416EDC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80 000,00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3F61C7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D167D4" w:rsidRPr="003F61C7" w:rsidRDefault="00D167D4" w:rsidP="00D167D4">
      <w:pPr>
        <w:pStyle w:val="3"/>
        <w:spacing w:before="200"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uk-UA"/>
        </w:rPr>
      </w:pP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2</w:t>
      </w: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Загальні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положення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:</w:t>
      </w:r>
    </w:p>
    <w:p w:rsidR="00D167D4" w:rsidRPr="003F61C7" w:rsidRDefault="00D167D4" w:rsidP="00D16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      Програма спрямована на розвиток духовного та культурного життя громади, збереження духовної спадщини, традицій та релігійної культури Гуцульщини. Вона враховує потреби всіх верств населення та забезпечує інклюзивний доступ до культурних і духовних заходів незалежно від статі, віку чи соціального статусу.</w:t>
      </w:r>
    </w:p>
    <w:p w:rsidR="00D167D4" w:rsidRPr="003F61C7" w:rsidRDefault="00D167D4" w:rsidP="00D167D4">
      <w:pPr>
        <w:pStyle w:val="3"/>
        <w:spacing w:before="200"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uk-UA"/>
        </w:rPr>
      </w:pP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3</w:t>
      </w: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Визначення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проблеми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:</w:t>
      </w:r>
    </w:p>
    <w:p w:rsidR="00D167D4" w:rsidRPr="003F61C7" w:rsidRDefault="00D167D4" w:rsidP="00D167D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Недостатнє охоплення культурно-духовними ініціативами всіх верств населення.</w:t>
      </w:r>
    </w:p>
    <w:p w:rsidR="00D167D4" w:rsidRPr="003F61C7" w:rsidRDefault="00D167D4" w:rsidP="00D167D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Обмежена популяризація духовної спадщини та релігійних традицій серед туристів і молоді.</w:t>
      </w:r>
    </w:p>
    <w:p w:rsidR="00D167D4" w:rsidRPr="003F61C7" w:rsidRDefault="00D167D4" w:rsidP="00D167D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Відсутність системної інтеграції духовної складової в освітні, культурні та туристичні </w:t>
      </w:r>
      <w:proofErr w:type="spellStart"/>
      <w:r w:rsidRPr="003F61C7">
        <w:rPr>
          <w:rFonts w:ascii="Times New Roman" w:eastAsia="Times New Roman" w:hAnsi="Times New Roman" w:cs="Times New Roman"/>
          <w:lang w:val="uk-UA" w:eastAsia="uk-UA"/>
        </w:rPr>
        <w:t>проєкти</w:t>
      </w:r>
      <w:proofErr w:type="spellEnd"/>
      <w:r w:rsidRPr="003F61C7">
        <w:rPr>
          <w:rFonts w:ascii="Times New Roman" w:eastAsia="Times New Roman" w:hAnsi="Times New Roman" w:cs="Times New Roman"/>
          <w:lang w:val="uk-UA" w:eastAsia="uk-UA"/>
        </w:rPr>
        <w:t>.</w:t>
      </w:r>
    </w:p>
    <w:p w:rsidR="00D167D4" w:rsidRPr="003F61C7" w:rsidRDefault="00D167D4" w:rsidP="00D167D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Недостатнє використання цифрових технологій для поширення інформації про духовні пам’ятки.</w:t>
      </w:r>
    </w:p>
    <w:p w:rsidR="00D167D4" w:rsidRPr="003F61C7" w:rsidRDefault="00D167D4" w:rsidP="00D167D4">
      <w:pPr>
        <w:pStyle w:val="3"/>
        <w:spacing w:before="200"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uk-UA"/>
        </w:rPr>
      </w:pP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4</w:t>
      </w: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Мета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програми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:</w:t>
      </w:r>
    </w:p>
    <w:p w:rsidR="00D167D4" w:rsidRPr="003F61C7" w:rsidRDefault="00D167D4" w:rsidP="00D167D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Збереження та популяризація духовної та релігійної спадщини громади.</w:t>
      </w:r>
    </w:p>
    <w:p w:rsidR="00D167D4" w:rsidRPr="003F61C7" w:rsidRDefault="00D167D4" w:rsidP="00D167D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Підвищення участі населення у культурно-духовних заходах.</w:t>
      </w:r>
    </w:p>
    <w:p w:rsidR="00D167D4" w:rsidRPr="003F61C7" w:rsidRDefault="00D167D4" w:rsidP="00D167D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Інтеграція духовної складової у музейну, освітню та туристичну діяльність.</w:t>
      </w:r>
    </w:p>
    <w:p w:rsidR="00D167D4" w:rsidRPr="003F61C7" w:rsidRDefault="00D167D4" w:rsidP="00D167D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Розвиток інклюзивного середовища та забезпечення гендерної рівності у доступі до заходів.</w:t>
      </w:r>
    </w:p>
    <w:p w:rsidR="00D167D4" w:rsidRPr="003F61C7" w:rsidRDefault="00D167D4" w:rsidP="00D167D4">
      <w:pPr>
        <w:pStyle w:val="3"/>
        <w:spacing w:before="200"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uk-UA"/>
        </w:rPr>
      </w:pP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5</w:t>
      </w: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Основні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завдання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:</w:t>
      </w:r>
    </w:p>
    <w:p w:rsidR="00D167D4" w:rsidRPr="003F61C7" w:rsidRDefault="00D167D4" w:rsidP="00D167D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Проведення культурно-духовних заходів (свята, фестивалі, лекції, екскурсії) з урахуванням місцевих традицій.</w:t>
      </w:r>
    </w:p>
    <w:p w:rsidR="00D167D4" w:rsidRPr="003F61C7" w:rsidRDefault="00D167D4" w:rsidP="00D167D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lastRenderedPageBreak/>
        <w:t>Організація освітніх програм і семінарів з духовної культури та історії релігії.</w:t>
      </w:r>
    </w:p>
    <w:p w:rsidR="00D167D4" w:rsidRPr="003F61C7" w:rsidRDefault="00D167D4" w:rsidP="00D167D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Розробка віртуальних турів та цифрових матеріалів про духовні пам’ятки громади.</w:t>
      </w:r>
    </w:p>
    <w:p w:rsidR="00D167D4" w:rsidRPr="003F61C7" w:rsidRDefault="00D167D4" w:rsidP="00D167D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Підтримка міжконфесійного діалогу та інтеграція принципів толерантності.</w:t>
      </w:r>
    </w:p>
    <w:p w:rsidR="00D167D4" w:rsidRPr="003F61C7" w:rsidRDefault="00D167D4" w:rsidP="00D167D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Забезпечення участі жінок і чоловіків у розробці та реалізації духовних програм.</w:t>
      </w:r>
    </w:p>
    <w:p w:rsidR="00D167D4" w:rsidRPr="003F61C7" w:rsidRDefault="00D167D4" w:rsidP="00D167D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Створення належних умов для функціонування та збереження культових споруд.</w:t>
      </w:r>
    </w:p>
    <w:p w:rsidR="00D167D4" w:rsidRPr="003F61C7" w:rsidRDefault="00D167D4" w:rsidP="00D167D4">
      <w:pPr>
        <w:pStyle w:val="3"/>
        <w:spacing w:before="200"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uk-UA"/>
        </w:rPr>
      </w:pP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6</w:t>
      </w:r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Очікувані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</w:rPr>
        <w:t>результати</w:t>
      </w:r>
      <w:proofErr w:type="spellEnd"/>
      <w:r w:rsidRPr="003F61C7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: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Збільшення кількості культурно-духовних заходів на 30–40%.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Підвищення туристичної привабливості населених пунктів.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Створення цифрових ресурсів для популяризації духовної спадщини.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Формування інклюзивного та </w:t>
      </w:r>
      <w:proofErr w:type="spellStart"/>
      <w:r w:rsidRPr="003F61C7">
        <w:rPr>
          <w:rFonts w:ascii="Times New Roman" w:eastAsia="Times New Roman" w:hAnsi="Times New Roman" w:cs="Times New Roman"/>
          <w:lang w:val="uk-UA" w:eastAsia="uk-UA"/>
        </w:rPr>
        <w:t>гендерно</w:t>
      </w:r>
      <w:proofErr w:type="spellEnd"/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 збалансованого культурного середовища.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Підвищення рівня духовної та культурної компетентності громади.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Покращення функціонування та збереження культових споруд.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Збільшення відвідуваності, </w:t>
      </w:r>
      <w:proofErr w:type="spellStart"/>
      <w:r w:rsidRPr="003F61C7">
        <w:rPr>
          <w:rFonts w:ascii="Times New Roman" w:eastAsia="Times New Roman" w:hAnsi="Times New Roman" w:cs="Times New Roman"/>
          <w:lang w:val="uk-UA" w:eastAsia="uk-UA"/>
        </w:rPr>
        <w:t>залученість</w:t>
      </w:r>
      <w:proofErr w:type="spellEnd"/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 молоді та туристів на 20 %.</w:t>
      </w:r>
    </w:p>
    <w:p w:rsidR="00D167D4" w:rsidRPr="003F61C7" w:rsidRDefault="00D167D4" w:rsidP="00D167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Покращення задоволеності учасників та позитивний вплив на культурну і духовну атмосферу громади, визначення шляхом опитування.</w:t>
      </w:r>
    </w:p>
    <w:p w:rsidR="00D167D4" w:rsidRPr="003F61C7" w:rsidRDefault="00D167D4" w:rsidP="00D16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b/>
          <w:bCs/>
          <w:lang w:val="uk-UA" w:eastAsia="uk-UA"/>
        </w:rPr>
        <w:t>6.1.Культурно-духовні результати:</w:t>
      </w:r>
    </w:p>
    <w:p w:rsidR="00D167D4" w:rsidRPr="003F61C7" w:rsidRDefault="00D167D4" w:rsidP="00D167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Збереження та популяризація духовної та релігійної спадщини громади.</w:t>
      </w:r>
    </w:p>
    <w:p w:rsidR="00D167D4" w:rsidRPr="003F61C7" w:rsidRDefault="00D167D4" w:rsidP="00D167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Підвищення культурної та духовної компетентності населення.</w:t>
      </w:r>
    </w:p>
    <w:p w:rsidR="00D167D4" w:rsidRPr="003F61C7" w:rsidRDefault="00D167D4" w:rsidP="00D167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Створення інклюзивного середовища для участі жінок і чоловіків у культурно-духовних заходах.</w:t>
      </w:r>
    </w:p>
    <w:p w:rsidR="00D167D4" w:rsidRPr="003F61C7" w:rsidRDefault="00D167D4" w:rsidP="00D167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Підвищення рівня міжконфесійної та культурної толерантності.</w:t>
      </w:r>
    </w:p>
    <w:p w:rsidR="00D167D4" w:rsidRPr="003F61C7" w:rsidRDefault="00D167D4" w:rsidP="00D167D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b/>
          <w:bCs/>
          <w:lang w:val="uk-UA" w:eastAsia="uk-UA"/>
        </w:rPr>
        <w:t>6.2.Освітні та просвітницькі результати:</w:t>
      </w:r>
    </w:p>
    <w:p w:rsidR="00D167D4" w:rsidRPr="003F61C7" w:rsidRDefault="00D167D4" w:rsidP="00D167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Проведення лекцій, семінарів та освітніх програм з історії, культури та духовних традицій Гуцульщини.</w:t>
      </w:r>
    </w:p>
    <w:p w:rsidR="00D167D4" w:rsidRPr="003F61C7" w:rsidRDefault="00D167D4" w:rsidP="00D167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Розробка цифрових ресурсів та інтерактивних матеріалів для навчання та просвіти.</w:t>
      </w:r>
    </w:p>
    <w:p w:rsidR="00D167D4" w:rsidRPr="003F61C7" w:rsidRDefault="00D167D4" w:rsidP="00D167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Підвищення участі молоді у культурно-духовних ініціативах.</w:t>
      </w:r>
    </w:p>
    <w:p w:rsidR="00D167D4" w:rsidRPr="003F61C7" w:rsidRDefault="00D167D4" w:rsidP="00D167D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b/>
          <w:bCs/>
          <w:lang w:val="uk-UA" w:eastAsia="uk-UA"/>
        </w:rPr>
        <w:t>6.3.Туристичні та економічні результати:</w:t>
      </w:r>
    </w:p>
    <w:p w:rsidR="00D167D4" w:rsidRPr="003F61C7" w:rsidRDefault="00D167D4" w:rsidP="00D167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Збільшення туристичного потоку за рахунок проведення фестивалів, свят та екскурсій.</w:t>
      </w:r>
    </w:p>
    <w:p w:rsidR="00D167D4" w:rsidRPr="003F61C7" w:rsidRDefault="00D167D4" w:rsidP="00D167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Розробка нових туристичних маршрутів, включаючи віртуальні тури духовних пам’яток.</w:t>
      </w:r>
    </w:p>
    <w:p w:rsidR="00D167D4" w:rsidRPr="003F61C7" w:rsidRDefault="00D167D4" w:rsidP="00D167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Підвищення </w:t>
      </w:r>
      <w:proofErr w:type="spellStart"/>
      <w:r w:rsidRPr="003F61C7">
        <w:rPr>
          <w:rFonts w:ascii="Times New Roman" w:eastAsia="Times New Roman" w:hAnsi="Times New Roman" w:cs="Times New Roman"/>
          <w:lang w:val="uk-UA" w:eastAsia="uk-UA"/>
        </w:rPr>
        <w:t>впізнаваності</w:t>
      </w:r>
      <w:proofErr w:type="spellEnd"/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 населених пунктів громади як культурно-духовного центру Гуцульщини.</w:t>
      </w:r>
    </w:p>
    <w:p w:rsidR="00D167D4" w:rsidRPr="003F61C7" w:rsidRDefault="00D167D4" w:rsidP="00D167D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b/>
          <w:bCs/>
          <w:lang w:val="uk-UA" w:eastAsia="uk-UA"/>
        </w:rPr>
        <w:t>6.4.Організаційні результати:</w:t>
      </w:r>
    </w:p>
    <w:p w:rsidR="00D167D4" w:rsidRPr="003F61C7" w:rsidRDefault="00D167D4" w:rsidP="00D167D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Створення системи планування та координації культурно-духовних заходів громади.</w:t>
      </w:r>
    </w:p>
    <w:p w:rsidR="00D167D4" w:rsidRPr="003F61C7" w:rsidRDefault="00D167D4" w:rsidP="00D167D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Підвищення кваліфікації працівників культури та духовних установ у питаннях організації заходів і гендерної рівності.</w:t>
      </w:r>
    </w:p>
    <w:p w:rsidR="00D167D4" w:rsidRPr="003F61C7" w:rsidRDefault="00D167D4" w:rsidP="00D167D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>Впровадження ефективної системи оцінки результатів програми та зворотного зв’язку від учасників.</w:t>
      </w:r>
    </w:p>
    <w:p w:rsidR="00D167D4" w:rsidRPr="003F61C7" w:rsidRDefault="00D167D4" w:rsidP="00D167D4">
      <w:pPr>
        <w:spacing w:after="200" w:line="276" w:lineRule="auto"/>
        <w:ind w:left="360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7. Термін проведення звітності по Програмі – </w:t>
      </w:r>
      <w:r w:rsidRPr="003F61C7">
        <w:rPr>
          <w:rFonts w:ascii="Times New Roman" w:eastAsia="Calibri" w:hAnsi="Times New Roman" w:cs="Times New Roman"/>
          <w:lang w:val="uk-UA"/>
        </w:rPr>
        <w:t>щорічно.</w:t>
      </w:r>
    </w:p>
    <w:p w:rsidR="00D167D4" w:rsidRPr="00094545" w:rsidRDefault="00D167D4" w:rsidP="00D167D4">
      <w:pPr>
        <w:spacing w:after="200" w:line="276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F61C7">
        <w:rPr>
          <w:rFonts w:ascii="Times New Roman" w:eastAsia="Times New Roman" w:hAnsi="Times New Roman" w:cs="Times New Roman"/>
          <w:lang w:val="uk-UA" w:eastAsia="uk-UA"/>
        </w:rPr>
        <w:t xml:space="preserve">          </w:t>
      </w:r>
      <w:r w:rsidRPr="003F61C7">
        <w:rPr>
          <w:rFonts w:ascii="Times New Roman" w:eastAsia="Calibri" w:hAnsi="Times New Roman" w:cs="Times New Roman"/>
          <w:b/>
          <w:lang w:val="uk-UA"/>
        </w:rPr>
        <w:t xml:space="preserve">Замовник Програми </w:t>
      </w:r>
    </w:p>
    <w:p w:rsidR="00D167D4" w:rsidRPr="003F61C7" w:rsidRDefault="00D167D4" w:rsidP="00D167D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Начальник відділу культури</w:t>
      </w:r>
    </w:p>
    <w:p w:rsidR="00D167D4" w:rsidRPr="003F61C7" w:rsidRDefault="00D167D4" w:rsidP="00D167D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Верховинської селищної ради                                                      Оксана КОЛОМИЙЧУК</w:t>
      </w:r>
    </w:p>
    <w:p w:rsidR="00D167D4" w:rsidRPr="003F61C7" w:rsidRDefault="00D167D4" w:rsidP="00D167D4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Керівник Програми </w:t>
      </w:r>
    </w:p>
    <w:p w:rsidR="00D167D4" w:rsidRPr="003F61C7" w:rsidRDefault="00D167D4" w:rsidP="00D167D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 xml:space="preserve">Заступник селищного голови з питань </w:t>
      </w:r>
    </w:p>
    <w:p w:rsidR="00D167D4" w:rsidRPr="003F61C7" w:rsidRDefault="00D167D4" w:rsidP="00D167D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t>діяльності виконавчих органів ради                                            Оксана ЧУБАТЬКО</w:t>
      </w:r>
    </w:p>
    <w:p w:rsidR="00B44BA7" w:rsidRPr="003F61C7" w:rsidRDefault="00B44BA7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F51CD6" w:rsidRPr="003F61C7" w:rsidRDefault="00A606A7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3F61C7">
        <w:rPr>
          <w:rFonts w:ascii="Times New Roman" w:eastAsia="Calibri" w:hAnsi="Times New Roman" w:cs="Times New Roman"/>
          <w:b/>
          <w:lang w:val="uk-UA"/>
        </w:rPr>
        <w:br/>
      </w:r>
    </w:p>
    <w:p w:rsidR="00F51CD6" w:rsidRPr="003F61C7" w:rsidRDefault="00F51CD6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7378CB" w:rsidRPr="003F61C7" w:rsidRDefault="007378CB" w:rsidP="005456AE">
      <w:pPr>
        <w:spacing w:after="200" w:line="276" w:lineRule="auto"/>
        <w:jc w:val="both"/>
        <w:rPr>
          <w:rFonts w:ascii="Times New Roman" w:eastAsia="Calibri" w:hAnsi="Times New Roman" w:cs="Times New Roman"/>
          <w:lang w:val="uk-UA"/>
        </w:rPr>
        <w:sectPr w:rsidR="007378CB" w:rsidRPr="003F61C7" w:rsidSect="000F2D38">
          <w:pgSz w:w="11906" w:h="16838"/>
          <w:pgMar w:top="850" w:right="850" w:bottom="850" w:left="1417" w:header="708" w:footer="708" w:gutter="0"/>
          <w:pgNumType w:start="1"/>
          <w:cols w:space="708"/>
          <w:docGrid w:linePitch="360"/>
        </w:sectPr>
      </w:pPr>
    </w:p>
    <w:tbl>
      <w:tblPr>
        <w:tblW w:w="15535" w:type="dxa"/>
        <w:tblInd w:w="93" w:type="dxa"/>
        <w:tblLook w:val="04A0"/>
      </w:tblPr>
      <w:tblGrid>
        <w:gridCol w:w="498"/>
        <w:gridCol w:w="462"/>
        <w:gridCol w:w="4720"/>
        <w:gridCol w:w="381"/>
        <w:gridCol w:w="1699"/>
        <w:gridCol w:w="2079"/>
        <w:gridCol w:w="2024"/>
        <w:gridCol w:w="1227"/>
        <w:gridCol w:w="2445"/>
      </w:tblGrid>
      <w:tr w:rsidR="00D167D4" w:rsidRPr="003F61C7" w:rsidTr="00D167D4">
        <w:trPr>
          <w:gridAfter w:val="1"/>
          <w:wAfter w:w="2445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pStyle w:val="af0"/>
              <w:ind w:right="-2905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3F61C7">
              <w:rPr>
                <w:rFonts w:ascii="Times New Roman" w:hAnsi="Times New Roman"/>
                <w:b/>
              </w:rPr>
              <w:t>Додаток</w:t>
            </w:r>
            <w:proofErr w:type="spellEnd"/>
            <w:r w:rsidRPr="003F61C7">
              <w:rPr>
                <w:rFonts w:ascii="Times New Roman" w:hAnsi="Times New Roman"/>
                <w:b/>
              </w:rPr>
              <w:t xml:space="preserve"> до</w:t>
            </w:r>
            <w:r w:rsidRPr="003F61C7">
              <w:rPr>
                <w:rFonts w:ascii="Times New Roman" w:hAnsi="Times New Roman"/>
                <w:b/>
                <w:lang w:val="uk-UA"/>
              </w:rPr>
              <w:t xml:space="preserve"> Програми</w:t>
            </w:r>
          </w:p>
          <w:p w:rsidR="00D167D4" w:rsidRPr="003F61C7" w:rsidRDefault="00D167D4" w:rsidP="00D167D4">
            <w:pPr>
              <w:pStyle w:val="af0"/>
              <w:ind w:right="-2905"/>
              <w:rPr>
                <w:rFonts w:ascii="Times New Roman" w:hAnsi="Times New Roman"/>
                <w:b/>
                <w:lang w:val="uk-UA"/>
              </w:rPr>
            </w:pPr>
            <w:r w:rsidRPr="003F61C7">
              <w:rPr>
                <w:rFonts w:ascii="Times New Roman" w:hAnsi="Times New Roman"/>
                <w:b/>
                <w:lang w:val="uk-UA"/>
              </w:rPr>
              <w:t xml:space="preserve">ЗАТВЕРДЖЕНО </w:t>
            </w:r>
          </w:p>
          <w:p w:rsidR="00D167D4" w:rsidRPr="003F61C7" w:rsidRDefault="00D167D4" w:rsidP="00D167D4">
            <w:pPr>
              <w:pStyle w:val="af0"/>
              <w:ind w:right="-2905"/>
              <w:rPr>
                <w:rFonts w:ascii="Times New Roman" w:hAnsi="Times New Roman"/>
                <w:b/>
                <w:lang w:val="uk-UA"/>
              </w:rPr>
            </w:pPr>
            <w:r w:rsidRPr="003F61C7">
              <w:rPr>
                <w:rFonts w:ascii="Times New Roman" w:hAnsi="Times New Roman"/>
                <w:b/>
                <w:lang w:val="uk-UA"/>
              </w:rPr>
              <w:t xml:space="preserve">рішенням сесії Верховинської селищної ради                                    </w:t>
            </w:r>
            <w:r w:rsidR="00520E1D" w:rsidRPr="003F61C7">
              <w:rPr>
                <w:rFonts w:ascii="Times New Roman" w:hAnsi="Times New Roman"/>
                <w:b/>
                <w:lang w:val="uk-UA"/>
              </w:rPr>
              <w:t xml:space="preserve">                         від «   » грудня 2026 р. №</w:t>
            </w:r>
            <w:r w:rsidRPr="003F61C7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D167D4" w:rsidRPr="003F61C7" w:rsidTr="00D167D4">
        <w:trPr>
          <w:gridAfter w:val="3"/>
          <w:wAfter w:w="5696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ind w:right="-2905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D167D4" w:rsidRPr="003F61C7" w:rsidTr="00D167D4">
        <w:trPr>
          <w:gridAfter w:val="3"/>
          <w:wAfter w:w="5696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D167D4" w:rsidRPr="003F61C7" w:rsidTr="00D167D4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D167D4" w:rsidRPr="003F61C7" w:rsidTr="00D167D4">
        <w:trPr>
          <w:trHeight w:val="300"/>
        </w:trPr>
        <w:tc>
          <w:tcPr>
            <w:tcW w:w="15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:rsidR="00D167D4" w:rsidRPr="003F61C7" w:rsidRDefault="00432EE5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Зміни до </w:t>
            </w:r>
            <w:r w:rsidR="00D167D4"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ПЛАН</w:t>
            </w: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У</w:t>
            </w:r>
            <w:r w:rsidR="00D167D4"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ЗАХОДІВ </w:t>
            </w:r>
          </w:p>
        </w:tc>
      </w:tr>
      <w:tr w:rsidR="00D167D4" w:rsidRPr="003F61C7" w:rsidTr="00D167D4">
        <w:trPr>
          <w:trHeight w:val="300"/>
        </w:trPr>
        <w:tc>
          <w:tcPr>
            <w:tcW w:w="15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на виконання Програми "Духовне життя на 2026-2028 роки" </w:t>
            </w:r>
          </w:p>
        </w:tc>
      </w:tr>
      <w:tr w:rsidR="00D167D4" w:rsidRPr="003F61C7" w:rsidTr="00D167D4">
        <w:trPr>
          <w:trHeight w:val="300"/>
        </w:trPr>
        <w:tc>
          <w:tcPr>
            <w:tcW w:w="15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на 2026 рік</w:t>
            </w:r>
          </w:p>
        </w:tc>
      </w:tr>
      <w:tr w:rsidR="00D167D4" w:rsidRPr="003F61C7" w:rsidTr="00D167D4">
        <w:trPr>
          <w:trHeight w:val="94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D167D4" w:rsidRPr="003F61C7" w:rsidTr="00D167D4">
        <w:trPr>
          <w:trHeight w:val="1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Час проведення (термін виконання)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Сума в грн.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Відповідальні за проведення (виконавці)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D167D4" w:rsidRPr="003F61C7" w:rsidTr="00D167D4">
        <w:trPr>
          <w:trHeight w:val="125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Theme="minorEastAsia" w:hAnsi="Times New Roman" w:cs="Times New Roman"/>
                <w:lang w:val="uk-UA" w:eastAsia="uk-UA"/>
              </w:rPr>
              <w:t>Культурно-духовні заходи (Проведення місцевих фестивалів, свят, виставок духовної спадщини; тематичні екскурсії по духовних пам’ятках).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Theme="minorEastAsia" w:hAnsi="Times New Roman" w:cs="Times New Roman"/>
                <w:lang w:val="uk-UA" w:eastAsia="uk-UA"/>
              </w:rPr>
              <w:t>Збільшення участі населення та туристів, популяризація духовної спадщини.</w:t>
            </w:r>
          </w:p>
        </w:tc>
      </w:tr>
      <w:tr w:rsidR="00D167D4" w:rsidRPr="003F61C7" w:rsidTr="00D167D4">
        <w:trPr>
          <w:trHeight w:val="138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Theme="minorEastAsia" w:hAnsi="Times New Roman" w:cs="Times New Roman"/>
                <w:lang w:val="uk-UA" w:eastAsia="uk-UA"/>
              </w:rPr>
              <w:t>Гендерна рівність та інклюзивність (Інтеграція принципів рівності у проведення заходів, участь жінок та чоловіків у плануванні).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Theme="minorEastAsia" w:hAnsi="Times New Roman" w:cs="Times New Roman"/>
                <w:lang w:val="uk-UA" w:eastAsia="uk-UA"/>
              </w:rPr>
              <w:t>Створення інклюзивного середовища та забезпечення рівного доступу.</w:t>
            </w:r>
          </w:p>
        </w:tc>
      </w:tr>
      <w:tr w:rsidR="00D167D4" w:rsidRPr="003F61C7" w:rsidTr="00D167D4">
        <w:trPr>
          <w:trHeight w:val="12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Надання всебічної допомоги в межах,  дозволених законодавством України, церквам і релігійним організація у реалізації щодо  їхніх статусних завданням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Формування тісних державно-церковних відносин</w:t>
            </w:r>
          </w:p>
        </w:tc>
      </w:tr>
      <w:tr w:rsidR="00D167D4" w:rsidRPr="003F61C7" w:rsidTr="00D167D4">
        <w:trPr>
          <w:trHeight w:val="18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Сприяння в забезпеченні  ремонтних і реставраційних роботах  з упорядкування пам'яток сакральної архітектури, сприяти  церквам  і регіональним організаціям у ремонтних і реставраційних роботах в сакральних спорудах (храмах)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Збереження та належне використання культурних споруд, пам'яток архітектури , недопущення дій, , що призводить до її втрат </w:t>
            </w:r>
          </w:p>
        </w:tc>
      </w:tr>
      <w:tr w:rsidR="00D167D4" w:rsidRPr="00FA65E9" w:rsidTr="00D167D4">
        <w:trPr>
          <w:trHeight w:val="187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Надання допомоги зареєстрованим регіональним організаціями, обміні досвідом у їхній роботі, учаті в релігійних ,семінарах , конференціях, духовній та благодійній діяльності , навчання у релігійних учбових закладах тощо.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Поліпшення співпраці між релігійними організаціями</w:t>
            </w:r>
          </w:p>
        </w:tc>
      </w:tr>
      <w:tr w:rsidR="00D167D4" w:rsidRPr="003F61C7" w:rsidTr="00D167D4">
        <w:trPr>
          <w:trHeight w:val="99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Theme="minorEastAsia" w:hAnsi="Times New Roman" w:cs="Times New Roman"/>
                <w:lang w:val="uk-UA" w:eastAsia="uk-UA"/>
              </w:rPr>
              <w:t>Цифрові та комунікаційні заходи (Створення віртуальних турів духовних пам’яток, онлайн-презентації).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Theme="minorEastAsia" w:hAnsi="Times New Roman" w:cs="Times New Roman"/>
                <w:lang w:val="uk-UA" w:eastAsia="uk-UA"/>
              </w:rPr>
              <w:t>Підвищення доступності культурного контенту для громадян та туристів</w:t>
            </w:r>
          </w:p>
        </w:tc>
      </w:tr>
      <w:tr w:rsidR="00D167D4" w:rsidRPr="003F61C7" w:rsidTr="00520E1D">
        <w:trPr>
          <w:trHeight w:val="38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7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Проведення спільних форумів,семінарів, конференцій для вироблення стратегії розвитку християнсько-релігійної політики населених пунктів Верховинської селищної ради через розробки механізмів співпраці між церквою, громадськими організаціями, органами місцевого самоврядування та ін. сприйняття проведенню наукових конференцій,форумів, тематичних "круглих столів", тренінгів , семінарів , інших заходів  для вчителів християнської етики, духовенства, громадських організацій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Співпраця між церквою, громадськими організаціями, органами місцевого самоврядування та ін.</w:t>
            </w:r>
          </w:p>
        </w:tc>
      </w:tr>
      <w:tr w:rsidR="00D167D4" w:rsidRPr="003F61C7" w:rsidTr="00D167D4">
        <w:trPr>
          <w:trHeight w:val="9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Облаштування та встановлення стацій хресної дороги в селищі Верховина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Сприйняття у проведенні духовно-релігійних заходів</w:t>
            </w:r>
          </w:p>
        </w:tc>
      </w:tr>
      <w:tr w:rsidR="00D167D4" w:rsidRPr="003F61C7" w:rsidTr="00D167D4">
        <w:trPr>
          <w:trHeight w:val="24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Підтримка молодіжного руху, національно-патріотичного та духовного виховання молоді з метою всебічного виховання та самовиховання молодої особистості, її моральних, духовних і фізичних якостей, патріотичне виховання підростаючого покоління, відродження історичних та культурних традицій Українського народу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Національно-патріотичне виховання молоді, її духовних і фізичних якостей</w:t>
            </w:r>
          </w:p>
        </w:tc>
      </w:tr>
      <w:tr w:rsidR="00D167D4" w:rsidRPr="003F61C7" w:rsidTr="00D167D4">
        <w:trPr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Здійснення видання та придбання творів духовної тематики, здійснювати придбання, пам’ятних подарунків і відзнак для делегації та окремих осіб під час проведення заходів релігійного  характеру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Підтримка засобів масової інформації щодо видання та придбання творів духовної тематики</w:t>
            </w:r>
          </w:p>
        </w:tc>
      </w:tr>
      <w:tr w:rsidR="00D167D4" w:rsidRPr="003F61C7" w:rsidTr="00520E1D">
        <w:trPr>
          <w:trHeight w:val="22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Сприяння релігійним організаціям у забезпеченні обладнання культурних споруд системи протипожежного захисту ( вогнегасники, пожежна сигналізація, оповіщення про пожежу, захист відблискавши, пожежне спостереження тощо.)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обладнання культурних споруд системами протипожежного захисту</w:t>
            </w:r>
          </w:p>
        </w:tc>
      </w:tr>
      <w:tr w:rsidR="00D167D4" w:rsidRPr="00FA65E9" w:rsidTr="00520E1D">
        <w:trPr>
          <w:trHeight w:val="11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Проведення краєзнавчих експедицій з дослідження проблемних християнсько-релігійної історії, етнографії, фольклору тощо.</w:t>
            </w: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Проведення краєзнавчих експедицій з дослідження проблем християнсько-релігійної історії , етнографії , фольклору тощо</w:t>
            </w:r>
          </w:p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20E1D" w:rsidRPr="00FA65E9" w:rsidTr="00520E1D">
        <w:trPr>
          <w:trHeight w:val="34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bookmarkStart w:id="1" w:name="_GoBack"/>
            <w:bookmarkEnd w:id="1"/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оплати електричної енергії церковних храмів на території Верховинської територіальної громади у разі їх звернення, що здійснюють волонтерську діяльність на потреби ЗСУ.</w:t>
            </w: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520E1D" w:rsidRPr="003F61C7" w:rsidRDefault="00520E1D" w:rsidP="0052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безперебійного електропостачання храму та належних  умов для проведення богослужінь та сприяння організації волонтерської діяльності на підтримку ЗСУ</w:t>
            </w:r>
          </w:p>
        </w:tc>
      </w:tr>
      <w:tr w:rsidR="00D167D4" w:rsidRPr="003F61C7" w:rsidTr="00520E1D">
        <w:trPr>
          <w:trHeight w:val="16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Всього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протягом 2026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</w:tr>
      <w:tr w:rsidR="00D167D4" w:rsidRPr="003F61C7" w:rsidTr="00D167D4">
        <w:trPr>
          <w:trHeight w:val="7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D167D4" w:rsidRPr="003F61C7" w:rsidTr="00D167D4">
        <w:trPr>
          <w:trHeight w:val="75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7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Заступних селищного голови з питань діяльності виконавчих органів ради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D4" w:rsidRPr="003F61C7" w:rsidRDefault="00D167D4" w:rsidP="00D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F61C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Оксана ЧУБАТЬКО</w:t>
            </w:r>
          </w:p>
        </w:tc>
      </w:tr>
    </w:tbl>
    <w:p w:rsidR="006919D8" w:rsidRPr="005F7A97" w:rsidRDefault="006919D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sectPr w:rsidR="006919D8" w:rsidRPr="005F7A97" w:rsidSect="001D1A72">
      <w:pgSz w:w="16838" w:h="11906" w:orient="landscape"/>
      <w:pgMar w:top="851" w:right="1134" w:bottom="1701" w:left="1134" w:header="0" w:footer="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74A"/>
    <w:multiLevelType w:val="hybridMultilevel"/>
    <w:tmpl w:val="B0B48C34"/>
    <w:lvl w:ilvl="0" w:tplc="92984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89AA6B8" w:tentative="1">
      <w:start w:val="1"/>
      <w:numFmt w:val="lowerLetter"/>
      <w:lvlText w:val="%2."/>
      <w:lvlJc w:val="left"/>
      <w:pPr>
        <w:ind w:left="1440" w:hanging="360"/>
      </w:pPr>
    </w:lvl>
    <w:lvl w:ilvl="2" w:tplc="5B8A1178" w:tentative="1">
      <w:start w:val="1"/>
      <w:numFmt w:val="lowerRoman"/>
      <w:lvlText w:val="%3."/>
      <w:lvlJc w:val="right"/>
      <w:pPr>
        <w:ind w:left="2160" w:hanging="180"/>
      </w:pPr>
    </w:lvl>
    <w:lvl w:ilvl="3" w:tplc="9D82FB60" w:tentative="1">
      <w:start w:val="1"/>
      <w:numFmt w:val="decimal"/>
      <w:lvlText w:val="%4."/>
      <w:lvlJc w:val="left"/>
      <w:pPr>
        <w:ind w:left="2880" w:hanging="360"/>
      </w:pPr>
    </w:lvl>
    <w:lvl w:ilvl="4" w:tplc="16668D64" w:tentative="1">
      <w:start w:val="1"/>
      <w:numFmt w:val="lowerLetter"/>
      <w:lvlText w:val="%5."/>
      <w:lvlJc w:val="left"/>
      <w:pPr>
        <w:ind w:left="3600" w:hanging="360"/>
      </w:pPr>
    </w:lvl>
    <w:lvl w:ilvl="5" w:tplc="D1A078F2" w:tentative="1">
      <w:start w:val="1"/>
      <w:numFmt w:val="lowerRoman"/>
      <w:lvlText w:val="%6."/>
      <w:lvlJc w:val="right"/>
      <w:pPr>
        <w:ind w:left="4320" w:hanging="180"/>
      </w:pPr>
    </w:lvl>
    <w:lvl w:ilvl="6" w:tplc="59580D68" w:tentative="1">
      <w:start w:val="1"/>
      <w:numFmt w:val="decimal"/>
      <w:lvlText w:val="%7."/>
      <w:lvlJc w:val="left"/>
      <w:pPr>
        <w:ind w:left="5040" w:hanging="360"/>
      </w:pPr>
    </w:lvl>
    <w:lvl w:ilvl="7" w:tplc="9BC670F4" w:tentative="1">
      <w:start w:val="1"/>
      <w:numFmt w:val="lowerLetter"/>
      <w:lvlText w:val="%8."/>
      <w:lvlJc w:val="left"/>
      <w:pPr>
        <w:ind w:left="5760" w:hanging="360"/>
      </w:pPr>
    </w:lvl>
    <w:lvl w:ilvl="8" w:tplc="A7586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B94"/>
    <w:multiLevelType w:val="multilevel"/>
    <w:tmpl w:val="31EEC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75DA7"/>
    <w:multiLevelType w:val="multilevel"/>
    <w:tmpl w:val="595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20F50"/>
    <w:multiLevelType w:val="hybridMultilevel"/>
    <w:tmpl w:val="CF883EB2"/>
    <w:lvl w:ilvl="0" w:tplc="A260B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6F79A" w:tentative="1">
      <w:start w:val="1"/>
      <w:numFmt w:val="lowerLetter"/>
      <w:lvlText w:val="%2."/>
      <w:lvlJc w:val="left"/>
      <w:pPr>
        <w:ind w:left="1440" w:hanging="360"/>
      </w:pPr>
    </w:lvl>
    <w:lvl w:ilvl="2" w:tplc="543CFCAA" w:tentative="1">
      <w:start w:val="1"/>
      <w:numFmt w:val="lowerRoman"/>
      <w:lvlText w:val="%3."/>
      <w:lvlJc w:val="right"/>
      <w:pPr>
        <w:ind w:left="2160" w:hanging="180"/>
      </w:pPr>
    </w:lvl>
    <w:lvl w:ilvl="3" w:tplc="9BEE8EC0" w:tentative="1">
      <w:start w:val="1"/>
      <w:numFmt w:val="decimal"/>
      <w:lvlText w:val="%4."/>
      <w:lvlJc w:val="left"/>
      <w:pPr>
        <w:ind w:left="2880" w:hanging="360"/>
      </w:pPr>
    </w:lvl>
    <w:lvl w:ilvl="4" w:tplc="076E853E" w:tentative="1">
      <w:start w:val="1"/>
      <w:numFmt w:val="lowerLetter"/>
      <w:lvlText w:val="%5."/>
      <w:lvlJc w:val="left"/>
      <w:pPr>
        <w:ind w:left="3600" w:hanging="360"/>
      </w:pPr>
    </w:lvl>
    <w:lvl w:ilvl="5" w:tplc="157CAE8C" w:tentative="1">
      <w:start w:val="1"/>
      <w:numFmt w:val="lowerRoman"/>
      <w:lvlText w:val="%6."/>
      <w:lvlJc w:val="right"/>
      <w:pPr>
        <w:ind w:left="4320" w:hanging="180"/>
      </w:pPr>
    </w:lvl>
    <w:lvl w:ilvl="6" w:tplc="B394E9D4" w:tentative="1">
      <w:start w:val="1"/>
      <w:numFmt w:val="decimal"/>
      <w:lvlText w:val="%7."/>
      <w:lvlJc w:val="left"/>
      <w:pPr>
        <w:ind w:left="5040" w:hanging="360"/>
      </w:pPr>
    </w:lvl>
    <w:lvl w:ilvl="7" w:tplc="16B20A9C" w:tentative="1">
      <w:start w:val="1"/>
      <w:numFmt w:val="lowerLetter"/>
      <w:lvlText w:val="%8."/>
      <w:lvlJc w:val="left"/>
      <w:pPr>
        <w:ind w:left="5760" w:hanging="360"/>
      </w:pPr>
    </w:lvl>
    <w:lvl w:ilvl="8" w:tplc="7D049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135FD"/>
    <w:multiLevelType w:val="multilevel"/>
    <w:tmpl w:val="DC7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55DA1"/>
    <w:multiLevelType w:val="hybridMultilevel"/>
    <w:tmpl w:val="2BE69CBA"/>
    <w:lvl w:ilvl="0" w:tplc="D012FA8A">
      <w:start w:val="1"/>
      <w:numFmt w:val="decimal"/>
      <w:lvlText w:val="%1.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A9D6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A0F6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0E3A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8E1E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A1FE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C090E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87B70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C89E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894FEB"/>
    <w:multiLevelType w:val="multilevel"/>
    <w:tmpl w:val="5EC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72DC0"/>
    <w:multiLevelType w:val="hybridMultilevel"/>
    <w:tmpl w:val="DC5AEA76"/>
    <w:lvl w:ilvl="0" w:tplc="F7DE9C9C">
      <w:start w:val="1"/>
      <w:numFmt w:val="decimal"/>
      <w:lvlText w:val="%1.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ECE7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E056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ACA2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D25C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4723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E869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0D4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E7CC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53791D"/>
    <w:multiLevelType w:val="multilevel"/>
    <w:tmpl w:val="4198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60AE0"/>
    <w:multiLevelType w:val="multilevel"/>
    <w:tmpl w:val="C3BCA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E00B63"/>
    <w:multiLevelType w:val="multilevel"/>
    <w:tmpl w:val="245A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71D0C"/>
    <w:multiLevelType w:val="multilevel"/>
    <w:tmpl w:val="120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45854"/>
    <w:multiLevelType w:val="multilevel"/>
    <w:tmpl w:val="D19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A5B2A"/>
    <w:multiLevelType w:val="multilevel"/>
    <w:tmpl w:val="30B63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40280"/>
    <w:multiLevelType w:val="multilevel"/>
    <w:tmpl w:val="51A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467AA8"/>
    <w:multiLevelType w:val="multilevel"/>
    <w:tmpl w:val="C598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E5598D"/>
    <w:multiLevelType w:val="multilevel"/>
    <w:tmpl w:val="5AD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5"/>
  </w:num>
  <w:num w:numId="6">
    <w:abstractNumId w:val="4"/>
  </w:num>
  <w:num w:numId="7">
    <w:abstractNumId w:val="1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  <w:num w:numId="15">
    <w:abstractNumId w:val="8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76BE"/>
    <w:rsid w:val="00094545"/>
    <w:rsid w:val="000E2D43"/>
    <w:rsid w:val="000E779F"/>
    <w:rsid w:val="001276BE"/>
    <w:rsid w:val="001D1A72"/>
    <w:rsid w:val="00261074"/>
    <w:rsid w:val="003364E9"/>
    <w:rsid w:val="003F61C7"/>
    <w:rsid w:val="00416EDC"/>
    <w:rsid w:val="00432EE5"/>
    <w:rsid w:val="004645DE"/>
    <w:rsid w:val="004B2579"/>
    <w:rsid w:val="004E6E1B"/>
    <w:rsid w:val="004F5EEB"/>
    <w:rsid w:val="00507406"/>
    <w:rsid w:val="00520E1D"/>
    <w:rsid w:val="005456AE"/>
    <w:rsid w:val="005A1C23"/>
    <w:rsid w:val="005A5835"/>
    <w:rsid w:val="005F7A97"/>
    <w:rsid w:val="006773AB"/>
    <w:rsid w:val="0068299C"/>
    <w:rsid w:val="006919D8"/>
    <w:rsid w:val="007378CB"/>
    <w:rsid w:val="00742F4A"/>
    <w:rsid w:val="007B49B6"/>
    <w:rsid w:val="00863DC0"/>
    <w:rsid w:val="00962365"/>
    <w:rsid w:val="0096434E"/>
    <w:rsid w:val="00992610"/>
    <w:rsid w:val="00A53DB0"/>
    <w:rsid w:val="00A606A7"/>
    <w:rsid w:val="00AE52D7"/>
    <w:rsid w:val="00B44BA7"/>
    <w:rsid w:val="00BD4B52"/>
    <w:rsid w:val="00C2707D"/>
    <w:rsid w:val="00CF1DFB"/>
    <w:rsid w:val="00D167D4"/>
    <w:rsid w:val="00ED33C2"/>
    <w:rsid w:val="00ED4C14"/>
    <w:rsid w:val="00F23D4F"/>
    <w:rsid w:val="00F51CD6"/>
    <w:rsid w:val="00FA65E9"/>
    <w:rsid w:val="00FC71C8"/>
    <w:rsid w:val="00FE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9C"/>
    <w:pPr>
      <w:spacing w:line="259" w:lineRule="auto"/>
    </w:pPr>
    <w:rPr>
      <w:kern w:val="0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2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6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6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6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6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6B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F51CD6"/>
    <w:rPr>
      <w:b/>
      <w:bCs/>
    </w:rPr>
  </w:style>
  <w:style w:type="paragraph" w:styleId="ad">
    <w:name w:val="Normal (Web)"/>
    <w:basedOn w:val="a"/>
    <w:uiPriority w:val="99"/>
    <w:semiHidden/>
    <w:unhideWhenUsed/>
    <w:rsid w:val="00F5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A6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06A7"/>
    <w:rPr>
      <w:rFonts w:ascii="Tahoma" w:hAnsi="Tahoma" w:cs="Tahoma"/>
      <w:kern w:val="0"/>
      <w:sz w:val="16"/>
      <w:szCs w:val="16"/>
      <w:lang w:val="ru-RU"/>
    </w:rPr>
  </w:style>
  <w:style w:type="paragraph" w:styleId="af0">
    <w:name w:val="No Spacing"/>
    <w:uiPriority w:val="99"/>
    <w:qFormat/>
    <w:rsid w:val="00D167D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7386</Words>
  <Characters>4211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 kim</dc:creator>
  <cp:lastModifiedBy>Admin</cp:lastModifiedBy>
  <cp:revision>2</cp:revision>
  <cp:lastPrinted>2026-06-10T12:47:00Z</cp:lastPrinted>
  <dcterms:created xsi:type="dcterms:W3CDTF">2026-06-15T11:19:00Z</dcterms:created>
  <dcterms:modified xsi:type="dcterms:W3CDTF">2026-06-15T11:19:00Z</dcterms:modified>
</cp:coreProperties>
</file>