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7E4" w:rsidRPr="00D96637" w:rsidRDefault="004917E4" w:rsidP="004917E4">
      <w:pPr>
        <w:jc w:val="center"/>
      </w:pPr>
      <w:r>
        <w:rPr>
          <w:noProof/>
          <w:lang w:val="uk-UA" w:eastAsia="uk-UA"/>
        </w:rPr>
        <w:drawing>
          <wp:inline distT="0" distB="0" distL="0" distR="0">
            <wp:extent cx="540385" cy="620395"/>
            <wp:effectExtent l="19050" t="0" r="0" b="0"/>
            <wp:docPr id="46"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5" cstate="print"/>
                    <a:srcRect/>
                    <a:stretch>
                      <a:fillRect/>
                    </a:stretch>
                  </pic:blipFill>
                  <pic:spPr bwMode="auto">
                    <a:xfrm>
                      <a:off x="0" y="0"/>
                      <a:ext cx="540385" cy="620395"/>
                    </a:xfrm>
                    <a:prstGeom prst="rect">
                      <a:avLst/>
                    </a:prstGeom>
                    <a:noFill/>
                    <a:ln w="9525">
                      <a:noFill/>
                      <a:miter lim="800000"/>
                      <a:headEnd/>
                      <a:tailEnd/>
                    </a:ln>
                  </pic:spPr>
                </pic:pic>
              </a:graphicData>
            </a:graphic>
          </wp:inline>
        </w:drawing>
      </w:r>
    </w:p>
    <w:p w:rsidR="004917E4" w:rsidRPr="00D96637" w:rsidRDefault="004917E4" w:rsidP="004917E4">
      <w:pPr>
        <w:jc w:val="center"/>
      </w:pPr>
      <w:proofErr w:type="spellStart"/>
      <w:r w:rsidRPr="00D96637">
        <w:t>Україна</w:t>
      </w:r>
      <w:proofErr w:type="spellEnd"/>
    </w:p>
    <w:p w:rsidR="004917E4" w:rsidRDefault="004917E4" w:rsidP="004917E4">
      <w:pPr>
        <w:jc w:val="center"/>
        <w:rPr>
          <w:lang w:val="uk-UA"/>
        </w:rP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
    <w:p w:rsidR="004917E4" w:rsidRPr="00D96637" w:rsidRDefault="004917E4" w:rsidP="004917E4">
      <w:pPr>
        <w:jc w:val="center"/>
      </w:pPr>
      <w:proofErr w:type="spellStart"/>
      <w:r w:rsidRPr="00D96637">
        <w:t>Верховинського</w:t>
      </w:r>
      <w:proofErr w:type="spellEnd"/>
      <w:r w:rsidRPr="00D96637">
        <w:t xml:space="preserve"> району</w:t>
      </w:r>
      <w:r>
        <w:rPr>
          <w:lang w:val="uk-UA"/>
        </w:rPr>
        <w:t xml:space="preserve"> </w:t>
      </w:r>
      <w:proofErr w:type="spellStart"/>
      <w:r w:rsidRPr="00D96637">
        <w:t>Івано-Франківської</w:t>
      </w:r>
      <w:proofErr w:type="spellEnd"/>
      <w:r w:rsidRPr="00D96637">
        <w:t xml:space="preserve"> </w:t>
      </w:r>
      <w:proofErr w:type="spellStart"/>
      <w:r w:rsidRPr="00D96637">
        <w:t>області</w:t>
      </w:r>
      <w:proofErr w:type="spellEnd"/>
    </w:p>
    <w:p w:rsidR="004917E4" w:rsidRPr="00D96637" w:rsidRDefault="004917E4" w:rsidP="004917E4">
      <w:pPr>
        <w:jc w:val="center"/>
      </w:pPr>
      <w:r>
        <w:rPr>
          <w:lang w:val="uk-UA"/>
        </w:rPr>
        <w:t>восьмого</w:t>
      </w:r>
      <w:r w:rsidRPr="00D96637">
        <w:t xml:space="preserve"> </w:t>
      </w:r>
      <w:proofErr w:type="spellStart"/>
      <w:r w:rsidRPr="00D96637">
        <w:t>скликання</w:t>
      </w:r>
      <w:proofErr w:type="spellEnd"/>
    </w:p>
    <w:p w:rsidR="004917E4" w:rsidRDefault="004917E4" w:rsidP="004917E4">
      <w:pPr>
        <w:jc w:val="center"/>
        <w:rPr>
          <w:lang w:val="uk-UA"/>
        </w:rPr>
      </w:pPr>
      <w:r>
        <w:rPr>
          <w:lang w:val="uk-UA"/>
        </w:rPr>
        <w:t xml:space="preserve"> двадцять третя  </w:t>
      </w:r>
      <w:r w:rsidRPr="00D96637">
        <w:t xml:space="preserve"> </w:t>
      </w:r>
      <w:proofErr w:type="spellStart"/>
      <w:r w:rsidRPr="00D96637">
        <w:t>сесія</w:t>
      </w:r>
      <w:proofErr w:type="spellEnd"/>
    </w:p>
    <w:p w:rsidR="004917E4" w:rsidRPr="00B54DF7" w:rsidRDefault="004917E4" w:rsidP="004917E4">
      <w:pPr>
        <w:jc w:val="center"/>
        <w:rPr>
          <w:lang w:val="uk-UA"/>
        </w:rPr>
      </w:pPr>
      <w:r w:rsidRPr="00B54DF7">
        <w:rPr>
          <w:lang w:val="uk-UA"/>
        </w:rPr>
        <w:t>РІШЕННЯ</w:t>
      </w:r>
    </w:p>
    <w:p w:rsidR="004917E4" w:rsidRPr="00D96637" w:rsidRDefault="004917E4" w:rsidP="004917E4">
      <w:pPr>
        <w:jc w:val="center"/>
      </w:pPr>
    </w:p>
    <w:p w:rsidR="004917E4" w:rsidRPr="00147B75" w:rsidRDefault="004917E4" w:rsidP="004917E4">
      <w:pPr>
        <w:ind w:firstLine="708"/>
        <w:jc w:val="both"/>
      </w:pPr>
      <w:proofErr w:type="spellStart"/>
      <w:r w:rsidRPr="00147B75">
        <w:t>від</w:t>
      </w:r>
      <w:proofErr w:type="spellEnd"/>
      <w:r w:rsidRPr="00147B75">
        <w:t xml:space="preserve"> </w:t>
      </w:r>
      <w:r>
        <w:rPr>
          <w:lang w:val="uk-UA"/>
        </w:rPr>
        <w:t>15</w:t>
      </w:r>
      <w:r w:rsidRPr="00147B75">
        <w:t>.</w:t>
      </w:r>
      <w:r w:rsidRPr="00147B75">
        <w:rPr>
          <w:lang w:val="uk-UA"/>
        </w:rPr>
        <w:t>12</w:t>
      </w:r>
      <w:r w:rsidRPr="00147B75">
        <w:t>.20</w:t>
      </w:r>
      <w:r w:rsidRPr="00147B75">
        <w:rPr>
          <w:lang w:val="uk-UA"/>
        </w:rPr>
        <w:t>22</w:t>
      </w:r>
      <w:r w:rsidRPr="00147B75">
        <w:t xml:space="preserve"> року          </w:t>
      </w:r>
      <w:r w:rsidRPr="00147B75">
        <w:tab/>
      </w:r>
      <w:r w:rsidRPr="00147B75">
        <w:tab/>
      </w:r>
      <w:r w:rsidRPr="00147B75">
        <w:tab/>
        <w:t xml:space="preserve">    </w:t>
      </w:r>
      <w:r w:rsidRPr="00147B75">
        <w:rPr>
          <w:lang w:val="uk-UA"/>
        </w:rPr>
        <w:t xml:space="preserve">                                             </w:t>
      </w:r>
      <w:r w:rsidRPr="00147B75">
        <w:t xml:space="preserve"> </w:t>
      </w:r>
      <w:proofErr w:type="spellStart"/>
      <w:r w:rsidRPr="00147B75">
        <w:t>с-ще</w:t>
      </w:r>
      <w:proofErr w:type="spellEnd"/>
      <w:r w:rsidRPr="00147B75">
        <w:t xml:space="preserve"> Верховина</w:t>
      </w:r>
    </w:p>
    <w:p w:rsidR="004917E4" w:rsidRPr="00147B75" w:rsidRDefault="004917E4" w:rsidP="004917E4">
      <w:pPr>
        <w:ind w:firstLine="708"/>
        <w:jc w:val="both"/>
        <w:rPr>
          <w:lang w:val="uk-UA"/>
        </w:rPr>
      </w:pPr>
      <w:r>
        <w:rPr>
          <w:lang w:val="uk-UA"/>
        </w:rPr>
        <w:t>№329</w:t>
      </w:r>
      <w:r w:rsidRPr="00147B75">
        <w:rPr>
          <w:lang w:val="uk-UA"/>
        </w:rPr>
        <w:t>-23/2022</w:t>
      </w:r>
    </w:p>
    <w:p w:rsidR="004917E4" w:rsidRDefault="004917E4" w:rsidP="004917E4">
      <w:pPr>
        <w:jc w:val="both"/>
        <w:rPr>
          <w:lang w:val="uk-UA"/>
        </w:rPr>
      </w:pPr>
    </w:p>
    <w:p w:rsidR="004917E4" w:rsidRPr="00791CD2" w:rsidRDefault="004917E4" w:rsidP="004917E4">
      <w:pPr>
        <w:shd w:val="clear" w:color="auto" w:fill="FFFFFF"/>
        <w:textAlignment w:val="baseline"/>
        <w:rPr>
          <w:b/>
          <w:bCs/>
          <w:color w:val="000000"/>
          <w:lang w:val="uk-UA"/>
        </w:rPr>
      </w:pPr>
      <w:r w:rsidRPr="00791CD2">
        <w:rPr>
          <w:b/>
          <w:bCs/>
          <w:color w:val="000000"/>
          <w:lang w:val="uk-UA"/>
        </w:rPr>
        <w:t xml:space="preserve">Про затвердження Програми підтримки </w:t>
      </w:r>
    </w:p>
    <w:p w:rsidR="004917E4" w:rsidRPr="00791CD2" w:rsidRDefault="004917E4" w:rsidP="004917E4">
      <w:pPr>
        <w:shd w:val="clear" w:color="auto" w:fill="FFFFFF"/>
        <w:textAlignment w:val="baseline"/>
        <w:rPr>
          <w:b/>
          <w:bCs/>
          <w:color w:val="000000"/>
          <w:lang w:val="uk-UA"/>
        </w:rPr>
      </w:pPr>
      <w:r w:rsidRPr="00791CD2">
        <w:rPr>
          <w:b/>
          <w:bCs/>
          <w:color w:val="000000"/>
          <w:lang w:val="uk-UA"/>
        </w:rPr>
        <w:t xml:space="preserve">засобів масової інформації – редакції </w:t>
      </w:r>
    </w:p>
    <w:p w:rsidR="004917E4" w:rsidRPr="00791CD2" w:rsidRDefault="004917E4" w:rsidP="004917E4">
      <w:pPr>
        <w:shd w:val="clear" w:color="auto" w:fill="FFFFFF"/>
        <w:textAlignment w:val="baseline"/>
        <w:rPr>
          <w:b/>
          <w:bCs/>
          <w:color w:val="000000"/>
          <w:lang w:val="uk-UA"/>
        </w:rPr>
      </w:pPr>
      <w:r w:rsidRPr="00791CD2">
        <w:rPr>
          <w:b/>
          <w:bCs/>
          <w:color w:val="000000"/>
          <w:lang w:val="uk-UA"/>
        </w:rPr>
        <w:t xml:space="preserve">літературно-мистецького альманаху </w:t>
      </w:r>
    </w:p>
    <w:p w:rsidR="004917E4" w:rsidRPr="00791CD2" w:rsidRDefault="004917E4" w:rsidP="004917E4">
      <w:pPr>
        <w:shd w:val="clear" w:color="auto" w:fill="FFFFFF"/>
        <w:textAlignment w:val="baseline"/>
        <w:rPr>
          <w:b/>
          <w:bCs/>
          <w:color w:val="000000"/>
          <w:lang w:val="uk-UA"/>
        </w:rPr>
      </w:pPr>
      <w:r w:rsidRPr="00791CD2">
        <w:rPr>
          <w:b/>
          <w:bCs/>
          <w:color w:val="000000"/>
          <w:lang w:val="uk-UA"/>
        </w:rPr>
        <w:t>«Писанка» на 2023 – 2025 роки</w:t>
      </w:r>
    </w:p>
    <w:p w:rsidR="004917E4" w:rsidRPr="00791CD2" w:rsidRDefault="004917E4" w:rsidP="004917E4">
      <w:pPr>
        <w:rPr>
          <w:b/>
          <w:lang w:val="uk-UA"/>
        </w:rPr>
      </w:pPr>
    </w:p>
    <w:p w:rsidR="004917E4" w:rsidRPr="00791CD2" w:rsidRDefault="004917E4" w:rsidP="004917E4">
      <w:pPr>
        <w:jc w:val="both"/>
        <w:outlineLvl w:val="0"/>
        <w:rPr>
          <w:b/>
          <w:lang w:val="uk-UA"/>
        </w:rPr>
      </w:pPr>
      <w:r w:rsidRPr="00791CD2">
        <w:rPr>
          <w:b/>
          <w:lang w:val="uk-UA"/>
        </w:rPr>
        <w:t xml:space="preserve">                                                     </w:t>
      </w:r>
    </w:p>
    <w:p w:rsidR="004917E4" w:rsidRPr="00791CD2" w:rsidRDefault="004917E4" w:rsidP="004917E4">
      <w:pPr>
        <w:shd w:val="clear" w:color="auto" w:fill="FFFFFF"/>
        <w:jc w:val="both"/>
        <w:textAlignment w:val="baseline"/>
        <w:outlineLvl w:val="3"/>
        <w:rPr>
          <w:bCs/>
          <w:color w:val="000000"/>
          <w:shd w:val="clear" w:color="auto" w:fill="FFFFFF"/>
          <w:lang w:val="uk-UA"/>
        </w:rPr>
      </w:pPr>
      <w:r w:rsidRPr="00791CD2">
        <w:rPr>
          <w:bCs/>
          <w:color w:val="000000"/>
          <w:lang w:val="uk-UA"/>
        </w:rPr>
        <w:t>       </w:t>
      </w:r>
      <w:r w:rsidRPr="00791CD2">
        <w:rPr>
          <w:bCs/>
          <w:color w:val="000000"/>
          <w:shd w:val="clear" w:color="auto" w:fill="FFFFFF"/>
          <w:lang w:val="uk-UA"/>
        </w:rPr>
        <w:t>Відповідно до  п. 22 ст.26</w:t>
      </w:r>
      <w:r w:rsidRPr="00791CD2">
        <w:rPr>
          <w:b/>
          <w:bCs/>
          <w:color w:val="333333"/>
          <w:shd w:val="clear" w:color="auto" w:fill="FFFFFF"/>
          <w:lang w:val="uk-UA"/>
        </w:rPr>
        <w:t xml:space="preserve">, </w:t>
      </w:r>
      <w:r w:rsidRPr="00791CD2">
        <w:rPr>
          <w:bCs/>
          <w:color w:val="000000"/>
          <w:shd w:val="clear" w:color="auto" w:fill="FFFFFF"/>
          <w:lang w:val="uk-UA"/>
        </w:rPr>
        <w:t>61, 64 Закону України   «Про місцеве самоврядування в Україні», з метою створення належних умов для підвищення ефективності діяльності місцевого самоврядування, селищна рада</w:t>
      </w:r>
    </w:p>
    <w:p w:rsidR="004917E4" w:rsidRPr="00791CD2" w:rsidRDefault="004917E4" w:rsidP="004917E4">
      <w:pPr>
        <w:shd w:val="clear" w:color="auto" w:fill="FFFFFF"/>
        <w:jc w:val="center"/>
        <w:textAlignment w:val="baseline"/>
        <w:outlineLvl w:val="3"/>
        <w:rPr>
          <w:bCs/>
          <w:color w:val="000000"/>
          <w:shd w:val="clear" w:color="auto" w:fill="FFFFFF"/>
          <w:lang w:val="uk-UA"/>
        </w:rPr>
      </w:pPr>
    </w:p>
    <w:p w:rsidR="004917E4" w:rsidRPr="00791CD2" w:rsidRDefault="004917E4" w:rsidP="004917E4">
      <w:pPr>
        <w:shd w:val="clear" w:color="auto" w:fill="FFFFFF"/>
        <w:jc w:val="center"/>
        <w:textAlignment w:val="baseline"/>
        <w:outlineLvl w:val="3"/>
        <w:rPr>
          <w:bCs/>
          <w:color w:val="000000"/>
          <w:lang w:val="uk-UA"/>
        </w:rPr>
      </w:pPr>
      <w:r w:rsidRPr="00791CD2">
        <w:rPr>
          <w:bCs/>
          <w:color w:val="000000"/>
          <w:shd w:val="clear" w:color="auto" w:fill="FFFFFF"/>
          <w:lang w:val="uk-UA"/>
        </w:rPr>
        <w:t>ВИРІШИЛА:</w:t>
      </w:r>
    </w:p>
    <w:p w:rsidR="004917E4" w:rsidRPr="00791CD2" w:rsidRDefault="004917E4" w:rsidP="004917E4">
      <w:pPr>
        <w:shd w:val="clear" w:color="auto" w:fill="FFFFFF"/>
        <w:jc w:val="both"/>
        <w:textAlignment w:val="baseline"/>
        <w:outlineLvl w:val="3"/>
        <w:rPr>
          <w:bCs/>
          <w:color w:val="000000"/>
          <w:lang w:val="uk-UA"/>
        </w:rPr>
      </w:pPr>
      <w:r w:rsidRPr="00791CD2">
        <w:rPr>
          <w:bCs/>
          <w:color w:val="000000"/>
          <w:lang w:val="uk-UA"/>
        </w:rPr>
        <w:t>   </w:t>
      </w:r>
    </w:p>
    <w:p w:rsidR="004917E4" w:rsidRPr="00791CD2" w:rsidRDefault="004917E4" w:rsidP="004917E4">
      <w:pPr>
        <w:pStyle w:val="a3"/>
        <w:numPr>
          <w:ilvl w:val="0"/>
          <w:numId w:val="2"/>
        </w:numPr>
        <w:shd w:val="clear" w:color="auto" w:fill="FFFFFF"/>
        <w:jc w:val="both"/>
        <w:textAlignment w:val="baseline"/>
        <w:outlineLvl w:val="3"/>
        <w:rPr>
          <w:bCs/>
          <w:color w:val="000000"/>
          <w:lang w:val="uk-UA"/>
        </w:rPr>
      </w:pPr>
      <w:r w:rsidRPr="00791CD2">
        <w:rPr>
          <w:bCs/>
          <w:color w:val="000000"/>
          <w:lang w:val="uk-UA"/>
        </w:rPr>
        <w:t xml:space="preserve">Затвердити Програму підтримки засобів масової інформації – редакції  </w:t>
      </w:r>
      <w:proofErr w:type="spellStart"/>
      <w:r w:rsidRPr="00791CD2">
        <w:rPr>
          <w:bCs/>
          <w:color w:val="000000"/>
          <w:lang w:val="uk-UA"/>
        </w:rPr>
        <w:t>літературно-</w:t>
      </w:r>
      <w:proofErr w:type="spellEnd"/>
    </w:p>
    <w:p w:rsidR="004917E4" w:rsidRPr="00791CD2" w:rsidRDefault="004917E4" w:rsidP="004917E4">
      <w:pPr>
        <w:shd w:val="clear" w:color="auto" w:fill="FFFFFF"/>
        <w:jc w:val="both"/>
        <w:textAlignment w:val="baseline"/>
        <w:outlineLvl w:val="3"/>
        <w:rPr>
          <w:bCs/>
          <w:color w:val="000000"/>
          <w:lang w:val="uk-UA"/>
        </w:rPr>
      </w:pPr>
      <w:r w:rsidRPr="00791CD2">
        <w:rPr>
          <w:bCs/>
          <w:color w:val="000000"/>
          <w:lang w:val="uk-UA"/>
        </w:rPr>
        <w:t xml:space="preserve">мистецького альманаху </w:t>
      </w:r>
      <w:r>
        <w:rPr>
          <w:bCs/>
          <w:color w:val="000000"/>
          <w:lang w:val="uk-UA"/>
        </w:rPr>
        <w:t xml:space="preserve"> «Писанка» на 2023 – 2025 роки (додається).</w:t>
      </w:r>
    </w:p>
    <w:p w:rsidR="004917E4" w:rsidRPr="00791CD2" w:rsidRDefault="004917E4" w:rsidP="004917E4">
      <w:pPr>
        <w:pStyle w:val="a3"/>
        <w:numPr>
          <w:ilvl w:val="0"/>
          <w:numId w:val="2"/>
        </w:numPr>
        <w:shd w:val="clear" w:color="auto" w:fill="FFFFFF"/>
        <w:jc w:val="both"/>
        <w:textAlignment w:val="baseline"/>
        <w:outlineLvl w:val="3"/>
        <w:rPr>
          <w:bCs/>
          <w:color w:val="000000"/>
          <w:lang w:val="uk-UA"/>
        </w:rPr>
      </w:pPr>
      <w:r w:rsidRPr="00791CD2">
        <w:rPr>
          <w:bCs/>
          <w:color w:val="000000"/>
          <w:lang w:val="uk-UA"/>
        </w:rPr>
        <w:t xml:space="preserve">Відділу  бухгалтерського  обліку  і  звітності  виконавчого  апарату  селищної   ради </w:t>
      </w:r>
    </w:p>
    <w:p w:rsidR="004917E4" w:rsidRPr="00791CD2" w:rsidRDefault="004917E4" w:rsidP="004917E4">
      <w:pPr>
        <w:shd w:val="clear" w:color="auto" w:fill="FFFFFF"/>
        <w:jc w:val="both"/>
        <w:textAlignment w:val="baseline"/>
        <w:outlineLvl w:val="3"/>
        <w:rPr>
          <w:bCs/>
          <w:color w:val="000000"/>
          <w:lang w:val="uk-UA"/>
        </w:rPr>
      </w:pPr>
      <w:r w:rsidRPr="00791CD2">
        <w:rPr>
          <w:bCs/>
          <w:color w:val="000000"/>
          <w:lang w:val="uk-UA"/>
        </w:rPr>
        <w:t>(М.</w:t>
      </w:r>
      <w:proofErr w:type="spellStart"/>
      <w:r w:rsidRPr="00791CD2">
        <w:rPr>
          <w:bCs/>
          <w:color w:val="000000"/>
          <w:lang w:val="uk-UA"/>
        </w:rPr>
        <w:t>Кермощук</w:t>
      </w:r>
      <w:proofErr w:type="spellEnd"/>
      <w:r w:rsidRPr="00791CD2">
        <w:rPr>
          <w:bCs/>
          <w:color w:val="000000"/>
          <w:lang w:val="uk-UA"/>
        </w:rPr>
        <w:t>) забезпечити фінансування заходів, передбачених Програмою підтримки засобів масової інформації – редакції літературно-мистецького альманаху «Писанка» на 2023 рік.</w:t>
      </w:r>
    </w:p>
    <w:p w:rsidR="004917E4" w:rsidRPr="00171A73" w:rsidRDefault="004917E4" w:rsidP="004917E4">
      <w:pPr>
        <w:shd w:val="clear" w:color="auto" w:fill="FFFFFF"/>
        <w:ind w:firstLine="540"/>
        <w:jc w:val="both"/>
        <w:rPr>
          <w:bCs/>
          <w:lang w:val="uk-UA"/>
        </w:rPr>
      </w:pPr>
      <w:r w:rsidRPr="00171A73">
        <w:rPr>
          <w:lang w:val="uk-UA"/>
        </w:rPr>
        <w:t xml:space="preserve">3.Контроль за виконанням цього рішення покласти на постійну комісію </w:t>
      </w:r>
      <w:r w:rsidRPr="00171A73">
        <w:rPr>
          <w:bCs/>
          <w:lang w:val="uk-UA"/>
        </w:rPr>
        <w:t xml:space="preserve">з питань </w:t>
      </w:r>
      <w:r w:rsidRPr="00171A73">
        <w:rPr>
          <w:bCs/>
          <w:lang w:val="uk-UA" w:eastAsia="uk-UA"/>
        </w:rPr>
        <w:t>соціального захисту, фінансів, бюджету, планування соціально-економічного розвитку,</w:t>
      </w:r>
      <w:r w:rsidRPr="00171A73">
        <w:rPr>
          <w:lang w:val="uk-UA" w:eastAsia="uk-UA"/>
        </w:rPr>
        <w:t xml:space="preserve"> </w:t>
      </w:r>
      <w:r w:rsidRPr="00171A73">
        <w:rPr>
          <w:bCs/>
          <w:lang w:val="uk-UA" w:eastAsia="uk-UA"/>
        </w:rPr>
        <w:t xml:space="preserve">інвестицій, міжнародного співробітництва та у справах учасників АТО (Я. </w:t>
      </w:r>
      <w:proofErr w:type="spellStart"/>
      <w:r w:rsidRPr="00171A73">
        <w:rPr>
          <w:bCs/>
          <w:lang w:val="uk-UA" w:eastAsia="uk-UA"/>
        </w:rPr>
        <w:t>Стефурак</w:t>
      </w:r>
      <w:proofErr w:type="spellEnd"/>
      <w:r w:rsidRPr="00171A73">
        <w:rPr>
          <w:bCs/>
          <w:lang w:val="uk-UA" w:eastAsia="uk-UA"/>
        </w:rPr>
        <w:t>).</w:t>
      </w:r>
    </w:p>
    <w:p w:rsidR="004917E4" w:rsidRDefault="004917E4" w:rsidP="004917E4">
      <w:pPr>
        <w:tabs>
          <w:tab w:val="left" w:pos="1440"/>
        </w:tabs>
        <w:jc w:val="both"/>
        <w:rPr>
          <w:lang w:val="uk-UA"/>
        </w:rPr>
      </w:pPr>
    </w:p>
    <w:p w:rsidR="004917E4" w:rsidRDefault="004917E4" w:rsidP="004917E4">
      <w:pPr>
        <w:tabs>
          <w:tab w:val="left" w:pos="1440"/>
        </w:tabs>
        <w:jc w:val="both"/>
        <w:rPr>
          <w:lang w:val="uk-UA"/>
        </w:rPr>
      </w:pPr>
    </w:p>
    <w:p w:rsidR="004917E4" w:rsidRDefault="004917E4" w:rsidP="004917E4">
      <w:pPr>
        <w:tabs>
          <w:tab w:val="left" w:pos="1440"/>
        </w:tabs>
        <w:jc w:val="both"/>
        <w:rPr>
          <w:lang w:val="uk-UA"/>
        </w:rPr>
      </w:pPr>
    </w:p>
    <w:p w:rsidR="004917E4" w:rsidRPr="00701AA8" w:rsidRDefault="004917E4" w:rsidP="004917E4">
      <w:pPr>
        <w:tabs>
          <w:tab w:val="left" w:pos="1440"/>
        </w:tabs>
        <w:jc w:val="both"/>
        <w:rPr>
          <w:lang w:val="uk-UA"/>
        </w:rPr>
      </w:pPr>
    </w:p>
    <w:p w:rsidR="004917E4" w:rsidRDefault="004917E4" w:rsidP="004917E4">
      <w:pPr>
        <w:ind w:left="708" w:firstLine="708"/>
        <w:rPr>
          <w:b/>
          <w:lang w:val="uk-UA"/>
        </w:rPr>
      </w:pPr>
      <w:proofErr w:type="spellStart"/>
      <w:r w:rsidRPr="00EC5DA7">
        <w:rPr>
          <w:b/>
        </w:rPr>
        <w:t>Селищний</w:t>
      </w:r>
      <w:proofErr w:type="spellEnd"/>
      <w:r w:rsidRPr="00EC5DA7">
        <w:rPr>
          <w:b/>
        </w:rPr>
        <w:t xml:space="preserve"> голова                                                        Василь МИЦКАНЮК</w:t>
      </w:r>
    </w:p>
    <w:p w:rsidR="004917E4" w:rsidRDefault="004917E4" w:rsidP="004917E4">
      <w:pPr>
        <w:ind w:firstLine="708"/>
        <w:rPr>
          <w:b/>
          <w:lang w:val="uk-UA"/>
        </w:rPr>
      </w:pPr>
    </w:p>
    <w:p w:rsidR="004917E4" w:rsidRDefault="004917E4" w:rsidP="004917E4">
      <w:pPr>
        <w:ind w:left="708" w:firstLine="708"/>
        <w:rPr>
          <w:b/>
          <w:lang w:val="uk-UA"/>
        </w:rPr>
      </w:pPr>
      <w:r>
        <w:rPr>
          <w:b/>
          <w:lang w:val="uk-UA"/>
        </w:rPr>
        <w:t>Секретар ради                                                              Петро АНТІПОВ</w:t>
      </w:r>
    </w:p>
    <w:p w:rsidR="004917E4" w:rsidRDefault="004917E4" w:rsidP="004917E4">
      <w:pPr>
        <w:rPr>
          <w:lang w:val="uk-UA"/>
        </w:rPr>
      </w:pPr>
    </w:p>
    <w:p w:rsidR="004917E4" w:rsidRDefault="004917E4" w:rsidP="004917E4">
      <w:pPr>
        <w:rPr>
          <w:lang w:val="uk-UA"/>
        </w:rPr>
      </w:pPr>
    </w:p>
    <w:p w:rsidR="004917E4" w:rsidRDefault="004917E4" w:rsidP="004917E4">
      <w:pPr>
        <w:rPr>
          <w:lang w:val="uk-UA"/>
        </w:rPr>
      </w:pPr>
    </w:p>
    <w:p w:rsidR="004917E4" w:rsidRDefault="004917E4" w:rsidP="004917E4">
      <w:pPr>
        <w:rPr>
          <w:lang w:val="uk-UA"/>
        </w:rPr>
      </w:pPr>
    </w:p>
    <w:p w:rsidR="004917E4" w:rsidRDefault="004917E4" w:rsidP="004917E4">
      <w:pPr>
        <w:rPr>
          <w:lang w:val="uk-UA"/>
        </w:rPr>
      </w:pPr>
    </w:p>
    <w:p w:rsidR="004917E4" w:rsidRDefault="004917E4" w:rsidP="004917E4">
      <w:pPr>
        <w:rPr>
          <w:lang w:val="uk-UA"/>
        </w:rPr>
      </w:pPr>
    </w:p>
    <w:p w:rsidR="004917E4" w:rsidRDefault="004917E4" w:rsidP="004917E4">
      <w:pPr>
        <w:rPr>
          <w:lang w:val="uk-UA"/>
        </w:rPr>
      </w:pPr>
    </w:p>
    <w:p w:rsidR="004917E4" w:rsidRDefault="004917E4" w:rsidP="004917E4">
      <w:pPr>
        <w:rPr>
          <w:lang w:val="uk-UA"/>
        </w:rPr>
      </w:pPr>
    </w:p>
    <w:p w:rsidR="004917E4" w:rsidRDefault="004917E4" w:rsidP="004917E4">
      <w:pPr>
        <w:rPr>
          <w:lang w:val="uk-UA"/>
        </w:rPr>
      </w:pPr>
    </w:p>
    <w:p w:rsidR="004917E4" w:rsidRDefault="004917E4" w:rsidP="004917E4">
      <w:pPr>
        <w:rPr>
          <w:lang w:val="uk-UA"/>
        </w:rPr>
      </w:pPr>
    </w:p>
    <w:p w:rsidR="004917E4" w:rsidRDefault="004917E4" w:rsidP="004917E4">
      <w:pPr>
        <w:rPr>
          <w:lang w:val="uk-UA"/>
        </w:rPr>
      </w:pPr>
    </w:p>
    <w:p w:rsidR="004917E4" w:rsidRDefault="004917E4" w:rsidP="004917E4">
      <w:pPr>
        <w:rPr>
          <w:lang w:val="uk-UA"/>
        </w:rPr>
      </w:pPr>
    </w:p>
    <w:p w:rsidR="004917E4" w:rsidRDefault="004917E4" w:rsidP="004917E4">
      <w:pPr>
        <w:rPr>
          <w:lang w:val="uk-UA"/>
        </w:rPr>
      </w:pPr>
    </w:p>
    <w:tbl>
      <w:tblPr>
        <w:tblW w:w="0" w:type="auto"/>
        <w:tblLook w:val="00A0"/>
      </w:tblPr>
      <w:tblGrid>
        <w:gridCol w:w="3085"/>
      </w:tblGrid>
      <w:tr w:rsidR="004917E4" w:rsidRPr="00791CD2" w:rsidTr="006C5CED">
        <w:trPr>
          <w:trHeight w:val="2409"/>
        </w:trPr>
        <w:tc>
          <w:tcPr>
            <w:tcW w:w="3085" w:type="dxa"/>
          </w:tcPr>
          <w:p w:rsidR="004917E4" w:rsidRPr="00791CD2" w:rsidRDefault="004917E4" w:rsidP="006C5CED">
            <w:pPr>
              <w:shd w:val="clear" w:color="auto" w:fill="FFFFFF"/>
              <w:rPr>
                <w:b/>
                <w:bCs/>
                <w:color w:val="000000"/>
                <w:lang w:val="uk-UA"/>
              </w:rPr>
            </w:pPr>
            <w:r w:rsidRPr="00791CD2">
              <w:rPr>
                <w:b/>
                <w:bCs/>
                <w:color w:val="000000"/>
                <w:lang w:val="uk-UA"/>
              </w:rPr>
              <w:lastRenderedPageBreak/>
              <w:t>ПОГОДЖЕНО</w:t>
            </w:r>
          </w:p>
          <w:p w:rsidR="004917E4" w:rsidRPr="00791CD2" w:rsidRDefault="004917E4" w:rsidP="006C5CED">
            <w:pPr>
              <w:shd w:val="clear" w:color="auto" w:fill="FFFFFF"/>
              <w:rPr>
                <w:b/>
                <w:bCs/>
                <w:color w:val="000000"/>
                <w:lang w:val="uk-UA"/>
              </w:rPr>
            </w:pPr>
            <w:r w:rsidRPr="00791CD2">
              <w:rPr>
                <w:b/>
                <w:bCs/>
                <w:color w:val="000000"/>
                <w:lang w:val="uk-UA"/>
              </w:rPr>
              <w:t xml:space="preserve">                                                                                                       селищний голова</w:t>
            </w:r>
          </w:p>
          <w:p w:rsidR="004917E4" w:rsidRPr="00791CD2" w:rsidRDefault="004917E4" w:rsidP="006C5CED">
            <w:pPr>
              <w:shd w:val="clear" w:color="auto" w:fill="FFFFFF"/>
              <w:rPr>
                <w:b/>
                <w:bCs/>
                <w:color w:val="000000"/>
                <w:lang w:val="uk-UA"/>
              </w:rPr>
            </w:pPr>
            <w:r w:rsidRPr="00791CD2">
              <w:rPr>
                <w:b/>
                <w:bCs/>
                <w:color w:val="000000"/>
                <w:lang w:val="uk-UA"/>
              </w:rPr>
              <w:t xml:space="preserve">                                                                                                                  ________ В.</w:t>
            </w:r>
            <w:proofErr w:type="spellStart"/>
            <w:r w:rsidRPr="00791CD2">
              <w:rPr>
                <w:b/>
                <w:bCs/>
                <w:color w:val="000000"/>
                <w:lang w:val="uk-UA"/>
              </w:rPr>
              <w:t>Мицканюк</w:t>
            </w:r>
            <w:proofErr w:type="spellEnd"/>
          </w:p>
          <w:p w:rsidR="004917E4" w:rsidRPr="00791CD2" w:rsidRDefault="004917E4" w:rsidP="006C5CED">
            <w:pPr>
              <w:shd w:val="clear" w:color="auto" w:fill="FFFFFF"/>
              <w:rPr>
                <w:b/>
                <w:bCs/>
                <w:color w:val="000000"/>
                <w:lang w:val="uk-UA"/>
              </w:rPr>
            </w:pPr>
            <w:r w:rsidRPr="00791CD2">
              <w:rPr>
                <w:b/>
                <w:color w:val="000000"/>
                <w:lang w:val="uk-UA"/>
              </w:rPr>
              <w:t xml:space="preserve">«__» _________ 2022 р.                               </w:t>
            </w:r>
          </w:p>
          <w:p w:rsidR="004917E4" w:rsidRPr="00791CD2" w:rsidRDefault="004917E4" w:rsidP="006C5CED">
            <w:pPr>
              <w:spacing w:line="360" w:lineRule="atLeast"/>
              <w:jc w:val="center"/>
              <w:textAlignment w:val="baseline"/>
              <w:outlineLvl w:val="3"/>
              <w:rPr>
                <w:b/>
                <w:bCs/>
                <w:color w:val="000000"/>
                <w:bdr w:val="none" w:sz="0" w:space="0" w:color="auto" w:frame="1"/>
                <w:lang w:val="uk-UA"/>
              </w:rPr>
            </w:pPr>
          </w:p>
        </w:tc>
      </w:tr>
    </w:tbl>
    <w:p w:rsidR="004917E4" w:rsidRPr="00791CD2" w:rsidRDefault="004917E4" w:rsidP="004917E4">
      <w:pPr>
        <w:rPr>
          <w:vanish/>
          <w:lang w:val="uk-UA"/>
        </w:rPr>
      </w:pPr>
    </w:p>
    <w:tbl>
      <w:tblPr>
        <w:tblpPr w:leftFromText="180" w:rightFromText="180" w:vertAnchor="text" w:horzAnchor="margin" w:tblpXSpec="right" w:tblpY="-2626"/>
        <w:tblW w:w="0" w:type="auto"/>
        <w:tblLook w:val="00A0"/>
      </w:tblPr>
      <w:tblGrid>
        <w:gridCol w:w="4093"/>
      </w:tblGrid>
      <w:tr w:rsidR="004917E4" w:rsidRPr="00791CD2" w:rsidTr="006C5CED">
        <w:trPr>
          <w:trHeight w:val="2095"/>
        </w:trPr>
        <w:tc>
          <w:tcPr>
            <w:tcW w:w="4093" w:type="dxa"/>
          </w:tcPr>
          <w:p w:rsidR="004917E4" w:rsidRPr="00791CD2" w:rsidRDefault="004917E4" w:rsidP="006C5CED">
            <w:pPr>
              <w:spacing w:line="360" w:lineRule="atLeast"/>
              <w:textAlignment w:val="baseline"/>
              <w:outlineLvl w:val="3"/>
              <w:rPr>
                <w:b/>
                <w:bCs/>
                <w:color w:val="000000"/>
                <w:bdr w:val="none" w:sz="0" w:space="0" w:color="auto" w:frame="1"/>
                <w:lang w:val="uk-UA"/>
              </w:rPr>
            </w:pPr>
            <w:r w:rsidRPr="00791CD2">
              <w:rPr>
                <w:b/>
                <w:bCs/>
                <w:color w:val="000000"/>
                <w:bdr w:val="none" w:sz="0" w:space="0" w:color="auto" w:frame="1"/>
                <w:lang w:val="uk-UA"/>
              </w:rPr>
              <w:t>ЗАТВЕРДЖЕНО</w:t>
            </w:r>
          </w:p>
          <w:p w:rsidR="004917E4" w:rsidRPr="00791CD2" w:rsidRDefault="004917E4" w:rsidP="006C5CED">
            <w:pPr>
              <w:spacing w:line="360" w:lineRule="atLeast"/>
              <w:textAlignment w:val="baseline"/>
              <w:outlineLvl w:val="3"/>
              <w:rPr>
                <w:b/>
                <w:bCs/>
                <w:color w:val="000000"/>
                <w:bdr w:val="none" w:sz="0" w:space="0" w:color="auto" w:frame="1"/>
                <w:lang w:val="uk-UA"/>
              </w:rPr>
            </w:pPr>
            <w:r w:rsidRPr="00791CD2">
              <w:rPr>
                <w:b/>
                <w:bCs/>
                <w:color w:val="000000"/>
                <w:bdr w:val="none" w:sz="0" w:space="0" w:color="auto" w:frame="1"/>
                <w:lang w:val="uk-UA"/>
              </w:rPr>
              <w:t>рішенням  _________________ сесії</w:t>
            </w:r>
          </w:p>
          <w:p w:rsidR="004917E4" w:rsidRPr="00791CD2" w:rsidRDefault="004917E4" w:rsidP="006C5CED">
            <w:pPr>
              <w:spacing w:line="360" w:lineRule="atLeast"/>
              <w:textAlignment w:val="baseline"/>
              <w:outlineLvl w:val="3"/>
              <w:rPr>
                <w:b/>
                <w:bCs/>
                <w:color w:val="000000"/>
                <w:bdr w:val="none" w:sz="0" w:space="0" w:color="auto" w:frame="1"/>
                <w:lang w:val="uk-UA"/>
              </w:rPr>
            </w:pPr>
            <w:r w:rsidRPr="00791CD2">
              <w:rPr>
                <w:b/>
                <w:bCs/>
                <w:color w:val="000000"/>
                <w:bdr w:val="none" w:sz="0" w:space="0" w:color="auto" w:frame="1"/>
                <w:lang w:val="uk-UA"/>
              </w:rPr>
              <w:t>Верховинської селищної ради</w:t>
            </w:r>
          </w:p>
          <w:p w:rsidR="004917E4" w:rsidRPr="00791CD2" w:rsidRDefault="004917E4" w:rsidP="006C5CED">
            <w:pPr>
              <w:spacing w:line="360" w:lineRule="atLeast"/>
              <w:textAlignment w:val="baseline"/>
              <w:outlineLvl w:val="3"/>
              <w:rPr>
                <w:b/>
                <w:bCs/>
                <w:color w:val="000000"/>
                <w:bdr w:val="none" w:sz="0" w:space="0" w:color="auto" w:frame="1"/>
                <w:lang w:val="uk-UA"/>
              </w:rPr>
            </w:pPr>
            <w:r w:rsidRPr="00791CD2">
              <w:rPr>
                <w:b/>
                <w:bCs/>
                <w:color w:val="000000"/>
                <w:bdr w:val="none" w:sz="0" w:space="0" w:color="auto" w:frame="1"/>
                <w:lang w:val="uk-UA"/>
              </w:rPr>
              <w:t>восьмого скликання №__________</w:t>
            </w:r>
          </w:p>
          <w:p w:rsidR="004917E4" w:rsidRPr="00791CD2" w:rsidRDefault="004917E4" w:rsidP="006C5CED">
            <w:pPr>
              <w:spacing w:line="360" w:lineRule="atLeast"/>
              <w:textAlignment w:val="baseline"/>
              <w:outlineLvl w:val="3"/>
              <w:rPr>
                <w:b/>
                <w:bCs/>
                <w:color w:val="000000"/>
                <w:bdr w:val="none" w:sz="0" w:space="0" w:color="auto" w:frame="1"/>
                <w:lang w:val="uk-UA"/>
              </w:rPr>
            </w:pPr>
            <w:r w:rsidRPr="00791CD2">
              <w:rPr>
                <w:b/>
                <w:bCs/>
                <w:color w:val="000000"/>
                <w:bdr w:val="none" w:sz="0" w:space="0" w:color="auto" w:frame="1"/>
                <w:lang w:val="uk-UA"/>
              </w:rPr>
              <w:t xml:space="preserve">від _______________2022 року </w:t>
            </w:r>
          </w:p>
        </w:tc>
      </w:tr>
    </w:tbl>
    <w:p w:rsidR="004917E4" w:rsidRPr="00791CD2" w:rsidRDefault="004917E4" w:rsidP="004917E4">
      <w:pPr>
        <w:shd w:val="clear" w:color="auto" w:fill="FFFFFF"/>
        <w:spacing w:line="360" w:lineRule="atLeast"/>
        <w:jc w:val="center"/>
        <w:textAlignment w:val="baseline"/>
        <w:outlineLvl w:val="3"/>
        <w:rPr>
          <w:b/>
          <w:bCs/>
          <w:color w:val="000000"/>
          <w:bdr w:val="none" w:sz="0" w:space="0" w:color="auto" w:frame="1"/>
          <w:lang w:val="uk-UA"/>
        </w:rPr>
      </w:pPr>
    </w:p>
    <w:p w:rsidR="004917E4" w:rsidRPr="00791CD2" w:rsidRDefault="004917E4" w:rsidP="004917E4">
      <w:pPr>
        <w:shd w:val="clear" w:color="auto" w:fill="FFFFFF"/>
        <w:spacing w:line="360" w:lineRule="atLeast"/>
        <w:jc w:val="center"/>
        <w:textAlignment w:val="baseline"/>
        <w:outlineLvl w:val="3"/>
        <w:rPr>
          <w:b/>
          <w:bCs/>
          <w:color w:val="000000"/>
          <w:bdr w:val="none" w:sz="0" w:space="0" w:color="auto" w:frame="1"/>
          <w:lang w:val="uk-UA"/>
        </w:rPr>
      </w:pPr>
    </w:p>
    <w:p w:rsidR="004917E4" w:rsidRPr="00791CD2" w:rsidRDefault="004917E4" w:rsidP="004917E4">
      <w:pPr>
        <w:shd w:val="clear" w:color="auto" w:fill="FFFFFF"/>
        <w:spacing w:line="360" w:lineRule="atLeast"/>
        <w:jc w:val="center"/>
        <w:textAlignment w:val="baseline"/>
        <w:outlineLvl w:val="3"/>
        <w:rPr>
          <w:b/>
          <w:bCs/>
          <w:color w:val="000000"/>
          <w:bdr w:val="none" w:sz="0" w:space="0" w:color="auto" w:frame="1"/>
          <w:lang w:val="uk-UA"/>
        </w:rPr>
      </w:pPr>
    </w:p>
    <w:p w:rsidR="004917E4" w:rsidRPr="00791CD2" w:rsidRDefault="004917E4" w:rsidP="004917E4">
      <w:pPr>
        <w:shd w:val="clear" w:color="auto" w:fill="FFFFFF"/>
        <w:spacing w:line="360" w:lineRule="atLeast"/>
        <w:jc w:val="center"/>
        <w:textAlignment w:val="baseline"/>
        <w:outlineLvl w:val="3"/>
        <w:rPr>
          <w:b/>
          <w:bCs/>
          <w:color w:val="000000"/>
          <w:bdr w:val="none" w:sz="0" w:space="0" w:color="auto" w:frame="1"/>
          <w:lang w:val="uk-UA"/>
        </w:rPr>
      </w:pPr>
    </w:p>
    <w:p w:rsidR="004917E4" w:rsidRPr="00791CD2" w:rsidRDefault="004917E4" w:rsidP="004917E4">
      <w:pPr>
        <w:shd w:val="clear" w:color="auto" w:fill="FFFFFF"/>
        <w:spacing w:line="360" w:lineRule="atLeast"/>
        <w:jc w:val="center"/>
        <w:textAlignment w:val="baseline"/>
        <w:outlineLvl w:val="3"/>
        <w:rPr>
          <w:b/>
          <w:bCs/>
          <w:color w:val="000000"/>
          <w:bdr w:val="none" w:sz="0" w:space="0" w:color="auto" w:frame="1"/>
          <w:lang w:val="uk-UA"/>
        </w:rPr>
      </w:pPr>
    </w:p>
    <w:p w:rsidR="004917E4" w:rsidRPr="00791CD2" w:rsidRDefault="004917E4" w:rsidP="004917E4">
      <w:pPr>
        <w:shd w:val="clear" w:color="auto" w:fill="FFFFFF"/>
        <w:spacing w:line="360" w:lineRule="atLeast"/>
        <w:jc w:val="center"/>
        <w:textAlignment w:val="baseline"/>
        <w:outlineLvl w:val="3"/>
        <w:rPr>
          <w:b/>
          <w:bCs/>
          <w:color w:val="000000"/>
          <w:bdr w:val="none" w:sz="0" w:space="0" w:color="auto" w:frame="1"/>
          <w:lang w:val="uk-UA"/>
        </w:rPr>
      </w:pPr>
    </w:p>
    <w:p w:rsidR="004917E4" w:rsidRPr="00791CD2" w:rsidRDefault="004917E4" w:rsidP="004917E4">
      <w:pPr>
        <w:shd w:val="clear" w:color="auto" w:fill="FFFFFF"/>
        <w:spacing w:line="360" w:lineRule="atLeast"/>
        <w:jc w:val="center"/>
        <w:textAlignment w:val="baseline"/>
        <w:outlineLvl w:val="3"/>
        <w:rPr>
          <w:b/>
          <w:bCs/>
          <w:color w:val="000000"/>
          <w:bdr w:val="none" w:sz="0" w:space="0" w:color="auto" w:frame="1"/>
          <w:lang w:val="uk-UA"/>
        </w:rPr>
      </w:pPr>
    </w:p>
    <w:p w:rsidR="004917E4" w:rsidRPr="00791CD2" w:rsidRDefault="004917E4" w:rsidP="004917E4">
      <w:pPr>
        <w:shd w:val="clear" w:color="auto" w:fill="FFFFFF"/>
        <w:spacing w:line="360" w:lineRule="atLeast"/>
        <w:jc w:val="center"/>
        <w:textAlignment w:val="baseline"/>
        <w:outlineLvl w:val="3"/>
        <w:rPr>
          <w:b/>
          <w:bCs/>
          <w:color w:val="000000"/>
          <w:sz w:val="36"/>
          <w:szCs w:val="36"/>
          <w:bdr w:val="none" w:sz="0" w:space="0" w:color="auto" w:frame="1"/>
          <w:lang w:val="uk-UA"/>
        </w:rPr>
      </w:pPr>
    </w:p>
    <w:p w:rsidR="004917E4" w:rsidRPr="004E746F" w:rsidRDefault="004917E4" w:rsidP="004917E4">
      <w:pPr>
        <w:shd w:val="clear" w:color="auto" w:fill="FFFFFF"/>
        <w:jc w:val="center"/>
        <w:textAlignment w:val="baseline"/>
        <w:rPr>
          <w:b/>
          <w:bCs/>
          <w:color w:val="000000"/>
          <w:sz w:val="32"/>
          <w:szCs w:val="32"/>
          <w:lang w:val="uk-UA"/>
        </w:rPr>
      </w:pPr>
      <w:r w:rsidRPr="004E746F">
        <w:rPr>
          <w:b/>
          <w:bCs/>
          <w:color w:val="000000"/>
          <w:sz w:val="32"/>
          <w:szCs w:val="32"/>
          <w:lang w:val="uk-UA"/>
        </w:rPr>
        <w:t>ПРОГРАМА</w:t>
      </w:r>
    </w:p>
    <w:p w:rsidR="004917E4" w:rsidRPr="004E746F" w:rsidRDefault="004917E4" w:rsidP="004917E4">
      <w:pPr>
        <w:shd w:val="clear" w:color="auto" w:fill="FFFFFF"/>
        <w:jc w:val="center"/>
        <w:textAlignment w:val="baseline"/>
        <w:rPr>
          <w:b/>
          <w:bCs/>
          <w:color w:val="000000"/>
          <w:sz w:val="32"/>
          <w:szCs w:val="32"/>
          <w:lang w:val="uk-UA"/>
        </w:rPr>
      </w:pPr>
      <w:r w:rsidRPr="004E746F">
        <w:rPr>
          <w:b/>
          <w:bCs/>
          <w:color w:val="000000"/>
          <w:sz w:val="32"/>
          <w:szCs w:val="32"/>
          <w:lang w:val="uk-UA"/>
        </w:rPr>
        <w:t>підтримки засобів масової інформації  –  редакції</w:t>
      </w:r>
    </w:p>
    <w:p w:rsidR="004917E4" w:rsidRPr="004E746F" w:rsidRDefault="004917E4" w:rsidP="004917E4">
      <w:pPr>
        <w:shd w:val="clear" w:color="auto" w:fill="FFFFFF"/>
        <w:jc w:val="center"/>
        <w:textAlignment w:val="baseline"/>
        <w:rPr>
          <w:b/>
          <w:bCs/>
          <w:color w:val="000000"/>
          <w:sz w:val="32"/>
          <w:szCs w:val="32"/>
          <w:lang w:val="uk-UA"/>
        </w:rPr>
      </w:pPr>
      <w:r w:rsidRPr="004E746F">
        <w:rPr>
          <w:b/>
          <w:bCs/>
          <w:color w:val="000000"/>
          <w:sz w:val="32"/>
          <w:szCs w:val="32"/>
          <w:lang w:val="uk-UA"/>
        </w:rPr>
        <w:t>літературно-мистецького альманаху «Писанка»</w:t>
      </w:r>
    </w:p>
    <w:p w:rsidR="004917E4" w:rsidRPr="004E746F" w:rsidRDefault="004917E4" w:rsidP="004917E4">
      <w:pPr>
        <w:shd w:val="clear" w:color="auto" w:fill="FFFFFF"/>
        <w:jc w:val="center"/>
        <w:textAlignment w:val="baseline"/>
        <w:rPr>
          <w:b/>
          <w:bCs/>
          <w:color w:val="000000"/>
          <w:sz w:val="32"/>
          <w:szCs w:val="32"/>
          <w:lang w:val="uk-UA"/>
        </w:rPr>
      </w:pPr>
      <w:r w:rsidRPr="004E746F">
        <w:rPr>
          <w:b/>
          <w:bCs/>
          <w:color w:val="000000"/>
          <w:sz w:val="32"/>
          <w:szCs w:val="32"/>
          <w:lang w:val="uk-UA"/>
        </w:rPr>
        <w:t>на 2023 – 2025 роки</w:t>
      </w:r>
    </w:p>
    <w:p w:rsidR="004917E4" w:rsidRPr="004E746F" w:rsidRDefault="004917E4" w:rsidP="004917E4">
      <w:pPr>
        <w:shd w:val="clear" w:color="auto" w:fill="FFFFFF"/>
        <w:spacing w:line="360" w:lineRule="atLeast"/>
        <w:jc w:val="center"/>
        <w:textAlignment w:val="baseline"/>
        <w:outlineLvl w:val="3"/>
        <w:rPr>
          <w:b/>
          <w:bCs/>
          <w:color w:val="000000"/>
          <w:sz w:val="32"/>
          <w:szCs w:val="32"/>
          <w:bdr w:val="none" w:sz="0" w:space="0" w:color="auto" w:frame="1"/>
          <w:lang w:val="uk-UA"/>
        </w:rPr>
      </w:pPr>
    </w:p>
    <w:p w:rsidR="004917E4" w:rsidRPr="00791CD2" w:rsidRDefault="004917E4" w:rsidP="004917E4">
      <w:pPr>
        <w:shd w:val="clear" w:color="auto" w:fill="FFFFFF"/>
        <w:spacing w:line="360" w:lineRule="atLeast"/>
        <w:jc w:val="center"/>
        <w:textAlignment w:val="baseline"/>
        <w:outlineLvl w:val="3"/>
        <w:rPr>
          <w:b/>
          <w:bCs/>
          <w:color w:val="000000"/>
          <w:bdr w:val="none" w:sz="0" w:space="0" w:color="auto" w:frame="1"/>
          <w:lang w:val="uk-UA"/>
        </w:rPr>
      </w:pPr>
    </w:p>
    <w:p w:rsidR="004917E4" w:rsidRPr="00791CD2" w:rsidRDefault="004917E4" w:rsidP="004917E4">
      <w:pPr>
        <w:shd w:val="clear" w:color="auto" w:fill="FFFFFF"/>
        <w:spacing w:line="360" w:lineRule="atLeast"/>
        <w:jc w:val="center"/>
        <w:textAlignment w:val="baseline"/>
        <w:outlineLvl w:val="3"/>
        <w:rPr>
          <w:b/>
          <w:bCs/>
          <w:color w:val="000000"/>
          <w:bdr w:val="none" w:sz="0" w:space="0" w:color="auto" w:frame="1"/>
          <w:lang w:val="uk-UA"/>
        </w:rPr>
      </w:pPr>
    </w:p>
    <w:p w:rsidR="004917E4" w:rsidRPr="00791CD2" w:rsidRDefault="004917E4" w:rsidP="004917E4">
      <w:pPr>
        <w:shd w:val="clear" w:color="auto" w:fill="FFFFFF"/>
        <w:spacing w:line="360" w:lineRule="atLeast"/>
        <w:jc w:val="center"/>
        <w:textAlignment w:val="baseline"/>
        <w:outlineLvl w:val="3"/>
        <w:rPr>
          <w:b/>
          <w:bCs/>
          <w:color w:val="000000"/>
          <w:sz w:val="40"/>
          <w:szCs w:val="40"/>
          <w:bdr w:val="none" w:sz="0" w:space="0" w:color="auto" w:frame="1"/>
          <w:lang w:val="uk-UA"/>
        </w:rPr>
      </w:pPr>
    </w:p>
    <w:p w:rsidR="004917E4" w:rsidRPr="00791CD2" w:rsidRDefault="004917E4" w:rsidP="004917E4">
      <w:pPr>
        <w:shd w:val="clear" w:color="auto" w:fill="FFFFFF"/>
        <w:spacing w:line="360" w:lineRule="atLeast"/>
        <w:jc w:val="center"/>
        <w:textAlignment w:val="baseline"/>
        <w:outlineLvl w:val="3"/>
        <w:rPr>
          <w:b/>
          <w:bCs/>
          <w:color w:val="000000"/>
          <w:sz w:val="40"/>
          <w:szCs w:val="40"/>
          <w:bdr w:val="none" w:sz="0" w:space="0" w:color="auto" w:frame="1"/>
          <w:lang w:val="uk-UA"/>
        </w:rPr>
      </w:pPr>
    </w:p>
    <w:p w:rsidR="004917E4" w:rsidRPr="00791CD2" w:rsidRDefault="004917E4" w:rsidP="004917E4">
      <w:pPr>
        <w:shd w:val="clear" w:color="auto" w:fill="FFFFFF"/>
        <w:spacing w:line="360" w:lineRule="atLeast"/>
        <w:jc w:val="center"/>
        <w:textAlignment w:val="baseline"/>
        <w:outlineLvl w:val="3"/>
        <w:rPr>
          <w:b/>
          <w:bCs/>
          <w:color w:val="000000"/>
          <w:sz w:val="40"/>
          <w:szCs w:val="40"/>
          <w:bdr w:val="none" w:sz="0" w:space="0" w:color="auto" w:frame="1"/>
          <w:lang w:val="uk-UA"/>
        </w:rPr>
      </w:pPr>
    </w:p>
    <w:p w:rsidR="004917E4" w:rsidRPr="00791CD2" w:rsidRDefault="004917E4" w:rsidP="004917E4">
      <w:pPr>
        <w:shd w:val="clear" w:color="auto" w:fill="FFFFFF"/>
        <w:spacing w:line="360" w:lineRule="atLeast"/>
        <w:jc w:val="center"/>
        <w:textAlignment w:val="baseline"/>
        <w:outlineLvl w:val="3"/>
        <w:rPr>
          <w:b/>
          <w:bCs/>
          <w:color w:val="000000"/>
          <w:sz w:val="40"/>
          <w:szCs w:val="40"/>
          <w:bdr w:val="none" w:sz="0" w:space="0" w:color="auto" w:frame="1"/>
          <w:lang w:val="uk-UA"/>
        </w:rPr>
      </w:pPr>
    </w:p>
    <w:p w:rsidR="004917E4" w:rsidRPr="00791CD2" w:rsidRDefault="004917E4" w:rsidP="004917E4">
      <w:pPr>
        <w:shd w:val="clear" w:color="auto" w:fill="FFFFFF"/>
        <w:spacing w:line="360" w:lineRule="atLeast"/>
        <w:jc w:val="center"/>
        <w:textAlignment w:val="baseline"/>
        <w:outlineLvl w:val="3"/>
        <w:rPr>
          <w:b/>
          <w:bCs/>
          <w:color w:val="000000"/>
          <w:sz w:val="40"/>
          <w:szCs w:val="40"/>
          <w:bdr w:val="none" w:sz="0" w:space="0" w:color="auto" w:frame="1"/>
          <w:lang w:val="uk-UA"/>
        </w:rPr>
      </w:pPr>
    </w:p>
    <w:p w:rsidR="004917E4" w:rsidRPr="00791CD2" w:rsidRDefault="004917E4" w:rsidP="004917E4">
      <w:pPr>
        <w:shd w:val="clear" w:color="auto" w:fill="FFFFFF"/>
        <w:spacing w:line="360" w:lineRule="atLeast"/>
        <w:jc w:val="center"/>
        <w:textAlignment w:val="baseline"/>
        <w:outlineLvl w:val="3"/>
        <w:rPr>
          <w:b/>
          <w:bCs/>
          <w:color w:val="000000"/>
          <w:sz w:val="40"/>
          <w:szCs w:val="40"/>
          <w:bdr w:val="none" w:sz="0" w:space="0" w:color="auto" w:frame="1"/>
          <w:lang w:val="uk-UA"/>
        </w:rPr>
      </w:pPr>
    </w:p>
    <w:p w:rsidR="004917E4" w:rsidRPr="00791CD2" w:rsidRDefault="004917E4" w:rsidP="004917E4">
      <w:pPr>
        <w:shd w:val="clear" w:color="auto" w:fill="FFFFFF"/>
        <w:spacing w:line="360" w:lineRule="atLeast"/>
        <w:jc w:val="center"/>
        <w:textAlignment w:val="baseline"/>
        <w:outlineLvl w:val="3"/>
        <w:rPr>
          <w:b/>
          <w:bCs/>
          <w:color w:val="000000"/>
          <w:sz w:val="40"/>
          <w:szCs w:val="40"/>
          <w:bdr w:val="none" w:sz="0" w:space="0" w:color="auto" w:frame="1"/>
          <w:lang w:val="uk-UA"/>
        </w:rPr>
      </w:pPr>
    </w:p>
    <w:p w:rsidR="004917E4" w:rsidRPr="00791CD2" w:rsidRDefault="004917E4" w:rsidP="004917E4">
      <w:pPr>
        <w:shd w:val="clear" w:color="auto" w:fill="FFFFFF"/>
        <w:spacing w:line="360" w:lineRule="atLeast"/>
        <w:jc w:val="center"/>
        <w:textAlignment w:val="baseline"/>
        <w:outlineLvl w:val="3"/>
        <w:rPr>
          <w:b/>
          <w:bCs/>
          <w:color w:val="000000"/>
          <w:sz w:val="40"/>
          <w:szCs w:val="40"/>
          <w:bdr w:val="none" w:sz="0" w:space="0" w:color="auto" w:frame="1"/>
          <w:lang w:val="uk-UA"/>
        </w:rPr>
      </w:pPr>
    </w:p>
    <w:p w:rsidR="004917E4" w:rsidRPr="00791CD2" w:rsidRDefault="004917E4" w:rsidP="004917E4">
      <w:pPr>
        <w:shd w:val="clear" w:color="auto" w:fill="FFFFFF"/>
        <w:spacing w:line="360" w:lineRule="atLeast"/>
        <w:jc w:val="center"/>
        <w:textAlignment w:val="baseline"/>
        <w:outlineLvl w:val="3"/>
        <w:rPr>
          <w:b/>
          <w:bCs/>
          <w:color w:val="000000"/>
          <w:sz w:val="40"/>
          <w:szCs w:val="40"/>
          <w:bdr w:val="none" w:sz="0" w:space="0" w:color="auto" w:frame="1"/>
          <w:lang w:val="uk-UA"/>
        </w:rPr>
      </w:pPr>
    </w:p>
    <w:p w:rsidR="004917E4" w:rsidRPr="00791CD2" w:rsidRDefault="004917E4" w:rsidP="004917E4">
      <w:pPr>
        <w:shd w:val="clear" w:color="auto" w:fill="FFFFFF"/>
        <w:spacing w:line="360" w:lineRule="atLeast"/>
        <w:jc w:val="center"/>
        <w:textAlignment w:val="baseline"/>
        <w:outlineLvl w:val="3"/>
        <w:rPr>
          <w:b/>
          <w:bCs/>
          <w:color w:val="000000"/>
          <w:sz w:val="40"/>
          <w:szCs w:val="40"/>
          <w:bdr w:val="none" w:sz="0" w:space="0" w:color="auto" w:frame="1"/>
          <w:lang w:val="uk-UA"/>
        </w:rPr>
      </w:pPr>
    </w:p>
    <w:p w:rsidR="004917E4" w:rsidRPr="00791CD2" w:rsidRDefault="004917E4" w:rsidP="004917E4">
      <w:pPr>
        <w:shd w:val="clear" w:color="auto" w:fill="FFFFFF"/>
        <w:spacing w:line="360" w:lineRule="atLeast"/>
        <w:jc w:val="center"/>
        <w:textAlignment w:val="baseline"/>
        <w:outlineLvl w:val="3"/>
        <w:rPr>
          <w:b/>
          <w:bCs/>
          <w:color w:val="000000"/>
          <w:sz w:val="40"/>
          <w:szCs w:val="40"/>
          <w:bdr w:val="none" w:sz="0" w:space="0" w:color="auto" w:frame="1"/>
          <w:lang w:val="uk-UA"/>
        </w:rPr>
      </w:pPr>
    </w:p>
    <w:p w:rsidR="004917E4" w:rsidRDefault="004917E4" w:rsidP="004917E4">
      <w:pPr>
        <w:shd w:val="clear" w:color="auto" w:fill="FFFFFF"/>
        <w:spacing w:line="360" w:lineRule="atLeast"/>
        <w:textAlignment w:val="baseline"/>
        <w:outlineLvl w:val="3"/>
        <w:rPr>
          <w:b/>
          <w:bCs/>
          <w:color w:val="000000"/>
          <w:sz w:val="40"/>
          <w:szCs w:val="40"/>
          <w:bdr w:val="none" w:sz="0" w:space="0" w:color="auto" w:frame="1"/>
          <w:lang w:val="uk-UA"/>
        </w:rPr>
      </w:pPr>
    </w:p>
    <w:p w:rsidR="004917E4" w:rsidRPr="00791CD2" w:rsidRDefault="004917E4" w:rsidP="004917E4">
      <w:pPr>
        <w:shd w:val="clear" w:color="auto" w:fill="FFFFFF"/>
        <w:spacing w:line="360" w:lineRule="atLeast"/>
        <w:textAlignment w:val="baseline"/>
        <w:outlineLvl w:val="3"/>
        <w:rPr>
          <w:b/>
          <w:bCs/>
          <w:color w:val="000000"/>
          <w:sz w:val="40"/>
          <w:szCs w:val="40"/>
          <w:bdr w:val="none" w:sz="0" w:space="0" w:color="auto" w:frame="1"/>
          <w:lang w:val="uk-UA"/>
        </w:rPr>
      </w:pPr>
    </w:p>
    <w:p w:rsidR="004917E4" w:rsidRPr="00791CD2" w:rsidRDefault="004917E4" w:rsidP="004917E4">
      <w:pPr>
        <w:shd w:val="clear" w:color="auto" w:fill="FFFFFF"/>
        <w:spacing w:line="360" w:lineRule="atLeast"/>
        <w:jc w:val="center"/>
        <w:textAlignment w:val="baseline"/>
        <w:outlineLvl w:val="3"/>
        <w:rPr>
          <w:bCs/>
          <w:color w:val="000000"/>
          <w:lang w:val="uk-UA"/>
        </w:rPr>
      </w:pPr>
      <w:r w:rsidRPr="00791CD2">
        <w:rPr>
          <w:b/>
          <w:bdr w:val="none" w:sz="0" w:space="0" w:color="auto" w:frame="1"/>
          <w:lang w:val="uk-UA"/>
        </w:rPr>
        <w:t>Верховина 2022 рік</w:t>
      </w:r>
    </w:p>
    <w:p w:rsidR="004917E4" w:rsidRPr="00791CD2" w:rsidRDefault="004917E4" w:rsidP="004917E4">
      <w:pPr>
        <w:shd w:val="clear" w:color="auto" w:fill="FFFFFF"/>
        <w:spacing w:line="360" w:lineRule="atLeast"/>
        <w:jc w:val="center"/>
        <w:textAlignment w:val="baseline"/>
        <w:outlineLvl w:val="3"/>
        <w:rPr>
          <w:b/>
          <w:bCs/>
          <w:color w:val="000000"/>
          <w:bdr w:val="none" w:sz="0" w:space="0" w:color="auto" w:frame="1"/>
          <w:lang w:val="uk-UA"/>
        </w:rPr>
      </w:pPr>
    </w:p>
    <w:p w:rsidR="004917E4" w:rsidRPr="00791CD2" w:rsidRDefault="004917E4" w:rsidP="004917E4">
      <w:pPr>
        <w:shd w:val="clear" w:color="auto" w:fill="FFFFFF"/>
        <w:jc w:val="center"/>
        <w:textAlignment w:val="baseline"/>
        <w:rPr>
          <w:b/>
          <w:bCs/>
          <w:color w:val="000000"/>
          <w:lang w:val="uk-UA"/>
        </w:rPr>
      </w:pPr>
      <w:r w:rsidRPr="00791CD2">
        <w:rPr>
          <w:b/>
          <w:bCs/>
          <w:color w:val="000000"/>
          <w:lang w:val="uk-UA"/>
        </w:rPr>
        <w:t>ПРОГРАМА</w:t>
      </w:r>
    </w:p>
    <w:p w:rsidR="004917E4" w:rsidRPr="00791CD2" w:rsidRDefault="004917E4" w:rsidP="004917E4">
      <w:pPr>
        <w:shd w:val="clear" w:color="auto" w:fill="FFFFFF"/>
        <w:jc w:val="center"/>
        <w:textAlignment w:val="baseline"/>
        <w:rPr>
          <w:b/>
          <w:bCs/>
          <w:color w:val="000000"/>
          <w:lang w:val="uk-UA"/>
        </w:rPr>
      </w:pPr>
      <w:r w:rsidRPr="00791CD2">
        <w:rPr>
          <w:b/>
          <w:bCs/>
          <w:color w:val="000000"/>
          <w:lang w:val="uk-UA"/>
        </w:rPr>
        <w:lastRenderedPageBreak/>
        <w:t>підтримки засобів масової інформації  –  редакції</w:t>
      </w:r>
    </w:p>
    <w:p w:rsidR="004917E4" w:rsidRPr="00791CD2" w:rsidRDefault="004917E4" w:rsidP="004917E4">
      <w:pPr>
        <w:shd w:val="clear" w:color="auto" w:fill="FFFFFF"/>
        <w:jc w:val="center"/>
        <w:textAlignment w:val="baseline"/>
        <w:rPr>
          <w:b/>
          <w:bCs/>
          <w:color w:val="000000"/>
          <w:lang w:val="uk-UA"/>
        </w:rPr>
      </w:pPr>
      <w:r w:rsidRPr="00791CD2">
        <w:rPr>
          <w:b/>
          <w:bCs/>
          <w:color w:val="000000"/>
          <w:lang w:val="uk-UA"/>
        </w:rPr>
        <w:t>літературно-мистецького альманаху «Писанка»</w:t>
      </w:r>
    </w:p>
    <w:p w:rsidR="004917E4" w:rsidRPr="00791CD2" w:rsidRDefault="004917E4" w:rsidP="004917E4">
      <w:pPr>
        <w:shd w:val="clear" w:color="auto" w:fill="FFFFFF"/>
        <w:jc w:val="center"/>
        <w:textAlignment w:val="baseline"/>
        <w:rPr>
          <w:b/>
          <w:bCs/>
          <w:color w:val="000000"/>
          <w:lang w:val="uk-UA"/>
        </w:rPr>
      </w:pPr>
      <w:r w:rsidRPr="00791CD2">
        <w:rPr>
          <w:b/>
          <w:bCs/>
          <w:color w:val="000000"/>
          <w:lang w:val="uk-UA"/>
        </w:rPr>
        <w:t>на 2023 – 2025 роки</w:t>
      </w:r>
    </w:p>
    <w:p w:rsidR="004917E4" w:rsidRPr="00791CD2" w:rsidRDefault="004917E4" w:rsidP="004917E4">
      <w:pPr>
        <w:shd w:val="clear" w:color="auto" w:fill="FFFFFF"/>
        <w:spacing w:line="360" w:lineRule="atLeast"/>
        <w:jc w:val="center"/>
        <w:textAlignment w:val="baseline"/>
        <w:outlineLvl w:val="3"/>
        <w:rPr>
          <w:b/>
          <w:bCs/>
          <w:color w:val="000000"/>
          <w:bdr w:val="none" w:sz="0" w:space="0" w:color="auto" w:frame="1"/>
          <w:lang w:val="uk-UA"/>
        </w:rPr>
      </w:pPr>
    </w:p>
    <w:p w:rsidR="004917E4" w:rsidRPr="00791CD2" w:rsidRDefault="004917E4" w:rsidP="004917E4">
      <w:pPr>
        <w:shd w:val="clear" w:color="auto" w:fill="FFFFFF"/>
        <w:spacing w:line="360" w:lineRule="atLeast"/>
        <w:jc w:val="center"/>
        <w:textAlignment w:val="baseline"/>
        <w:outlineLvl w:val="3"/>
        <w:rPr>
          <w:b/>
          <w:bCs/>
          <w:color w:val="000000"/>
          <w:bdr w:val="none" w:sz="0" w:space="0" w:color="auto" w:frame="1"/>
          <w:lang w:val="uk-UA"/>
        </w:rPr>
      </w:pPr>
      <w:r w:rsidRPr="00791CD2">
        <w:rPr>
          <w:b/>
          <w:bCs/>
          <w:color w:val="000000"/>
          <w:bdr w:val="none" w:sz="0" w:space="0" w:color="auto" w:frame="1"/>
          <w:lang w:val="uk-UA"/>
        </w:rPr>
        <w:t>1.Загальні положення</w:t>
      </w:r>
    </w:p>
    <w:p w:rsidR="004917E4" w:rsidRPr="00791CD2" w:rsidRDefault="004917E4" w:rsidP="004917E4">
      <w:pPr>
        <w:jc w:val="center"/>
        <w:outlineLvl w:val="0"/>
        <w:rPr>
          <w:sz w:val="16"/>
          <w:szCs w:val="16"/>
          <w:lang w:val="uk-UA"/>
        </w:rPr>
      </w:pPr>
    </w:p>
    <w:p w:rsidR="004917E4" w:rsidRPr="00791CD2" w:rsidRDefault="004917E4" w:rsidP="004917E4">
      <w:pPr>
        <w:ind w:firstLine="708"/>
        <w:jc w:val="both"/>
        <w:outlineLvl w:val="0"/>
        <w:rPr>
          <w:lang w:val="uk-UA"/>
        </w:rPr>
      </w:pPr>
      <w:r w:rsidRPr="00791CD2">
        <w:rPr>
          <w:lang w:val="uk-UA"/>
        </w:rPr>
        <w:t xml:space="preserve">Програми підтримки </w:t>
      </w:r>
      <w:r>
        <w:rPr>
          <w:lang w:val="uk-UA"/>
        </w:rPr>
        <w:t xml:space="preserve">засобів масової інформації – редакції літературно-мистецького альманаху «Писанка» на 2023 – 2025 </w:t>
      </w:r>
      <w:r w:rsidRPr="00791CD2">
        <w:rPr>
          <w:lang w:val="uk-UA"/>
        </w:rPr>
        <w:t xml:space="preserve">роки є однією із невід’ємних складових  цілісної  Комплексної  Програми збереження та подальшого поступу  матеріальної і духовної культури гуцулів, розвитку духовних оберегів Гуцульщини. </w:t>
      </w:r>
    </w:p>
    <w:p w:rsidR="004917E4" w:rsidRPr="00791CD2" w:rsidRDefault="004917E4" w:rsidP="004917E4">
      <w:pPr>
        <w:tabs>
          <w:tab w:val="num" w:pos="0"/>
        </w:tabs>
        <w:jc w:val="both"/>
        <w:rPr>
          <w:b/>
          <w:lang w:val="uk-UA"/>
        </w:rPr>
      </w:pPr>
      <w:r w:rsidRPr="00791CD2">
        <w:rPr>
          <w:lang w:val="uk-UA"/>
        </w:rPr>
        <w:t xml:space="preserve">        </w:t>
      </w:r>
      <w:r>
        <w:rPr>
          <w:lang w:val="uk-UA"/>
        </w:rPr>
        <w:t xml:space="preserve">  Програма розроблена</w:t>
      </w:r>
      <w:r w:rsidRPr="00791CD2">
        <w:rPr>
          <w:lang w:val="uk-UA"/>
        </w:rPr>
        <w:t xml:space="preserve"> Верховинською селищною радою та редакцією альманаху «Писанка» відповідно до Конституції України, законів України «Про місцеве самоврядування в Україні» «Про інформацію» «Про друковані  засоби  масової  інформації (пресу) в  Україні», « Про державну  підтримку  засобів масової інформації та  соціальний  захист  журналістів», «Про державні цільові програми», Бюджетний кодекс України.</w:t>
      </w:r>
    </w:p>
    <w:p w:rsidR="004917E4" w:rsidRPr="00791CD2" w:rsidRDefault="004917E4" w:rsidP="004917E4">
      <w:pPr>
        <w:tabs>
          <w:tab w:val="num" w:pos="1380"/>
        </w:tabs>
        <w:jc w:val="both"/>
        <w:rPr>
          <w:lang w:val="uk-UA"/>
        </w:rPr>
      </w:pPr>
      <w:r w:rsidRPr="00791CD2">
        <w:rPr>
          <w:lang w:val="uk-UA"/>
        </w:rPr>
        <w:t xml:space="preserve">          Програма спрямована на пропагування на сторінках альманаху «Писанка» збереження і розвитку самобутньої </w:t>
      </w:r>
      <w:proofErr w:type="spellStart"/>
      <w:r w:rsidRPr="00791CD2">
        <w:rPr>
          <w:lang w:val="uk-UA"/>
        </w:rPr>
        <w:t>етнокультури</w:t>
      </w:r>
      <w:proofErr w:type="spellEnd"/>
      <w:r w:rsidRPr="00791CD2">
        <w:rPr>
          <w:lang w:val="uk-UA"/>
        </w:rPr>
        <w:t xml:space="preserve"> та духовності Гуцульщини, народних традицій і побуту, підтримки народної творчості та прикладного мистецтва, задоволення духовних потреб жителів краю, консолідацію суспільства на основі народних традицій.</w:t>
      </w:r>
    </w:p>
    <w:p w:rsidR="004917E4" w:rsidRPr="00791CD2" w:rsidRDefault="004917E4" w:rsidP="004917E4">
      <w:pPr>
        <w:pStyle w:val="a5"/>
        <w:spacing w:before="0" w:beforeAutospacing="0" w:after="0" w:afterAutospacing="0"/>
        <w:ind w:firstLine="714"/>
        <w:jc w:val="both"/>
      </w:pPr>
      <w:proofErr w:type="spellStart"/>
      <w:r w:rsidRPr="00791CD2">
        <w:t>Автентика</w:t>
      </w:r>
      <w:proofErr w:type="spellEnd"/>
      <w:r w:rsidRPr="00791CD2">
        <w:t xml:space="preserve"> Гуцульщини має бути збережена і розвиватися в унісон з національною культурою, духовною складовою, українським кінематографом, музичним мистецтвом Гуцульщини та України – українською естрадною піснею, рідним українським словом, а також гуцульською говіркою – народною гуцульською розмовною мовою предків-гуцулів.</w:t>
      </w:r>
    </w:p>
    <w:p w:rsidR="004917E4" w:rsidRPr="00791CD2" w:rsidRDefault="004917E4" w:rsidP="004917E4">
      <w:pPr>
        <w:tabs>
          <w:tab w:val="num" w:pos="0"/>
        </w:tabs>
        <w:ind w:firstLine="709"/>
        <w:jc w:val="both"/>
        <w:rPr>
          <w:b/>
          <w:sz w:val="28"/>
          <w:szCs w:val="28"/>
          <w:lang w:val="uk-UA"/>
        </w:rPr>
      </w:pPr>
    </w:p>
    <w:p w:rsidR="004917E4" w:rsidRPr="00791CD2" w:rsidRDefault="004917E4" w:rsidP="004917E4">
      <w:pPr>
        <w:jc w:val="both"/>
        <w:rPr>
          <w:b/>
          <w:lang w:val="uk-UA"/>
        </w:rPr>
      </w:pPr>
      <w:r w:rsidRPr="00791CD2">
        <w:rPr>
          <w:b/>
          <w:lang w:val="uk-UA"/>
        </w:rPr>
        <w:t xml:space="preserve">                                  </w:t>
      </w:r>
      <w:r>
        <w:rPr>
          <w:b/>
          <w:lang w:val="uk-UA"/>
        </w:rPr>
        <w:t xml:space="preserve"> ІІ. Мета та основні завдання п</w:t>
      </w:r>
      <w:r w:rsidRPr="00791CD2">
        <w:rPr>
          <w:b/>
          <w:lang w:val="uk-UA"/>
        </w:rPr>
        <w:t>рограми</w:t>
      </w:r>
    </w:p>
    <w:p w:rsidR="004917E4" w:rsidRPr="00791CD2" w:rsidRDefault="004917E4" w:rsidP="004917E4">
      <w:pPr>
        <w:jc w:val="both"/>
        <w:rPr>
          <w:b/>
          <w:lang w:val="uk-UA"/>
        </w:rPr>
      </w:pPr>
    </w:p>
    <w:p w:rsidR="004917E4" w:rsidRPr="00791CD2" w:rsidRDefault="004917E4" w:rsidP="004917E4">
      <w:pPr>
        <w:jc w:val="both"/>
        <w:rPr>
          <w:i/>
          <w:lang w:val="uk-UA"/>
        </w:rPr>
      </w:pPr>
      <w:r w:rsidRPr="00791CD2">
        <w:rPr>
          <w:b/>
          <w:lang w:val="uk-UA"/>
        </w:rPr>
        <w:tab/>
      </w:r>
      <w:r w:rsidRPr="00791CD2">
        <w:rPr>
          <w:i/>
          <w:lang w:val="uk-UA"/>
        </w:rPr>
        <w:t>Метою Програми є:</w:t>
      </w:r>
    </w:p>
    <w:p w:rsidR="004917E4" w:rsidRPr="00791CD2" w:rsidRDefault="004917E4" w:rsidP="004917E4">
      <w:pPr>
        <w:ind w:firstLine="708"/>
        <w:jc w:val="both"/>
        <w:rPr>
          <w:lang w:val="uk-UA"/>
        </w:rPr>
      </w:pPr>
      <w:r w:rsidRPr="00791CD2">
        <w:rPr>
          <w:lang w:val="uk-UA"/>
        </w:rPr>
        <w:t xml:space="preserve">- відродження гуцульського етносу, культурно-мистецьких, духовних цінностей Гуцульщини, збереження та передача нащадкам культурно-мистецької </w:t>
      </w:r>
      <w:proofErr w:type="spellStart"/>
      <w:r w:rsidRPr="00791CD2">
        <w:rPr>
          <w:lang w:val="uk-UA"/>
        </w:rPr>
        <w:t>автентики</w:t>
      </w:r>
      <w:proofErr w:type="spellEnd"/>
      <w:r w:rsidRPr="00791CD2">
        <w:rPr>
          <w:lang w:val="uk-UA"/>
        </w:rPr>
        <w:t>;</w:t>
      </w:r>
    </w:p>
    <w:p w:rsidR="004917E4" w:rsidRPr="00791CD2" w:rsidRDefault="004917E4" w:rsidP="004917E4">
      <w:pPr>
        <w:ind w:firstLine="708"/>
        <w:jc w:val="both"/>
        <w:rPr>
          <w:lang w:val="uk-UA"/>
        </w:rPr>
      </w:pPr>
      <w:r w:rsidRPr="00791CD2">
        <w:rPr>
          <w:lang w:val="uk-UA"/>
        </w:rPr>
        <w:t xml:space="preserve">- всебічне висвітлення га сторінках альманаху «Писанка» культурно-мистецького, літературно-просвітницького процесу на </w:t>
      </w:r>
      <w:proofErr w:type="spellStart"/>
      <w:r w:rsidRPr="00791CD2">
        <w:rPr>
          <w:lang w:val="uk-UA"/>
        </w:rPr>
        <w:t>Верховинщині</w:t>
      </w:r>
      <w:proofErr w:type="spellEnd"/>
      <w:r w:rsidRPr="00791CD2">
        <w:rPr>
          <w:lang w:val="uk-UA"/>
        </w:rPr>
        <w:t xml:space="preserve"> та Гуцульщині в цілому.</w:t>
      </w:r>
    </w:p>
    <w:p w:rsidR="004917E4" w:rsidRPr="00791CD2" w:rsidRDefault="004917E4" w:rsidP="004917E4">
      <w:pPr>
        <w:pStyle w:val="a3"/>
        <w:ind w:left="708"/>
        <w:jc w:val="both"/>
        <w:rPr>
          <w:i/>
          <w:lang w:val="uk-UA"/>
        </w:rPr>
      </w:pPr>
      <w:r w:rsidRPr="00791CD2">
        <w:rPr>
          <w:i/>
          <w:lang w:val="uk-UA"/>
        </w:rPr>
        <w:t>Завданням Програми є:</w:t>
      </w:r>
    </w:p>
    <w:p w:rsidR="004917E4" w:rsidRPr="00791CD2" w:rsidRDefault="004917E4" w:rsidP="004917E4">
      <w:pPr>
        <w:ind w:firstLine="708"/>
        <w:jc w:val="both"/>
        <w:rPr>
          <w:lang w:val="uk-UA"/>
        </w:rPr>
      </w:pPr>
      <w:r w:rsidRPr="00791CD2">
        <w:rPr>
          <w:lang w:val="uk-UA"/>
        </w:rPr>
        <w:t>– пропагування н</w:t>
      </w:r>
      <w:r>
        <w:rPr>
          <w:lang w:val="uk-UA"/>
        </w:rPr>
        <w:t>а сторінках альманаху «Писанка»</w:t>
      </w:r>
      <w:r w:rsidRPr="00791CD2">
        <w:rPr>
          <w:lang w:val="uk-UA"/>
        </w:rPr>
        <w:t xml:space="preserve"> збереження та примноження матеріальної і духовної культури гуцулів, національно-християнських цінностей;</w:t>
      </w:r>
    </w:p>
    <w:p w:rsidR="004917E4" w:rsidRPr="00791CD2" w:rsidRDefault="004917E4" w:rsidP="004917E4">
      <w:pPr>
        <w:ind w:firstLine="708"/>
        <w:jc w:val="both"/>
        <w:rPr>
          <w:lang w:val="uk-UA"/>
        </w:rPr>
      </w:pPr>
      <w:r w:rsidRPr="00791CD2">
        <w:rPr>
          <w:lang w:val="uk-UA"/>
        </w:rPr>
        <w:t>– продовження літописання історії Гуцульщини, пропагування книг на гуцульську тематику про історію рідного краю, його видатних людей та легендарних героїв, борців за волю і незалежність Самостійної, Соборної України;</w:t>
      </w:r>
    </w:p>
    <w:p w:rsidR="004917E4" w:rsidRPr="00791CD2" w:rsidRDefault="004917E4" w:rsidP="004917E4">
      <w:pPr>
        <w:ind w:firstLine="708"/>
        <w:jc w:val="both"/>
        <w:rPr>
          <w:lang w:val="uk-UA"/>
        </w:rPr>
      </w:pPr>
      <w:r w:rsidRPr="00791CD2">
        <w:rPr>
          <w:lang w:val="uk-UA"/>
        </w:rPr>
        <w:t xml:space="preserve">–  формування іміджу Міжнародного </w:t>
      </w:r>
      <w:proofErr w:type="spellStart"/>
      <w:r w:rsidRPr="00791CD2">
        <w:rPr>
          <w:lang w:val="uk-UA"/>
        </w:rPr>
        <w:t>автентико-просвітницького</w:t>
      </w:r>
      <w:proofErr w:type="spellEnd"/>
      <w:r w:rsidRPr="00791CD2">
        <w:rPr>
          <w:lang w:val="uk-UA"/>
        </w:rPr>
        <w:t xml:space="preserve"> центру Гуцульщини у Верховині;</w:t>
      </w:r>
    </w:p>
    <w:p w:rsidR="004917E4" w:rsidRPr="00791CD2" w:rsidRDefault="004917E4" w:rsidP="004917E4">
      <w:pPr>
        <w:ind w:firstLine="708"/>
        <w:jc w:val="both"/>
        <w:rPr>
          <w:lang w:val="uk-UA"/>
        </w:rPr>
      </w:pPr>
    </w:p>
    <w:p w:rsidR="004917E4" w:rsidRPr="00791CD2" w:rsidRDefault="004917E4" w:rsidP="004917E4">
      <w:pPr>
        <w:pStyle w:val="a3"/>
        <w:ind w:left="928"/>
        <w:jc w:val="both"/>
        <w:rPr>
          <w:b/>
          <w:lang w:val="uk-UA"/>
        </w:rPr>
      </w:pPr>
      <w:r w:rsidRPr="00791CD2">
        <w:rPr>
          <w:b/>
          <w:lang w:val="uk-UA"/>
        </w:rPr>
        <w:t xml:space="preserve">        Ш. Очікувані результати виконання районної програми:</w:t>
      </w:r>
    </w:p>
    <w:p w:rsidR="004917E4" w:rsidRPr="00791CD2" w:rsidRDefault="004917E4" w:rsidP="004917E4">
      <w:pPr>
        <w:pStyle w:val="a3"/>
        <w:tabs>
          <w:tab w:val="num" w:pos="0"/>
        </w:tabs>
        <w:ind w:left="1068"/>
        <w:jc w:val="both"/>
        <w:rPr>
          <w:b/>
          <w:sz w:val="16"/>
          <w:szCs w:val="16"/>
          <w:lang w:val="uk-UA"/>
        </w:rPr>
      </w:pPr>
    </w:p>
    <w:p w:rsidR="004917E4" w:rsidRPr="00791CD2" w:rsidRDefault="004917E4" w:rsidP="004917E4">
      <w:pPr>
        <w:tabs>
          <w:tab w:val="num" w:pos="0"/>
        </w:tabs>
        <w:jc w:val="both"/>
        <w:rPr>
          <w:lang w:val="uk-UA"/>
        </w:rPr>
      </w:pPr>
      <w:r w:rsidRPr="00791CD2">
        <w:rPr>
          <w:sz w:val="28"/>
          <w:szCs w:val="28"/>
          <w:lang w:val="uk-UA"/>
        </w:rPr>
        <w:tab/>
      </w:r>
      <w:r w:rsidRPr="00791CD2">
        <w:rPr>
          <w:lang w:val="uk-UA"/>
        </w:rPr>
        <w:t xml:space="preserve">- випуск </w:t>
      </w:r>
      <w:proofErr w:type="spellStart"/>
      <w:r w:rsidRPr="00791CD2">
        <w:rPr>
          <w:lang w:val="uk-UA"/>
        </w:rPr>
        <w:t>повноколірного</w:t>
      </w:r>
      <w:proofErr w:type="spellEnd"/>
      <w:r w:rsidRPr="00791CD2">
        <w:rPr>
          <w:lang w:val="uk-UA"/>
        </w:rPr>
        <w:t xml:space="preserve"> видання літературно-мистецького альманаху «Писанка» тиражем 1000 примірників</w:t>
      </w:r>
      <w:r>
        <w:rPr>
          <w:lang w:val="uk-UA"/>
        </w:rPr>
        <w:t xml:space="preserve"> щорічно</w:t>
      </w:r>
      <w:r w:rsidRPr="00791CD2">
        <w:rPr>
          <w:lang w:val="uk-UA"/>
        </w:rPr>
        <w:t>;</w:t>
      </w:r>
    </w:p>
    <w:p w:rsidR="004917E4" w:rsidRPr="00791CD2" w:rsidRDefault="004917E4" w:rsidP="004917E4">
      <w:pPr>
        <w:widowControl w:val="0"/>
        <w:numPr>
          <w:ilvl w:val="0"/>
          <w:numId w:val="1"/>
        </w:numPr>
        <w:tabs>
          <w:tab w:val="left" w:pos="1032"/>
        </w:tabs>
        <w:spacing w:line="322" w:lineRule="exact"/>
        <w:ind w:firstLine="720"/>
        <w:jc w:val="both"/>
        <w:rPr>
          <w:lang w:val="uk-UA"/>
        </w:rPr>
      </w:pPr>
      <w:r w:rsidRPr="00791CD2">
        <w:rPr>
          <w:lang w:val="uk-UA"/>
        </w:rPr>
        <w:t>пропагування на сторінках альманаху матеріальної і духовної культу</w:t>
      </w:r>
      <w:r>
        <w:rPr>
          <w:lang w:val="uk-UA"/>
        </w:rPr>
        <w:t>ри етнічного регіону Гуцульщини;</w:t>
      </w:r>
      <w:r w:rsidRPr="00791CD2">
        <w:rPr>
          <w:lang w:val="uk-UA"/>
        </w:rPr>
        <w:t xml:space="preserve"> </w:t>
      </w:r>
    </w:p>
    <w:p w:rsidR="004917E4" w:rsidRPr="00791CD2" w:rsidRDefault="004917E4" w:rsidP="004917E4">
      <w:pPr>
        <w:widowControl w:val="0"/>
        <w:numPr>
          <w:ilvl w:val="0"/>
          <w:numId w:val="1"/>
        </w:numPr>
        <w:tabs>
          <w:tab w:val="left" w:pos="1032"/>
        </w:tabs>
        <w:spacing w:line="322" w:lineRule="exact"/>
        <w:ind w:firstLine="720"/>
        <w:jc w:val="both"/>
        <w:rPr>
          <w:lang w:val="uk-UA"/>
        </w:rPr>
      </w:pPr>
      <w:r w:rsidRPr="00791CD2">
        <w:rPr>
          <w:lang w:val="uk-UA"/>
        </w:rPr>
        <w:t xml:space="preserve">пропагування унікальної мистецької </w:t>
      </w:r>
      <w:proofErr w:type="spellStart"/>
      <w:r w:rsidRPr="00791CD2">
        <w:rPr>
          <w:lang w:val="uk-UA"/>
        </w:rPr>
        <w:t>автентики</w:t>
      </w:r>
      <w:proofErr w:type="spellEnd"/>
      <w:r w:rsidRPr="00791CD2">
        <w:rPr>
          <w:lang w:val="uk-UA"/>
        </w:rPr>
        <w:t xml:space="preserve"> предків-гуцулів та творчих народних сам</w:t>
      </w:r>
      <w:r>
        <w:rPr>
          <w:lang w:val="uk-UA"/>
        </w:rPr>
        <w:t>одіяльних колективів сьогодення;</w:t>
      </w:r>
      <w:r w:rsidRPr="00791CD2">
        <w:rPr>
          <w:lang w:val="uk-UA"/>
        </w:rPr>
        <w:t xml:space="preserve"> </w:t>
      </w:r>
    </w:p>
    <w:p w:rsidR="004917E4" w:rsidRPr="00791CD2" w:rsidRDefault="004917E4" w:rsidP="004917E4">
      <w:pPr>
        <w:widowControl w:val="0"/>
        <w:numPr>
          <w:ilvl w:val="0"/>
          <w:numId w:val="1"/>
        </w:numPr>
        <w:tabs>
          <w:tab w:val="left" w:pos="1032"/>
        </w:tabs>
        <w:spacing w:line="322" w:lineRule="exact"/>
        <w:ind w:firstLine="720"/>
        <w:jc w:val="both"/>
        <w:rPr>
          <w:lang w:val="uk-UA"/>
        </w:rPr>
      </w:pPr>
      <w:r w:rsidRPr="00791CD2">
        <w:rPr>
          <w:lang w:val="uk-UA"/>
        </w:rPr>
        <w:t xml:space="preserve">збереження, примноження та популяризація духовно-мистецьких, християнських цінностей – традицій, звичаїв та обрядів, історико-культурної спадщини </w:t>
      </w:r>
      <w:proofErr w:type="spellStart"/>
      <w:r w:rsidRPr="00791CD2">
        <w:rPr>
          <w:lang w:val="uk-UA"/>
        </w:rPr>
        <w:t>Верховинщини</w:t>
      </w:r>
      <w:proofErr w:type="spellEnd"/>
      <w:r w:rsidRPr="00791CD2">
        <w:rPr>
          <w:lang w:val="uk-UA"/>
        </w:rPr>
        <w:t>, Гуцульщини, легендарних історичних постатей краю, борців за волю та незалежність України;</w:t>
      </w:r>
    </w:p>
    <w:p w:rsidR="004917E4" w:rsidRPr="00791CD2" w:rsidRDefault="004917E4" w:rsidP="004917E4">
      <w:pPr>
        <w:tabs>
          <w:tab w:val="num" w:pos="0"/>
        </w:tabs>
        <w:jc w:val="both"/>
        <w:rPr>
          <w:lang w:val="uk-UA"/>
        </w:rPr>
      </w:pPr>
      <w:r w:rsidRPr="00791CD2">
        <w:rPr>
          <w:lang w:val="uk-UA"/>
        </w:rPr>
        <w:lastRenderedPageBreak/>
        <w:tab/>
        <w:t>- пропагування народного декоративно-ужиткового мистецтва, майстрів-народних умільців Гуцульщини;</w:t>
      </w:r>
    </w:p>
    <w:p w:rsidR="004917E4" w:rsidRPr="00791CD2" w:rsidRDefault="004917E4" w:rsidP="004917E4">
      <w:pPr>
        <w:ind w:firstLine="708"/>
        <w:jc w:val="both"/>
        <w:rPr>
          <w:lang w:val="uk-UA"/>
        </w:rPr>
      </w:pPr>
      <w:r w:rsidRPr="00791CD2">
        <w:rPr>
          <w:lang w:val="uk-UA"/>
        </w:rPr>
        <w:t>- пропагування літературних творів письменників Гуцульщини та книг письменників і поетів про Гуцульщину;</w:t>
      </w:r>
    </w:p>
    <w:p w:rsidR="004917E4" w:rsidRPr="00791CD2" w:rsidRDefault="004917E4" w:rsidP="004917E4">
      <w:pPr>
        <w:pStyle w:val="a3"/>
        <w:tabs>
          <w:tab w:val="num" w:pos="0"/>
        </w:tabs>
        <w:ind w:left="0"/>
        <w:jc w:val="both"/>
        <w:rPr>
          <w:lang w:val="uk-UA"/>
        </w:rPr>
      </w:pPr>
      <w:r w:rsidRPr="00791CD2">
        <w:rPr>
          <w:lang w:val="uk-UA"/>
        </w:rPr>
        <w:t xml:space="preserve">         - безоплатне забезпечення літературно-мистецьким альманахом «Писанка» бібліотек, навчальних закладів, депутатів.</w:t>
      </w:r>
    </w:p>
    <w:p w:rsidR="004917E4" w:rsidRPr="00791CD2" w:rsidRDefault="004917E4" w:rsidP="004917E4">
      <w:pPr>
        <w:pStyle w:val="a3"/>
        <w:tabs>
          <w:tab w:val="num" w:pos="0"/>
        </w:tabs>
        <w:ind w:left="0"/>
        <w:jc w:val="both"/>
        <w:rPr>
          <w:lang w:val="uk-UA"/>
        </w:rPr>
      </w:pPr>
    </w:p>
    <w:p w:rsidR="004917E4" w:rsidRPr="00791CD2" w:rsidRDefault="004917E4" w:rsidP="004917E4">
      <w:pPr>
        <w:shd w:val="clear" w:color="auto" w:fill="FFFFFF"/>
        <w:spacing w:line="360" w:lineRule="atLeast"/>
        <w:jc w:val="center"/>
        <w:textAlignment w:val="baseline"/>
        <w:outlineLvl w:val="3"/>
        <w:rPr>
          <w:b/>
          <w:bCs/>
          <w:color w:val="000000"/>
          <w:lang w:val="uk-UA"/>
        </w:rPr>
      </w:pPr>
    </w:p>
    <w:p w:rsidR="004917E4" w:rsidRPr="00791CD2" w:rsidRDefault="004917E4" w:rsidP="004917E4">
      <w:pPr>
        <w:rPr>
          <w:b/>
          <w:lang w:val="uk-UA"/>
        </w:rPr>
      </w:pPr>
      <w:r w:rsidRPr="00791CD2">
        <w:rPr>
          <w:bCs/>
          <w:color w:val="000000"/>
          <w:lang w:val="uk-UA"/>
        </w:rPr>
        <w:t>     </w:t>
      </w:r>
      <w:r w:rsidRPr="00791CD2">
        <w:rPr>
          <w:b/>
          <w:lang w:val="uk-UA"/>
        </w:rPr>
        <w:t xml:space="preserve">                                   ІV. Фінансове забезпечення програми</w:t>
      </w:r>
    </w:p>
    <w:p w:rsidR="004917E4" w:rsidRPr="00791CD2" w:rsidRDefault="004917E4" w:rsidP="004917E4">
      <w:pPr>
        <w:jc w:val="center"/>
        <w:rPr>
          <w:b/>
          <w:lang w:val="uk-UA"/>
        </w:rPr>
      </w:pPr>
    </w:p>
    <w:p w:rsidR="004917E4" w:rsidRPr="00791CD2" w:rsidRDefault="004917E4" w:rsidP="004917E4">
      <w:pPr>
        <w:ind w:firstLine="709"/>
        <w:jc w:val="both"/>
        <w:rPr>
          <w:lang w:val="uk-UA"/>
        </w:rPr>
      </w:pPr>
      <w:r w:rsidRPr="00791CD2">
        <w:rPr>
          <w:lang w:val="uk-UA"/>
        </w:rPr>
        <w:t>Фінансування Програми здійснюється відповідно до чинного законодавства України в межах асигнувань, передбачених бюджетом Верховинської селищної ради</w:t>
      </w:r>
      <w:r>
        <w:rPr>
          <w:lang w:val="uk-UA"/>
        </w:rPr>
        <w:t>.</w:t>
      </w:r>
      <w:r w:rsidRPr="00791CD2">
        <w:rPr>
          <w:lang w:val="uk-UA"/>
        </w:rPr>
        <w:t xml:space="preserve"> Видатки на підтримку заходів Програми, які будуть здійснюватися на виконання Програми, передбачаються у бюджеті Верховинської селищної ради на 2023-2025 роки. </w:t>
      </w:r>
      <w:r>
        <w:rPr>
          <w:lang w:val="uk-UA"/>
        </w:rPr>
        <w:t>Заходи та відповідне фінансування затверджуються на сесії селищної ради на кожен наступний рік.</w:t>
      </w:r>
    </w:p>
    <w:p w:rsidR="004917E4" w:rsidRPr="00791CD2" w:rsidRDefault="004917E4" w:rsidP="004917E4">
      <w:pPr>
        <w:ind w:firstLine="720"/>
        <w:jc w:val="both"/>
        <w:rPr>
          <w:lang w:val="uk-UA"/>
        </w:rPr>
      </w:pPr>
    </w:p>
    <w:p w:rsidR="004917E4" w:rsidRPr="00791CD2" w:rsidRDefault="004917E4" w:rsidP="004917E4">
      <w:pPr>
        <w:ind w:firstLine="720"/>
        <w:jc w:val="both"/>
        <w:rPr>
          <w:lang w:val="uk-UA"/>
        </w:rPr>
      </w:pPr>
    </w:p>
    <w:p w:rsidR="004917E4" w:rsidRPr="00791CD2" w:rsidRDefault="004917E4" w:rsidP="004917E4">
      <w:pPr>
        <w:ind w:firstLine="720"/>
        <w:rPr>
          <w:b/>
          <w:lang w:val="uk-UA"/>
        </w:rPr>
      </w:pPr>
      <w:r w:rsidRPr="00791CD2">
        <w:rPr>
          <w:b/>
          <w:lang w:val="uk-UA"/>
        </w:rPr>
        <w:t xml:space="preserve">                            V.  Правове забезпечення Програми</w:t>
      </w:r>
    </w:p>
    <w:p w:rsidR="004917E4" w:rsidRPr="00791CD2" w:rsidRDefault="004917E4" w:rsidP="004917E4">
      <w:pPr>
        <w:ind w:firstLine="720"/>
        <w:rPr>
          <w:b/>
          <w:lang w:val="uk-UA"/>
        </w:rPr>
      </w:pPr>
    </w:p>
    <w:p w:rsidR="004917E4" w:rsidRPr="00791CD2" w:rsidRDefault="004917E4" w:rsidP="004917E4">
      <w:pPr>
        <w:ind w:firstLine="708"/>
        <w:jc w:val="both"/>
        <w:rPr>
          <w:lang w:val="uk-UA"/>
        </w:rPr>
      </w:pPr>
      <w:r w:rsidRPr="00791CD2">
        <w:rPr>
          <w:lang w:val="uk-UA"/>
        </w:rPr>
        <w:t xml:space="preserve">Підготовка та реалізація Програми здійснюється відповідно до рішення Верховинської селищної ради від ______ грудня 2023 року.  </w:t>
      </w:r>
    </w:p>
    <w:p w:rsidR="004917E4" w:rsidRPr="00791CD2" w:rsidRDefault="004917E4" w:rsidP="004917E4">
      <w:pPr>
        <w:ind w:firstLine="708"/>
        <w:jc w:val="both"/>
        <w:rPr>
          <w:lang w:val="uk-UA"/>
        </w:rPr>
      </w:pPr>
    </w:p>
    <w:p w:rsidR="004917E4" w:rsidRPr="00791CD2" w:rsidRDefault="004917E4" w:rsidP="004917E4">
      <w:pPr>
        <w:ind w:firstLine="708"/>
        <w:jc w:val="both"/>
        <w:rPr>
          <w:lang w:val="uk-UA"/>
        </w:rPr>
      </w:pPr>
    </w:p>
    <w:p w:rsidR="004917E4" w:rsidRPr="00791CD2" w:rsidRDefault="004917E4" w:rsidP="004917E4">
      <w:pPr>
        <w:ind w:firstLine="708"/>
        <w:jc w:val="both"/>
        <w:rPr>
          <w:b/>
          <w:lang w:val="uk-UA"/>
        </w:rPr>
      </w:pPr>
      <w:r w:rsidRPr="00791CD2">
        <w:rPr>
          <w:b/>
          <w:lang w:val="uk-UA"/>
        </w:rPr>
        <w:t xml:space="preserve">                                 VІ.  Термін проведення звітності</w:t>
      </w:r>
    </w:p>
    <w:p w:rsidR="004917E4" w:rsidRPr="00791CD2" w:rsidRDefault="004917E4" w:rsidP="004917E4">
      <w:pPr>
        <w:ind w:firstLine="708"/>
        <w:jc w:val="both"/>
        <w:rPr>
          <w:b/>
          <w:sz w:val="28"/>
          <w:szCs w:val="28"/>
          <w:lang w:val="uk-UA"/>
        </w:rPr>
      </w:pPr>
    </w:p>
    <w:p w:rsidR="004917E4" w:rsidRPr="00791CD2" w:rsidRDefault="004917E4" w:rsidP="004917E4">
      <w:pPr>
        <w:shd w:val="clear" w:color="auto" w:fill="FFFFFF"/>
        <w:ind w:left="708"/>
        <w:jc w:val="both"/>
        <w:textAlignment w:val="baseline"/>
        <w:rPr>
          <w:bCs/>
          <w:color w:val="000000"/>
          <w:lang w:val="uk-UA"/>
        </w:rPr>
      </w:pPr>
      <w:r w:rsidRPr="00791CD2">
        <w:rPr>
          <w:lang w:val="uk-UA"/>
        </w:rPr>
        <w:t>Звіт про виконання програми</w:t>
      </w:r>
      <w:r w:rsidRPr="00791CD2">
        <w:rPr>
          <w:sz w:val="28"/>
          <w:szCs w:val="28"/>
          <w:lang w:val="uk-UA"/>
        </w:rPr>
        <w:t xml:space="preserve"> </w:t>
      </w:r>
      <w:r w:rsidRPr="00791CD2">
        <w:rPr>
          <w:bCs/>
          <w:color w:val="000000"/>
          <w:lang w:val="uk-UA"/>
        </w:rPr>
        <w:t>підтримки засобів масової інформації  –  редакції</w:t>
      </w:r>
    </w:p>
    <w:p w:rsidR="004917E4" w:rsidRPr="00791CD2" w:rsidRDefault="004917E4" w:rsidP="004917E4">
      <w:pPr>
        <w:shd w:val="clear" w:color="auto" w:fill="FFFFFF"/>
        <w:jc w:val="both"/>
        <w:textAlignment w:val="baseline"/>
        <w:rPr>
          <w:bCs/>
          <w:color w:val="000000"/>
          <w:lang w:val="uk-UA"/>
        </w:rPr>
      </w:pPr>
      <w:r w:rsidRPr="00791CD2">
        <w:rPr>
          <w:bCs/>
          <w:color w:val="000000"/>
          <w:lang w:val="uk-UA"/>
        </w:rPr>
        <w:t>літературно-мистецького альманаху «Писанка» на 2023 – 2025 роки здійснюється щороку.</w:t>
      </w:r>
    </w:p>
    <w:p w:rsidR="004917E4" w:rsidRPr="00791CD2" w:rsidRDefault="004917E4" w:rsidP="004917E4">
      <w:pPr>
        <w:ind w:firstLine="708"/>
        <w:jc w:val="both"/>
        <w:rPr>
          <w:lang w:val="uk-UA"/>
        </w:rPr>
      </w:pPr>
    </w:p>
    <w:p w:rsidR="004917E4" w:rsidRPr="00791CD2" w:rsidRDefault="004917E4" w:rsidP="004917E4">
      <w:pPr>
        <w:ind w:firstLine="708"/>
        <w:jc w:val="both"/>
        <w:rPr>
          <w:lang w:val="uk-UA"/>
        </w:rPr>
      </w:pPr>
    </w:p>
    <w:p w:rsidR="004917E4" w:rsidRPr="00791CD2" w:rsidRDefault="004917E4" w:rsidP="004917E4">
      <w:pPr>
        <w:pStyle w:val="a3"/>
        <w:rPr>
          <w:b/>
          <w:lang w:val="uk-UA"/>
        </w:rPr>
      </w:pPr>
      <w:r w:rsidRPr="00791CD2">
        <w:rPr>
          <w:b/>
          <w:lang w:val="uk-UA"/>
        </w:rPr>
        <w:t xml:space="preserve">                           VІ.  Контроль за виконанням Програми</w:t>
      </w:r>
    </w:p>
    <w:p w:rsidR="004917E4" w:rsidRPr="00791CD2" w:rsidRDefault="004917E4" w:rsidP="004917E4">
      <w:pPr>
        <w:pStyle w:val="a3"/>
        <w:rPr>
          <w:b/>
          <w:lang w:val="uk-UA"/>
        </w:rPr>
      </w:pPr>
    </w:p>
    <w:p w:rsidR="004917E4" w:rsidRPr="00791CD2" w:rsidRDefault="004917E4" w:rsidP="004917E4">
      <w:pPr>
        <w:shd w:val="clear" w:color="auto" w:fill="FFFFFF"/>
        <w:ind w:right="6" w:firstLine="709"/>
        <w:jc w:val="both"/>
        <w:rPr>
          <w:rFonts w:ascii="Helvetica" w:hAnsi="Helvetica" w:cs="Helvetica"/>
          <w:lang w:val="uk-UA"/>
        </w:rPr>
      </w:pPr>
      <w:r w:rsidRPr="00791CD2">
        <w:rPr>
          <w:lang w:val="uk-UA"/>
        </w:rPr>
        <w:t>Контроль за виконанням заходів Програми здійснює селищна рада.</w:t>
      </w:r>
    </w:p>
    <w:p w:rsidR="004917E4" w:rsidRPr="00791CD2" w:rsidRDefault="004917E4" w:rsidP="004917E4">
      <w:pPr>
        <w:ind w:firstLine="708"/>
        <w:jc w:val="both"/>
        <w:rPr>
          <w:bCs/>
          <w:color w:val="333333"/>
          <w:lang w:val="uk-UA" w:eastAsia="uk-UA"/>
        </w:rPr>
      </w:pPr>
      <w:r w:rsidRPr="00791CD2">
        <w:rPr>
          <w:lang w:val="uk-UA"/>
        </w:rPr>
        <w:t xml:space="preserve">Поточний контроль за ходом реалізації  Програми здійснює постійна комісія селищної ради з питань </w:t>
      </w:r>
      <w:r w:rsidRPr="00791CD2">
        <w:rPr>
          <w:bCs/>
          <w:color w:val="333333"/>
          <w:lang w:val="uk-UA" w:eastAsia="uk-UA"/>
        </w:rPr>
        <w:t>соціального захисту, фінансів, бюджету, планування соціально-економічного розвитку,</w:t>
      </w:r>
      <w:r w:rsidRPr="00791CD2">
        <w:rPr>
          <w:color w:val="333333"/>
          <w:lang w:val="uk-UA" w:eastAsia="uk-UA"/>
        </w:rPr>
        <w:t xml:space="preserve"> </w:t>
      </w:r>
      <w:r w:rsidRPr="00791CD2">
        <w:rPr>
          <w:bCs/>
          <w:color w:val="333333"/>
          <w:lang w:val="uk-UA" w:eastAsia="uk-UA"/>
        </w:rPr>
        <w:t>інвестицій, міжнародного співробітництва та у справах учасників АТО.</w:t>
      </w:r>
    </w:p>
    <w:p w:rsidR="004917E4" w:rsidRPr="00791CD2" w:rsidRDefault="004917E4" w:rsidP="004917E4">
      <w:pPr>
        <w:jc w:val="both"/>
        <w:rPr>
          <w:lang w:val="uk-UA"/>
        </w:rPr>
      </w:pPr>
    </w:p>
    <w:p w:rsidR="004917E4" w:rsidRPr="00791CD2" w:rsidRDefault="004917E4" w:rsidP="004917E4">
      <w:pPr>
        <w:shd w:val="clear" w:color="auto" w:fill="FFFFFF"/>
        <w:ind w:firstLine="540"/>
        <w:jc w:val="both"/>
        <w:rPr>
          <w:color w:val="000000"/>
          <w:lang w:val="uk-UA"/>
        </w:rPr>
      </w:pPr>
    </w:p>
    <w:p w:rsidR="004917E4" w:rsidRPr="00791CD2" w:rsidRDefault="004917E4" w:rsidP="004917E4">
      <w:pPr>
        <w:shd w:val="clear" w:color="auto" w:fill="FFFFFF"/>
        <w:ind w:right="6" w:firstLine="709"/>
        <w:jc w:val="both"/>
        <w:rPr>
          <w:lang w:val="uk-UA"/>
        </w:rPr>
      </w:pPr>
    </w:p>
    <w:p w:rsidR="004917E4" w:rsidRPr="00791CD2" w:rsidRDefault="004917E4" w:rsidP="004917E4">
      <w:pPr>
        <w:jc w:val="both"/>
        <w:rPr>
          <w:lang w:val="uk-UA"/>
        </w:rPr>
      </w:pPr>
    </w:p>
    <w:p w:rsidR="004917E4" w:rsidRPr="00791CD2" w:rsidRDefault="004917E4" w:rsidP="004917E4">
      <w:pPr>
        <w:shd w:val="clear" w:color="auto" w:fill="FFFFFF"/>
        <w:ind w:firstLine="709"/>
        <w:jc w:val="both"/>
        <w:textAlignment w:val="baseline"/>
        <w:outlineLvl w:val="3"/>
        <w:rPr>
          <w:bCs/>
          <w:color w:val="000000"/>
          <w:lang w:val="uk-UA"/>
        </w:rPr>
      </w:pPr>
    </w:p>
    <w:p w:rsidR="004917E4" w:rsidRPr="00791CD2" w:rsidRDefault="004917E4" w:rsidP="004917E4">
      <w:pPr>
        <w:shd w:val="clear" w:color="auto" w:fill="FFFFFF"/>
        <w:ind w:firstLine="709"/>
        <w:jc w:val="both"/>
        <w:textAlignment w:val="baseline"/>
        <w:outlineLvl w:val="3"/>
        <w:rPr>
          <w:bCs/>
          <w:color w:val="000000"/>
          <w:lang w:val="uk-UA"/>
        </w:rPr>
      </w:pPr>
    </w:p>
    <w:p w:rsidR="004917E4" w:rsidRPr="00791CD2" w:rsidRDefault="004917E4" w:rsidP="004917E4">
      <w:pPr>
        <w:ind w:firstLine="709"/>
        <w:jc w:val="both"/>
        <w:rPr>
          <w:color w:val="000000"/>
          <w:lang w:val="uk-UA"/>
        </w:rPr>
      </w:pPr>
    </w:p>
    <w:p w:rsidR="004917E4" w:rsidRPr="00791CD2" w:rsidRDefault="004917E4" w:rsidP="004917E4">
      <w:pPr>
        <w:shd w:val="clear" w:color="auto" w:fill="FFFFFF"/>
        <w:spacing w:line="185" w:lineRule="atLeast"/>
        <w:jc w:val="center"/>
        <w:rPr>
          <w:b/>
          <w:bCs/>
          <w:color w:val="000000"/>
          <w:lang w:val="uk-UA"/>
        </w:rPr>
      </w:pPr>
    </w:p>
    <w:p w:rsidR="004917E4" w:rsidRPr="00791CD2" w:rsidRDefault="004917E4" w:rsidP="004917E4">
      <w:pPr>
        <w:shd w:val="clear" w:color="auto" w:fill="FFFFFF"/>
        <w:spacing w:line="185" w:lineRule="atLeast"/>
        <w:jc w:val="center"/>
        <w:rPr>
          <w:b/>
          <w:bCs/>
          <w:color w:val="000000"/>
          <w:lang w:val="uk-UA"/>
        </w:rPr>
      </w:pPr>
    </w:p>
    <w:p w:rsidR="004917E4" w:rsidRPr="00791CD2" w:rsidRDefault="004917E4" w:rsidP="004917E4">
      <w:pPr>
        <w:shd w:val="clear" w:color="auto" w:fill="FFFFFF"/>
        <w:spacing w:line="185" w:lineRule="atLeast"/>
        <w:jc w:val="center"/>
        <w:rPr>
          <w:b/>
          <w:bCs/>
          <w:color w:val="000000"/>
          <w:lang w:val="uk-UA"/>
        </w:rPr>
      </w:pPr>
    </w:p>
    <w:tbl>
      <w:tblPr>
        <w:tblpPr w:leftFromText="180" w:rightFromText="180" w:vertAnchor="text" w:horzAnchor="margin" w:tblpXSpec="right" w:tblpY="-502"/>
        <w:tblW w:w="0" w:type="auto"/>
        <w:tblLook w:val="00A0"/>
      </w:tblPr>
      <w:tblGrid>
        <w:gridCol w:w="3085"/>
      </w:tblGrid>
      <w:tr w:rsidR="004917E4" w:rsidRPr="00791CD2" w:rsidTr="006C5CED">
        <w:trPr>
          <w:trHeight w:val="2409"/>
        </w:trPr>
        <w:tc>
          <w:tcPr>
            <w:tcW w:w="3085" w:type="dxa"/>
          </w:tcPr>
          <w:p w:rsidR="004917E4" w:rsidRDefault="004917E4" w:rsidP="006C5CED">
            <w:pPr>
              <w:shd w:val="clear" w:color="auto" w:fill="FFFFFF"/>
              <w:rPr>
                <w:b/>
                <w:bCs/>
                <w:color w:val="000000"/>
                <w:lang w:val="uk-UA"/>
              </w:rPr>
            </w:pPr>
          </w:p>
          <w:p w:rsidR="004917E4" w:rsidRPr="00791CD2" w:rsidRDefault="004917E4" w:rsidP="006C5CED">
            <w:pPr>
              <w:shd w:val="clear" w:color="auto" w:fill="FFFFFF"/>
              <w:rPr>
                <w:b/>
                <w:bCs/>
                <w:color w:val="000000"/>
                <w:lang w:val="uk-UA"/>
              </w:rPr>
            </w:pPr>
          </w:p>
          <w:p w:rsidR="004917E4" w:rsidRPr="00791CD2" w:rsidRDefault="004917E4" w:rsidP="006C5CED">
            <w:pPr>
              <w:shd w:val="clear" w:color="auto" w:fill="FFFFFF"/>
              <w:rPr>
                <w:b/>
                <w:bCs/>
                <w:color w:val="000000"/>
                <w:lang w:val="uk-UA"/>
              </w:rPr>
            </w:pPr>
          </w:p>
          <w:p w:rsidR="004917E4" w:rsidRPr="00791CD2" w:rsidRDefault="004917E4" w:rsidP="006C5CED">
            <w:pPr>
              <w:shd w:val="clear" w:color="auto" w:fill="FFFFFF"/>
              <w:rPr>
                <w:b/>
                <w:bCs/>
                <w:color w:val="000000"/>
                <w:lang w:val="uk-UA"/>
              </w:rPr>
            </w:pPr>
            <w:r w:rsidRPr="00791CD2">
              <w:rPr>
                <w:b/>
                <w:bCs/>
                <w:color w:val="000000"/>
                <w:lang w:val="uk-UA"/>
              </w:rPr>
              <w:t>ПОГОДЖЕНО</w:t>
            </w:r>
          </w:p>
          <w:p w:rsidR="004917E4" w:rsidRPr="00791CD2" w:rsidRDefault="004917E4" w:rsidP="006C5CED">
            <w:pPr>
              <w:shd w:val="clear" w:color="auto" w:fill="FFFFFF"/>
              <w:rPr>
                <w:b/>
                <w:bCs/>
                <w:color w:val="000000"/>
                <w:lang w:val="uk-UA"/>
              </w:rPr>
            </w:pPr>
            <w:r w:rsidRPr="00791CD2">
              <w:rPr>
                <w:b/>
                <w:bCs/>
                <w:color w:val="000000"/>
                <w:lang w:val="uk-UA"/>
              </w:rPr>
              <w:t xml:space="preserve">                                                                                                       Селищний голова</w:t>
            </w:r>
          </w:p>
          <w:p w:rsidR="004917E4" w:rsidRPr="00791CD2" w:rsidRDefault="004917E4" w:rsidP="006C5CED">
            <w:pPr>
              <w:shd w:val="clear" w:color="auto" w:fill="FFFFFF"/>
              <w:rPr>
                <w:b/>
                <w:bCs/>
                <w:color w:val="000000"/>
                <w:lang w:val="uk-UA"/>
              </w:rPr>
            </w:pPr>
            <w:r w:rsidRPr="00791CD2">
              <w:rPr>
                <w:b/>
                <w:bCs/>
                <w:color w:val="000000"/>
                <w:lang w:val="uk-UA"/>
              </w:rPr>
              <w:t xml:space="preserve">                                                                                                                  ________ В.</w:t>
            </w:r>
            <w:proofErr w:type="spellStart"/>
            <w:r w:rsidRPr="00791CD2">
              <w:rPr>
                <w:b/>
                <w:bCs/>
                <w:color w:val="000000"/>
                <w:lang w:val="uk-UA"/>
              </w:rPr>
              <w:t>Мицканюк</w:t>
            </w:r>
            <w:proofErr w:type="spellEnd"/>
          </w:p>
          <w:p w:rsidR="004917E4" w:rsidRPr="00791CD2" w:rsidRDefault="004917E4" w:rsidP="006C5CED">
            <w:pPr>
              <w:shd w:val="clear" w:color="auto" w:fill="FFFFFF"/>
              <w:rPr>
                <w:b/>
                <w:bCs/>
                <w:color w:val="000000"/>
                <w:lang w:val="uk-UA"/>
              </w:rPr>
            </w:pPr>
            <w:r w:rsidRPr="00791CD2">
              <w:rPr>
                <w:b/>
                <w:color w:val="000000"/>
                <w:lang w:val="uk-UA"/>
              </w:rPr>
              <w:t xml:space="preserve">«__» _________ 2022 р.                               </w:t>
            </w:r>
          </w:p>
          <w:p w:rsidR="004917E4" w:rsidRPr="00791CD2" w:rsidRDefault="004917E4" w:rsidP="006C5CED">
            <w:pPr>
              <w:spacing w:line="360" w:lineRule="atLeast"/>
              <w:jc w:val="center"/>
              <w:textAlignment w:val="baseline"/>
              <w:outlineLvl w:val="3"/>
              <w:rPr>
                <w:b/>
                <w:bCs/>
                <w:color w:val="000000"/>
                <w:bdr w:val="none" w:sz="0" w:space="0" w:color="auto" w:frame="1"/>
                <w:lang w:val="uk-UA"/>
              </w:rPr>
            </w:pPr>
          </w:p>
        </w:tc>
      </w:tr>
    </w:tbl>
    <w:p w:rsidR="004917E4" w:rsidRPr="00791CD2" w:rsidRDefault="004917E4" w:rsidP="004917E4">
      <w:pPr>
        <w:shd w:val="clear" w:color="auto" w:fill="FFFFFF"/>
        <w:spacing w:line="185" w:lineRule="atLeast"/>
        <w:jc w:val="center"/>
        <w:rPr>
          <w:b/>
          <w:bCs/>
          <w:color w:val="000000"/>
          <w:lang w:val="uk-UA"/>
        </w:rPr>
      </w:pPr>
      <w:r w:rsidRPr="00791CD2">
        <w:rPr>
          <w:b/>
          <w:bCs/>
          <w:color w:val="000000"/>
          <w:lang w:val="uk-UA"/>
        </w:rPr>
        <w:t xml:space="preserve"> </w:t>
      </w:r>
    </w:p>
    <w:p w:rsidR="004917E4" w:rsidRPr="00791CD2" w:rsidRDefault="004917E4" w:rsidP="004917E4">
      <w:pPr>
        <w:shd w:val="clear" w:color="auto" w:fill="FFFFFF"/>
        <w:spacing w:line="185" w:lineRule="atLeast"/>
        <w:jc w:val="center"/>
        <w:rPr>
          <w:b/>
          <w:bCs/>
          <w:color w:val="000000"/>
          <w:lang w:val="uk-UA"/>
        </w:rPr>
      </w:pPr>
    </w:p>
    <w:p w:rsidR="004917E4" w:rsidRPr="00791CD2" w:rsidRDefault="004917E4" w:rsidP="004917E4">
      <w:pPr>
        <w:shd w:val="clear" w:color="auto" w:fill="FFFFFF"/>
        <w:spacing w:line="185" w:lineRule="atLeast"/>
        <w:jc w:val="center"/>
        <w:rPr>
          <w:b/>
          <w:bCs/>
          <w:color w:val="000000"/>
          <w:lang w:val="uk-UA"/>
        </w:rPr>
      </w:pPr>
    </w:p>
    <w:p w:rsidR="004917E4" w:rsidRPr="00791CD2" w:rsidRDefault="004917E4" w:rsidP="004917E4">
      <w:pPr>
        <w:shd w:val="clear" w:color="auto" w:fill="FFFFFF"/>
        <w:spacing w:line="185" w:lineRule="atLeast"/>
        <w:jc w:val="center"/>
        <w:rPr>
          <w:b/>
          <w:bCs/>
          <w:color w:val="000000"/>
          <w:lang w:val="uk-UA"/>
        </w:rPr>
      </w:pPr>
    </w:p>
    <w:p w:rsidR="004917E4" w:rsidRPr="00791CD2" w:rsidRDefault="004917E4" w:rsidP="004917E4">
      <w:pPr>
        <w:shd w:val="clear" w:color="auto" w:fill="FFFFFF"/>
        <w:spacing w:line="185" w:lineRule="atLeast"/>
        <w:jc w:val="center"/>
        <w:rPr>
          <w:b/>
          <w:bCs/>
          <w:color w:val="000000"/>
          <w:lang w:val="uk-UA"/>
        </w:rPr>
      </w:pPr>
    </w:p>
    <w:p w:rsidR="004917E4" w:rsidRPr="00791CD2" w:rsidRDefault="004917E4" w:rsidP="004917E4">
      <w:pPr>
        <w:shd w:val="clear" w:color="auto" w:fill="FFFFFF"/>
        <w:spacing w:line="185" w:lineRule="atLeast"/>
        <w:jc w:val="center"/>
        <w:rPr>
          <w:b/>
          <w:bCs/>
          <w:color w:val="000000"/>
          <w:lang w:val="uk-UA"/>
        </w:rPr>
      </w:pPr>
    </w:p>
    <w:p w:rsidR="004917E4" w:rsidRPr="00791CD2" w:rsidRDefault="004917E4" w:rsidP="004917E4">
      <w:pPr>
        <w:shd w:val="clear" w:color="auto" w:fill="FFFFFF"/>
        <w:spacing w:line="185" w:lineRule="atLeast"/>
        <w:jc w:val="center"/>
        <w:rPr>
          <w:b/>
          <w:bCs/>
          <w:color w:val="000000"/>
          <w:lang w:val="uk-UA"/>
        </w:rPr>
      </w:pPr>
    </w:p>
    <w:p w:rsidR="004917E4" w:rsidRPr="00791CD2" w:rsidRDefault="004917E4" w:rsidP="004917E4">
      <w:pPr>
        <w:shd w:val="clear" w:color="auto" w:fill="FFFFFF"/>
        <w:spacing w:line="185" w:lineRule="atLeast"/>
        <w:jc w:val="center"/>
        <w:rPr>
          <w:b/>
          <w:bCs/>
          <w:color w:val="000000"/>
          <w:lang w:val="uk-UA"/>
        </w:rPr>
      </w:pPr>
    </w:p>
    <w:p w:rsidR="004917E4" w:rsidRPr="00791CD2" w:rsidRDefault="004917E4" w:rsidP="004917E4">
      <w:pPr>
        <w:shd w:val="clear" w:color="auto" w:fill="FFFFFF"/>
        <w:spacing w:line="185" w:lineRule="atLeast"/>
        <w:jc w:val="center"/>
        <w:rPr>
          <w:b/>
          <w:bCs/>
          <w:color w:val="000000"/>
          <w:lang w:val="uk-UA"/>
        </w:rPr>
      </w:pPr>
    </w:p>
    <w:p w:rsidR="004917E4" w:rsidRPr="00791CD2" w:rsidRDefault="004917E4" w:rsidP="004917E4">
      <w:pPr>
        <w:shd w:val="clear" w:color="auto" w:fill="FFFFFF"/>
        <w:spacing w:after="135" w:line="185" w:lineRule="atLeast"/>
        <w:rPr>
          <w:b/>
          <w:bCs/>
          <w:color w:val="000000"/>
          <w:lang w:val="uk-UA"/>
        </w:rPr>
      </w:pPr>
      <w:r w:rsidRPr="00791CD2">
        <w:rPr>
          <w:b/>
          <w:bCs/>
          <w:color w:val="000000"/>
          <w:lang w:val="uk-UA"/>
        </w:rPr>
        <w:t xml:space="preserve">                                                             ПАСПОРТ</w:t>
      </w:r>
    </w:p>
    <w:p w:rsidR="004917E4" w:rsidRPr="00791CD2" w:rsidRDefault="004917E4" w:rsidP="004917E4">
      <w:pPr>
        <w:shd w:val="clear" w:color="auto" w:fill="FFFFFF"/>
        <w:jc w:val="center"/>
        <w:textAlignment w:val="baseline"/>
        <w:rPr>
          <w:b/>
          <w:bCs/>
          <w:color w:val="000000"/>
          <w:lang w:val="uk-UA"/>
        </w:rPr>
      </w:pPr>
      <w:r w:rsidRPr="00791CD2">
        <w:rPr>
          <w:b/>
          <w:bCs/>
          <w:color w:val="000000"/>
          <w:lang w:val="uk-UA"/>
        </w:rPr>
        <w:t>Програми підтримки засобів масової інформації  –  редакції літературно-мистецького альманаху «Писанка» на 2023 – 2025 роки</w:t>
      </w:r>
    </w:p>
    <w:p w:rsidR="004917E4" w:rsidRPr="00791CD2" w:rsidRDefault="004917E4" w:rsidP="004917E4">
      <w:pPr>
        <w:shd w:val="clear" w:color="auto" w:fill="FFFFFF"/>
        <w:jc w:val="center"/>
        <w:textAlignment w:val="baseline"/>
        <w:rPr>
          <w:b/>
          <w:bCs/>
          <w:color w:val="000000"/>
          <w:lang w:val="uk-UA"/>
        </w:rPr>
      </w:pPr>
    </w:p>
    <w:tbl>
      <w:tblPr>
        <w:tblW w:w="0" w:type="auto"/>
        <w:tblInd w:w="-360" w:type="dxa"/>
        <w:tblCellMar>
          <w:left w:w="0" w:type="dxa"/>
          <w:right w:w="0" w:type="dxa"/>
        </w:tblCellMar>
        <w:tblLook w:val="0000"/>
      </w:tblPr>
      <w:tblGrid>
        <w:gridCol w:w="599"/>
        <w:gridCol w:w="3565"/>
        <w:gridCol w:w="5767"/>
      </w:tblGrid>
      <w:tr w:rsidR="004917E4" w:rsidRPr="00791CD2" w:rsidTr="006C5CED">
        <w:tc>
          <w:tcPr>
            <w:tcW w:w="5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sidRPr="00791CD2">
              <w:rPr>
                <w:color w:val="000000"/>
                <w:lang w:val="uk-UA"/>
              </w:rPr>
              <w:t>1</w:t>
            </w:r>
          </w:p>
        </w:tc>
        <w:tc>
          <w:tcPr>
            <w:tcW w:w="35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sidRPr="00791CD2">
              <w:rPr>
                <w:color w:val="000000"/>
                <w:lang w:val="uk-UA"/>
              </w:rPr>
              <w:t>Ініціатор розроблення програми</w:t>
            </w:r>
          </w:p>
        </w:tc>
        <w:tc>
          <w:tcPr>
            <w:tcW w:w="57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sidRPr="00791CD2">
              <w:rPr>
                <w:color w:val="000000"/>
                <w:lang w:val="uk-UA"/>
              </w:rPr>
              <w:t>Верховинська селищна рада</w:t>
            </w:r>
          </w:p>
        </w:tc>
      </w:tr>
      <w:tr w:rsidR="004917E4" w:rsidRPr="00791CD2" w:rsidTr="006C5CED">
        <w:trPr>
          <w:trHeight w:val="333"/>
        </w:trPr>
        <w:tc>
          <w:tcPr>
            <w:tcW w:w="5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sidRPr="00791CD2">
              <w:rPr>
                <w:color w:val="000000"/>
                <w:lang w:val="uk-UA"/>
              </w:rPr>
              <w:t>2</w:t>
            </w:r>
          </w:p>
        </w:tc>
        <w:tc>
          <w:tcPr>
            <w:tcW w:w="3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sidRPr="00791CD2">
              <w:rPr>
                <w:color w:val="000000"/>
                <w:lang w:val="uk-UA"/>
              </w:rPr>
              <w:t>Розробник програми</w:t>
            </w:r>
          </w:p>
        </w:tc>
        <w:tc>
          <w:tcPr>
            <w:tcW w:w="5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sidRPr="00791CD2">
              <w:rPr>
                <w:color w:val="000000"/>
                <w:lang w:val="uk-UA"/>
              </w:rPr>
              <w:t>Верховинська селищна рада</w:t>
            </w:r>
          </w:p>
        </w:tc>
      </w:tr>
      <w:tr w:rsidR="004917E4" w:rsidRPr="00791CD2" w:rsidTr="006C5CED">
        <w:tc>
          <w:tcPr>
            <w:tcW w:w="5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sidRPr="00791CD2">
              <w:rPr>
                <w:color w:val="000000"/>
                <w:lang w:val="uk-UA"/>
              </w:rPr>
              <w:t>3</w:t>
            </w:r>
          </w:p>
        </w:tc>
        <w:tc>
          <w:tcPr>
            <w:tcW w:w="3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proofErr w:type="spellStart"/>
            <w:r w:rsidRPr="00791CD2">
              <w:rPr>
                <w:color w:val="000000"/>
                <w:lang w:val="uk-UA"/>
              </w:rPr>
              <w:t>Співрозробники</w:t>
            </w:r>
            <w:proofErr w:type="spellEnd"/>
            <w:r w:rsidRPr="00791CD2">
              <w:rPr>
                <w:color w:val="000000"/>
                <w:lang w:val="uk-UA"/>
              </w:rPr>
              <w:t xml:space="preserve"> програми</w:t>
            </w:r>
          </w:p>
        </w:tc>
        <w:tc>
          <w:tcPr>
            <w:tcW w:w="5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keepNext/>
              <w:spacing w:before="180" w:after="180" w:line="420" w:lineRule="atLeast"/>
              <w:outlineLvl w:val="0"/>
              <w:rPr>
                <w:b/>
                <w:bCs/>
                <w:color w:val="000000"/>
                <w:kern w:val="32"/>
                <w:lang w:val="uk-UA"/>
              </w:rPr>
            </w:pPr>
            <w:r w:rsidRPr="00791CD2">
              <w:rPr>
                <w:bCs/>
                <w:color w:val="000000"/>
                <w:kern w:val="32"/>
                <w:lang w:val="uk-UA"/>
              </w:rPr>
              <w:t>Редакція літературно-мистецького альманаху «Писанка»</w:t>
            </w:r>
            <w:r w:rsidRPr="00791CD2">
              <w:rPr>
                <w:b/>
                <w:bCs/>
                <w:color w:val="000000"/>
                <w:kern w:val="32"/>
                <w:lang w:val="uk-UA"/>
              </w:rPr>
              <w:t>                        -</w:t>
            </w:r>
          </w:p>
        </w:tc>
      </w:tr>
      <w:tr w:rsidR="004917E4" w:rsidRPr="00791CD2" w:rsidTr="006C5CED">
        <w:tc>
          <w:tcPr>
            <w:tcW w:w="5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sidRPr="00791CD2">
              <w:rPr>
                <w:color w:val="000000"/>
                <w:lang w:val="uk-UA"/>
              </w:rPr>
              <w:t>4</w:t>
            </w:r>
          </w:p>
        </w:tc>
        <w:tc>
          <w:tcPr>
            <w:tcW w:w="3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sidRPr="00791CD2">
              <w:rPr>
                <w:color w:val="000000"/>
                <w:lang w:val="uk-UA"/>
              </w:rPr>
              <w:t>Відповідальні виконавці програми</w:t>
            </w:r>
          </w:p>
        </w:tc>
        <w:tc>
          <w:tcPr>
            <w:tcW w:w="5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keepNext/>
              <w:spacing w:before="180" w:after="180" w:line="420" w:lineRule="atLeast"/>
              <w:jc w:val="both"/>
              <w:outlineLvl w:val="0"/>
              <w:rPr>
                <w:bCs/>
                <w:color w:val="000000"/>
                <w:kern w:val="32"/>
                <w:lang w:val="uk-UA"/>
              </w:rPr>
            </w:pPr>
            <w:r w:rsidRPr="00791CD2">
              <w:rPr>
                <w:bCs/>
                <w:color w:val="000000"/>
                <w:kern w:val="32"/>
                <w:lang w:val="uk-UA"/>
              </w:rPr>
              <w:t>Верховинська селищна рада</w:t>
            </w:r>
          </w:p>
        </w:tc>
      </w:tr>
      <w:tr w:rsidR="004917E4" w:rsidRPr="00791CD2" w:rsidTr="006C5CED">
        <w:trPr>
          <w:trHeight w:val="676"/>
        </w:trPr>
        <w:tc>
          <w:tcPr>
            <w:tcW w:w="5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sidRPr="00791CD2">
              <w:rPr>
                <w:color w:val="000000"/>
                <w:lang w:val="uk-UA"/>
              </w:rPr>
              <w:t>5</w:t>
            </w:r>
          </w:p>
        </w:tc>
        <w:tc>
          <w:tcPr>
            <w:tcW w:w="3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sidRPr="00791CD2">
              <w:rPr>
                <w:color w:val="000000"/>
                <w:lang w:val="uk-UA"/>
              </w:rPr>
              <w:t>Учасники програми</w:t>
            </w:r>
          </w:p>
        </w:tc>
        <w:tc>
          <w:tcPr>
            <w:tcW w:w="5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keepNext/>
              <w:spacing w:before="180" w:after="180" w:line="420" w:lineRule="atLeast"/>
              <w:jc w:val="both"/>
              <w:outlineLvl w:val="0"/>
              <w:rPr>
                <w:bCs/>
                <w:color w:val="000000"/>
                <w:kern w:val="32"/>
                <w:lang w:val="uk-UA"/>
              </w:rPr>
            </w:pPr>
            <w:r w:rsidRPr="00791CD2">
              <w:rPr>
                <w:bCs/>
                <w:color w:val="000000"/>
                <w:kern w:val="32"/>
                <w:lang w:val="uk-UA"/>
              </w:rPr>
              <w:t>Редакція літературно-мистецького альманаху «Писанка»</w:t>
            </w:r>
          </w:p>
        </w:tc>
      </w:tr>
      <w:tr w:rsidR="004917E4" w:rsidRPr="00791CD2" w:rsidTr="006C5CED">
        <w:tc>
          <w:tcPr>
            <w:tcW w:w="5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sidRPr="00791CD2">
              <w:rPr>
                <w:color w:val="000000"/>
                <w:lang w:val="uk-UA"/>
              </w:rPr>
              <w:t>6</w:t>
            </w:r>
          </w:p>
        </w:tc>
        <w:tc>
          <w:tcPr>
            <w:tcW w:w="3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sidRPr="00791CD2">
              <w:rPr>
                <w:color w:val="000000"/>
                <w:lang w:val="uk-UA"/>
              </w:rPr>
              <w:t>Термін реалізації програми</w:t>
            </w:r>
          </w:p>
        </w:tc>
        <w:tc>
          <w:tcPr>
            <w:tcW w:w="5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sidRPr="00791CD2">
              <w:rPr>
                <w:color w:val="000000"/>
                <w:lang w:val="uk-UA"/>
              </w:rPr>
              <w:t>2023-2025 р.</w:t>
            </w:r>
          </w:p>
        </w:tc>
      </w:tr>
      <w:tr w:rsidR="004917E4" w:rsidRPr="00791CD2" w:rsidTr="006C5CED">
        <w:tc>
          <w:tcPr>
            <w:tcW w:w="5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sidRPr="00791CD2">
              <w:rPr>
                <w:color w:val="000000"/>
                <w:lang w:val="uk-UA"/>
              </w:rPr>
              <w:t>7</w:t>
            </w:r>
          </w:p>
        </w:tc>
        <w:tc>
          <w:tcPr>
            <w:tcW w:w="3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sidRPr="00791CD2">
              <w:rPr>
                <w:color w:val="000000"/>
                <w:lang w:val="uk-UA"/>
              </w:rPr>
              <w:t>Перелік місцевих бюджетів, які беруть участь у виконанні програми</w:t>
            </w:r>
          </w:p>
        </w:tc>
        <w:tc>
          <w:tcPr>
            <w:tcW w:w="5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sidRPr="00791CD2">
              <w:rPr>
                <w:color w:val="000000"/>
                <w:lang w:val="uk-UA"/>
              </w:rPr>
              <w:t>Селищний бюджет</w:t>
            </w:r>
          </w:p>
        </w:tc>
      </w:tr>
      <w:tr w:rsidR="004917E4" w:rsidRPr="00791CD2" w:rsidTr="006C5CED">
        <w:trPr>
          <w:trHeight w:val="1185"/>
        </w:trPr>
        <w:tc>
          <w:tcPr>
            <w:tcW w:w="599"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sidRPr="00791CD2">
              <w:rPr>
                <w:color w:val="000000"/>
                <w:lang w:val="uk-UA"/>
              </w:rPr>
              <w:t>8</w:t>
            </w:r>
          </w:p>
        </w:tc>
        <w:tc>
          <w:tcPr>
            <w:tcW w:w="356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sidRPr="00791CD2">
              <w:rPr>
                <w:color w:val="000000"/>
                <w:lang w:val="uk-UA"/>
              </w:rPr>
              <w:t>Загальний обсяг фінансових ресурсів, необхідних для реалізації програми, всього, тис. грн.</w:t>
            </w:r>
          </w:p>
        </w:tc>
        <w:tc>
          <w:tcPr>
            <w:tcW w:w="576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Pr>
                <w:color w:val="000000"/>
                <w:lang w:val="uk-UA"/>
              </w:rPr>
              <w:t>50</w:t>
            </w:r>
            <w:r w:rsidRPr="00791CD2">
              <w:rPr>
                <w:color w:val="000000"/>
                <w:lang w:val="uk-UA"/>
              </w:rPr>
              <w:t>,0</w:t>
            </w:r>
            <w:r>
              <w:rPr>
                <w:color w:val="000000"/>
                <w:lang w:val="uk-UA"/>
              </w:rPr>
              <w:t xml:space="preserve"> тис </w:t>
            </w:r>
            <w:proofErr w:type="spellStart"/>
            <w:r>
              <w:rPr>
                <w:color w:val="000000"/>
                <w:lang w:val="uk-UA"/>
              </w:rPr>
              <w:t>грн</w:t>
            </w:r>
            <w:proofErr w:type="spellEnd"/>
          </w:p>
          <w:p w:rsidR="004917E4" w:rsidRPr="00791CD2" w:rsidRDefault="004917E4" w:rsidP="006C5CED">
            <w:pPr>
              <w:rPr>
                <w:color w:val="000000"/>
                <w:lang w:val="uk-UA"/>
              </w:rPr>
            </w:pPr>
          </w:p>
          <w:p w:rsidR="004917E4" w:rsidRPr="00791CD2" w:rsidRDefault="004917E4" w:rsidP="006C5CED">
            <w:pPr>
              <w:rPr>
                <w:color w:val="000000"/>
                <w:lang w:val="uk-UA"/>
              </w:rPr>
            </w:pPr>
          </w:p>
          <w:p w:rsidR="004917E4" w:rsidRPr="00791CD2" w:rsidRDefault="004917E4" w:rsidP="006C5CED">
            <w:pPr>
              <w:rPr>
                <w:color w:val="000000"/>
                <w:lang w:val="uk-UA"/>
              </w:rPr>
            </w:pPr>
          </w:p>
        </w:tc>
      </w:tr>
      <w:tr w:rsidR="004917E4" w:rsidRPr="00791CD2" w:rsidTr="006C5CED">
        <w:trPr>
          <w:trHeight w:val="285"/>
        </w:trPr>
        <w:tc>
          <w:tcPr>
            <w:tcW w:w="599" w:type="dxa"/>
            <w:vMerge/>
            <w:tcBorders>
              <w:left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p>
        </w:tc>
        <w:tc>
          <w:tcPr>
            <w:tcW w:w="356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sidRPr="00791CD2">
              <w:rPr>
                <w:color w:val="000000"/>
                <w:lang w:val="uk-UA"/>
              </w:rPr>
              <w:t>2023 рік</w:t>
            </w:r>
          </w:p>
        </w:tc>
        <w:tc>
          <w:tcPr>
            <w:tcW w:w="576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Pr>
                <w:color w:val="000000"/>
                <w:lang w:val="uk-UA"/>
              </w:rPr>
              <w:t>50</w:t>
            </w:r>
            <w:r w:rsidRPr="00791CD2">
              <w:rPr>
                <w:color w:val="000000"/>
                <w:lang w:val="uk-UA"/>
              </w:rPr>
              <w:t>,0</w:t>
            </w:r>
            <w:r>
              <w:rPr>
                <w:color w:val="000000"/>
                <w:lang w:val="uk-UA"/>
              </w:rPr>
              <w:t xml:space="preserve"> тис грн. </w:t>
            </w:r>
          </w:p>
        </w:tc>
      </w:tr>
      <w:tr w:rsidR="004917E4" w:rsidRPr="00791CD2" w:rsidTr="006C5CED">
        <w:trPr>
          <w:trHeight w:val="135"/>
        </w:trPr>
        <w:tc>
          <w:tcPr>
            <w:tcW w:w="599" w:type="dxa"/>
            <w:vMerge/>
            <w:tcBorders>
              <w:left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p>
        </w:tc>
        <w:tc>
          <w:tcPr>
            <w:tcW w:w="356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sidRPr="00791CD2">
              <w:rPr>
                <w:color w:val="000000"/>
                <w:lang w:val="uk-UA"/>
              </w:rPr>
              <w:t>2024 рік</w:t>
            </w:r>
          </w:p>
        </w:tc>
        <w:tc>
          <w:tcPr>
            <w:tcW w:w="576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Pr>
                <w:color w:val="000000"/>
                <w:lang w:val="uk-UA"/>
              </w:rPr>
              <w:t xml:space="preserve"> – </w:t>
            </w:r>
          </w:p>
        </w:tc>
      </w:tr>
      <w:tr w:rsidR="004917E4" w:rsidRPr="00791CD2" w:rsidTr="006C5CED">
        <w:trPr>
          <w:trHeight w:val="165"/>
        </w:trPr>
        <w:tc>
          <w:tcPr>
            <w:tcW w:w="599" w:type="dxa"/>
            <w:vMerge/>
            <w:tcBorders>
              <w:left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p>
        </w:tc>
        <w:tc>
          <w:tcPr>
            <w:tcW w:w="356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sidRPr="00791CD2">
              <w:rPr>
                <w:color w:val="000000"/>
                <w:lang w:val="uk-UA"/>
              </w:rPr>
              <w:t>2025 рік</w:t>
            </w:r>
          </w:p>
        </w:tc>
        <w:tc>
          <w:tcPr>
            <w:tcW w:w="576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Pr>
                <w:color w:val="000000"/>
                <w:lang w:val="uk-UA"/>
              </w:rPr>
              <w:t xml:space="preserve"> – </w:t>
            </w:r>
          </w:p>
        </w:tc>
      </w:tr>
      <w:tr w:rsidR="004917E4" w:rsidRPr="00791CD2" w:rsidTr="006C5CED">
        <w:tc>
          <w:tcPr>
            <w:tcW w:w="599"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p>
        </w:tc>
        <w:tc>
          <w:tcPr>
            <w:tcW w:w="3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sidRPr="00791CD2">
              <w:rPr>
                <w:color w:val="000000"/>
                <w:lang w:val="uk-UA"/>
              </w:rPr>
              <w:t>у тому числі:</w:t>
            </w:r>
          </w:p>
        </w:tc>
        <w:tc>
          <w:tcPr>
            <w:tcW w:w="5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p>
        </w:tc>
      </w:tr>
      <w:tr w:rsidR="004917E4" w:rsidRPr="00791CD2" w:rsidTr="006C5CED">
        <w:tc>
          <w:tcPr>
            <w:tcW w:w="5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sidRPr="00791CD2">
              <w:rPr>
                <w:color w:val="000000"/>
                <w:lang w:val="uk-UA"/>
              </w:rPr>
              <w:t>8.1</w:t>
            </w:r>
          </w:p>
        </w:tc>
        <w:tc>
          <w:tcPr>
            <w:tcW w:w="3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sidRPr="00791CD2">
              <w:rPr>
                <w:color w:val="000000"/>
                <w:lang w:val="uk-UA"/>
              </w:rPr>
              <w:t>кошти обласного бюджету, тис. грн.</w:t>
            </w:r>
          </w:p>
        </w:tc>
        <w:tc>
          <w:tcPr>
            <w:tcW w:w="5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sidRPr="00791CD2">
              <w:rPr>
                <w:color w:val="000000"/>
                <w:lang w:val="uk-UA"/>
              </w:rPr>
              <w:t>-</w:t>
            </w:r>
          </w:p>
        </w:tc>
      </w:tr>
      <w:tr w:rsidR="004917E4" w:rsidRPr="00791CD2" w:rsidTr="006C5CED">
        <w:tc>
          <w:tcPr>
            <w:tcW w:w="5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sidRPr="00791CD2">
              <w:rPr>
                <w:color w:val="000000"/>
                <w:lang w:val="uk-UA"/>
              </w:rPr>
              <w:t>8.2</w:t>
            </w:r>
          </w:p>
        </w:tc>
        <w:tc>
          <w:tcPr>
            <w:tcW w:w="3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sidRPr="00791CD2">
              <w:rPr>
                <w:color w:val="000000"/>
                <w:lang w:val="uk-UA"/>
              </w:rPr>
              <w:t>кошти селищного  бюджету, тис. грн.</w:t>
            </w:r>
          </w:p>
        </w:tc>
        <w:tc>
          <w:tcPr>
            <w:tcW w:w="5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Pr>
                <w:color w:val="000000"/>
                <w:lang w:val="uk-UA"/>
              </w:rPr>
              <w:t>5</w:t>
            </w:r>
            <w:r w:rsidRPr="00791CD2">
              <w:rPr>
                <w:color w:val="000000"/>
                <w:lang w:val="uk-UA"/>
              </w:rPr>
              <w:t>0,0</w:t>
            </w:r>
            <w:r>
              <w:rPr>
                <w:color w:val="000000"/>
                <w:lang w:val="uk-UA"/>
              </w:rPr>
              <w:t xml:space="preserve"> тис грн. </w:t>
            </w:r>
          </w:p>
        </w:tc>
      </w:tr>
      <w:tr w:rsidR="004917E4" w:rsidRPr="00791CD2" w:rsidTr="006C5CED">
        <w:tc>
          <w:tcPr>
            <w:tcW w:w="5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sidRPr="00791CD2">
              <w:rPr>
                <w:color w:val="000000"/>
                <w:lang w:val="uk-UA"/>
              </w:rPr>
              <w:t>8.3</w:t>
            </w:r>
          </w:p>
        </w:tc>
        <w:tc>
          <w:tcPr>
            <w:tcW w:w="3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sidRPr="00791CD2">
              <w:rPr>
                <w:color w:val="000000"/>
                <w:lang w:val="uk-UA"/>
              </w:rPr>
              <w:t>інших джерел, не заборонених законодавством України</w:t>
            </w:r>
          </w:p>
        </w:tc>
        <w:tc>
          <w:tcPr>
            <w:tcW w:w="5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917E4" w:rsidRPr="00791CD2" w:rsidRDefault="004917E4" w:rsidP="006C5CED">
            <w:pPr>
              <w:rPr>
                <w:color w:val="000000"/>
                <w:lang w:val="uk-UA"/>
              </w:rPr>
            </w:pPr>
            <w:r w:rsidRPr="00791CD2">
              <w:rPr>
                <w:color w:val="000000"/>
                <w:lang w:val="uk-UA"/>
              </w:rPr>
              <w:t> -</w:t>
            </w:r>
          </w:p>
        </w:tc>
      </w:tr>
    </w:tbl>
    <w:p w:rsidR="004917E4" w:rsidRPr="00791CD2" w:rsidRDefault="004917E4" w:rsidP="004917E4">
      <w:pPr>
        <w:shd w:val="clear" w:color="auto" w:fill="FFFFFF"/>
        <w:jc w:val="both"/>
        <w:rPr>
          <w:color w:val="000000"/>
          <w:lang w:val="uk-UA"/>
        </w:rPr>
      </w:pPr>
    </w:p>
    <w:p w:rsidR="004917E4" w:rsidRPr="00791CD2" w:rsidRDefault="004917E4" w:rsidP="004917E4">
      <w:pPr>
        <w:shd w:val="clear" w:color="auto" w:fill="FFFFFF"/>
        <w:jc w:val="both"/>
        <w:rPr>
          <w:color w:val="000000"/>
          <w:lang w:val="uk-UA"/>
        </w:rPr>
      </w:pPr>
    </w:p>
    <w:p w:rsidR="004917E4" w:rsidRPr="00791CD2" w:rsidRDefault="004917E4" w:rsidP="004917E4">
      <w:pPr>
        <w:shd w:val="clear" w:color="auto" w:fill="FFFFFF"/>
        <w:jc w:val="both"/>
        <w:rPr>
          <w:b/>
          <w:bCs/>
          <w:color w:val="000000"/>
          <w:lang w:val="uk-UA"/>
        </w:rPr>
      </w:pPr>
      <w:r w:rsidRPr="00791CD2">
        <w:rPr>
          <w:b/>
          <w:bCs/>
          <w:color w:val="000000"/>
          <w:lang w:val="uk-UA"/>
        </w:rPr>
        <w:t xml:space="preserve">          Секретар селищної ради                                                            Петро </w:t>
      </w:r>
      <w:proofErr w:type="spellStart"/>
      <w:r w:rsidRPr="00791CD2">
        <w:rPr>
          <w:b/>
          <w:bCs/>
          <w:color w:val="000000"/>
          <w:lang w:val="uk-UA"/>
        </w:rPr>
        <w:t>Антіпов</w:t>
      </w:r>
      <w:proofErr w:type="spellEnd"/>
    </w:p>
    <w:p w:rsidR="004917E4" w:rsidRPr="00791CD2" w:rsidRDefault="004917E4" w:rsidP="004917E4">
      <w:pPr>
        <w:shd w:val="clear" w:color="auto" w:fill="FFFFFF"/>
        <w:jc w:val="both"/>
        <w:rPr>
          <w:b/>
          <w:bCs/>
          <w:color w:val="000000"/>
          <w:lang w:val="uk-UA"/>
        </w:rPr>
      </w:pPr>
    </w:p>
    <w:p w:rsidR="004917E4" w:rsidRPr="00791CD2" w:rsidRDefault="004917E4" w:rsidP="004917E4">
      <w:pPr>
        <w:shd w:val="clear" w:color="auto" w:fill="FFFFFF"/>
        <w:jc w:val="both"/>
        <w:rPr>
          <w:b/>
          <w:bCs/>
          <w:color w:val="000000"/>
          <w:lang w:val="uk-UA"/>
        </w:rPr>
      </w:pPr>
    </w:p>
    <w:p w:rsidR="004917E4" w:rsidRPr="00791CD2" w:rsidRDefault="004917E4" w:rsidP="004917E4">
      <w:pPr>
        <w:shd w:val="clear" w:color="auto" w:fill="FFFFFF"/>
        <w:jc w:val="both"/>
        <w:rPr>
          <w:b/>
          <w:bCs/>
          <w:color w:val="000000"/>
          <w:lang w:val="uk-UA"/>
        </w:rPr>
      </w:pPr>
    </w:p>
    <w:p w:rsidR="004917E4" w:rsidRPr="00791CD2" w:rsidRDefault="004917E4" w:rsidP="004917E4">
      <w:pPr>
        <w:shd w:val="clear" w:color="auto" w:fill="FFFFFF"/>
        <w:jc w:val="both"/>
        <w:rPr>
          <w:b/>
          <w:bCs/>
          <w:color w:val="000000"/>
          <w:lang w:val="uk-UA"/>
        </w:rPr>
      </w:pPr>
    </w:p>
    <w:p w:rsidR="004917E4" w:rsidRPr="00791CD2" w:rsidRDefault="004917E4" w:rsidP="004917E4">
      <w:pPr>
        <w:shd w:val="clear" w:color="auto" w:fill="FFFFFF"/>
        <w:jc w:val="both"/>
        <w:rPr>
          <w:b/>
          <w:bCs/>
          <w:color w:val="000000"/>
          <w:lang w:val="uk-UA"/>
        </w:rPr>
      </w:pPr>
    </w:p>
    <w:p w:rsidR="004917E4" w:rsidRPr="00791CD2" w:rsidRDefault="004917E4" w:rsidP="004917E4">
      <w:pPr>
        <w:shd w:val="clear" w:color="auto" w:fill="FFFFFF"/>
        <w:spacing w:line="185" w:lineRule="atLeast"/>
        <w:jc w:val="center"/>
        <w:rPr>
          <w:b/>
          <w:bCs/>
          <w:color w:val="000000"/>
          <w:lang w:val="uk-UA"/>
        </w:rPr>
      </w:pPr>
      <w:r w:rsidRPr="00791CD2">
        <w:rPr>
          <w:b/>
          <w:bCs/>
          <w:color w:val="000000"/>
          <w:lang w:val="uk-UA"/>
        </w:rPr>
        <w:lastRenderedPageBreak/>
        <w:t xml:space="preserve">                                                                                                  ПОГОДЖЕНО</w:t>
      </w:r>
    </w:p>
    <w:p w:rsidR="004917E4" w:rsidRPr="00791CD2" w:rsidRDefault="004917E4" w:rsidP="004917E4">
      <w:pPr>
        <w:shd w:val="clear" w:color="auto" w:fill="FFFFFF"/>
        <w:spacing w:line="185" w:lineRule="atLeast"/>
        <w:jc w:val="center"/>
        <w:rPr>
          <w:b/>
          <w:bCs/>
          <w:color w:val="000000"/>
          <w:lang w:val="uk-UA"/>
        </w:rPr>
      </w:pPr>
    </w:p>
    <w:p w:rsidR="004917E4" w:rsidRPr="00791CD2" w:rsidRDefault="004917E4" w:rsidP="004917E4">
      <w:pPr>
        <w:shd w:val="clear" w:color="auto" w:fill="FFFFFF"/>
        <w:spacing w:line="185" w:lineRule="atLeast"/>
        <w:jc w:val="center"/>
        <w:rPr>
          <w:b/>
          <w:bCs/>
          <w:color w:val="000000"/>
          <w:lang w:val="uk-UA"/>
        </w:rPr>
      </w:pPr>
      <w:r w:rsidRPr="00791CD2">
        <w:rPr>
          <w:b/>
          <w:bCs/>
          <w:color w:val="000000"/>
          <w:lang w:val="uk-UA"/>
        </w:rPr>
        <w:t xml:space="preserve">                                                                                                       Селищний голова</w:t>
      </w:r>
    </w:p>
    <w:p w:rsidR="004917E4" w:rsidRPr="00791CD2" w:rsidRDefault="004917E4" w:rsidP="004917E4">
      <w:pPr>
        <w:shd w:val="clear" w:color="auto" w:fill="FFFFFF"/>
        <w:spacing w:line="185" w:lineRule="atLeast"/>
        <w:jc w:val="center"/>
        <w:rPr>
          <w:b/>
          <w:bCs/>
          <w:color w:val="000000"/>
          <w:lang w:val="uk-UA"/>
        </w:rPr>
      </w:pPr>
    </w:p>
    <w:p w:rsidR="004917E4" w:rsidRPr="00791CD2" w:rsidRDefault="004917E4" w:rsidP="004917E4">
      <w:pPr>
        <w:shd w:val="clear" w:color="auto" w:fill="FFFFFF"/>
        <w:spacing w:line="185" w:lineRule="atLeast"/>
        <w:jc w:val="center"/>
        <w:rPr>
          <w:b/>
          <w:bCs/>
          <w:color w:val="000000"/>
          <w:lang w:val="uk-UA"/>
        </w:rPr>
      </w:pPr>
      <w:r w:rsidRPr="00791CD2">
        <w:rPr>
          <w:b/>
          <w:bCs/>
          <w:color w:val="000000"/>
          <w:lang w:val="uk-UA"/>
        </w:rPr>
        <w:t xml:space="preserve">                                                                                                                ________ В.</w:t>
      </w:r>
      <w:proofErr w:type="spellStart"/>
      <w:r w:rsidRPr="00791CD2">
        <w:rPr>
          <w:b/>
          <w:bCs/>
          <w:color w:val="000000"/>
          <w:lang w:val="uk-UA"/>
        </w:rPr>
        <w:t>Мицканюк</w:t>
      </w:r>
      <w:proofErr w:type="spellEnd"/>
    </w:p>
    <w:p w:rsidR="004917E4" w:rsidRPr="00791CD2" w:rsidRDefault="004917E4" w:rsidP="004917E4">
      <w:pPr>
        <w:shd w:val="clear" w:color="auto" w:fill="FFFFFF"/>
        <w:spacing w:line="185" w:lineRule="atLeast"/>
        <w:ind w:left="6372"/>
        <w:jc w:val="center"/>
        <w:rPr>
          <w:b/>
          <w:color w:val="000000"/>
          <w:lang w:val="uk-UA"/>
        </w:rPr>
      </w:pPr>
      <w:r w:rsidRPr="00791CD2">
        <w:rPr>
          <w:b/>
          <w:color w:val="000000"/>
          <w:lang w:val="uk-UA"/>
        </w:rPr>
        <w:t xml:space="preserve">     «__» _________ 2022 р.   </w:t>
      </w:r>
    </w:p>
    <w:p w:rsidR="004917E4" w:rsidRPr="00791CD2" w:rsidRDefault="004917E4" w:rsidP="004917E4">
      <w:pPr>
        <w:shd w:val="clear" w:color="auto" w:fill="FFFFFF"/>
        <w:spacing w:line="185" w:lineRule="atLeast"/>
        <w:jc w:val="center"/>
        <w:rPr>
          <w:b/>
          <w:bCs/>
          <w:color w:val="000000"/>
          <w:lang w:val="uk-UA"/>
        </w:rPr>
      </w:pPr>
    </w:p>
    <w:p w:rsidR="004917E4" w:rsidRPr="00791CD2" w:rsidRDefault="004917E4" w:rsidP="004917E4">
      <w:pPr>
        <w:shd w:val="clear" w:color="auto" w:fill="FFFFFF"/>
        <w:jc w:val="center"/>
        <w:rPr>
          <w:color w:val="000000"/>
          <w:lang w:val="uk-UA"/>
        </w:rPr>
      </w:pPr>
      <w:r w:rsidRPr="00791CD2">
        <w:rPr>
          <w:b/>
          <w:bCs/>
          <w:color w:val="000000"/>
          <w:lang w:val="uk-UA"/>
        </w:rPr>
        <w:t>Заходи</w:t>
      </w:r>
    </w:p>
    <w:p w:rsidR="004917E4" w:rsidRDefault="004917E4" w:rsidP="004917E4">
      <w:pPr>
        <w:shd w:val="clear" w:color="auto" w:fill="FFFFFF"/>
        <w:jc w:val="center"/>
        <w:textAlignment w:val="baseline"/>
        <w:rPr>
          <w:b/>
          <w:bCs/>
          <w:color w:val="000000"/>
          <w:lang w:val="uk-UA"/>
        </w:rPr>
      </w:pPr>
      <w:r w:rsidRPr="00791CD2">
        <w:rPr>
          <w:b/>
          <w:bCs/>
          <w:color w:val="000000"/>
          <w:lang w:val="uk-UA"/>
        </w:rPr>
        <w:t>Програми підтримки засобів масової інформації  –  редакції літературно-мистецького альмана</w:t>
      </w:r>
      <w:r>
        <w:rPr>
          <w:b/>
          <w:bCs/>
          <w:color w:val="000000"/>
          <w:lang w:val="uk-UA"/>
        </w:rPr>
        <w:t>ху «Писанка» на 2023 – 2025 роки</w:t>
      </w:r>
    </w:p>
    <w:p w:rsidR="004917E4" w:rsidRPr="00791CD2" w:rsidRDefault="004917E4" w:rsidP="004917E4">
      <w:pPr>
        <w:shd w:val="clear" w:color="auto" w:fill="FFFFFF"/>
        <w:jc w:val="center"/>
        <w:textAlignment w:val="baseline"/>
        <w:rPr>
          <w:b/>
          <w:bCs/>
          <w:color w:val="000000"/>
          <w:lang w:val="uk-UA"/>
        </w:rPr>
      </w:pPr>
      <w:r>
        <w:rPr>
          <w:b/>
          <w:bCs/>
          <w:color w:val="000000"/>
          <w:lang w:val="uk-UA"/>
        </w:rPr>
        <w:t>на 2023 рік</w:t>
      </w:r>
    </w:p>
    <w:p w:rsidR="004917E4" w:rsidRPr="00791CD2" w:rsidRDefault="004917E4" w:rsidP="004917E4">
      <w:pPr>
        <w:rPr>
          <w:b/>
          <w:lang w:val="uk-UA"/>
        </w:rPr>
      </w:pPr>
    </w:p>
    <w:tbl>
      <w:tblPr>
        <w:tblStyle w:val="a4"/>
        <w:tblW w:w="0" w:type="auto"/>
        <w:tblLook w:val="04A0"/>
      </w:tblPr>
      <w:tblGrid>
        <w:gridCol w:w="898"/>
        <w:gridCol w:w="3898"/>
        <w:gridCol w:w="1689"/>
        <w:gridCol w:w="1332"/>
        <w:gridCol w:w="1812"/>
      </w:tblGrid>
      <w:tr w:rsidR="004917E4" w:rsidRPr="00791CD2" w:rsidTr="006C5CED">
        <w:tc>
          <w:tcPr>
            <w:tcW w:w="898" w:type="dxa"/>
            <w:tcBorders>
              <w:top w:val="single" w:sz="4" w:space="0" w:color="auto"/>
              <w:left w:val="single" w:sz="4" w:space="0" w:color="auto"/>
              <w:bottom w:val="single" w:sz="4" w:space="0" w:color="auto"/>
              <w:right w:val="single" w:sz="4" w:space="0" w:color="auto"/>
            </w:tcBorders>
            <w:hideMark/>
          </w:tcPr>
          <w:p w:rsidR="004917E4" w:rsidRPr="00791CD2" w:rsidRDefault="004917E4" w:rsidP="006C5CED">
            <w:pPr>
              <w:rPr>
                <w:b/>
                <w:lang w:val="uk-UA" w:eastAsia="en-US"/>
              </w:rPr>
            </w:pPr>
            <w:r w:rsidRPr="00791CD2">
              <w:rPr>
                <w:b/>
                <w:lang w:val="uk-UA"/>
              </w:rPr>
              <w:t>№п/п</w:t>
            </w:r>
          </w:p>
        </w:tc>
        <w:tc>
          <w:tcPr>
            <w:tcW w:w="3898" w:type="dxa"/>
            <w:tcBorders>
              <w:top w:val="single" w:sz="4" w:space="0" w:color="auto"/>
              <w:left w:val="single" w:sz="4" w:space="0" w:color="auto"/>
              <w:bottom w:val="single" w:sz="4" w:space="0" w:color="auto"/>
              <w:right w:val="single" w:sz="4" w:space="0" w:color="auto"/>
            </w:tcBorders>
            <w:hideMark/>
          </w:tcPr>
          <w:p w:rsidR="004917E4" w:rsidRPr="00791CD2" w:rsidRDefault="004917E4" w:rsidP="006C5CED">
            <w:pPr>
              <w:rPr>
                <w:b/>
                <w:lang w:val="uk-UA" w:eastAsia="en-US"/>
              </w:rPr>
            </w:pPr>
            <w:r w:rsidRPr="00791CD2">
              <w:rPr>
                <w:b/>
                <w:lang w:val="uk-UA"/>
              </w:rPr>
              <w:t xml:space="preserve">          Назва заходу</w:t>
            </w:r>
          </w:p>
        </w:tc>
        <w:tc>
          <w:tcPr>
            <w:tcW w:w="1689" w:type="dxa"/>
            <w:tcBorders>
              <w:top w:val="single" w:sz="4" w:space="0" w:color="auto"/>
              <w:left w:val="single" w:sz="4" w:space="0" w:color="auto"/>
              <w:bottom w:val="single" w:sz="4" w:space="0" w:color="auto"/>
              <w:right w:val="single" w:sz="4" w:space="0" w:color="auto"/>
            </w:tcBorders>
            <w:hideMark/>
          </w:tcPr>
          <w:p w:rsidR="004917E4" w:rsidRPr="00791CD2" w:rsidRDefault="004917E4" w:rsidP="006C5CED">
            <w:pPr>
              <w:rPr>
                <w:b/>
                <w:lang w:val="uk-UA" w:eastAsia="en-US"/>
              </w:rPr>
            </w:pPr>
            <w:r w:rsidRPr="00791CD2">
              <w:rPr>
                <w:b/>
                <w:lang w:val="uk-UA"/>
              </w:rPr>
              <w:t xml:space="preserve">      Дата проведення</w:t>
            </w:r>
          </w:p>
        </w:tc>
        <w:tc>
          <w:tcPr>
            <w:tcW w:w="1332" w:type="dxa"/>
            <w:tcBorders>
              <w:top w:val="single" w:sz="4" w:space="0" w:color="auto"/>
              <w:left w:val="single" w:sz="4" w:space="0" w:color="auto"/>
              <w:bottom w:val="single" w:sz="4" w:space="0" w:color="auto"/>
              <w:right w:val="single" w:sz="4" w:space="0" w:color="auto"/>
            </w:tcBorders>
            <w:hideMark/>
          </w:tcPr>
          <w:p w:rsidR="004917E4" w:rsidRPr="00791CD2" w:rsidRDefault="004917E4" w:rsidP="006C5CED">
            <w:pPr>
              <w:rPr>
                <w:b/>
                <w:lang w:val="uk-UA" w:eastAsia="en-US"/>
              </w:rPr>
            </w:pPr>
            <w:r w:rsidRPr="00791CD2">
              <w:rPr>
                <w:b/>
                <w:lang w:val="uk-UA"/>
              </w:rPr>
              <w:t>Планові витрати (</w:t>
            </w:r>
            <w:r>
              <w:rPr>
                <w:b/>
                <w:lang w:val="uk-UA"/>
              </w:rPr>
              <w:t xml:space="preserve">тис </w:t>
            </w:r>
            <w:r w:rsidRPr="00791CD2">
              <w:rPr>
                <w:b/>
                <w:lang w:val="uk-UA"/>
              </w:rPr>
              <w:t>грн.)</w:t>
            </w:r>
          </w:p>
        </w:tc>
        <w:tc>
          <w:tcPr>
            <w:tcW w:w="1812" w:type="dxa"/>
            <w:tcBorders>
              <w:top w:val="single" w:sz="4" w:space="0" w:color="auto"/>
              <w:left w:val="single" w:sz="4" w:space="0" w:color="auto"/>
              <w:bottom w:val="single" w:sz="4" w:space="0" w:color="auto"/>
              <w:right w:val="single" w:sz="4" w:space="0" w:color="auto"/>
            </w:tcBorders>
            <w:hideMark/>
          </w:tcPr>
          <w:p w:rsidR="004917E4" w:rsidRPr="00791CD2" w:rsidRDefault="004917E4" w:rsidP="006C5CED">
            <w:pPr>
              <w:rPr>
                <w:b/>
                <w:lang w:val="uk-UA" w:eastAsia="en-US"/>
              </w:rPr>
            </w:pPr>
            <w:r w:rsidRPr="00791CD2">
              <w:rPr>
                <w:b/>
                <w:lang w:val="uk-UA"/>
              </w:rPr>
              <w:t>Відмітка про виконання</w:t>
            </w:r>
          </w:p>
        </w:tc>
      </w:tr>
      <w:tr w:rsidR="004917E4" w:rsidRPr="00791CD2" w:rsidTr="006C5CED">
        <w:tc>
          <w:tcPr>
            <w:tcW w:w="898" w:type="dxa"/>
            <w:tcBorders>
              <w:top w:val="single" w:sz="4" w:space="0" w:color="auto"/>
              <w:left w:val="single" w:sz="4" w:space="0" w:color="auto"/>
              <w:bottom w:val="single" w:sz="4" w:space="0" w:color="auto"/>
              <w:right w:val="single" w:sz="4" w:space="0" w:color="auto"/>
            </w:tcBorders>
            <w:hideMark/>
          </w:tcPr>
          <w:p w:rsidR="004917E4" w:rsidRPr="00791CD2" w:rsidRDefault="004917E4" w:rsidP="006C5CED">
            <w:pPr>
              <w:rPr>
                <w:b/>
                <w:lang w:val="uk-UA" w:eastAsia="en-US"/>
              </w:rPr>
            </w:pPr>
            <w:r w:rsidRPr="00791CD2">
              <w:rPr>
                <w:lang w:val="uk-UA"/>
              </w:rPr>
              <w:t xml:space="preserve">    </w:t>
            </w:r>
            <w:r w:rsidRPr="00791CD2">
              <w:rPr>
                <w:b/>
                <w:lang w:val="uk-UA"/>
              </w:rPr>
              <w:t>1.</w:t>
            </w:r>
          </w:p>
        </w:tc>
        <w:tc>
          <w:tcPr>
            <w:tcW w:w="3898" w:type="dxa"/>
            <w:tcBorders>
              <w:top w:val="single" w:sz="4" w:space="0" w:color="auto"/>
              <w:left w:val="single" w:sz="4" w:space="0" w:color="auto"/>
              <w:bottom w:val="single" w:sz="4" w:space="0" w:color="auto"/>
              <w:right w:val="single" w:sz="4" w:space="0" w:color="auto"/>
            </w:tcBorders>
            <w:hideMark/>
          </w:tcPr>
          <w:p w:rsidR="004917E4" w:rsidRPr="00791CD2" w:rsidRDefault="004917E4" w:rsidP="006C5CED">
            <w:pPr>
              <w:rPr>
                <w:lang w:val="uk-UA"/>
              </w:rPr>
            </w:pPr>
            <w:r w:rsidRPr="00791CD2">
              <w:rPr>
                <w:lang w:val="uk-UA"/>
              </w:rPr>
              <w:t>Засідання редакційної колегії альманаху «Писанка». Підбиття підсумків роботи за 2022 рік. Планування тематичних випусків альманаху «Писанка» на 2023 рік.</w:t>
            </w:r>
          </w:p>
          <w:p w:rsidR="004917E4" w:rsidRPr="00791CD2" w:rsidRDefault="004917E4" w:rsidP="006C5CED">
            <w:pPr>
              <w:rPr>
                <w:lang w:val="uk-UA" w:eastAsia="en-US"/>
              </w:rPr>
            </w:pPr>
          </w:p>
        </w:tc>
        <w:tc>
          <w:tcPr>
            <w:tcW w:w="1689" w:type="dxa"/>
            <w:tcBorders>
              <w:top w:val="single" w:sz="4" w:space="0" w:color="auto"/>
              <w:left w:val="single" w:sz="4" w:space="0" w:color="auto"/>
              <w:bottom w:val="single" w:sz="4" w:space="0" w:color="auto"/>
              <w:right w:val="single" w:sz="4" w:space="0" w:color="auto"/>
            </w:tcBorders>
            <w:hideMark/>
          </w:tcPr>
          <w:p w:rsidR="004917E4" w:rsidRPr="00791CD2" w:rsidRDefault="004917E4" w:rsidP="006C5CED">
            <w:pPr>
              <w:rPr>
                <w:lang w:val="uk-UA" w:eastAsia="en-US"/>
              </w:rPr>
            </w:pPr>
            <w:r w:rsidRPr="00791CD2">
              <w:rPr>
                <w:lang w:val="uk-UA"/>
              </w:rPr>
              <w:t>Січень</w:t>
            </w:r>
          </w:p>
        </w:tc>
        <w:tc>
          <w:tcPr>
            <w:tcW w:w="1332" w:type="dxa"/>
            <w:tcBorders>
              <w:top w:val="single" w:sz="4" w:space="0" w:color="auto"/>
              <w:left w:val="single" w:sz="4" w:space="0" w:color="auto"/>
              <w:bottom w:val="single" w:sz="4" w:space="0" w:color="auto"/>
              <w:right w:val="single" w:sz="4" w:space="0" w:color="auto"/>
            </w:tcBorders>
            <w:hideMark/>
          </w:tcPr>
          <w:p w:rsidR="004917E4" w:rsidRPr="00791CD2" w:rsidRDefault="004917E4" w:rsidP="006C5CED">
            <w:pPr>
              <w:rPr>
                <w:lang w:val="uk-UA" w:eastAsia="en-US"/>
              </w:rPr>
            </w:pPr>
            <w:r w:rsidRPr="00791CD2">
              <w:rPr>
                <w:lang w:val="uk-UA"/>
              </w:rPr>
              <w:t xml:space="preserve">   – </w:t>
            </w:r>
          </w:p>
        </w:tc>
        <w:tc>
          <w:tcPr>
            <w:tcW w:w="1812" w:type="dxa"/>
            <w:tcBorders>
              <w:top w:val="single" w:sz="4" w:space="0" w:color="auto"/>
              <w:left w:val="single" w:sz="4" w:space="0" w:color="auto"/>
              <w:bottom w:val="single" w:sz="4" w:space="0" w:color="auto"/>
              <w:right w:val="single" w:sz="4" w:space="0" w:color="auto"/>
            </w:tcBorders>
          </w:tcPr>
          <w:p w:rsidR="004917E4" w:rsidRPr="00791CD2" w:rsidRDefault="004917E4" w:rsidP="006C5CED">
            <w:pPr>
              <w:rPr>
                <w:b/>
                <w:lang w:val="uk-UA" w:eastAsia="en-US"/>
              </w:rPr>
            </w:pPr>
          </w:p>
        </w:tc>
      </w:tr>
      <w:tr w:rsidR="004917E4" w:rsidRPr="00791CD2" w:rsidTr="006C5CED">
        <w:tc>
          <w:tcPr>
            <w:tcW w:w="898" w:type="dxa"/>
            <w:tcBorders>
              <w:top w:val="single" w:sz="4" w:space="0" w:color="auto"/>
              <w:left w:val="single" w:sz="4" w:space="0" w:color="auto"/>
              <w:bottom w:val="single" w:sz="4" w:space="0" w:color="auto"/>
              <w:right w:val="single" w:sz="4" w:space="0" w:color="auto"/>
            </w:tcBorders>
            <w:hideMark/>
          </w:tcPr>
          <w:p w:rsidR="004917E4" w:rsidRPr="00791CD2" w:rsidRDefault="004917E4" w:rsidP="006C5CED">
            <w:pPr>
              <w:rPr>
                <w:b/>
                <w:lang w:val="uk-UA" w:eastAsia="en-US"/>
              </w:rPr>
            </w:pPr>
            <w:r w:rsidRPr="00791CD2">
              <w:rPr>
                <w:b/>
                <w:lang w:val="uk-UA"/>
              </w:rPr>
              <w:t xml:space="preserve">    2.</w:t>
            </w:r>
          </w:p>
        </w:tc>
        <w:tc>
          <w:tcPr>
            <w:tcW w:w="3898" w:type="dxa"/>
            <w:tcBorders>
              <w:top w:val="single" w:sz="4" w:space="0" w:color="auto"/>
              <w:left w:val="single" w:sz="4" w:space="0" w:color="auto"/>
              <w:bottom w:val="single" w:sz="4" w:space="0" w:color="auto"/>
              <w:right w:val="single" w:sz="4" w:space="0" w:color="auto"/>
            </w:tcBorders>
            <w:hideMark/>
          </w:tcPr>
          <w:p w:rsidR="004917E4" w:rsidRPr="00791CD2" w:rsidRDefault="004917E4" w:rsidP="006C5CED">
            <w:pPr>
              <w:rPr>
                <w:lang w:val="uk-UA"/>
              </w:rPr>
            </w:pPr>
            <w:r w:rsidRPr="00791CD2">
              <w:rPr>
                <w:lang w:val="uk-UA"/>
              </w:rPr>
              <w:t>Підготовка та літературне редагування матеріалів для випуску п’ятого номера альманаху «Писанка».</w:t>
            </w:r>
          </w:p>
          <w:p w:rsidR="004917E4" w:rsidRPr="00791CD2" w:rsidRDefault="004917E4" w:rsidP="006C5CED">
            <w:pPr>
              <w:rPr>
                <w:lang w:val="uk-UA" w:eastAsia="en-US"/>
              </w:rPr>
            </w:pPr>
          </w:p>
        </w:tc>
        <w:tc>
          <w:tcPr>
            <w:tcW w:w="1689" w:type="dxa"/>
            <w:tcBorders>
              <w:top w:val="single" w:sz="4" w:space="0" w:color="auto"/>
              <w:left w:val="single" w:sz="4" w:space="0" w:color="auto"/>
              <w:bottom w:val="single" w:sz="4" w:space="0" w:color="auto"/>
              <w:right w:val="single" w:sz="4" w:space="0" w:color="auto"/>
            </w:tcBorders>
            <w:hideMark/>
          </w:tcPr>
          <w:p w:rsidR="004917E4" w:rsidRPr="00791CD2" w:rsidRDefault="004917E4" w:rsidP="006C5CED">
            <w:pPr>
              <w:rPr>
                <w:lang w:val="uk-UA" w:eastAsia="en-US"/>
              </w:rPr>
            </w:pPr>
            <w:r w:rsidRPr="00791CD2">
              <w:rPr>
                <w:lang w:val="uk-UA"/>
              </w:rPr>
              <w:t xml:space="preserve">Лютий </w:t>
            </w:r>
            <w:proofErr w:type="spellStart"/>
            <w:r w:rsidRPr="00791CD2">
              <w:rPr>
                <w:lang w:val="uk-UA"/>
              </w:rPr>
              <w:t>-Березень</w:t>
            </w:r>
            <w:proofErr w:type="spellEnd"/>
          </w:p>
        </w:tc>
        <w:tc>
          <w:tcPr>
            <w:tcW w:w="1332" w:type="dxa"/>
            <w:tcBorders>
              <w:top w:val="single" w:sz="4" w:space="0" w:color="auto"/>
              <w:left w:val="single" w:sz="4" w:space="0" w:color="auto"/>
              <w:bottom w:val="single" w:sz="4" w:space="0" w:color="auto"/>
              <w:right w:val="single" w:sz="4" w:space="0" w:color="auto"/>
            </w:tcBorders>
          </w:tcPr>
          <w:p w:rsidR="004917E4" w:rsidRPr="00791CD2" w:rsidRDefault="004917E4" w:rsidP="006C5CED">
            <w:pPr>
              <w:rPr>
                <w:b/>
                <w:lang w:val="uk-UA"/>
              </w:rPr>
            </w:pPr>
          </w:p>
          <w:p w:rsidR="004917E4" w:rsidRPr="00791CD2" w:rsidRDefault="004917E4" w:rsidP="006C5CED">
            <w:pPr>
              <w:rPr>
                <w:b/>
                <w:lang w:val="uk-UA" w:eastAsia="en-US"/>
              </w:rPr>
            </w:pPr>
            <w:r w:rsidRPr="00791CD2">
              <w:rPr>
                <w:b/>
                <w:lang w:val="uk-UA"/>
              </w:rPr>
              <w:t xml:space="preserve">     –</w:t>
            </w:r>
          </w:p>
        </w:tc>
        <w:tc>
          <w:tcPr>
            <w:tcW w:w="1812" w:type="dxa"/>
            <w:tcBorders>
              <w:top w:val="single" w:sz="4" w:space="0" w:color="auto"/>
              <w:left w:val="single" w:sz="4" w:space="0" w:color="auto"/>
              <w:bottom w:val="single" w:sz="4" w:space="0" w:color="auto"/>
              <w:right w:val="single" w:sz="4" w:space="0" w:color="auto"/>
            </w:tcBorders>
          </w:tcPr>
          <w:p w:rsidR="004917E4" w:rsidRPr="00791CD2" w:rsidRDefault="004917E4" w:rsidP="006C5CED">
            <w:pPr>
              <w:rPr>
                <w:b/>
                <w:lang w:val="uk-UA" w:eastAsia="en-US"/>
              </w:rPr>
            </w:pPr>
          </w:p>
        </w:tc>
      </w:tr>
      <w:tr w:rsidR="004917E4" w:rsidRPr="00791CD2" w:rsidTr="006C5CED">
        <w:tc>
          <w:tcPr>
            <w:tcW w:w="898" w:type="dxa"/>
            <w:tcBorders>
              <w:top w:val="single" w:sz="4" w:space="0" w:color="auto"/>
              <w:left w:val="single" w:sz="4" w:space="0" w:color="auto"/>
              <w:bottom w:val="single" w:sz="4" w:space="0" w:color="auto"/>
              <w:right w:val="single" w:sz="4" w:space="0" w:color="auto"/>
            </w:tcBorders>
            <w:hideMark/>
          </w:tcPr>
          <w:p w:rsidR="004917E4" w:rsidRPr="00791CD2" w:rsidRDefault="004917E4" w:rsidP="006C5CED">
            <w:pPr>
              <w:rPr>
                <w:b/>
                <w:lang w:val="uk-UA" w:eastAsia="en-US"/>
              </w:rPr>
            </w:pPr>
            <w:r w:rsidRPr="00791CD2">
              <w:rPr>
                <w:b/>
                <w:lang w:val="uk-UA"/>
              </w:rPr>
              <w:t xml:space="preserve">    3.</w:t>
            </w:r>
          </w:p>
        </w:tc>
        <w:tc>
          <w:tcPr>
            <w:tcW w:w="3898" w:type="dxa"/>
            <w:tcBorders>
              <w:top w:val="single" w:sz="4" w:space="0" w:color="auto"/>
              <w:left w:val="single" w:sz="4" w:space="0" w:color="auto"/>
              <w:bottom w:val="single" w:sz="4" w:space="0" w:color="auto"/>
              <w:right w:val="single" w:sz="4" w:space="0" w:color="auto"/>
            </w:tcBorders>
            <w:hideMark/>
          </w:tcPr>
          <w:p w:rsidR="004917E4" w:rsidRPr="00791CD2" w:rsidRDefault="004917E4" w:rsidP="006C5CED">
            <w:pPr>
              <w:rPr>
                <w:lang w:val="uk-UA"/>
              </w:rPr>
            </w:pPr>
            <w:r w:rsidRPr="00791CD2">
              <w:rPr>
                <w:lang w:val="uk-UA"/>
              </w:rPr>
              <w:t>Макетування, коректура та літературне опрацювання оригіналів матеріалів п’ятого   номера альманаху «Писанка».  Здача п’ятого номера до друку у видавництво.</w:t>
            </w:r>
          </w:p>
          <w:p w:rsidR="004917E4" w:rsidRPr="00791CD2" w:rsidRDefault="004917E4" w:rsidP="006C5CED">
            <w:pPr>
              <w:rPr>
                <w:lang w:val="uk-UA" w:eastAsia="en-US"/>
              </w:rPr>
            </w:pPr>
          </w:p>
        </w:tc>
        <w:tc>
          <w:tcPr>
            <w:tcW w:w="1689" w:type="dxa"/>
            <w:tcBorders>
              <w:top w:val="single" w:sz="4" w:space="0" w:color="auto"/>
              <w:left w:val="single" w:sz="4" w:space="0" w:color="auto"/>
              <w:bottom w:val="single" w:sz="4" w:space="0" w:color="auto"/>
              <w:right w:val="single" w:sz="4" w:space="0" w:color="auto"/>
            </w:tcBorders>
            <w:hideMark/>
          </w:tcPr>
          <w:p w:rsidR="004917E4" w:rsidRPr="00791CD2" w:rsidRDefault="004917E4" w:rsidP="006C5CED">
            <w:pPr>
              <w:rPr>
                <w:lang w:val="uk-UA" w:eastAsia="en-US"/>
              </w:rPr>
            </w:pPr>
            <w:r w:rsidRPr="00791CD2">
              <w:rPr>
                <w:lang w:val="uk-UA"/>
              </w:rPr>
              <w:t>Квітень-Травень</w:t>
            </w:r>
          </w:p>
        </w:tc>
        <w:tc>
          <w:tcPr>
            <w:tcW w:w="1332" w:type="dxa"/>
            <w:tcBorders>
              <w:top w:val="single" w:sz="4" w:space="0" w:color="auto"/>
              <w:left w:val="single" w:sz="4" w:space="0" w:color="auto"/>
              <w:bottom w:val="single" w:sz="4" w:space="0" w:color="auto"/>
              <w:right w:val="single" w:sz="4" w:space="0" w:color="auto"/>
            </w:tcBorders>
            <w:hideMark/>
          </w:tcPr>
          <w:p w:rsidR="004917E4" w:rsidRPr="00791CD2" w:rsidRDefault="004917E4" w:rsidP="006C5CED">
            <w:pPr>
              <w:rPr>
                <w:b/>
                <w:lang w:val="uk-UA"/>
              </w:rPr>
            </w:pPr>
            <w:r w:rsidRPr="00791CD2">
              <w:rPr>
                <w:b/>
                <w:lang w:val="uk-UA"/>
              </w:rPr>
              <w:t xml:space="preserve">     </w:t>
            </w:r>
          </w:p>
          <w:p w:rsidR="004917E4" w:rsidRPr="00791CD2" w:rsidRDefault="004917E4" w:rsidP="006C5CED">
            <w:pPr>
              <w:rPr>
                <w:b/>
                <w:lang w:val="uk-UA" w:eastAsia="en-US"/>
              </w:rPr>
            </w:pPr>
            <w:r w:rsidRPr="00791CD2">
              <w:rPr>
                <w:b/>
                <w:lang w:val="uk-UA"/>
              </w:rPr>
              <w:t xml:space="preserve">    –</w:t>
            </w:r>
          </w:p>
        </w:tc>
        <w:tc>
          <w:tcPr>
            <w:tcW w:w="1812" w:type="dxa"/>
            <w:tcBorders>
              <w:top w:val="single" w:sz="4" w:space="0" w:color="auto"/>
              <w:left w:val="single" w:sz="4" w:space="0" w:color="auto"/>
              <w:bottom w:val="single" w:sz="4" w:space="0" w:color="auto"/>
              <w:right w:val="single" w:sz="4" w:space="0" w:color="auto"/>
            </w:tcBorders>
          </w:tcPr>
          <w:p w:rsidR="004917E4" w:rsidRPr="00791CD2" w:rsidRDefault="004917E4" w:rsidP="006C5CED">
            <w:pPr>
              <w:rPr>
                <w:b/>
                <w:lang w:val="uk-UA" w:eastAsia="en-US"/>
              </w:rPr>
            </w:pPr>
          </w:p>
        </w:tc>
      </w:tr>
      <w:tr w:rsidR="004917E4" w:rsidRPr="00791CD2" w:rsidTr="006C5CED">
        <w:tc>
          <w:tcPr>
            <w:tcW w:w="898" w:type="dxa"/>
            <w:tcBorders>
              <w:top w:val="single" w:sz="4" w:space="0" w:color="auto"/>
              <w:left w:val="single" w:sz="4" w:space="0" w:color="auto"/>
              <w:bottom w:val="single" w:sz="4" w:space="0" w:color="auto"/>
              <w:right w:val="single" w:sz="4" w:space="0" w:color="auto"/>
            </w:tcBorders>
            <w:hideMark/>
          </w:tcPr>
          <w:p w:rsidR="004917E4" w:rsidRPr="00791CD2" w:rsidRDefault="004917E4" w:rsidP="006C5CED">
            <w:pPr>
              <w:rPr>
                <w:lang w:val="uk-UA" w:eastAsia="en-US"/>
              </w:rPr>
            </w:pPr>
            <w:r w:rsidRPr="00791CD2">
              <w:rPr>
                <w:b/>
                <w:lang w:val="uk-UA"/>
              </w:rPr>
              <w:t xml:space="preserve">    4</w:t>
            </w:r>
            <w:r w:rsidRPr="00791CD2">
              <w:rPr>
                <w:lang w:val="uk-UA"/>
              </w:rPr>
              <w:t xml:space="preserve">. </w:t>
            </w:r>
          </w:p>
        </w:tc>
        <w:tc>
          <w:tcPr>
            <w:tcW w:w="3898" w:type="dxa"/>
            <w:tcBorders>
              <w:top w:val="single" w:sz="4" w:space="0" w:color="auto"/>
              <w:left w:val="single" w:sz="4" w:space="0" w:color="auto"/>
              <w:bottom w:val="single" w:sz="4" w:space="0" w:color="auto"/>
              <w:right w:val="single" w:sz="4" w:space="0" w:color="auto"/>
            </w:tcBorders>
            <w:hideMark/>
          </w:tcPr>
          <w:p w:rsidR="004917E4" w:rsidRPr="00791CD2" w:rsidRDefault="004917E4" w:rsidP="006C5CED">
            <w:pPr>
              <w:rPr>
                <w:lang w:val="uk-UA"/>
              </w:rPr>
            </w:pPr>
            <w:r w:rsidRPr="00791CD2">
              <w:rPr>
                <w:lang w:val="uk-UA"/>
              </w:rPr>
              <w:t>Фінансуванні випуску п’ятого номера альманаху «Писанка».</w:t>
            </w:r>
          </w:p>
          <w:p w:rsidR="004917E4" w:rsidRPr="00791CD2" w:rsidRDefault="004917E4" w:rsidP="006C5CED">
            <w:pPr>
              <w:rPr>
                <w:lang w:val="uk-UA" w:eastAsia="en-US"/>
              </w:rPr>
            </w:pPr>
          </w:p>
        </w:tc>
        <w:tc>
          <w:tcPr>
            <w:tcW w:w="1689" w:type="dxa"/>
            <w:tcBorders>
              <w:top w:val="single" w:sz="4" w:space="0" w:color="auto"/>
              <w:left w:val="single" w:sz="4" w:space="0" w:color="auto"/>
              <w:bottom w:val="single" w:sz="4" w:space="0" w:color="auto"/>
              <w:right w:val="single" w:sz="4" w:space="0" w:color="auto"/>
            </w:tcBorders>
            <w:hideMark/>
          </w:tcPr>
          <w:p w:rsidR="004917E4" w:rsidRPr="00791CD2" w:rsidRDefault="004917E4" w:rsidP="006C5CED">
            <w:pPr>
              <w:rPr>
                <w:lang w:val="uk-UA" w:eastAsia="en-US"/>
              </w:rPr>
            </w:pPr>
            <w:r w:rsidRPr="00791CD2">
              <w:rPr>
                <w:lang w:val="uk-UA"/>
              </w:rPr>
              <w:t>Червень</w:t>
            </w:r>
          </w:p>
        </w:tc>
        <w:tc>
          <w:tcPr>
            <w:tcW w:w="1332" w:type="dxa"/>
            <w:tcBorders>
              <w:top w:val="single" w:sz="4" w:space="0" w:color="auto"/>
              <w:left w:val="single" w:sz="4" w:space="0" w:color="auto"/>
              <w:bottom w:val="single" w:sz="4" w:space="0" w:color="auto"/>
              <w:right w:val="single" w:sz="4" w:space="0" w:color="auto"/>
            </w:tcBorders>
            <w:hideMark/>
          </w:tcPr>
          <w:p w:rsidR="004917E4" w:rsidRPr="00791CD2" w:rsidRDefault="004917E4" w:rsidP="006C5CED">
            <w:pPr>
              <w:rPr>
                <w:lang w:val="uk-UA" w:eastAsia="en-US"/>
              </w:rPr>
            </w:pPr>
            <w:r>
              <w:rPr>
                <w:lang w:val="uk-UA"/>
              </w:rPr>
              <w:t>50, </w:t>
            </w:r>
            <w:r w:rsidRPr="00791CD2">
              <w:rPr>
                <w:lang w:val="uk-UA"/>
              </w:rPr>
              <w:t>0</w:t>
            </w:r>
          </w:p>
        </w:tc>
        <w:tc>
          <w:tcPr>
            <w:tcW w:w="1812" w:type="dxa"/>
            <w:tcBorders>
              <w:top w:val="single" w:sz="4" w:space="0" w:color="auto"/>
              <w:left w:val="single" w:sz="4" w:space="0" w:color="auto"/>
              <w:bottom w:val="single" w:sz="4" w:space="0" w:color="auto"/>
              <w:right w:val="single" w:sz="4" w:space="0" w:color="auto"/>
            </w:tcBorders>
          </w:tcPr>
          <w:p w:rsidR="004917E4" w:rsidRPr="00791CD2" w:rsidRDefault="004917E4" w:rsidP="006C5CED">
            <w:pPr>
              <w:rPr>
                <w:b/>
                <w:lang w:val="uk-UA" w:eastAsia="en-US"/>
              </w:rPr>
            </w:pPr>
          </w:p>
        </w:tc>
      </w:tr>
      <w:tr w:rsidR="004917E4" w:rsidRPr="00791CD2" w:rsidTr="006C5CED">
        <w:tc>
          <w:tcPr>
            <w:tcW w:w="898" w:type="dxa"/>
            <w:tcBorders>
              <w:top w:val="single" w:sz="4" w:space="0" w:color="auto"/>
              <w:left w:val="single" w:sz="4" w:space="0" w:color="auto"/>
              <w:bottom w:val="single" w:sz="4" w:space="0" w:color="auto"/>
              <w:right w:val="single" w:sz="4" w:space="0" w:color="auto"/>
            </w:tcBorders>
            <w:hideMark/>
          </w:tcPr>
          <w:p w:rsidR="004917E4" w:rsidRPr="00791CD2" w:rsidRDefault="004917E4" w:rsidP="006C5CED">
            <w:pPr>
              <w:rPr>
                <w:b/>
                <w:lang w:val="uk-UA"/>
              </w:rPr>
            </w:pPr>
            <w:r w:rsidRPr="00791CD2">
              <w:rPr>
                <w:b/>
                <w:lang w:val="uk-UA"/>
              </w:rPr>
              <w:t xml:space="preserve">    5.</w:t>
            </w:r>
          </w:p>
        </w:tc>
        <w:tc>
          <w:tcPr>
            <w:tcW w:w="3898" w:type="dxa"/>
            <w:tcBorders>
              <w:top w:val="single" w:sz="4" w:space="0" w:color="auto"/>
              <w:left w:val="single" w:sz="4" w:space="0" w:color="auto"/>
              <w:bottom w:val="single" w:sz="4" w:space="0" w:color="auto"/>
              <w:right w:val="single" w:sz="4" w:space="0" w:color="auto"/>
            </w:tcBorders>
            <w:hideMark/>
          </w:tcPr>
          <w:p w:rsidR="004917E4" w:rsidRPr="00791CD2" w:rsidRDefault="004917E4" w:rsidP="006C5CED">
            <w:pPr>
              <w:rPr>
                <w:lang w:val="uk-UA"/>
              </w:rPr>
            </w:pPr>
            <w:r w:rsidRPr="00791CD2">
              <w:rPr>
                <w:lang w:val="uk-UA"/>
              </w:rPr>
              <w:t>Проведення презентації п’ятого номера альманаху «Писанка» у Верховині.</w:t>
            </w:r>
          </w:p>
          <w:p w:rsidR="004917E4" w:rsidRPr="00791CD2" w:rsidRDefault="004917E4" w:rsidP="006C5CED">
            <w:pPr>
              <w:rPr>
                <w:lang w:val="uk-UA"/>
              </w:rPr>
            </w:pPr>
          </w:p>
        </w:tc>
        <w:tc>
          <w:tcPr>
            <w:tcW w:w="1689" w:type="dxa"/>
            <w:tcBorders>
              <w:top w:val="single" w:sz="4" w:space="0" w:color="auto"/>
              <w:left w:val="single" w:sz="4" w:space="0" w:color="auto"/>
              <w:bottom w:val="single" w:sz="4" w:space="0" w:color="auto"/>
              <w:right w:val="single" w:sz="4" w:space="0" w:color="auto"/>
            </w:tcBorders>
            <w:hideMark/>
          </w:tcPr>
          <w:p w:rsidR="004917E4" w:rsidRPr="00791CD2" w:rsidRDefault="004917E4" w:rsidP="006C5CED">
            <w:pPr>
              <w:rPr>
                <w:lang w:val="uk-UA"/>
              </w:rPr>
            </w:pPr>
            <w:r w:rsidRPr="00791CD2">
              <w:rPr>
                <w:lang w:val="uk-UA"/>
              </w:rPr>
              <w:t xml:space="preserve">Липень </w:t>
            </w:r>
            <w:proofErr w:type="spellStart"/>
            <w:r w:rsidRPr="00791CD2">
              <w:rPr>
                <w:lang w:val="uk-UA"/>
              </w:rPr>
              <w:t>-серпень</w:t>
            </w:r>
            <w:proofErr w:type="spellEnd"/>
          </w:p>
        </w:tc>
        <w:tc>
          <w:tcPr>
            <w:tcW w:w="1332" w:type="dxa"/>
            <w:tcBorders>
              <w:top w:val="single" w:sz="4" w:space="0" w:color="auto"/>
              <w:left w:val="single" w:sz="4" w:space="0" w:color="auto"/>
              <w:bottom w:val="single" w:sz="4" w:space="0" w:color="auto"/>
              <w:right w:val="single" w:sz="4" w:space="0" w:color="auto"/>
            </w:tcBorders>
            <w:hideMark/>
          </w:tcPr>
          <w:p w:rsidR="004917E4" w:rsidRPr="00791CD2" w:rsidRDefault="004917E4" w:rsidP="006C5CED">
            <w:pPr>
              <w:rPr>
                <w:lang w:val="uk-UA"/>
              </w:rPr>
            </w:pPr>
            <w:r w:rsidRPr="00791CD2">
              <w:rPr>
                <w:lang w:val="uk-UA"/>
              </w:rPr>
              <w:t xml:space="preserve"> – </w:t>
            </w:r>
          </w:p>
        </w:tc>
        <w:tc>
          <w:tcPr>
            <w:tcW w:w="1812" w:type="dxa"/>
            <w:tcBorders>
              <w:top w:val="single" w:sz="4" w:space="0" w:color="auto"/>
              <w:left w:val="single" w:sz="4" w:space="0" w:color="auto"/>
              <w:bottom w:val="single" w:sz="4" w:space="0" w:color="auto"/>
              <w:right w:val="single" w:sz="4" w:space="0" w:color="auto"/>
            </w:tcBorders>
          </w:tcPr>
          <w:p w:rsidR="004917E4" w:rsidRPr="00791CD2" w:rsidRDefault="004917E4" w:rsidP="006C5CED">
            <w:pPr>
              <w:rPr>
                <w:b/>
                <w:lang w:val="uk-UA" w:eastAsia="en-US"/>
              </w:rPr>
            </w:pPr>
          </w:p>
        </w:tc>
      </w:tr>
      <w:tr w:rsidR="004917E4" w:rsidRPr="00791CD2" w:rsidTr="006C5CED">
        <w:tc>
          <w:tcPr>
            <w:tcW w:w="898" w:type="dxa"/>
            <w:tcBorders>
              <w:top w:val="single" w:sz="4" w:space="0" w:color="auto"/>
              <w:left w:val="single" w:sz="4" w:space="0" w:color="auto"/>
              <w:bottom w:val="single" w:sz="4" w:space="0" w:color="auto"/>
              <w:right w:val="single" w:sz="4" w:space="0" w:color="auto"/>
            </w:tcBorders>
            <w:hideMark/>
          </w:tcPr>
          <w:p w:rsidR="004917E4" w:rsidRPr="00791CD2" w:rsidRDefault="004917E4" w:rsidP="006C5CED">
            <w:pPr>
              <w:rPr>
                <w:b/>
                <w:lang w:val="uk-UA" w:eastAsia="en-US"/>
              </w:rPr>
            </w:pPr>
            <w:r w:rsidRPr="00791CD2">
              <w:rPr>
                <w:b/>
                <w:lang w:val="uk-UA"/>
              </w:rPr>
              <w:t xml:space="preserve">    6.</w:t>
            </w:r>
          </w:p>
        </w:tc>
        <w:tc>
          <w:tcPr>
            <w:tcW w:w="3898" w:type="dxa"/>
            <w:tcBorders>
              <w:top w:val="single" w:sz="4" w:space="0" w:color="auto"/>
              <w:left w:val="single" w:sz="4" w:space="0" w:color="auto"/>
              <w:bottom w:val="single" w:sz="4" w:space="0" w:color="auto"/>
              <w:right w:val="single" w:sz="4" w:space="0" w:color="auto"/>
            </w:tcBorders>
            <w:hideMark/>
          </w:tcPr>
          <w:p w:rsidR="004917E4" w:rsidRPr="00791CD2" w:rsidRDefault="004917E4" w:rsidP="006C5CED">
            <w:pPr>
              <w:rPr>
                <w:lang w:val="uk-UA"/>
              </w:rPr>
            </w:pPr>
            <w:r w:rsidRPr="00791CD2">
              <w:rPr>
                <w:lang w:val="uk-UA"/>
              </w:rPr>
              <w:t xml:space="preserve">Підбиття підсумків роботи за 2023 рік. Планування тематичного випуску альманаху «Писанка» </w:t>
            </w:r>
          </w:p>
          <w:p w:rsidR="004917E4" w:rsidRPr="00791CD2" w:rsidRDefault="004917E4" w:rsidP="006C5CED">
            <w:pPr>
              <w:rPr>
                <w:lang w:val="uk-UA"/>
              </w:rPr>
            </w:pPr>
            <w:r w:rsidRPr="00791CD2">
              <w:rPr>
                <w:lang w:val="uk-UA"/>
              </w:rPr>
              <w:t>на 2024 рік.</w:t>
            </w:r>
          </w:p>
          <w:p w:rsidR="004917E4" w:rsidRPr="00791CD2" w:rsidRDefault="004917E4" w:rsidP="006C5CED">
            <w:pPr>
              <w:rPr>
                <w:lang w:val="uk-UA" w:eastAsia="en-US"/>
              </w:rPr>
            </w:pPr>
          </w:p>
        </w:tc>
        <w:tc>
          <w:tcPr>
            <w:tcW w:w="1689" w:type="dxa"/>
            <w:tcBorders>
              <w:top w:val="single" w:sz="4" w:space="0" w:color="auto"/>
              <w:left w:val="single" w:sz="4" w:space="0" w:color="auto"/>
              <w:bottom w:val="single" w:sz="4" w:space="0" w:color="auto"/>
              <w:right w:val="single" w:sz="4" w:space="0" w:color="auto"/>
            </w:tcBorders>
            <w:hideMark/>
          </w:tcPr>
          <w:p w:rsidR="004917E4" w:rsidRPr="00791CD2" w:rsidRDefault="004917E4" w:rsidP="006C5CED">
            <w:pPr>
              <w:rPr>
                <w:lang w:val="uk-UA" w:eastAsia="en-US"/>
              </w:rPr>
            </w:pPr>
            <w:r w:rsidRPr="00791CD2">
              <w:rPr>
                <w:lang w:val="uk-UA"/>
              </w:rPr>
              <w:t>Серпень-вересень</w:t>
            </w:r>
          </w:p>
        </w:tc>
        <w:tc>
          <w:tcPr>
            <w:tcW w:w="1332" w:type="dxa"/>
            <w:tcBorders>
              <w:top w:val="single" w:sz="4" w:space="0" w:color="auto"/>
              <w:left w:val="single" w:sz="4" w:space="0" w:color="auto"/>
              <w:bottom w:val="single" w:sz="4" w:space="0" w:color="auto"/>
              <w:right w:val="single" w:sz="4" w:space="0" w:color="auto"/>
            </w:tcBorders>
            <w:hideMark/>
          </w:tcPr>
          <w:p w:rsidR="004917E4" w:rsidRPr="00791CD2" w:rsidRDefault="004917E4" w:rsidP="006C5CED">
            <w:pPr>
              <w:rPr>
                <w:b/>
                <w:lang w:val="uk-UA"/>
              </w:rPr>
            </w:pPr>
            <w:r w:rsidRPr="00791CD2">
              <w:rPr>
                <w:b/>
                <w:lang w:val="uk-UA"/>
              </w:rPr>
              <w:t xml:space="preserve">       </w:t>
            </w:r>
          </w:p>
          <w:p w:rsidR="004917E4" w:rsidRPr="00791CD2" w:rsidRDefault="004917E4" w:rsidP="006C5CED">
            <w:pPr>
              <w:rPr>
                <w:lang w:val="uk-UA" w:eastAsia="en-US"/>
              </w:rPr>
            </w:pPr>
            <w:r w:rsidRPr="00791CD2">
              <w:rPr>
                <w:b/>
                <w:lang w:val="uk-UA"/>
              </w:rPr>
              <w:t xml:space="preserve">     –</w:t>
            </w:r>
          </w:p>
        </w:tc>
        <w:tc>
          <w:tcPr>
            <w:tcW w:w="1812" w:type="dxa"/>
            <w:tcBorders>
              <w:top w:val="single" w:sz="4" w:space="0" w:color="auto"/>
              <w:left w:val="single" w:sz="4" w:space="0" w:color="auto"/>
              <w:bottom w:val="single" w:sz="4" w:space="0" w:color="auto"/>
              <w:right w:val="single" w:sz="4" w:space="0" w:color="auto"/>
            </w:tcBorders>
          </w:tcPr>
          <w:p w:rsidR="004917E4" w:rsidRPr="00791CD2" w:rsidRDefault="004917E4" w:rsidP="006C5CED">
            <w:pPr>
              <w:rPr>
                <w:b/>
                <w:lang w:val="uk-UA" w:eastAsia="en-US"/>
              </w:rPr>
            </w:pPr>
          </w:p>
        </w:tc>
      </w:tr>
      <w:tr w:rsidR="004917E4" w:rsidRPr="00791CD2" w:rsidTr="006C5CED">
        <w:tc>
          <w:tcPr>
            <w:tcW w:w="898" w:type="dxa"/>
            <w:tcBorders>
              <w:top w:val="single" w:sz="4" w:space="0" w:color="auto"/>
              <w:left w:val="single" w:sz="4" w:space="0" w:color="auto"/>
              <w:bottom w:val="single" w:sz="4" w:space="0" w:color="auto"/>
              <w:right w:val="single" w:sz="4" w:space="0" w:color="auto"/>
            </w:tcBorders>
            <w:hideMark/>
          </w:tcPr>
          <w:p w:rsidR="004917E4" w:rsidRPr="00791CD2" w:rsidRDefault="004917E4" w:rsidP="006C5CED">
            <w:pPr>
              <w:rPr>
                <w:b/>
                <w:lang w:val="uk-UA" w:eastAsia="en-US"/>
              </w:rPr>
            </w:pPr>
            <w:r w:rsidRPr="00791CD2">
              <w:rPr>
                <w:b/>
                <w:lang w:val="uk-UA"/>
              </w:rPr>
              <w:t xml:space="preserve">    8</w:t>
            </w:r>
          </w:p>
        </w:tc>
        <w:tc>
          <w:tcPr>
            <w:tcW w:w="3898" w:type="dxa"/>
            <w:tcBorders>
              <w:top w:val="single" w:sz="4" w:space="0" w:color="auto"/>
              <w:left w:val="single" w:sz="4" w:space="0" w:color="auto"/>
              <w:bottom w:val="single" w:sz="4" w:space="0" w:color="auto"/>
              <w:right w:val="single" w:sz="4" w:space="0" w:color="auto"/>
            </w:tcBorders>
            <w:hideMark/>
          </w:tcPr>
          <w:p w:rsidR="004917E4" w:rsidRPr="00791CD2" w:rsidRDefault="004917E4" w:rsidP="006C5CED">
            <w:pPr>
              <w:rPr>
                <w:lang w:val="uk-UA" w:eastAsia="en-US"/>
              </w:rPr>
            </w:pPr>
            <w:r w:rsidRPr="00791CD2">
              <w:rPr>
                <w:lang w:val="uk-UA"/>
              </w:rPr>
              <w:t>Збір матеріалів для наступного шостого номера  літературно-мистецького альманаху «Писанка»</w:t>
            </w:r>
          </w:p>
        </w:tc>
        <w:tc>
          <w:tcPr>
            <w:tcW w:w="1689" w:type="dxa"/>
            <w:tcBorders>
              <w:top w:val="single" w:sz="4" w:space="0" w:color="auto"/>
              <w:left w:val="single" w:sz="4" w:space="0" w:color="auto"/>
              <w:bottom w:val="single" w:sz="4" w:space="0" w:color="auto"/>
              <w:right w:val="single" w:sz="4" w:space="0" w:color="auto"/>
            </w:tcBorders>
            <w:hideMark/>
          </w:tcPr>
          <w:p w:rsidR="004917E4" w:rsidRPr="00791CD2" w:rsidRDefault="004917E4" w:rsidP="006C5CED">
            <w:pPr>
              <w:rPr>
                <w:lang w:val="uk-UA" w:eastAsia="en-US"/>
              </w:rPr>
            </w:pPr>
            <w:r w:rsidRPr="00791CD2">
              <w:rPr>
                <w:lang w:val="uk-UA"/>
              </w:rPr>
              <w:t xml:space="preserve">Жовтень-грудень </w:t>
            </w:r>
          </w:p>
        </w:tc>
        <w:tc>
          <w:tcPr>
            <w:tcW w:w="1332" w:type="dxa"/>
            <w:tcBorders>
              <w:top w:val="single" w:sz="4" w:space="0" w:color="auto"/>
              <w:left w:val="single" w:sz="4" w:space="0" w:color="auto"/>
              <w:bottom w:val="single" w:sz="4" w:space="0" w:color="auto"/>
              <w:right w:val="single" w:sz="4" w:space="0" w:color="auto"/>
            </w:tcBorders>
          </w:tcPr>
          <w:p w:rsidR="004917E4" w:rsidRPr="00791CD2" w:rsidRDefault="004917E4" w:rsidP="006C5CED">
            <w:pPr>
              <w:rPr>
                <w:b/>
                <w:lang w:val="uk-UA"/>
              </w:rPr>
            </w:pPr>
          </w:p>
          <w:p w:rsidR="004917E4" w:rsidRPr="00791CD2" w:rsidRDefault="004917E4" w:rsidP="006C5CED">
            <w:pPr>
              <w:rPr>
                <w:lang w:val="uk-UA" w:eastAsia="en-US"/>
              </w:rPr>
            </w:pPr>
            <w:r w:rsidRPr="00791CD2">
              <w:rPr>
                <w:b/>
                <w:lang w:val="uk-UA"/>
              </w:rPr>
              <w:t xml:space="preserve">     –</w:t>
            </w:r>
          </w:p>
        </w:tc>
        <w:tc>
          <w:tcPr>
            <w:tcW w:w="1812" w:type="dxa"/>
            <w:tcBorders>
              <w:top w:val="single" w:sz="4" w:space="0" w:color="auto"/>
              <w:left w:val="single" w:sz="4" w:space="0" w:color="auto"/>
              <w:bottom w:val="single" w:sz="4" w:space="0" w:color="auto"/>
              <w:right w:val="single" w:sz="4" w:space="0" w:color="auto"/>
            </w:tcBorders>
          </w:tcPr>
          <w:p w:rsidR="004917E4" w:rsidRPr="00791CD2" w:rsidRDefault="004917E4" w:rsidP="006C5CED">
            <w:pPr>
              <w:rPr>
                <w:b/>
                <w:lang w:val="uk-UA" w:eastAsia="en-US"/>
              </w:rPr>
            </w:pPr>
          </w:p>
        </w:tc>
      </w:tr>
    </w:tbl>
    <w:p w:rsidR="004917E4" w:rsidRPr="00791CD2" w:rsidRDefault="004917E4" w:rsidP="004917E4">
      <w:pPr>
        <w:rPr>
          <w:b/>
          <w:lang w:val="uk-UA" w:eastAsia="en-US"/>
        </w:rPr>
      </w:pPr>
    </w:p>
    <w:p w:rsidR="004917E4" w:rsidRPr="00791CD2" w:rsidRDefault="004917E4" w:rsidP="004917E4">
      <w:pPr>
        <w:shd w:val="clear" w:color="auto" w:fill="FFFFFF"/>
        <w:ind w:firstLine="708"/>
        <w:jc w:val="center"/>
        <w:rPr>
          <w:b/>
          <w:bCs/>
          <w:color w:val="000000"/>
          <w:lang w:val="uk-UA"/>
        </w:rPr>
      </w:pPr>
    </w:p>
    <w:p w:rsidR="004917E4" w:rsidRPr="00791CD2" w:rsidRDefault="004917E4" w:rsidP="004917E4">
      <w:pPr>
        <w:shd w:val="clear" w:color="auto" w:fill="FFFFFF"/>
        <w:ind w:firstLine="708"/>
        <w:jc w:val="center"/>
        <w:rPr>
          <w:b/>
          <w:bCs/>
          <w:color w:val="000000"/>
          <w:lang w:val="uk-UA"/>
        </w:rPr>
      </w:pPr>
      <w:r w:rsidRPr="00791CD2">
        <w:rPr>
          <w:b/>
          <w:bCs/>
          <w:color w:val="000000"/>
          <w:lang w:val="uk-UA"/>
        </w:rPr>
        <w:t xml:space="preserve">                   </w:t>
      </w:r>
    </w:p>
    <w:p w:rsidR="004917E4" w:rsidRPr="00791CD2" w:rsidRDefault="004917E4" w:rsidP="004917E4">
      <w:pPr>
        <w:shd w:val="clear" w:color="auto" w:fill="FFFFFF"/>
        <w:jc w:val="both"/>
        <w:rPr>
          <w:b/>
          <w:bCs/>
          <w:color w:val="000000"/>
          <w:lang w:val="uk-UA"/>
        </w:rPr>
      </w:pPr>
      <w:r w:rsidRPr="00791CD2">
        <w:rPr>
          <w:b/>
          <w:bCs/>
          <w:color w:val="000000"/>
          <w:lang w:val="uk-UA"/>
        </w:rPr>
        <w:t xml:space="preserve">                 Секретар селищної ради                                                  Петро АНТІПОВ</w:t>
      </w:r>
    </w:p>
    <w:p w:rsidR="004917E4" w:rsidRPr="00791CD2" w:rsidRDefault="004917E4" w:rsidP="004917E4">
      <w:pPr>
        <w:shd w:val="clear" w:color="auto" w:fill="FFFFFF"/>
        <w:ind w:firstLine="708"/>
        <w:jc w:val="center"/>
        <w:rPr>
          <w:b/>
          <w:bCs/>
          <w:color w:val="000000"/>
          <w:lang w:val="uk-UA"/>
        </w:rPr>
      </w:pPr>
    </w:p>
    <w:p w:rsidR="004917E4" w:rsidRPr="00791CD2" w:rsidRDefault="004917E4" w:rsidP="004917E4">
      <w:pPr>
        <w:shd w:val="clear" w:color="auto" w:fill="FFFFFF"/>
        <w:ind w:firstLine="708"/>
        <w:jc w:val="center"/>
        <w:rPr>
          <w:b/>
          <w:bCs/>
          <w:color w:val="000000"/>
          <w:lang w:val="uk-UA"/>
        </w:rPr>
      </w:pPr>
    </w:p>
    <w:p w:rsidR="004917E4" w:rsidRPr="00791CD2" w:rsidRDefault="004917E4" w:rsidP="004917E4">
      <w:pPr>
        <w:shd w:val="clear" w:color="auto" w:fill="FFFFFF"/>
        <w:ind w:firstLine="708"/>
        <w:jc w:val="center"/>
        <w:rPr>
          <w:b/>
          <w:bCs/>
          <w:color w:val="000000"/>
          <w:lang w:val="uk-UA"/>
        </w:rPr>
      </w:pPr>
    </w:p>
    <w:p w:rsidR="004917E4" w:rsidRPr="00791CD2" w:rsidRDefault="004917E4" w:rsidP="004917E4">
      <w:pPr>
        <w:shd w:val="clear" w:color="auto" w:fill="FFFFFF"/>
        <w:ind w:firstLine="708"/>
        <w:jc w:val="center"/>
        <w:rPr>
          <w:b/>
          <w:bCs/>
          <w:color w:val="000000"/>
          <w:lang w:val="uk-UA"/>
        </w:rPr>
      </w:pPr>
    </w:p>
    <w:p w:rsidR="005542EC" w:rsidRDefault="005542EC"/>
    <w:sectPr w:rsidR="005542EC" w:rsidSect="005542E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16045"/>
    <w:multiLevelType w:val="hybridMultilevel"/>
    <w:tmpl w:val="93688014"/>
    <w:lvl w:ilvl="0" w:tplc="027E092E">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
    <w:nsid w:val="263B4E41"/>
    <w:multiLevelType w:val="multilevel"/>
    <w:tmpl w:val="B088E6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917E4"/>
    <w:rsid w:val="004917E4"/>
    <w:rsid w:val="005542E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7E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7E4"/>
    <w:pPr>
      <w:ind w:left="720"/>
      <w:contextualSpacing/>
    </w:pPr>
  </w:style>
  <w:style w:type="table" w:styleId="a4">
    <w:name w:val="Table Grid"/>
    <w:basedOn w:val="a1"/>
    <w:rsid w:val="00491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Знак,Обычный (Web),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a6"/>
    <w:rsid w:val="004917E4"/>
    <w:pPr>
      <w:spacing w:before="100" w:beforeAutospacing="1" w:after="100" w:afterAutospacing="1"/>
    </w:pPr>
    <w:rPr>
      <w:lang w:val="uk-UA" w:eastAsia="uk-UA"/>
    </w:rPr>
  </w:style>
  <w:style w:type="character" w:customStyle="1" w:styleId="a6">
    <w:name w:val="Обычный (веб) Знак"/>
    <w:aliases w:val="Знак Знак,Обычный (Web) Знак,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5"/>
    <w:locked/>
    <w:rsid w:val="004917E4"/>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4917E4"/>
    <w:rPr>
      <w:rFonts w:ascii="Tahoma" w:hAnsi="Tahoma" w:cs="Tahoma"/>
      <w:sz w:val="16"/>
      <w:szCs w:val="16"/>
    </w:rPr>
  </w:style>
  <w:style w:type="character" w:customStyle="1" w:styleId="a8">
    <w:name w:val="Текст выноски Знак"/>
    <w:basedOn w:val="a0"/>
    <w:link w:val="a7"/>
    <w:uiPriority w:val="99"/>
    <w:semiHidden/>
    <w:rsid w:val="004917E4"/>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6361</Words>
  <Characters>3627</Characters>
  <Application>Microsoft Office Word</Application>
  <DocSecurity>0</DocSecurity>
  <Lines>30</Lines>
  <Paragraphs>19</Paragraphs>
  <ScaleCrop>false</ScaleCrop>
  <Company/>
  <LinksUpToDate>false</LinksUpToDate>
  <CharactersWithSpaces>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2022-12-22T14:27:00Z</dcterms:created>
  <dcterms:modified xsi:type="dcterms:W3CDTF">2022-12-22T14:29:00Z</dcterms:modified>
</cp:coreProperties>
</file>