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43" w:rsidRDefault="00AE7B43" w:rsidP="00AE7B43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AE7B43" w:rsidRPr="00D96637" w:rsidRDefault="00AE7B43" w:rsidP="00AE7B4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7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43" w:rsidRPr="00D96637" w:rsidRDefault="00AE7B43" w:rsidP="00AE7B43">
      <w:pPr>
        <w:jc w:val="center"/>
      </w:pPr>
      <w:proofErr w:type="spellStart"/>
      <w:r w:rsidRPr="00D96637">
        <w:t>Україна</w:t>
      </w:r>
      <w:proofErr w:type="spellEnd"/>
    </w:p>
    <w:p w:rsidR="00AE7B43" w:rsidRDefault="00AE7B43" w:rsidP="00AE7B4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AE7B43" w:rsidRPr="00D96637" w:rsidRDefault="00AE7B43" w:rsidP="00AE7B4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AE7B43" w:rsidRPr="00D96637" w:rsidRDefault="00AE7B43" w:rsidP="00AE7B4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AE7B43" w:rsidRDefault="00AE7B43" w:rsidP="00AE7B43">
      <w:pPr>
        <w:jc w:val="center"/>
        <w:rPr>
          <w:lang w:val="uk-UA"/>
        </w:rPr>
      </w:pPr>
      <w:r>
        <w:rPr>
          <w:lang w:val="uk-UA"/>
        </w:rPr>
        <w:t xml:space="preserve"> двадцять третя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AE7B43" w:rsidRPr="00B54DF7" w:rsidRDefault="00AE7B43" w:rsidP="00AE7B43">
      <w:pPr>
        <w:jc w:val="center"/>
        <w:rPr>
          <w:lang w:val="uk-UA"/>
        </w:rPr>
      </w:pPr>
      <w:r w:rsidRPr="00B54DF7">
        <w:rPr>
          <w:lang w:val="uk-UA"/>
        </w:rPr>
        <w:t>РІШЕННЯ</w:t>
      </w:r>
    </w:p>
    <w:p w:rsidR="00AE7B43" w:rsidRPr="00D96637" w:rsidRDefault="00AE7B43" w:rsidP="00AE7B43">
      <w:pPr>
        <w:jc w:val="center"/>
      </w:pPr>
    </w:p>
    <w:p w:rsidR="00AE7B43" w:rsidRPr="00D21385" w:rsidRDefault="00AE7B43" w:rsidP="00AE7B43">
      <w:pPr>
        <w:ind w:firstLine="708"/>
        <w:jc w:val="both"/>
      </w:pPr>
      <w:proofErr w:type="spellStart"/>
      <w:r w:rsidRPr="00D21385">
        <w:t>від</w:t>
      </w:r>
      <w:proofErr w:type="spellEnd"/>
      <w:r w:rsidRPr="00D21385">
        <w:t xml:space="preserve"> </w:t>
      </w:r>
      <w:r>
        <w:rPr>
          <w:lang w:val="uk-UA"/>
        </w:rPr>
        <w:t>____</w:t>
      </w:r>
      <w:r w:rsidRPr="00D21385">
        <w:t>.</w:t>
      </w:r>
      <w:r w:rsidRPr="00D21385">
        <w:rPr>
          <w:lang w:val="uk-UA"/>
        </w:rPr>
        <w:t>12</w:t>
      </w:r>
      <w:r w:rsidRPr="00D21385">
        <w:t>.20</w:t>
      </w:r>
      <w:r w:rsidRPr="00D21385">
        <w:rPr>
          <w:lang w:val="uk-UA"/>
        </w:rPr>
        <w:t>22</w:t>
      </w:r>
      <w:r w:rsidRPr="00D21385">
        <w:t xml:space="preserve"> року          </w:t>
      </w:r>
      <w:r w:rsidRPr="00D21385">
        <w:tab/>
      </w:r>
      <w:r w:rsidRPr="00D21385">
        <w:tab/>
      </w:r>
      <w:r w:rsidRPr="00D21385">
        <w:tab/>
        <w:t xml:space="preserve">    </w:t>
      </w:r>
      <w:r w:rsidRPr="00D21385">
        <w:rPr>
          <w:lang w:val="uk-UA"/>
        </w:rPr>
        <w:t xml:space="preserve">                                             </w:t>
      </w:r>
      <w:r w:rsidRPr="00D21385">
        <w:t xml:space="preserve"> </w:t>
      </w:r>
      <w:proofErr w:type="spellStart"/>
      <w:r w:rsidRPr="00D21385">
        <w:t>с-ще</w:t>
      </w:r>
      <w:proofErr w:type="spellEnd"/>
      <w:r w:rsidRPr="00D21385">
        <w:t xml:space="preserve"> Верховина</w:t>
      </w:r>
    </w:p>
    <w:p w:rsidR="00AE7B43" w:rsidRPr="00D21385" w:rsidRDefault="00AE7B43" w:rsidP="00AE7B43">
      <w:pPr>
        <w:ind w:firstLine="708"/>
        <w:jc w:val="both"/>
        <w:rPr>
          <w:lang w:val="uk-UA"/>
        </w:rPr>
      </w:pPr>
      <w:r>
        <w:rPr>
          <w:lang w:val="uk-UA"/>
        </w:rPr>
        <w:t>№______</w:t>
      </w:r>
      <w:r w:rsidRPr="00D21385">
        <w:rPr>
          <w:lang w:val="uk-UA"/>
        </w:rPr>
        <w:t>-23/2022</w:t>
      </w:r>
    </w:p>
    <w:p w:rsidR="00AE7B43" w:rsidRDefault="00AE7B43" w:rsidP="00AE7B43">
      <w:pPr>
        <w:rPr>
          <w:lang w:val="uk-UA"/>
        </w:rPr>
      </w:pPr>
    </w:p>
    <w:p w:rsidR="00AE7B43" w:rsidRPr="00D21385" w:rsidRDefault="00AE7B43" w:rsidP="00AE7B43">
      <w:pPr>
        <w:tabs>
          <w:tab w:val="left" w:pos="1440"/>
        </w:tabs>
        <w:jc w:val="both"/>
        <w:rPr>
          <w:b/>
          <w:lang w:val="uk-UA" w:eastAsia="uk-UA"/>
        </w:rPr>
      </w:pPr>
      <w:r w:rsidRPr="00D21385">
        <w:rPr>
          <w:b/>
          <w:lang w:val="uk-UA" w:eastAsia="uk-UA"/>
        </w:rPr>
        <w:t xml:space="preserve">Про затвердження заходів на 2023 рік </w:t>
      </w:r>
    </w:p>
    <w:p w:rsidR="00AE7B43" w:rsidRPr="00D21385" w:rsidRDefault="00AE7B43" w:rsidP="00AE7B43">
      <w:pPr>
        <w:tabs>
          <w:tab w:val="left" w:pos="1440"/>
        </w:tabs>
        <w:jc w:val="both"/>
        <w:rPr>
          <w:b/>
          <w:lang w:val="uk-UA" w:eastAsia="uk-UA"/>
        </w:rPr>
      </w:pPr>
      <w:r w:rsidRPr="00D21385">
        <w:rPr>
          <w:b/>
          <w:lang w:val="uk-UA" w:eastAsia="uk-UA"/>
        </w:rPr>
        <w:t xml:space="preserve">до Комплексної програми поводження </w:t>
      </w:r>
    </w:p>
    <w:p w:rsidR="00AE7B43" w:rsidRPr="00D21385" w:rsidRDefault="00AE7B43" w:rsidP="00AE7B43">
      <w:pPr>
        <w:tabs>
          <w:tab w:val="left" w:pos="1440"/>
        </w:tabs>
        <w:jc w:val="both"/>
        <w:rPr>
          <w:b/>
          <w:lang w:val="uk-UA" w:eastAsia="uk-UA"/>
        </w:rPr>
      </w:pPr>
      <w:r w:rsidRPr="00D21385">
        <w:rPr>
          <w:b/>
          <w:lang w:val="uk-UA" w:eastAsia="uk-UA"/>
        </w:rPr>
        <w:t xml:space="preserve">з побутовими відходами та енергетичним </w:t>
      </w:r>
    </w:p>
    <w:p w:rsidR="00AE7B43" w:rsidRPr="00D21385" w:rsidRDefault="00AE7B43" w:rsidP="00AE7B43">
      <w:pPr>
        <w:tabs>
          <w:tab w:val="left" w:pos="1440"/>
        </w:tabs>
        <w:jc w:val="both"/>
        <w:rPr>
          <w:b/>
          <w:lang w:val="uk-UA" w:eastAsia="uk-UA"/>
        </w:rPr>
      </w:pPr>
      <w:r w:rsidRPr="00D21385">
        <w:rPr>
          <w:b/>
          <w:lang w:val="uk-UA" w:eastAsia="uk-UA"/>
        </w:rPr>
        <w:t xml:space="preserve">господарством Верховинської селищної ради  </w:t>
      </w:r>
    </w:p>
    <w:p w:rsidR="00AE7B43" w:rsidRPr="00D21385" w:rsidRDefault="00AE7B43" w:rsidP="00AE7B43">
      <w:pPr>
        <w:tabs>
          <w:tab w:val="left" w:pos="1440"/>
        </w:tabs>
        <w:jc w:val="both"/>
        <w:rPr>
          <w:b/>
          <w:lang w:val="uk-UA"/>
        </w:rPr>
      </w:pPr>
      <w:r w:rsidRPr="00D21385">
        <w:rPr>
          <w:b/>
          <w:lang w:val="uk-UA" w:eastAsia="uk-UA"/>
        </w:rPr>
        <w:t>на 2022-2025 роки</w:t>
      </w:r>
    </w:p>
    <w:p w:rsidR="00AE7B43" w:rsidRDefault="00AE7B43" w:rsidP="00AE7B43">
      <w:pPr>
        <w:tabs>
          <w:tab w:val="left" w:pos="1440"/>
        </w:tabs>
        <w:jc w:val="both"/>
        <w:rPr>
          <w:lang w:val="uk-UA"/>
        </w:rPr>
      </w:pPr>
    </w:p>
    <w:p w:rsidR="00AE7B43" w:rsidRPr="002F149A" w:rsidRDefault="00AE7B43" w:rsidP="00AE7B43">
      <w:pPr>
        <w:ind w:firstLine="708"/>
        <w:jc w:val="both"/>
      </w:pPr>
      <w:r w:rsidRPr="00C10921">
        <w:rPr>
          <w:lang w:val="uk-UA"/>
        </w:rPr>
        <w:t xml:space="preserve">Керуючись ст.26 Закону України </w:t>
      </w:r>
      <w:proofErr w:type="spellStart"/>
      <w:r w:rsidRPr="00C10921">
        <w:rPr>
          <w:lang w:val="uk-UA"/>
        </w:rPr>
        <w:t>”Про</w:t>
      </w:r>
      <w:proofErr w:type="spellEnd"/>
      <w:r w:rsidRPr="00C10921">
        <w:rPr>
          <w:lang w:val="uk-UA"/>
        </w:rPr>
        <w:t xml:space="preserve"> місцеве самоврядування в </w:t>
      </w:r>
      <w:proofErr w:type="spellStart"/>
      <w:r w:rsidRPr="00C10921">
        <w:rPr>
          <w:lang w:val="uk-UA"/>
        </w:rPr>
        <w:t>Ук</w:t>
      </w:r>
      <w:r>
        <w:rPr>
          <w:lang w:val="uk-UA"/>
        </w:rPr>
        <w:t>раїні”</w:t>
      </w:r>
      <w:proofErr w:type="spellEnd"/>
      <w:r>
        <w:rPr>
          <w:lang w:val="uk-UA"/>
        </w:rPr>
        <w:t xml:space="preserve">, </w:t>
      </w:r>
      <w:r w:rsidRPr="00A16ADD">
        <w:rPr>
          <w:lang w:val="uk-UA"/>
        </w:rPr>
        <w:t xml:space="preserve">сесія селищної ради </w:t>
      </w:r>
    </w:p>
    <w:p w:rsidR="00AE7B43" w:rsidRPr="00A16ADD" w:rsidRDefault="00AE7B43" w:rsidP="00AE7B43">
      <w:pPr>
        <w:tabs>
          <w:tab w:val="left" w:pos="0"/>
        </w:tabs>
        <w:jc w:val="both"/>
        <w:rPr>
          <w:lang w:val="uk-UA"/>
        </w:rPr>
      </w:pPr>
    </w:p>
    <w:p w:rsidR="00AE7B43" w:rsidRDefault="00AE7B43" w:rsidP="00AE7B43">
      <w:pPr>
        <w:tabs>
          <w:tab w:val="left" w:pos="0"/>
        </w:tabs>
        <w:jc w:val="center"/>
        <w:rPr>
          <w:lang w:val="uk-UA"/>
        </w:rPr>
      </w:pPr>
      <w:r w:rsidRPr="00A16ADD">
        <w:rPr>
          <w:lang w:val="uk-UA"/>
        </w:rPr>
        <w:t>ВИРІШИЛА</w:t>
      </w:r>
    </w:p>
    <w:p w:rsidR="00AE7B43" w:rsidRPr="00AE5144" w:rsidRDefault="00AE7B43" w:rsidP="00AE7B43">
      <w:pPr>
        <w:rPr>
          <w:b/>
          <w:lang w:val="uk-UA"/>
        </w:rPr>
      </w:pPr>
    </w:p>
    <w:p w:rsidR="00AE7B43" w:rsidRPr="00C01651" w:rsidRDefault="00AE7B43" w:rsidP="00AE7B43">
      <w:pPr>
        <w:ind w:firstLine="708"/>
        <w:jc w:val="both"/>
        <w:rPr>
          <w:lang w:val="uk-UA"/>
        </w:rPr>
      </w:pPr>
      <w:r>
        <w:rPr>
          <w:lang w:val="uk-UA"/>
        </w:rPr>
        <w:t>1. Затвердити  Заходи на 2023 рік до  Комплексної Програми</w:t>
      </w:r>
      <w:r w:rsidRPr="00C01651">
        <w:rPr>
          <w:lang w:val="uk-UA"/>
        </w:rPr>
        <w:t xml:space="preserve"> поводження з побутовими відходами та енергетичним господарством Верховин</w:t>
      </w:r>
      <w:r>
        <w:rPr>
          <w:lang w:val="uk-UA"/>
        </w:rPr>
        <w:t>ської селищної ради   на 2022-2025 роки</w:t>
      </w:r>
      <w:r w:rsidRPr="00C01651">
        <w:rPr>
          <w:lang w:val="uk-UA"/>
        </w:rPr>
        <w:t>.</w:t>
      </w:r>
    </w:p>
    <w:p w:rsidR="00AE7B43" w:rsidRDefault="00AE7B43" w:rsidP="00AE7B43">
      <w:pPr>
        <w:ind w:firstLine="708"/>
        <w:jc w:val="both"/>
        <w:rPr>
          <w:lang w:val="uk-UA"/>
        </w:rPr>
      </w:pPr>
      <w:r>
        <w:rPr>
          <w:lang w:val="uk-UA"/>
        </w:rPr>
        <w:t>2. В</w:t>
      </w:r>
      <w:r w:rsidRPr="00C10921">
        <w:rPr>
          <w:lang w:val="uk-UA"/>
        </w:rPr>
        <w:t>и</w:t>
      </w:r>
      <w:r>
        <w:rPr>
          <w:lang w:val="uk-UA"/>
        </w:rPr>
        <w:t>конкому селищної ради з</w:t>
      </w:r>
      <w:r w:rsidRPr="00C10921">
        <w:rPr>
          <w:lang w:val="uk-UA"/>
        </w:rPr>
        <w:t xml:space="preserve">абезпечити виконання </w:t>
      </w:r>
      <w:r>
        <w:rPr>
          <w:lang w:val="uk-UA"/>
        </w:rPr>
        <w:t xml:space="preserve">даних Заходів Програми спільно з  районними організаціями, установами та підприємствами. </w:t>
      </w:r>
    </w:p>
    <w:p w:rsidR="00AE7B43" w:rsidRPr="00C10921" w:rsidRDefault="00AE7B43" w:rsidP="00AE7B43">
      <w:pPr>
        <w:pStyle w:val="ListParagraph1"/>
        <w:ind w:left="0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1069D0">
        <w:rPr>
          <w:lang w:val="uk-UA"/>
        </w:rPr>
        <w:t xml:space="preserve">Фінансування Програми здійснювати за рахунок коштів </w:t>
      </w:r>
      <w:r>
        <w:rPr>
          <w:lang w:val="uk-UA"/>
        </w:rPr>
        <w:t>селищного</w:t>
      </w:r>
      <w:r w:rsidRPr="001069D0">
        <w:rPr>
          <w:lang w:val="uk-UA"/>
        </w:rPr>
        <w:t xml:space="preserve"> бюджету</w:t>
      </w:r>
      <w:r>
        <w:rPr>
          <w:lang w:val="uk-UA"/>
        </w:rPr>
        <w:t>,</w:t>
      </w:r>
      <w:r w:rsidRPr="00C10921">
        <w:rPr>
          <w:lang w:val="uk-UA"/>
        </w:rPr>
        <w:t xml:space="preserve"> при необхідності вносити зміни, залучати позабюджетні кошти, спонсорські к</w:t>
      </w:r>
      <w:r>
        <w:rPr>
          <w:lang w:val="uk-UA"/>
        </w:rPr>
        <w:t xml:space="preserve">ошти, кошти громадян </w:t>
      </w:r>
      <w:r w:rsidRPr="001069D0">
        <w:rPr>
          <w:lang w:val="uk-UA"/>
        </w:rPr>
        <w:t>та інших джерел, незаборонених чинним законодавством</w:t>
      </w:r>
      <w:r>
        <w:rPr>
          <w:lang w:val="uk-UA"/>
        </w:rPr>
        <w:t>.</w:t>
      </w:r>
    </w:p>
    <w:p w:rsidR="00AE7B43" w:rsidRDefault="00AE7B43" w:rsidP="00AE7B43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Pr="00A84B3E">
        <w:t>.</w:t>
      </w:r>
      <w:r>
        <w:rPr>
          <w:lang w:val="uk-UA"/>
        </w:rPr>
        <w:t xml:space="preserve"> </w:t>
      </w:r>
      <w:r w:rsidRPr="00A84B3E">
        <w:t xml:space="preserve">Контроль за </w:t>
      </w:r>
      <w:proofErr w:type="spellStart"/>
      <w:r w:rsidRPr="00A84B3E">
        <w:t>виконанням</w:t>
      </w:r>
      <w:proofErr w:type="spellEnd"/>
      <w:r w:rsidRPr="00A84B3E">
        <w:t xml:space="preserve"> </w:t>
      </w:r>
      <w:proofErr w:type="spellStart"/>
      <w:r w:rsidRPr="00A84B3E">
        <w:t>даного</w:t>
      </w:r>
      <w:proofErr w:type="spellEnd"/>
      <w:r w:rsidRPr="00A84B3E">
        <w:t xml:space="preserve"> </w:t>
      </w:r>
      <w:proofErr w:type="spellStart"/>
      <w:proofErr w:type="gramStart"/>
      <w:r w:rsidRPr="00A84B3E">
        <w:t>р</w:t>
      </w:r>
      <w:proofErr w:type="gramEnd"/>
      <w:r w:rsidRPr="00A84B3E">
        <w:t>ішення</w:t>
      </w:r>
      <w:proofErr w:type="spellEnd"/>
      <w:r w:rsidRPr="00A84B3E">
        <w:t xml:space="preserve"> </w:t>
      </w:r>
      <w:proofErr w:type="spellStart"/>
      <w:r w:rsidRPr="00A84B3E">
        <w:t>покласти</w:t>
      </w:r>
      <w:proofErr w:type="spellEnd"/>
      <w:r w:rsidRPr="00A84B3E">
        <w:t xml:space="preserve"> на </w:t>
      </w:r>
      <w:proofErr w:type="spellStart"/>
      <w:r w:rsidRPr="00A84B3E">
        <w:t>постійн</w:t>
      </w:r>
      <w:r>
        <w:t>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</w:t>
      </w:r>
      <w:r w:rsidRPr="00A84B3E">
        <w:rPr>
          <w:lang w:val="uk-UA"/>
        </w:rPr>
        <w:t xml:space="preserve"> з питань будівництва, архітектури, комунальної власності, житлово-комунального та дорожнього господарства</w:t>
      </w:r>
      <w:r>
        <w:rPr>
          <w:lang w:val="uk-UA"/>
        </w:rPr>
        <w:t>.</w:t>
      </w:r>
    </w:p>
    <w:p w:rsidR="00AE7B43" w:rsidRDefault="00AE7B43" w:rsidP="00AE7B43">
      <w:pPr>
        <w:tabs>
          <w:tab w:val="left" w:pos="1440"/>
        </w:tabs>
        <w:jc w:val="both"/>
        <w:rPr>
          <w:lang w:val="uk-UA"/>
        </w:rPr>
      </w:pPr>
    </w:p>
    <w:p w:rsidR="00AE7B43" w:rsidRDefault="00AE7B43" w:rsidP="00AE7B43">
      <w:pPr>
        <w:tabs>
          <w:tab w:val="left" w:pos="1440"/>
        </w:tabs>
        <w:jc w:val="both"/>
        <w:rPr>
          <w:lang w:val="uk-UA"/>
        </w:rPr>
      </w:pPr>
    </w:p>
    <w:p w:rsidR="00AE7B43" w:rsidRPr="00701AA8" w:rsidRDefault="00AE7B43" w:rsidP="00AE7B43">
      <w:pPr>
        <w:tabs>
          <w:tab w:val="left" w:pos="1440"/>
        </w:tabs>
        <w:jc w:val="both"/>
        <w:rPr>
          <w:lang w:val="uk-UA"/>
        </w:rPr>
      </w:pPr>
    </w:p>
    <w:p w:rsidR="00AE7B43" w:rsidRDefault="00AE7B43" w:rsidP="00AE7B43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AE7B43" w:rsidRDefault="00AE7B43" w:rsidP="00AE7B43">
      <w:pPr>
        <w:ind w:firstLine="708"/>
        <w:rPr>
          <w:b/>
          <w:lang w:val="uk-UA"/>
        </w:rPr>
      </w:pPr>
    </w:p>
    <w:p w:rsidR="00AE7B43" w:rsidRDefault="00AE7B43" w:rsidP="00AE7B4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rPr>
          <w:lang w:val="uk-UA"/>
        </w:rPr>
      </w:pPr>
    </w:p>
    <w:p w:rsidR="00AE7B43" w:rsidRDefault="00AE7B43" w:rsidP="00AE7B43">
      <w:pPr>
        <w:ind w:left="4956" w:firstLine="708"/>
        <w:rPr>
          <w:lang w:val="uk-UA"/>
        </w:rPr>
      </w:pPr>
      <w:r>
        <w:rPr>
          <w:lang w:val="uk-UA"/>
        </w:rPr>
        <w:lastRenderedPageBreak/>
        <w:t>Додаток</w:t>
      </w:r>
    </w:p>
    <w:p w:rsidR="00AE7B43" w:rsidRDefault="00AE7B43" w:rsidP="00AE7B43">
      <w:pPr>
        <w:ind w:left="4956" w:firstLine="708"/>
        <w:rPr>
          <w:lang w:val="uk-UA"/>
        </w:rPr>
      </w:pPr>
      <w:r>
        <w:rPr>
          <w:lang w:val="uk-UA"/>
        </w:rPr>
        <w:t xml:space="preserve">до рішення двадцять третьої сесії </w:t>
      </w:r>
    </w:p>
    <w:p w:rsidR="00AE7B43" w:rsidRDefault="00AE7B43" w:rsidP="00AE7B43">
      <w:pPr>
        <w:ind w:left="4956" w:firstLine="708"/>
        <w:rPr>
          <w:lang w:val="uk-UA"/>
        </w:rPr>
      </w:pPr>
      <w:r>
        <w:rPr>
          <w:lang w:val="uk-UA"/>
        </w:rPr>
        <w:t>Верховинської селищної ради</w:t>
      </w:r>
    </w:p>
    <w:p w:rsidR="00AE7B43" w:rsidRPr="00D21385" w:rsidRDefault="00AE7B43" w:rsidP="00AE7B43">
      <w:pPr>
        <w:ind w:left="4956" w:firstLine="708"/>
        <w:jc w:val="both"/>
        <w:rPr>
          <w:lang w:val="uk-UA"/>
        </w:rPr>
      </w:pPr>
      <w:r>
        <w:rPr>
          <w:lang w:val="uk-UA"/>
        </w:rPr>
        <w:t>№____</w:t>
      </w:r>
      <w:r w:rsidRPr="00D21385">
        <w:rPr>
          <w:lang w:val="uk-UA"/>
        </w:rPr>
        <w:t xml:space="preserve">-23/2022 </w:t>
      </w:r>
      <w:proofErr w:type="spellStart"/>
      <w:r w:rsidRPr="00D21385">
        <w:t>від</w:t>
      </w:r>
      <w:proofErr w:type="spellEnd"/>
      <w:r w:rsidRPr="00D21385">
        <w:t xml:space="preserve"> </w:t>
      </w:r>
      <w:r>
        <w:rPr>
          <w:lang w:val="uk-UA"/>
        </w:rPr>
        <w:t>____</w:t>
      </w:r>
      <w:r w:rsidRPr="00D21385">
        <w:t>.</w:t>
      </w:r>
      <w:r w:rsidRPr="00D21385">
        <w:rPr>
          <w:lang w:val="uk-UA"/>
        </w:rPr>
        <w:t>12</w:t>
      </w:r>
      <w:r w:rsidRPr="00D21385">
        <w:t>.20</w:t>
      </w:r>
      <w:r w:rsidRPr="00D21385">
        <w:rPr>
          <w:lang w:val="uk-UA"/>
        </w:rPr>
        <w:t>22</w:t>
      </w:r>
      <w:r w:rsidRPr="00D21385">
        <w:t xml:space="preserve"> року</w:t>
      </w:r>
    </w:p>
    <w:p w:rsidR="00AE7B43" w:rsidRDefault="00AE7B43" w:rsidP="00AE7B43">
      <w:pPr>
        <w:rPr>
          <w:lang w:val="uk-UA"/>
        </w:rPr>
      </w:pPr>
    </w:p>
    <w:p w:rsidR="00AE7B43" w:rsidRPr="005B4164" w:rsidRDefault="00AE7B43" w:rsidP="00AE7B43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 на 2023 рік</w:t>
      </w:r>
      <w:r w:rsidRPr="005B416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E7B43" w:rsidRPr="005B4164" w:rsidRDefault="00AE7B43" w:rsidP="00AE7B43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щодо виконання К</w:t>
      </w:r>
      <w:r w:rsidRPr="005B4164">
        <w:rPr>
          <w:rFonts w:ascii="Times New Roman" w:hAnsi="Times New Roman"/>
          <w:b/>
          <w:sz w:val="24"/>
          <w:szCs w:val="24"/>
          <w:lang w:val="uk-UA"/>
        </w:rPr>
        <w:t>омплексної  програми поводження з  побут</w:t>
      </w:r>
      <w:r>
        <w:rPr>
          <w:rFonts w:ascii="Times New Roman" w:hAnsi="Times New Roman"/>
          <w:b/>
          <w:sz w:val="24"/>
          <w:szCs w:val="24"/>
          <w:lang w:val="uk-UA"/>
        </w:rPr>
        <w:t>овими відходами та енергетичним</w:t>
      </w:r>
      <w:r w:rsidRPr="005B416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господарством</w:t>
      </w:r>
      <w:r w:rsidRPr="005B4164">
        <w:rPr>
          <w:rFonts w:ascii="Times New Roman" w:hAnsi="Times New Roman"/>
          <w:b/>
          <w:sz w:val="24"/>
          <w:szCs w:val="24"/>
          <w:lang w:val="uk-UA"/>
        </w:rPr>
        <w:t xml:space="preserve"> Верховинської селищної ради   на </w:t>
      </w:r>
      <w:r>
        <w:rPr>
          <w:rFonts w:ascii="Times New Roman" w:hAnsi="Times New Roman"/>
          <w:b/>
          <w:sz w:val="24"/>
          <w:szCs w:val="24"/>
          <w:lang w:val="uk-UA"/>
        </w:rPr>
        <w:t>2022-2025 роки</w:t>
      </w: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3118"/>
        <w:gridCol w:w="1286"/>
        <w:gridCol w:w="1036"/>
        <w:gridCol w:w="1166"/>
        <w:gridCol w:w="1036"/>
        <w:gridCol w:w="1165"/>
      </w:tblGrid>
      <w:tr w:rsidR="00AE7B43" w:rsidRPr="00C42051" w:rsidTr="00213E2D">
        <w:trPr>
          <w:trHeight w:val="1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5689" w:type="dxa"/>
            <w:gridSpan w:val="5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Фінансування, тис. грн.</w:t>
            </w:r>
          </w:p>
        </w:tc>
      </w:tr>
      <w:tr w:rsidR="00AE7B43" w:rsidRPr="00C42051" w:rsidTr="00213E2D">
        <w:trPr>
          <w:trHeight w:val="97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</w:t>
            </w:r>
            <w:r w:rsidRPr="007267E3">
              <w:rPr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165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Терміни фінансування</w:t>
            </w:r>
          </w:p>
        </w:tc>
      </w:tr>
      <w:tr w:rsidR="00AE7B43" w:rsidRPr="00C42051" w:rsidTr="00213E2D">
        <w:trPr>
          <w:trHeight w:val="792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 xml:space="preserve">Оплата за електроенергію вуличне освітлення Верховинської селищної ради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558,1</w:t>
            </w: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558,1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224C88">
              <w:rPr>
                <w:noProof/>
                <w:sz w:val="20"/>
                <w:szCs w:val="20"/>
              </w:rPr>
              <w:pict>
                <v:line id="_x0000_s1026" style="position:absolute;z-index:251658240;mso-position-horizontal-relative:text;mso-position-vertical-relative:text" from="-5.4pt,-1.2pt" to="-5.4pt,133.8pt"/>
              </w:pict>
            </w:r>
            <w:r w:rsidRPr="007267E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267E3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ривопілля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proofErr w:type="spellStart"/>
            <w:r w:rsidRPr="007267E3">
              <w:rPr>
                <w:sz w:val="20"/>
                <w:szCs w:val="20"/>
                <w:lang w:val="uk-UA"/>
              </w:rPr>
              <w:t>Красник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proofErr w:type="spellStart"/>
            <w:r w:rsidRPr="007267E3">
              <w:rPr>
                <w:sz w:val="20"/>
                <w:szCs w:val="20"/>
                <w:lang w:val="uk-UA"/>
              </w:rPr>
              <w:t>Ільці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proofErr w:type="spellStart"/>
            <w:r w:rsidRPr="007267E3">
              <w:rPr>
                <w:sz w:val="20"/>
                <w:szCs w:val="20"/>
                <w:lang w:val="uk-UA"/>
              </w:rPr>
              <w:t>Замагора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proofErr w:type="spellStart"/>
            <w:r w:rsidRPr="007267E3">
              <w:rPr>
                <w:sz w:val="20"/>
                <w:szCs w:val="20"/>
                <w:lang w:val="uk-UA"/>
              </w:rPr>
              <w:t>Красноїл</w:t>
            </w:r>
            <w:r>
              <w:rPr>
                <w:sz w:val="20"/>
                <w:szCs w:val="20"/>
                <w:lang w:val="uk-UA"/>
              </w:rPr>
              <w:t>л</w:t>
            </w:r>
            <w:r w:rsidRPr="007267E3">
              <w:rPr>
                <w:sz w:val="20"/>
                <w:szCs w:val="20"/>
                <w:lang w:val="uk-UA"/>
              </w:rPr>
              <w:t>я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 xml:space="preserve">Голови        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 xml:space="preserve">Перехресне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Верхньоя</w:t>
            </w:r>
            <w:r w:rsidRPr="007267E3">
              <w:rPr>
                <w:sz w:val="20"/>
                <w:szCs w:val="20"/>
                <w:lang w:val="uk-UA"/>
              </w:rPr>
              <w:t>сенів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proofErr w:type="spellStart"/>
            <w:r w:rsidRPr="007267E3">
              <w:rPr>
                <w:sz w:val="20"/>
                <w:szCs w:val="20"/>
                <w:lang w:val="uk-UA"/>
              </w:rPr>
              <w:t>Буковець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proofErr w:type="spellStart"/>
            <w:r w:rsidRPr="007267E3">
              <w:rPr>
                <w:sz w:val="20"/>
                <w:szCs w:val="20"/>
                <w:lang w:val="uk-UA"/>
              </w:rPr>
              <w:t>Кривовівня</w:t>
            </w:r>
            <w:proofErr w:type="spellEnd"/>
            <w:r w:rsidRPr="007267E3">
              <w:rPr>
                <w:sz w:val="20"/>
                <w:szCs w:val="20"/>
                <w:lang w:val="uk-UA"/>
              </w:rPr>
              <w:t xml:space="preserve">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 xml:space="preserve">Верховина                               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313,10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AE7B43" w:rsidRPr="00C42051" w:rsidTr="00213E2D">
        <w:trPr>
          <w:trHeight w:val="388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Розхідні матеріали (лампочки)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225,0</w:t>
            </w: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225,0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</w:tr>
      <w:tr w:rsidR="00AE7B43" w:rsidRPr="00C42051" w:rsidTr="00213E2D">
        <w:trPr>
          <w:trHeight w:val="251"/>
        </w:trPr>
        <w:tc>
          <w:tcPr>
            <w:tcW w:w="564" w:type="dxa"/>
            <w:vMerge w:val="restart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vMerge w:val="restart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Виплата заробітної плати (субвенція)</w:t>
            </w:r>
          </w:p>
        </w:tc>
        <w:tc>
          <w:tcPr>
            <w:tcW w:w="1286" w:type="dxa"/>
            <w:vMerge w:val="restart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1526,9</w:t>
            </w:r>
          </w:p>
        </w:tc>
        <w:tc>
          <w:tcPr>
            <w:tcW w:w="1036" w:type="dxa"/>
            <w:vMerge w:val="restart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127,3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січень</w:t>
            </w:r>
          </w:p>
        </w:tc>
      </w:tr>
      <w:tr w:rsidR="00AE7B43" w:rsidRPr="00C42051" w:rsidTr="00213E2D">
        <w:trPr>
          <w:trHeight w:val="313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лютий</w:t>
            </w:r>
          </w:p>
        </w:tc>
      </w:tr>
      <w:tr w:rsidR="00AE7B43" w:rsidRPr="00C42051" w:rsidTr="00213E2D">
        <w:trPr>
          <w:trHeight w:val="355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березень</w:t>
            </w:r>
          </w:p>
        </w:tc>
      </w:tr>
      <w:tr w:rsidR="00AE7B43" w:rsidRPr="00C42051" w:rsidTr="00213E2D">
        <w:trPr>
          <w:trHeight w:val="359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квітень</w:t>
            </w:r>
          </w:p>
        </w:tc>
      </w:tr>
      <w:tr w:rsidR="00AE7B43" w:rsidRPr="00C42051" w:rsidTr="00213E2D">
        <w:trPr>
          <w:trHeight w:val="352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травень</w:t>
            </w:r>
          </w:p>
        </w:tc>
      </w:tr>
      <w:tr w:rsidR="00AE7B43" w:rsidRPr="00C42051" w:rsidTr="00213E2D">
        <w:trPr>
          <w:trHeight w:val="358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червень</w:t>
            </w:r>
          </w:p>
        </w:tc>
      </w:tr>
      <w:tr w:rsidR="00AE7B43" w:rsidRPr="00C42051" w:rsidTr="00213E2D">
        <w:trPr>
          <w:trHeight w:val="240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липень</w:t>
            </w:r>
          </w:p>
        </w:tc>
      </w:tr>
      <w:tr w:rsidR="00AE7B43" w:rsidRPr="00C42051" w:rsidTr="00213E2D">
        <w:trPr>
          <w:trHeight w:val="324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7267E3">
              <w:rPr>
                <w:sz w:val="20"/>
                <w:szCs w:val="20"/>
                <w:lang w:val="uk-UA"/>
              </w:rPr>
              <w:t>ерпень</w:t>
            </w:r>
          </w:p>
        </w:tc>
      </w:tr>
      <w:tr w:rsidR="00AE7B43" w:rsidRPr="00C42051" w:rsidTr="00213E2D">
        <w:trPr>
          <w:trHeight w:val="272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вересень</w:t>
            </w:r>
          </w:p>
        </w:tc>
      </w:tr>
      <w:tr w:rsidR="00AE7B43" w:rsidRPr="00C42051" w:rsidTr="00213E2D">
        <w:trPr>
          <w:trHeight w:val="363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жовтень</w:t>
            </w:r>
          </w:p>
        </w:tc>
      </w:tr>
      <w:tr w:rsidR="00AE7B43" w:rsidRPr="00C42051" w:rsidTr="00213E2D">
        <w:trPr>
          <w:trHeight w:val="357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127,3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листопад</w:t>
            </w:r>
          </w:p>
        </w:tc>
      </w:tr>
      <w:tr w:rsidR="00AE7B43" w:rsidRPr="00C42051" w:rsidTr="00213E2D">
        <w:trPr>
          <w:trHeight w:val="341"/>
        </w:trPr>
        <w:tc>
          <w:tcPr>
            <w:tcW w:w="564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Merge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127,3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грудень</w:t>
            </w:r>
          </w:p>
        </w:tc>
      </w:tr>
      <w:tr w:rsidR="00AE7B43" w:rsidRPr="00C42051" w:rsidTr="00213E2D">
        <w:trPr>
          <w:trHeight w:val="376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Купівля запчастин до </w:t>
            </w:r>
            <w:proofErr w:type="spellStart"/>
            <w:r>
              <w:rPr>
                <w:sz w:val="20"/>
                <w:szCs w:val="20"/>
                <w:lang w:val="uk-UA"/>
              </w:rPr>
              <w:t>мінітрактора</w:t>
            </w:r>
            <w:proofErr w:type="spellEnd"/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</w:t>
            </w:r>
            <w:r w:rsidRPr="007267E3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</w:t>
            </w:r>
            <w:r w:rsidRPr="007267E3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65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березень</w:t>
            </w:r>
          </w:p>
        </w:tc>
      </w:tr>
      <w:tr w:rsidR="00AE7B43" w:rsidRPr="00C42051" w:rsidTr="00213E2D">
        <w:trPr>
          <w:trHeight w:val="764"/>
        </w:trPr>
        <w:tc>
          <w:tcPr>
            <w:tcW w:w="564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Облаштування майданчиків</w:t>
            </w:r>
          </w:p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під сміттєві баки</w:t>
            </w:r>
          </w:p>
        </w:tc>
        <w:tc>
          <w:tcPr>
            <w:tcW w:w="128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 w:rsidRPr="007267E3"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165" w:type="dxa"/>
          </w:tcPr>
          <w:p w:rsidR="00AE7B43" w:rsidRPr="007267E3" w:rsidRDefault="00AE7B43" w:rsidP="00213E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квітень</w:t>
            </w:r>
          </w:p>
        </w:tc>
      </w:tr>
      <w:tr w:rsidR="00AE7B43" w:rsidRPr="005B4164" w:rsidTr="00213E2D">
        <w:trPr>
          <w:trHeight w:val="505"/>
        </w:trPr>
        <w:tc>
          <w:tcPr>
            <w:tcW w:w="564" w:type="dxa"/>
          </w:tcPr>
          <w:p w:rsidR="00AE7B43" w:rsidRPr="005B4164" w:rsidRDefault="00AE7B43" w:rsidP="00213E2D">
            <w:pPr>
              <w:rPr>
                <w:lang w:val="uk-UA"/>
              </w:rPr>
            </w:pPr>
          </w:p>
        </w:tc>
        <w:tc>
          <w:tcPr>
            <w:tcW w:w="3118" w:type="dxa"/>
          </w:tcPr>
          <w:p w:rsidR="00AE7B43" w:rsidRPr="005B4164" w:rsidRDefault="00AE7B43" w:rsidP="00213E2D">
            <w:pPr>
              <w:rPr>
                <w:b/>
                <w:lang w:val="uk-UA"/>
              </w:rPr>
            </w:pPr>
            <w:r w:rsidRPr="005B4164">
              <w:rPr>
                <w:b/>
                <w:lang w:val="uk-UA"/>
              </w:rPr>
              <w:t>Всього</w:t>
            </w:r>
          </w:p>
        </w:tc>
        <w:tc>
          <w:tcPr>
            <w:tcW w:w="1286" w:type="dxa"/>
            <w:vAlign w:val="center"/>
          </w:tcPr>
          <w:p w:rsidR="00AE7B43" w:rsidRPr="005B4164" w:rsidRDefault="00AE7B43" w:rsidP="00213E2D">
            <w:pPr>
              <w:rPr>
                <w:lang w:val="uk-UA"/>
              </w:rPr>
            </w:pPr>
            <w:r w:rsidRPr="005B4164">
              <w:rPr>
                <w:lang w:val="uk-UA"/>
              </w:rPr>
              <w:t>2700,0</w:t>
            </w:r>
          </w:p>
        </w:tc>
        <w:tc>
          <w:tcPr>
            <w:tcW w:w="1036" w:type="dxa"/>
            <w:vAlign w:val="center"/>
          </w:tcPr>
          <w:p w:rsidR="00AE7B43" w:rsidRPr="005B4164" w:rsidRDefault="00AE7B43" w:rsidP="00213E2D">
            <w:pPr>
              <w:rPr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AE7B43" w:rsidRPr="005B4164" w:rsidRDefault="00AE7B43" w:rsidP="00213E2D">
            <w:pPr>
              <w:rPr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AE7B43" w:rsidRPr="005B4164" w:rsidRDefault="00AE7B43" w:rsidP="00213E2D">
            <w:pPr>
              <w:rPr>
                <w:lang w:val="uk-UA"/>
              </w:rPr>
            </w:pPr>
            <w:r>
              <w:rPr>
                <w:lang w:val="uk-UA"/>
              </w:rPr>
              <w:t>2700,0</w:t>
            </w:r>
          </w:p>
        </w:tc>
        <w:tc>
          <w:tcPr>
            <w:tcW w:w="1165" w:type="dxa"/>
          </w:tcPr>
          <w:p w:rsidR="00AE7B43" w:rsidRPr="005B4164" w:rsidRDefault="00AE7B43" w:rsidP="00213E2D">
            <w:pPr>
              <w:rPr>
                <w:lang w:val="uk-UA"/>
              </w:rPr>
            </w:pPr>
          </w:p>
        </w:tc>
      </w:tr>
    </w:tbl>
    <w:p w:rsidR="00A0299B" w:rsidRPr="00AE7B43" w:rsidRDefault="00A0299B">
      <w:pPr>
        <w:rPr>
          <w:lang w:val="uk-UA"/>
        </w:rPr>
      </w:pPr>
    </w:p>
    <w:sectPr w:rsidR="00A0299B" w:rsidRPr="00AE7B43" w:rsidSect="00A02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7B43"/>
    <w:rsid w:val="00A0299B"/>
    <w:rsid w:val="00A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AE7B43"/>
    <w:pPr>
      <w:ind w:left="720"/>
    </w:pPr>
  </w:style>
  <w:style w:type="paragraph" w:customStyle="1" w:styleId="1">
    <w:name w:val="Без интервала1"/>
    <w:link w:val="NoSpacingChar"/>
    <w:rsid w:val="00AE7B4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basedOn w:val="a0"/>
    <w:link w:val="1"/>
    <w:locked/>
    <w:rsid w:val="00AE7B43"/>
    <w:rPr>
      <w:rFonts w:ascii="Calibri" w:eastAsia="Times New Roman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E7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1970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2022-12-07T09:03:00Z</dcterms:created>
  <dcterms:modified xsi:type="dcterms:W3CDTF">2022-12-07T09:04:00Z</dcterms:modified>
</cp:coreProperties>
</file>