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5D60" w14:textId="77777777" w:rsidR="009E7712" w:rsidRPr="00247225" w:rsidRDefault="009E7712" w:rsidP="009E7712">
      <w:pPr>
        <w:suppressAutoHyphens/>
        <w:ind w:right="-1"/>
        <w:jc w:val="center"/>
        <w:rPr>
          <w:sz w:val="28"/>
          <w:szCs w:val="28"/>
          <w:lang w:eastAsia="ar-SA"/>
        </w:rPr>
      </w:pPr>
      <w:r w:rsidRPr="00247225">
        <w:rPr>
          <w:i/>
          <w:noProof/>
          <w:lang w:eastAsia="uk-UA"/>
        </w:rPr>
        <w:drawing>
          <wp:inline distT="0" distB="0" distL="0" distR="0" wp14:anchorId="5ED1EA3E" wp14:editId="36142FF4">
            <wp:extent cx="659130" cy="797560"/>
            <wp:effectExtent l="0" t="0" r="762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81AC5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КОМУНАЛЬНЕ НЕКОМЕРЦІЙНЕ ПІДПРИЄМСТВО</w:t>
      </w:r>
    </w:p>
    <w:p w14:paraId="63C7CACF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«ВЕРХОВИНСЬКА БАГАТОПРОФІЛЬНА ЛІКАРНЯ»</w:t>
      </w:r>
    </w:p>
    <w:p w14:paraId="02BC5FD6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ВЕРХОВИНСЬКОЇ СЕЛИЩНОЇ РАДИ</w:t>
      </w:r>
    </w:p>
    <w:p w14:paraId="0FB55928" w14:textId="77777777" w:rsidR="009E7712" w:rsidRPr="00247225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b/>
          <w:sz w:val="28"/>
          <w:szCs w:val="28"/>
          <w:lang w:eastAsia="ar-SA"/>
        </w:rPr>
      </w:pPr>
      <w:r w:rsidRPr="00247225">
        <w:rPr>
          <w:b/>
          <w:sz w:val="28"/>
          <w:szCs w:val="28"/>
          <w:lang w:eastAsia="ar-SA"/>
        </w:rPr>
        <w:t>(КНП «</w:t>
      </w:r>
      <w:proofErr w:type="spellStart"/>
      <w:r w:rsidRPr="00247225">
        <w:rPr>
          <w:b/>
          <w:sz w:val="28"/>
          <w:szCs w:val="28"/>
          <w:lang w:eastAsia="ar-SA"/>
        </w:rPr>
        <w:t>Верховинська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багатопрофільна</w:t>
      </w:r>
      <w:proofErr w:type="spellEnd"/>
      <w:r w:rsidRPr="00247225">
        <w:rPr>
          <w:b/>
          <w:sz w:val="28"/>
          <w:szCs w:val="28"/>
          <w:lang w:eastAsia="ar-SA"/>
        </w:rPr>
        <w:t xml:space="preserve"> </w:t>
      </w:r>
      <w:proofErr w:type="spellStart"/>
      <w:r w:rsidRPr="00247225">
        <w:rPr>
          <w:b/>
          <w:sz w:val="28"/>
          <w:szCs w:val="28"/>
          <w:lang w:eastAsia="ar-SA"/>
        </w:rPr>
        <w:t>лікарня</w:t>
      </w:r>
      <w:proofErr w:type="spellEnd"/>
      <w:r w:rsidRPr="00247225">
        <w:rPr>
          <w:b/>
          <w:sz w:val="28"/>
          <w:szCs w:val="28"/>
          <w:lang w:eastAsia="ar-SA"/>
        </w:rPr>
        <w:t>» ВСР)</w:t>
      </w:r>
    </w:p>
    <w:p w14:paraId="3B2A00CA" w14:textId="77777777" w:rsidR="009E7712" w:rsidRPr="00DF2A73" w:rsidRDefault="009E7712" w:rsidP="009E7712">
      <w:pPr>
        <w:pBdr>
          <w:bottom w:val="double" w:sz="16" w:space="4" w:color="000000"/>
        </w:pBdr>
        <w:suppressAutoHyphens/>
        <w:ind w:right="-1"/>
        <w:jc w:val="center"/>
        <w:rPr>
          <w:sz w:val="28"/>
          <w:szCs w:val="28"/>
          <w:lang w:eastAsia="ar-SA"/>
        </w:rPr>
      </w:pPr>
      <w:proofErr w:type="spellStart"/>
      <w:r w:rsidRPr="00247225">
        <w:rPr>
          <w:lang w:eastAsia="ar-SA"/>
        </w:rPr>
        <w:t>вул</w:t>
      </w:r>
      <w:proofErr w:type="spellEnd"/>
      <w:r w:rsidRPr="00247225">
        <w:rPr>
          <w:lang w:eastAsia="ar-SA"/>
        </w:rPr>
        <w:t>. Невестюка, 2, с-</w:t>
      </w:r>
      <w:proofErr w:type="spellStart"/>
      <w:r w:rsidRPr="00247225">
        <w:rPr>
          <w:lang w:eastAsia="ar-SA"/>
        </w:rPr>
        <w:t>ще</w:t>
      </w:r>
      <w:proofErr w:type="spellEnd"/>
      <w:r w:rsidRPr="00247225">
        <w:rPr>
          <w:lang w:eastAsia="ar-SA"/>
        </w:rPr>
        <w:t xml:space="preserve"> Верховина, </w:t>
      </w:r>
      <w:proofErr w:type="spellStart"/>
      <w:r w:rsidRPr="00247225">
        <w:rPr>
          <w:lang w:eastAsia="ar-SA"/>
        </w:rPr>
        <w:t>Івано-Франківська</w:t>
      </w:r>
      <w:proofErr w:type="spellEnd"/>
      <w:r w:rsidRPr="00247225">
        <w:rPr>
          <w:lang w:eastAsia="ar-SA"/>
        </w:rPr>
        <w:t xml:space="preserve"> обл., 78701</w:t>
      </w:r>
      <w:r w:rsidRPr="009E7712">
        <w:rPr>
          <w:lang w:eastAsia="ar-SA"/>
        </w:rPr>
        <w:t xml:space="preserve">, </w:t>
      </w:r>
      <w:proofErr w:type="gramStart"/>
      <w:r w:rsidRPr="009E7712">
        <w:rPr>
          <w:lang w:eastAsia="ar-SA"/>
        </w:rPr>
        <w:t>тел.(</w:t>
      </w:r>
      <w:proofErr w:type="gramEnd"/>
      <w:r w:rsidRPr="00247225">
        <w:rPr>
          <w:lang w:eastAsia="ar-SA"/>
        </w:rPr>
        <w:t xml:space="preserve">0342) 2-10-65, факс 2-12-65, </w:t>
      </w:r>
      <w:proofErr w:type="spellStart"/>
      <w:r w:rsidRPr="00DF2A73">
        <w:rPr>
          <w:sz w:val="28"/>
          <w:szCs w:val="28"/>
          <w:lang w:eastAsia="ar-SA"/>
        </w:rPr>
        <w:t>e-mail</w:t>
      </w:r>
      <w:proofErr w:type="spellEnd"/>
      <w:r w:rsidRPr="00DF2A73">
        <w:rPr>
          <w:sz w:val="28"/>
          <w:szCs w:val="28"/>
          <w:lang w:eastAsia="ar-SA"/>
        </w:rPr>
        <w:t xml:space="preserve">: </w:t>
      </w:r>
      <w:proofErr w:type="spellStart"/>
      <w:r w:rsidRPr="00DF2A73">
        <w:rPr>
          <w:sz w:val="28"/>
          <w:szCs w:val="28"/>
          <w:lang w:val="en-US" w:eastAsia="ar-SA"/>
        </w:rPr>
        <w:t>verhovynacrl</w:t>
      </w:r>
      <w:proofErr w:type="spellEnd"/>
      <w:r w:rsidRPr="00DF2A73">
        <w:rPr>
          <w:sz w:val="28"/>
          <w:szCs w:val="28"/>
          <w:lang w:eastAsia="ar-SA"/>
        </w:rPr>
        <w:t>@</w:t>
      </w:r>
      <w:proofErr w:type="spellStart"/>
      <w:r w:rsidRPr="00DF2A73">
        <w:rPr>
          <w:sz w:val="28"/>
          <w:szCs w:val="28"/>
          <w:lang w:val="en-US" w:eastAsia="ar-SA"/>
        </w:rPr>
        <w:t>ukr</w:t>
      </w:r>
      <w:proofErr w:type="spellEnd"/>
      <w:r w:rsidRPr="00DF2A73">
        <w:rPr>
          <w:sz w:val="28"/>
          <w:szCs w:val="28"/>
          <w:lang w:eastAsia="ar-SA"/>
        </w:rPr>
        <w:t>.</w:t>
      </w:r>
      <w:r w:rsidRPr="00DF2A73">
        <w:rPr>
          <w:sz w:val="28"/>
          <w:szCs w:val="28"/>
          <w:lang w:val="en-US" w:eastAsia="ar-SA"/>
        </w:rPr>
        <w:t>net</w:t>
      </w:r>
      <w:r w:rsidRPr="00DF2A73">
        <w:rPr>
          <w:sz w:val="28"/>
          <w:szCs w:val="28"/>
          <w:lang w:eastAsia="ar-SA"/>
        </w:rPr>
        <w:t>, код ЄДРПОУ 01993374</w:t>
      </w:r>
    </w:p>
    <w:p w14:paraId="556D2B22" w14:textId="72CBD99C" w:rsidR="009E7712" w:rsidRPr="00480831" w:rsidRDefault="009E7712" w:rsidP="009E7712">
      <w:pPr>
        <w:pStyle w:val="a7"/>
        <w:rPr>
          <w:sz w:val="28"/>
          <w:szCs w:val="28"/>
          <w:lang w:val="uk-UA" w:eastAsia="ar-SA"/>
        </w:rPr>
      </w:pPr>
      <w:r>
        <w:rPr>
          <w:sz w:val="28"/>
          <w:szCs w:val="28"/>
          <w:lang w:eastAsia="ar-SA"/>
        </w:rPr>
        <w:t>№_</w:t>
      </w:r>
      <w:r>
        <w:rPr>
          <w:sz w:val="28"/>
          <w:szCs w:val="28"/>
          <w:lang w:val="uk-UA" w:eastAsia="ar-SA"/>
        </w:rPr>
        <w:t>___</w:t>
      </w:r>
      <w:proofErr w:type="spellStart"/>
      <w:r w:rsidRPr="00CC299A">
        <w:rPr>
          <w:sz w:val="28"/>
          <w:szCs w:val="28"/>
          <w:lang w:eastAsia="ar-SA"/>
        </w:rPr>
        <w:t>від</w:t>
      </w:r>
      <w:proofErr w:type="spellEnd"/>
      <w:r w:rsidRPr="00CC299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u w:val="single"/>
          <w:lang w:val="uk-UA" w:eastAsia="ar-SA"/>
        </w:rPr>
        <w:t xml:space="preserve">   </w:t>
      </w:r>
      <w:r w:rsidR="00DF3A6A">
        <w:rPr>
          <w:sz w:val="28"/>
          <w:szCs w:val="28"/>
          <w:u w:val="single"/>
          <w:lang w:val="en-US" w:eastAsia="ar-SA"/>
        </w:rPr>
        <w:t xml:space="preserve">03 </w:t>
      </w:r>
      <w:proofErr w:type="gramStart"/>
      <w:r w:rsidR="00DF3A6A">
        <w:rPr>
          <w:sz w:val="28"/>
          <w:szCs w:val="28"/>
          <w:u w:val="single"/>
          <w:lang w:val="uk-UA" w:eastAsia="ar-SA"/>
        </w:rPr>
        <w:t>вересня</w:t>
      </w:r>
      <w:r>
        <w:rPr>
          <w:b/>
          <w:sz w:val="28"/>
          <w:szCs w:val="28"/>
          <w:u w:val="single"/>
          <w:lang w:val="uk-UA" w:eastAsia="ar-SA"/>
        </w:rPr>
        <w:t xml:space="preserve">  </w:t>
      </w:r>
      <w:r>
        <w:rPr>
          <w:sz w:val="28"/>
          <w:szCs w:val="28"/>
          <w:lang w:eastAsia="ar-SA"/>
        </w:rPr>
        <w:t>202</w:t>
      </w:r>
      <w:r w:rsidRPr="00DF3A6A">
        <w:rPr>
          <w:sz w:val="28"/>
          <w:szCs w:val="28"/>
          <w:lang w:eastAsia="ar-SA"/>
        </w:rPr>
        <w:t>4</w:t>
      </w:r>
      <w:proofErr w:type="gramEnd"/>
      <w:r w:rsidRPr="00CC299A">
        <w:rPr>
          <w:sz w:val="28"/>
          <w:szCs w:val="28"/>
          <w:lang w:eastAsia="ar-SA"/>
        </w:rPr>
        <w:t xml:space="preserve"> року</w:t>
      </w:r>
      <w:r>
        <w:rPr>
          <w:sz w:val="28"/>
          <w:szCs w:val="28"/>
          <w:lang w:eastAsia="ar-SA"/>
        </w:rPr>
        <w:t xml:space="preserve">                        </w:t>
      </w:r>
    </w:p>
    <w:p w14:paraId="581CAAD1" w14:textId="77777777" w:rsidR="009E7712" w:rsidRDefault="009E7712" w:rsidP="009E7712">
      <w:pPr>
        <w:jc w:val="center"/>
        <w:rPr>
          <w:b/>
          <w:color w:val="FF0000"/>
          <w:lang w:val="uk-UA"/>
        </w:rPr>
      </w:pPr>
    </w:p>
    <w:p w14:paraId="43D6BFA5" w14:textId="77777777" w:rsidR="00AF6D6B" w:rsidRPr="00E43E7C" w:rsidRDefault="00AF6D6B" w:rsidP="00AF6D6B">
      <w:pPr>
        <w:jc w:val="center"/>
        <w:rPr>
          <w:b/>
          <w:color w:val="FF0000"/>
          <w:lang w:val="uk-UA"/>
        </w:rPr>
      </w:pPr>
    </w:p>
    <w:p w14:paraId="0E99625B" w14:textId="77777777" w:rsidR="00DF3A6A" w:rsidRPr="00E43E7C" w:rsidRDefault="00DF3A6A" w:rsidP="00DF3A6A">
      <w:pPr>
        <w:jc w:val="center"/>
        <w:rPr>
          <w:b/>
          <w:bCs/>
        </w:rPr>
      </w:pPr>
      <w:r w:rsidRPr="00E43E7C">
        <w:rPr>
          <w:b/>
          <w:bCs/>
        </w:rPr>
        <w:t>ОБҐРУНТУВАННЯ</w:t>
      </w:r>
    </w:p>
    <w:p w14:paraId="2D5EF22F" w14:textId="77777777" w:rsidR="00DF3A6A" w:rsidRPr="00B72F16" w:rsidRDefault="00DF3A6A" w:rsidP="00DF3A6A">
      <w:pPr>
        <w:jc w:val="center"/>
        <w:rPr>
          <w:bCs/>
          <w:lang w:val="uk-UA"/>
        </w:rPr>
      </w:pPr>
      <w:proofErr w:type="spellStart"/>
      <w:r w:rsidRPr="00E43E7C">
        <w:rPr>
          <w:bCs/>
        </w:rPr>
        <w:t>технічних</w:t>
      </w:r>
      <w:proofErr w:type="spellEnd"/>
      <w:r w:rsidRPr="00E43E7C">
        <w:rPr>
          <w:bCs/>
        </w:rPr>
        <w:t xml:space="preserve"> та </w:t>
      </w:r>
      <w:proofErr w:type="spellStart"/>
      <w:r w:rsidRPr="00E43E7C">
        <w:rPr>
          <w:bCs/>
        </w:rPr>
        <w:t>якісних</w:t>
      </w:r>
      <w:proofErr w:type="spellEnd"/>
      <w:r w:rsidRPr="00E43E7C">
        <w:rPr>
          <w:bCs/>
        </w:rPr>
        <w:t xml:space="preserve"> характеристик</w:t>
      </w:r>
      <w:r w:rsidRPr="00E43E7C">
        <w:rPr>
          <w:b/>
          <w:bCs/>
        </w:rPr>
        <w:t xml:space="preserve">, </w:t>
      </w:r>
      <w:proofErr w:type="spellStart"/>
      <w:r w:rsidRPr="00E43E7C">
        <w:rPr>
          <w:bCs/>
        </w:rPr>
        <w:t>розміру</w:t>
      </w:r>
      <w:proofErr w:type="spellEnd"/>
      <w:r w:rsidRPr="00E43E7C">
        <w:rPr>
          <w:bCs/>
        </w:rPr>
        <w:t xml:space="preserve"> бюджетного </w:t>
      </w:r>
      <w:proofErr w:type="spellStart"/>
      <w:r w:rsidRPr="00E43E7C">
        <w:rPr>
          <w:bCs/>
        </w:rPr>
        <w:t>призначення</w:t>
      </w:r>
      <w:proofErr w:type="spellEnd"/>
      <w:r w:rsidRPr="00E43E7C">
        <w:rPr>
          <w:bCs/>
        </w:rPr>
        <w:t xml:space="preserve">, </w:t>
      </w:r>
      <w:proofErr w:type="spellStart"/>
      <w:r w:rsidRPr="00E43E7C">
        <w:rPr>
          <w:bCs/>
        </w:rPr>
        <w:t>очікуваної</w:t>
      </w:r>
      <w:proofErr w:type="spellEnd"/>
      <w:r w:rsidRPr="00E43E7C">
        <w:rPr>
          <w:bCs/>
        </w:rPr>
        <w:t xml:space="preserve"> </w:t>
      </w:r>
      <w:proofErr w:type="spellStart"/>
      <w:r w:rsidRPr="00E43E7C">
        <w:rPr>
          <w:bCs/>
        </w:rPr>
        <w:t>вартості</w:t>
      </w:r>
      <w:proofErr w:type="spellEnd"/>
      <w:r w:rsidRPr="00E43E7C">
        <w:rPr>
          <w:bCs/>
        </w:rPr>
        <w:t xml:space="preserve"> предмета </w:t>
      </w:r>
      <w:proofErr w:type="spellStart"/>
      <w:r w:rsidRPr="00E43E7C">
        <w:rPr>
          <w:bCs/>
        </w:rPr>
        <w:t>закупівлі</w:t>
      </w:r>
      <w:proofErr w:type="spellEnd"/>
    </w:p>
    <w:p w14:paraId="2E7DC699" w14:textId="77777777" w:rsidR="00DF3A6A" w:rsidRPr="00E43E7C" w:rsidRDefault="00DF3A6A" w:rsidP="00DF3A6A">
      <w:pPr>
        <w:jc w:val="center"/>
        <w:rPr>
          <w:rStyle w:val="a6"/>
          <w:bCs/>
        </w:rPr>
      </w:pPr>
      <w:r w:rsidRPr="00E43E7C">
        <w:rPr>
          <w:rStyle w:val="a6"/>
          <w:bCs/>
        </w:rPr>
        <w:t>(</w:t>
      </w:r>
      <w:proofErr w:type="spellStart"/>
      <w:r w:rsidRPr="00E43E7C">
        <w:rPr>
          <w:rStyle w:val="a6"/>
          <w:bCs/>
        </w:rPr>
        <w:t>оприлюднюється</w:t>
      </w:r>
      <w:proofErr w:type="spellEnd"/>
      <w:r w:rsidRPr="00E43E7C">
        <w:rPr>
          <w:rStyle w:val="a6"/>
          <w:bCs/>
        </w:rPr>
        <w:t xml:space="preserve"> на </w:t>
      </w:r>
      <w:proofErr w:type="spellStart"/>
      <w:r w:rsidRPr="00E43E7C">
        <w:rPr>
          <w:rStyle w:val="a6"/>
          <w:bCs/>
        </w:rPr>
        <w:t>виконання</w:t>
      </w:r>
      <w:proofErr w:type="spellEnd"/>
      <w:r w:rsidRPr="00E43E7C">
        <w:rPr>
          <w:rStyle w:val="a6"/>
          <w:bCs/>
        </w:rPr>
        <w:t xml:space="preserve"> постанови</w:t>
      </w:r>
    </w:p>
    <w:p w14:paraId="2A38A709" w14:textId="77777777" w:rsidR="00DF3A6A" w:rsidRDefault="00DF3A6A" w:rsidP="00DF3A6A">
      <w:pPr>
        <w:jc w:val="center"/>
        <w:rPr>
          <w:rStyle w:val="a6"/>
          <w:bCs/>
          <w:lang w:val="uk-UA"/>
        </w:rPr>
      </w:pPr>
      <w:r w:rsidRPr="00E43E7C">
        <w:rPr>
          <w:rStyle w:val="a6"/>
          <w:bCs/>
        </w:rPr>
        <w:t xml:space="preserve">КМУ № 710 </w:t>
      </w:r>
      <w:proofErr w:type="spellStart"/>
      <w:r w:rsidRPr="00E43E7C">
        <w:rPr>
          <w:rStyle w:val="a6"/>
          <w:bCs/>
        </w:rPr>
        <w:t>від</w:t>
      </w:r>
      <w:proofErr w:type="spellEnd"/>
      <w:r w:rsidRPr="00E43E7C">
        <w:rPr>
          <w:rStyle w:val="a6"/>
          <w:bCs/>
        </w:rPr>
        <w:t xml:space="preserve"> 11.10.2016 «Про </w:t>
      </w:r>
      <w:proofErr w:type="spellStart"/>
      <w:r w:rsidRPr="00E43E7C">
        <w:rPr>
          <w:rStyle w:val="a6"/>
          <w:bCs/>
        </w:rPr>
        <w:t>ефективне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Pr="00E43E7C">
        <w:rPr>
          <w:rStyle w:val="a6"/>
          <w:bCs/>
        </w:rPr>
        <w:t>використання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Pr="00E43E7C">
        <w:rPr>
          <w:rStyle w:val="a6"/>
          <w:bCs/>
        </w:rPr>
        <w:t>державних</w:t>
      </w:r>
      <w:proofErr w:type="spellEnd"/>
      <w:r w:rsidRPr="00E43E7C">
        <w:rPr>
          <w:rStyle w:val="a6"/>
          <w:bCs/>
        </w:rPr>
        <w:t xml:space="preserve"> </w:t>
      </w:r>
      <w:proofErr w:type="spellStart"/>
      <w:r w:rsidRPr="00E43E7C">
        <w:rPr>
          <w:rStyle w:val="a6"/>
          <w:bCs/>
        </w:rPr>
        <w:t>коштів</w:t>
      </w:r>
      <w:proofErr w:type="spellEnd"/>
      <w:r w:rsidRPr="00E43E7C">
        <w:rPr>
          <w:rStyle w:val="a6"/>
          <w:bCs/>
        </w:rPr>
        <w:t xml:space="preserve">» </w:t>
      </w:r>
    </w:p>
    <w:p w14:paraId="5A6CDABC" w14:textId="77777777" w:rsidR="00DF3A6A" w:rsidRPr="00E43E7C" w:rsidRDefault="00DF3A6A" w:rsidP="00DF3A6A">
      <w:pPr>
        <w:jc w:val="center"/>
        <w:rPr>
          <w:bCs/>
          <w:i/>
          <w:iCs/>
          <w:lang w:val="uk-UA"/>
        </w:rPr>
      </w:pPr>
      <w:r w:rsidRPr="00A55446">
        <w:rPr>
          <w:rStyle w:val="a6"/>
          <w:bCs/>
          <w:lang w:val="uk-UA"/>
        </w:rPr>
        <w:t>(зі змінами)</w:t>
      </w:r>
    </w:p>
    <w:p w14:paraId="1D104FAA" w14:textId="77777777" w:rsidR="00DF3A6A" w:rsidRDefault="00DF3A6A" w:rsidP="00DF3A6A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</w:p>
    <w:p w14:paraId="15CCFFC8" w14:textId="77777777" w:rsidR="00DF3A6A" w:rsidRDefault="00DF3A6A" w:rsidP="00DF3A6A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</w:p>
    <w:p w14:paraId="747D5905" w14:textId="77777777" w:rsidR="00DF3A6A" w:rsidRPr="006C03D2" w:rsidRDefault="00DF3A6A" w:rsidP="00DF3A6A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6C03D2">
        <w:rPr>
          <w:lang w:val="uk-UA" w:eastAsia="uk-UA"/>
        </w:rPr>
        <w:t xml:space="preserve">1. Найменування: </w:t>
      </w:r>
      <w:r w:rsidRPr="006C03D2">
        <w:rPr>
          <w:b/>
          <w:lang w:val="uk-UA" w:eastAsia="uk-UA"/>
        </w:rPr>
        <w:t>Комунальне некомерційне підприємство  «Верховинська багатопрофільна лікарня Верховинської  селищної ради».</w:t>
      </w:r>
    </w:p>
    <w:p w14:paraId="07CD0BF5" w14:textId="77777777" w:rsidR="00DF3A6A" w:rsidRPr="006C03D2" w:rsidRDefault="00DF3A6A" w:rsidP="00DF3A6A">
      <w:pPr>
        <w:shd w:val="clear" w:color="auto" w:fill="FFFFFF"/>
        <w:ind w:right="450"/>
        <w:jc w:val="both"/>
        <w:textAlignment w:val="baseline"/>
        <w:rPr>
          <w:b/>
          <w:lang w:val="uk-UA" w:eastAsia="uk-UA"/>
        </w:rPr>
      </w:pPr>
      <w:r w:rsidRPr="006C03D2">
        <w:rPr>
          <w:lang w:val="uk-UA" w:eastAsia="uk-UA"/>
        </w:rPr>
        <w:t xml:space="preserve">2. Місцезнаходження: </w:t>
      </w:r>
      <w:r w:rsidRPr="006C03D2">
        <w:rPr>
          <w:b/>
          <w:lang w:val="uk-UA" w:eastAsia="uk-UA"/>
        </w:rPr>
        <w:t>78700, Івано-Франківська обл., смт. Верховина, вул. Невестюка, 2.</w:t>
      </w:r>
    </w:p>
    <w:p w14:paraId="60506249" w14:textId="77777777" w:rsidR="00DF3A6A" w:rsidRDefault="00DF3A6A" w:rsidP="00DF3A6A">
      <w:pPr>
        <w:shd w:val="clear" w:color="auto" w:fill="FFFFFF"/>
        <w:ind w:right="450"/>
        <w:jc w:val="both"/>
        <w:textAlignment w:val="baseline"/>
        <w:rPr>
          <w:lang w:val="uk-UA" w:eastAsia="uk-UA"/>
        </w:rPr>
      </w:pPr>
      <w:r w:rsidRPr="006C03D2">
        <w:rPr>
          <w:lang w:val="uk-UA" w:eastAsia="uk-UA"/>
        </w:rPr>
        <w:t xml:space="preserve">3. Ідентифікаційний код замовника в Єдиному державному реєстрі юридичних осіб, фізичних осіб - підприємців та громадських формувань: </w:t>
      </w:r>
      <w:r w:rsidRPr="006C03D2">
        <w:rPr>
          <w:b/>
          <w:lang w:val="uk-UA" w:eastAsia="uk-UA"/>
        </w:rPr>
        <w:t>01993374.</w:t>
      </w:r>
    </w:p>
    <w:p w14:paraId="06D771C6" w14:textId="77777777" w:rsidR="00DF3A6A" w:rsidRPr="008628CE" w:rsidRDefault="00DF3A6A" w:rsidP="00DF3A6A">
      <w:pPr>
        <w:shd w:val="clear" w:color="auto" w:fill="FFFFFF"/>
        <w:ind w:right="450"/>
        <w:jc w:val="both"/>
        <w:textAlignment w:val="baseline"/>
        <w:rPr>
          <w:b/>
          <w:bCs/>
          <w:color w:val="FF0000"/>
          <w:bdr w:val="none" w:sz="0" w:space="0" w:color="auto" w:frame="1"/>
          <w:lang w:val="uk-UA"/>
        </w:rPr>
      </w:pPr>
      <w:r w:rsidRPr="008628CE">
        <w:t>4.</w:t>
      </w:r>
      <w:r w:rsidRPr="008628CE">
        <w:rPr>
          <w:lang w:val="uk-UA"/>
        </w:rPr>
        <w:t>Категорія замовника</w:t>
      </w:r>
      <w:r>
        <w:rPr>
          <w:b/>
          <w:lang w:val="uk-UA"/>
        </w:rPr>
        <w:t xml:space="preserve">: </w:t>
      </w:r>
      <w:proofErr w:type="spellStart"/>
      <w:r w:rsidRPr="008628CE">
        <w:rPr>
          <w:b/>
        </w:rPr>
        <w:t>Юридична</w:t>
      </w:r>
      <w:proofErr w:type="spellEnd"/>
      <w:r w:rsidRPr="008628CE">
        <w:rPr>
          <w:b/>
        </w:rPr>
        <w:t xml:space="preserve"> особа, яка </w:t>
      </w:r>
      <w:proofErr w:type="spellStart"/>
      <w:r w:rsidRPr="008628CE">
        <w:rPr>
          <w:b/>
        </w:rPr>
        <w:t>забезпечує</w:t>
      </w:r>
      <w:proofErr w:type="spellEnd"/>
      <w:r w:rsidRPr="008628CE">
        <w:rPr>
          <w:b/>
        </w:rPr>
        <w:t xml:space="preserve"> потреби </w:t>
      </w:r>
      <w:proofErr w:type="spellStart"/>
      <w:r w:rsidRPr="008628CE">
        <w:rPr>
          <w:b/>
        </w:rPr>
        <w:t>держави</w:t>
      </w:r>
      <w:proofErr w:type="spellEnd"/>
      <w:r w:rsidRPr="008628CE">
        <w:rPr>
          <w:b/>
        </w:rPr>
        <w:t xml:space="preserve"> </w:t>
      </w:r>
      <w:proofErr w:type="spellStart"/>
      <w:r w:rsidRPr="008628CE">
        <w:rPr>
          <w:b/>
        </w:rPr>
        <w:t>або</w:t>
      </w:r>
      <w:proofErr w:type="spellEnd"/>
      <w:r w:rsidRPr="008628CE">
        <w:rPr>
          <w:b/>
        </w:rPr>
        <w:t xml:space="preserve"> </w:t>
      </w:r>
      <w:proofErr w:type="spellStart"/>
      <w:r w:rsidRPr="008628CE">
        <w:rPr>
          <w:b/>
        </w:rPr>
        <w:t>територіальної</w:t>
      </w:r>
      <w:proofErr w:type="spellEnd"/>
      <w:r w:rsidRPr="008628CE">
        <w:rPr>
          <w:b/>
        </w:rPr>
        <w:t xml:space="preserve"> </w:t>
      </w:r>
      <w:proofErr w:type="spellStart"/>
      <w:r w:rsidRPr="008628CE">
        <w:rPr>
          <w:b/>
        </w:rPr>
        <w:t>громади</w:t>
      </w:r>
      <w:proofErr w:type="spellEnd"/>
      <w:r w:rsidRPr="008628CE">
        <w:rPr>
          <w:b/>
        </w:rPr>
        <w:t>.</w:t>
      </w:r>
    </w:p>
    <w:p w14:paraId="123477F3" w14:textId="77777777" w:rsidR="00DF3A6A" w:rsidRDefault="00DF3A6A" w:rsidP="00DF3A6A">
      <w:pPr>
        <w:jc w:val="both"/>
        <w:rPr>
          <w:b/>
          <w:color w:val="000000"/>
          <w:lang w:val="uk-UA"/>
        </w:rPr>
      </w:pPr>
      <w:r w:rsidRPr="00E43E7C">
        <w:rPr>
          <w:bCs/>
          <w:iCs/>
          <w:color w:val="000000"/>
          <w:lang w:val="uk-UA"/>
        </w:rPr>
        <w:t xml:space="preserve">5.Назва предмета закупівлі </w:t>
      </w:r>
      <w:r w:rsidRPr="00E43E7C">
        <w:rPr>
          <w:color w:val="000000"/>
          <w:lang w:val="uk-UA"/>
        </w:rPr>
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</w:r>
      <w:r w:rsidRPr="00E43E7C">
        <w:rPr>
          <w:b/>
          <w:color w:val="000000"/>
          <w:lang w:val="uk-UA"/>
        </w:rPr>
        <w:t xml:space="preserve">  </w:t>
      </w:r>
      <w:r>
        <w:rPr>
          <w:bCs/>
          <w:iCs/>
          <w:color w:val="000000"/>
          <w:lang w:val="uk-UA"/>
        </w:rPr>
        <w:t xml:space="preserve"> </w:t>
      </w:r>
    </w:p>
    <w:p w14:paraId="01EA4F8B" w14:textId="77777777" w:rsidR="00DF3A6A" w:rsidRDefault="00DF3A6A" w:rsidP="00DF3A6A">
      <w:pPr>
        <w:spacing w:line="240" w:lineRule="atLeast"/>
        <w:jc w:val="both"/>
        <w:rPr>
          <w:b/>
          <w:color w:val="000000"/>
          <w:lang w:val="uk-UA"/>
        </w:rPr>
      </w:pPr>
      <w:r w:rsidRPr="00D17BCB">
        <w:rPr>
          <w:b/>
          <w:color w:val="000000"/>
          <w:lang w:val="uk-UA"/>
        </w:rPr>
        <w:t xml:space="preserve">ДК 021:2015:2015  код 44620000-2 Радіатори і котли для систем центрального опалення та їх деталі (котел твердопаливний), номенклатурна позиція ДК 021:2015 код </w:t>
      </w:r>
      <w:r w:rsidRPr="00D17BCB">
        <w:rPr>
          <w:b/>
          <w:color w:val="000000"/>
          <w:lang w:val="uk-UA"/>
        </w:rPr>
        <w:tab/>
        <w:t xml:space="preserve"> 44621200-1 – Котли.</w:t>
      </w:r>
    </w:p>
    <w:p w14:paraId="14FA25B2" w14:textId="77777777" w:rsidR="00DF3A6A" w:rsidRDefault="00DF3A6A" w:rsidP="00DF3A6A">
      <w:pPr>
        <w:spacing w:line="240" w:lineRule="atLeast"/>
        <w:jc w:val="both"/>
        <w:rPr>
          <w:b/>
          <w:color w:val="000000"/>
          <w:lang w:val="uk-UA"/>
        </w:rPr>
      </w:pPr>
    </w:p>
    <w:p w14:paraId="5B84D8DC" w14:textId="77777777" w:rsidR="00DF3A6A" w:rsidRPr="002E1C46" w:rsidRDefault="00DF3A6A" w:rsidP="00DF3A6A">
      <w:pPr>
        <w:spacing w:line="240" w:lineRule="atLeast"/>
        <w:jc w:val="both"/>
        <w:rPr>
          <w:b/>
          <w:bCs/>
          <w:lang w:val="uk-UA"/>
        </w:rPr>
      </w:pPr>
      <w:r w:rsidRPr="002E1C46">
        <w:rPr>
          <w:b/>
          <w:bCs/>
          <w:lang w:val="uk-UA"/>
        </w:rPr>
        <w:t xml:space="preserve">Вид: </w:t>
      </w:r>
      <w:r w:rsidRPr="002E1C46">
        <w:rPr>
          <w:b/>
          <w:bCs/>
          <w:u w:val="single"/>
          <w:lang w:val="uk-UA"/>
        </w:rPr>
        <w:t>відкриті торги з особливостями.</w:t>
      </w:r>
    </w:p>
    <w:p w14:paraId="12804D6F" w14:textId="77777777" w:rsidR="00DF3A6A" w:rsidRPr="00E43E7C" w:rsidRDefault="00DF3A6A" w:rsidP="00DF3A6A">
      <w:pPr>
        <w:rPr>
          <w:lang w:val="uk-UA"/>
        </w:rPr>
      </w:pPr>
      <w:r w:rsidRPr="00DF3A6A">
        <w:rPr>
          <w:b/>
          <w:bCs/>
          <w:lang w:val="uk-UA"/>
        </w:rPr>
        <w:t>ідентифікатор закупівлі:</w:t>
      </w:r>
      <w:r w:rsidRPr="00DF3A6A">
        <w:rPr>
          <w:lang w:val="uk-UA"/>
        </w:rPr>
        <w:t xml:space="preserve"> </w:t>
      </w:r>
      <w:r w:rsidRPr="00DF3A6A">
        <w:rPr>
          <w:lang w:val="uk-UA"/>
        </w:rPr>
        <w:tab/>
      </w:r>
      <w:r w:rsidRPr="00DF3A6A">
        <w:rPr>
          <w:b/>
          <w:i/>
          <w:u w:val="single"/>
          <w:lang w:val="uk-UA"/>
        </w:rPr>
        <w:t>UA-2024</w:t>
      </w:r>
      <w:r w:rsidRPr="00D17BCB">
        <w:rPr>
          <w:b/>
          <w:i/>
          <w:u w:val="single"/>
          <w:lang w:val="uk-UA"/>
        </w:rPr>
        <w:t>-09-03-000447-a</w:t>
      </w:r>
    </w:p>
    <w:p w14:paraId="5F27692C" w14:textId="77777777" w:rsidR="00DF3A6A" w:rsidRPr="00E43E7C" w:rsidRDefault="00DF3A6A" w:rsidP="00DF3A6A">
      <w:pPr>
        <w:shd w:val="clear" w:color="auto" w:fill="F0F5F2"/>
        <w:spacing w:line="0" w:lineRule="auto"/>
        <w:jc w:val="right"/>
        <w:textAlignment w:val="top"/>
        <w:rPr>
          <w:color w:val="599A4F"/>
          <w:sz w:val="68"/>
          <w:szCs w:val="68"/>
          <w:lang w:val="uk-UA"/>
        </w:rPr>
      </w:pPr>
      <w:r w:rsidRPr="00E43E7C">
        <w:rPr>
          <w:rStyle w:val="af4"/>
          <w:b w:val="0"/>
          <w:bCs w:val="0"/>
          <w:color w:val="599A4F"/>
          <w:sz w:val="68"/>
          <w:szCs w:val="68"/>
          <w:lang w:val="uk-UA"/>
        </w:rPr>
        <w:t>1 112 000,00</w:t>
      </w:r>
      <w:r w:rsidRPr="00E43E7C">
        <w:rPr>
          <w:rStyle w:val="small"/>
          <w:rFonts w:eastAsiaTheme="majorEastAsia"/>
          <w:color w:val="599A4F"/>
        </w:rPr>
        <w:t>UAH</w:t>
      </w:r>
    </w:p>
    <w:p w14:paraId="05FAB2A0" w14:textId="77777777" w:rsidR="00DF3A6A" w:rsidRPr="00C02251" w:rsidRDefault="00DF3A6A" w:rsidP="00DF3A6A">
      <w:pPr>
        <w:jc w:val="both"/>
        <w:rPr>
          <w:color w:val="454545"/>
          <w:sz w:val="21"/>
          <w:szCs w:val="21"/>
          <w:lang w:val="uk-UA"/>
        </w:rPr>
      </w:pPr>
    </w:p>
    <w:p w14:paraId="7DA35E57" w14:textId="77777777" w:rsidR="00DF3A6A" w:rsidRDefault="00DF3A6A" w:rsidP="00DF3A6A">
      <w:pPr>
        <w:jc w:val="both"/>
        <w:rPr>
          <w:b/>
          <w:bCs/>
          <w:lang w:val="uk-UA"/>
        </w:rPr>
      </w:pPr>
      <w:r w:rsidRPr="00E43E7C">
        <w:rPr>
          <w:b/>
          <w:lang w:val="uk-UA"/>
        </w:rPr>
        <w:t>Очікувана вартість та обґрунтування очікуваної вартості предмета закупівлі</w:t>
      </w:r>
      <w:r w:rsidRPr="00E43E7C">
        <w:rPr>
          <w:b/>
          <w:bCs/>
          <w:lang w:val="uk-UA"/>
        </w:rPr>
        <w:t xml:space="preserve">: </w:t>
      </w:r>
    </w:p>
    <w:p w14:paraId="7F6734F9" w14:textId="77777777" w:rsidR="00DF3A6A" w:rsidRDefault="00DF3A6A" w:rsidP="00DF3A6A">
      <w:pPr>
        <w:jc w:val="both"/>
        <w:rPr>
          <w:rFonts w:eastAsia="Calibri"/>
          <w:b/>
          <w:lang w:val="uk-UA"/>
        </w:rPr>
      </w:pPr>
      <w:r>
        <w:rPr>
          <w:rFonts w:eastAsia="Calibri"/>
          <w:b/>
          <w:lang w:val="uk-UA"/>
        </w:rPr>
        <w:t>250 000</w:t>
      </w:r>
      <w:r w:rsidRPr="00EC1FF7">
        <w:rPr>
          <w:rFonts w:eastAsia="Calibri"/>
          <w:b/>
          <w:lang w:val="uk-UA"/>
        </w:rPr>
        <w:t>,00 грн</w:t>
      </w:r>
      <w:r>
        <w:rPr>
          <w:rFonts w:eastAsia="Calibri"/>
          <w:b/>
          <w:lang w:val="uk-UA"/>
        </w:rPr>
        <w:t>. з ПДВ.</w:t>
      </w:r>
    </w:p>
    <w:p w14:paraId="356840F3" w14:textId="77777777" w:rsidR="00DF3A6A" w:rsidRDefault="00DF3A6A" w:rsidP="00DF3A6A">
      <w:pPr>
        <w:jc w:val="both"/>
        <w:rPr>
          <w:rFonts w:eastAsia="Calibri"/>
          <w:b/>
          <w:lang w:val="uk-UA"/>
        </w:rPr>
      </w:pPr>
    </w:p>
    <w:p w14:paraId="7B9073EE" w14:textId="77777777" w:rsidR="00DF3A6A" w:rsidRPr="00E43E7C" w:rsidRDefault="00DF3A6A" w:rsidP="00DF3A6A">
      <w:pPr>
        <w:jc w:val="both"/>
        <w:rPr>
          <w:lang w:val="uk-UA"/>
        </w:rPr>
      </w:pPr>
      <w:r w:rsidRPr="00E43E7C">
        <w:rPr>
          <w:rFonts w:eastAsia="Calibri"/>
          <w:lang w:val="uk-UA"/>
        </w:rPr>
        <w:t xml:space="preserve">Визначення очікуваної вартості предмета закупівлі та </w:t>
      </w:r>
      <w:r w:rsidRPr="00E43E7C">
        <w:rPr>
          <w:lang w:val="uk-UA"/>
        </w:rPr>
        <w:t>о</w:t>
      </w:r>
      <w:proofErr w:type="spellStart"/>
      <w:r w:rsidRPr="00E43E7C">
        <w:t>бґрунтування</w:t>
      </w:r>
      <w:proofErr w:type="spellEnd"/>
      <w:r w:rsidRPr="00E43E7C">
        <w:t xml:space="preserve"> </w:t>
      </w:r>
      <w:proofErr w:type="spellStart"/>
      <w:r w:rsidRPr="00E43E7C">
        <w:t>технічних</w:t>
      </w:r>
      <w:proofErr w:type="spellEnd"/>
      <w:r w:rsidRPr="00E43E7C">
        <w:t xml:space="preserve"> та </w:t>
      </w:r>
      <w:proofErr w:type="spellStart"/>
      <w:r w:rsidRPr="00E43E7C">
        <w:t>якісних</w:t>
      </w:r>
      <w:proofErr w:type="spellEnd"/>
      <w:r w:rsidRPr="00E43E7C">
        <w:t xml:space="preserve"> характеристик предмета </w:t>
      </w:r>
      <w:proofErr w:type="spellStart"/>
      <w:r w:rsidRPr="00E43E7C">
        <w:t>закупівлі</w:t>
      </w:r>
      <w:proofErr w:type="spellEnd"/>
      <w:r w:rsidRPr="00E43E7C">
        <w:rPr>
          <w:lang w:val="uk-UA"/>
        </w:rPr>
        <w:t>:</w:t>
      </w:r>
    </w:p>
    <w:p w14:paraId="6FBC6081" w14:textId="77777777" w:rsidR="00DF3A6A" w:rsidRPr="008628CE" w:rsidRDefault="00DF3A6A" w:rsidP="00DF3A6A">
      <w:pPr>
        <w:jc w:val="both"/>
        <w:rPr>
          <w:b/>
          <w:lang w:val="uk-UA"/>
        </w:rPr>
      </w:pPr>
      <w:r w:rsidRPr="008628CE">
        <w:rPr>
          <w:b/>
          <w:lang w:val="uk-UA"/>
        </w:rPr>
        <w:t xml:space="preserve">            При визначенні очікуваної вартості закупівлі здійснено аналіз ринку, розглянуто загальнодоступну інформацію, яка міститься у відкритих джерелах (на сайтах постачальників, дані в електронній системі закупівель </w:t>
      </w:r>
      <w:proofErr w:type="spellStart"/>
      <w:r w:rsidRPr="008628CE">
        <w:rPr>
          <w:b/>
          <w:lang w:val="en-US"/>
        </w:rPr>
        <w:t>prozorro</w:t>
      </w:r>
      <w:proofErr w:type="spellEnd"/>
      <w:r w:rsidRPr="008628CE">
        <w:rPr>
          <w:b/>
          <w:lang w:val="uk-UA"/>
        </w:rPr>
        <w:t>), а також використано інформацію отриману шляхом проведення  усних  ринкових консультацій</w:t>
      </w:r>
      <w:r>
        <w:rPr>
          <w:b/>
          <w:lang w:val="uk-UA"/>
        </w:rPr>
        <w:t>.</w:t>
      </w:r>
    </w:p>
    <w:p w14:paraId="28CF1632" w14:textId="77777777" w:rsidR="00DF3A6A" w:rsidRDefault="00DF3A6A" w:rsidP="00DF3A6A">
      <w:pPr>
        <w:ind w:right="-25"/>
        <w:rPr>
          <w:lang w:val="uk-UA"/>
        </w:rPr>
      </w:pPr>
    </w:p>
    <w:p w14:paraId="2B935435" w14:textId="77777777" w:rsidR="00DF3A6A" w:rsidRDefault="00DF3A6A" w:rsidP="00DF3A6A">
      <w:pPr>
        <w:ind w:right="-25"/>
        <w:rPr>
          <w:lang w:val="uk-UA"/>
        </w:rPr>
      </w:pPr>
    </w:p>
    <w:p w14:paraId="4E123923" w14:textId="77777777" w:rsidR="00DF3A6A" w:rsidRDefault="00DF3A6A" w:rsidP="00DF3A6A">
      <w:pPr>
        <w:ind w:right="-25"/>
        <w:rPr>
          <w:lang w:val="uk-UA"/>
        </w:rPr>
      </w:pPr>
    </w:p>
    <w:p w14:paraId="2C26E349" w14:textId="77777777" w:rsidR="00DF3A6A" w:rsidRDefault="00DF3A6A" w:rsidP="00DF3A6A">
      <w:pPr>
        <w:ind w:right="-25"/>
        <w:rPr>
          <w:lang w:val="uk-UA"/>
        </w:rPr>
      </w:pPr>
    </w:p>
    <w:p w14:paraId="6AEA2CC0" w14:textId="77777777" w:rsidR="00DF3A6A" w:rsidRDefault="00DF3A6A" w:rsidP="00DF3A6A">
      <w:pPr>
        <w:ind w:right="-25"/>
        <w:rPr>
          <w:lang w:val="uk-UA"/>
        </w:rPr>
      </w:pPr>
    </w:p>
    <w:p w14:paraId="34C3BBA9" w14:textId="77777777" w:rsidR="00DF3A6A" w:rsidRDefault="00DF3A6A" w:rsidP="00DF3A6A">
      <w:pPr>
        <w:ind w:right="-25"/>
        <w:rPr>
          <w:lang w:val="uk-UA"/>
        </w:rPr>
      </w:pPr>
    </w:p>
    <w:p w14:paraId="54030A40" w14:textId="77777777" w:rsidR="00DF3A6A" w:rsidRDefault="00DF3A6A" w:rsidP="00DF3A6A">
      <w:pPr>
        <w:ind w:right="-25"/>
        <w:rPr>
          <w:lang w:val="uk-UA"/>
        </w:rPr>
      </w:pPr>
    </w:p>
    <w:p w14:paraId="13AD1A83" w14:textId="77777777" w:rsidR="00DF3A6A" w:rsidRDefault="00DF3A6A" w:rsidP="00DF3A6A">
      <w:pPr>
        <w:ind w:right="-25"/>
        <w:rPr>
          <w:lang w:val="uk-UA"/>
        </w:rPr>
      </w:pPr>
    </w:p>
    <w:p w14:paraId="72DEBE39" w14:textId="77777777" w:rsidR="00DF3A6A" w:rsidRDefault="00DF3A6A" w:rsidP="00DF3A6A">
      <w:pPr>
        <w:ind w:right="-25"/>
        <w:rPr>
          <w:lang w:val="uk-UA"/>
        </w:rPr>
      </w:pPr>
    </w:p>
    <w:p w14:paraId="6634781B" w14:textId="77777777" w:rsidR="00DF3A6A" w:rsidRDefault="00DF3A6A" w:rsidP="00DF3A6A">
      <w:pPr>
        <w:ind w:right="-25"/>
        <w:rPr>
          <w:lang w:val="uk-UA"/>
        </w:rPr>
      </w:pPr>
    </w:p>
    <w:p w14:paraId="05F09721" w14:textId="77777777" w:rsidR="00DF3A6A" w:rsidRDefault="00DF3A6A" w:rsidP="00DF3A6A">
      <w:pPr>
        <w:ind w:right="-25"/>
        <w:rPr>
          <w:lang w:val="uk-UA"/>
        </w:rPr>
      </w:pPr>
    </w:p>
    <w:p w14:paraId="79E26F01" w14:textId="77777777" w:rsidR="00DF3A6A" w:rsidRDefault="00DF3A6A" w:rsidP="00DF3A6A">
      <w:pPr>
        <w:ind w:right="-25"/>
        <w:rPr>
          <w:lang w:val="uk-UA"/>
        </w:rPr>
      </w:pPr>
    </w:p>
    <w:p w14:paraId="7EC96508" w14:textId="77777777" w:rsidR="00DF3A6A" w:rsidRDefault="00DF3A6A" w:rsidP="00DF3A6A">
      <w:pPr>
        <w:ind w:right="-25"/>
        <w:rPr>
          <w:lang w:val="uk-UA"/>
        </w:rPr>
      </w:pPr>
    </w:p>
    <w:p w14:paraId="0F35E4DC" w14:textId="77777777" w:rsidR="00DF3A6A" w:rsidRDefault="00DF3A6A" w:rsidP="00DF3A6A">
      <w:pPr>
        <w:ind w:right="-25"/>
        <w:rPr>
          <w:lang w:val="uk-UA"/>
        </w:rPr>
      </w:pPr>
    </w:p>
    <w:p w14:paraId="219996A1" w14:textId="77777777" w:rsidR="00DF3A6A" w:rsidRDefault="00DF3A6A" w:rsidP="00DF3A6A">
      <w:pPr>
        <w:ind w:right="-25"/>
        <w:rPr>
          <w:lang w:val="uk-UA"/>
        </w:rPr>
      </w:pPr>
    </w:p>
    <w:p w14:paraId="1C3455A3" w14:textId="77777777" w:rsidR="00DF3A6A" w:rsidRDefault="00DF3A6A" w:rsidP="00DF3A6A">
      <w:pPr>
        <w:ind w:right="-25"/>
        <w:rPr>
          <w:lang w:val="uk-UA"/>
        </w:rPr>
      </w:pPr>
    </w:p>
    <w:p w14:paraId="1EC61C11" w14:textId="77777777" w:rsidR="00DF3A6A" w:rsidRDefault="00DF3A6A" w:rsidP="00DF3A6A">
      <w:pPr>
        <w:jc w:val="center"/>
        <w:rPr>
          <w:b/>
          <w:bCs/>
        </w:rPr>
      </w:pPr>
      <w:proofErr w:type="spellStart"/>
      <w:r>
        <w:rPr>
          <w:b/>
          <w:bCs/>
        </w:rPr>
        <w:t>Інформація</w:t>
      </w:r>
      <w:proofErr w:type="spellEnd"/>
      <w:r>
        <w:rPr>
          <w:b/>
          <w:bCs/>
        </w:rPr>
        <w:t xml:space="preserve"> про </w:t>
      </w:r>
      <w:proofErr w:type="spellStart"/>
      <w:r>
        <w:rPr>
          <w:b/>
          <w:bCs/>
        </w:rPr>
        <w:t>технічні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якісні</w:t>
      </w:r>
      <w:proofErr w:type="spellEnd"/>
      <w:r>
        <w:rPr>
          <w:b/>
          <w:bCs/>
        </w:rPr>
        <w:t xml:space="preserve"> та </w:t>
      </w:r>
      <w:proofErr w:type="spellStart"/>
      <w:r>
        <w:rPr>
          <w:b/>
          <w:bCs/>
        </w:rPr>
        <w:t>кількісні</w:t>
      </w:r>
      <w:proofErr w:type="spellEnd"/>
      <w:r>
        <w:rPr>
          <w:b/>
          <w:bCs/>
        </w:rPr>
        <w:t xml:space="preserve"> характеристики предмета </w:t>
      </w:r>
      <w:proofErr w:type="spellStart"/>
      <w:r>
        <w:rPr>
          <w:b/>
          <w:bCs/>
        </w:rPr>
        <w:t>закупівлі</w:t>
      </w:r>
      <w:proofErr w:type="spellEnd"/>
      <w:r>
        <w:rPr>
          <w:b/>
          <w:bCs/>
        </w:rPr>
        <w:t xml:space="preserve"> </w:t>
      </w:r>
    </w:p>
    <w:p w14:paraId="312F8773" w14:textId="77777777" w:rsidR="00DF3A6A" w:rsidRDefault="00DF3A6A" w:rsidP="00DF3A6A">
      <w:pPr>
        <w:jc w:val="both"/>
        <w:rPr>
          <w:color w:val="000000"/>
        </w:rPr>
      </w:pPr>
      <w:r>
        <w:t xml:space="preserve"> </w:t>
      </w:r>
      <w:r>
        <w:rPr>
          <w:color w:val="000000"/>
        </w:rPr>
        <w:t xml:space="preserve">До </w:t>
      </w:r>
      <w:proofErr w:type="spellStart"/>
      <w:r>
        <w:rPr>
          <w:color w:val="000000"/>
        </w:rPr>
        <w:t>усього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вищезазначеного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обладнання</w:t>
      </w:r>
      <w:proofErr w:type="spellEnd"/>
      <w:r>
        <w:rPr>
          <w:color w:val="000000"/>
        </w:rPr>
        <w:t xml:space="preserve"> (товару), </w:t>
      </w:r>
      <w:proofErr w:type="spellStart"/>
      <w:r>
        <w:rPr>
          <w:color w:val="000000"/>
        </w:rPr>
        <w:t>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містить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посилання</w:t>
      </w:r>
      <w:proofErr w:type="spellEnd"/>
      <w:r>
        <w:rPr>
          <w:color w:val="000000"/>
        </w:rPr>
        <w:t xml:space="preserve"> на </w:t>
      </w:r>
      <w:proofErr w:type="spellStart"/>
      <w:r>
        <w:rPr>
          <w:color w:val="000000"/>
        </w:rPr>
        <w:t>конкретну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торгівельну</w:t>
      </w:r>
      <w:proofErr w:type="spellEnd"/>
      <w:r>
        <w:rPr>
          <w:color w:val="000000"/>
        </w:rPr>
        <w:t xml:space="preserve"> марку </w:t>
      </w:r>
      <w:proofErr w:type="spellStart"/>
      <w:r>
        <w:rPr>
          <w:color w:val="000000"/>
        </w:rPr>
        <w:t>чи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фірму</w:t>
      </w:r>
      <w:proofErr w:type="spellEnd"/>
      <w:r>
        <w:rPr>
          <w:color w:val="000000"/>
        </w:rPr>
        <w:t xml:space="preserve">, патент, </w:t>
      </w:r>
      <w:proofErr w:type="spellStart"/>
      <w:r>
        <w:rPr>
          <w:color w:val="000000"/>
        </w:rPr>
        <w:t>конструкцію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тип предмета </w:t>
      </w:r>
      <w:proofErr w:type="spellStart"/>
      <w:r>
        <w:rPr>
          <w:color w:val="000000"/>
        </w:rPr>
        <w:t>закупівлі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джерело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його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походження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або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виробника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застосовується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вираз</w:t>
      </w:r>
      <w:proofErr w:type="spellEnd"/>
      <w:r>
        <w:rPr>
          <w:color w:val="000000"/>
        </w:rPr>
        <w:t xml:space="preserve"> </w:t>
      </w:r>
      <w:r w:rsidRPr="004841EB">
        <w:rPr>
          <w:b/>
          <w:color w:val="000000"/>
          <w:u w:val="single"/>
        </w:rPr>
        <w:t>«</w:t>
      </w:r>
      <w:proofErr w:type="spellStart"/>
      <w:r w:rsidRPr="004841EB">
        <w:rPr>
          <w:b/>
          <w:color w:val="000000"/>
          <w:u w:val="single"/>
        </w:rPr>
        <w:t>або</w:t>
      </w:r>
      <w:proofErr w:type="spellEnd"/>
      <w:r w:rsidRPr="004841EB">
        <w:rPr>
          <w:b/>
          <w:color w:val="000000"/>
          <w:u w:val="single"/>
        </w:rPr>
        <w:t xml:space="preserve"> </w:t>
      </w:r>
      <w:proofErr w:type="spellStart"/>
      <w:r w:rsidRPr="004841EB">
        <w:rPr>
          <w:b/>
          <w:color w:val="000000"/>
          <w:u w:val="single"/>
        </w:rPr>
        <w:t>еквівалент</w:t>
      </w:r>
      <w:proofErr w:type="spellEnd"/>
      <w:r w:rsidRPr="004841EB">
        <w:rPr>
          <w:b/>
          <w:color w:val="000000"/>
          <w:u w:val="single"/>
        </w:rPr>
        <w:t>».</w:t>
      </w:r>
      <w:r>
        <w:rPr>
          <w:color w:val="000000"/>
        </w:rPr>
        <w:t xml:space="preserve"> </w:t>
      </w:r>
    </w:p>
    <w:p w14:paraId="076C275D" w14:textId="77777777" w:rsidR="00DF3A6A" w:rsidRDefault="00DF3A6A" w:rsidP="00DF3A6A">
      <w:pPr>
        <w:jc w:val="both"/>
        <w:rPr>
          <w:color w:val="000000"/>
        </w:rPr>
      </w:pPr>
      <w:proofErr w:type="spellStart"/>
      <w:r>
        <w:rPr>
          <w:color w:val="000000"/>
        </w:rPr>
        <w:t>Усі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показники</w:t>
      </w:r>
      <w:proofErr w:type="spellEnd"/>
      <w:r>
        <w:rPr>
          <w:color w:val="000000"/>
        </w:rPr>
        <w:t xml:space="preserve"> та </w:t>
      </w:r>
      <w:proofErr w:type="spellStart"/>
      <w:r>
        <w:rPr>
          <w:color w:val="000000"/>
        </w:rPr>
        <w:t>функціональні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можливості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еквіваленту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мають</w:t>
      </w:r>
      <w:proofErr w:type="spellEnd"/>
      <w:r>
        <w:rPr>
          <w:color w:val="000000"/>
        </w:rPr>
        <w:t xml:space="preserve"> бути </w:t>
      </w:r>
      <w:proofErr w:type="spellStart"/>
      <w:r>
        <w:rPr>
          <w:color w:val="000000"/>
          <w:u w:val="single"/>
        </w:rPr>
        <w:t>сукупно</w:t>
      </w:r>
      <w:proofErr w:type="spellEnd"/>
      <w:r>
        <w:rPr>
          <w:color w:val="000000"/>
          <w:u w:val="single"/>
        </w:rPr>
        <w:t xml:space="preserve"> не </w:t>
      </w:r>
      <w:proofErr w:type="spellStart"/>
      <w:r>
        <w:rPr>
          <w:color w:val="000000"/>
          <w:u w:val="single"/>
        </w:rPr>
        <w:t>гіршими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ніж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зазначеного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Замовником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обладнання</w:t>
      </w:r>
      <w:proofErr w:type="spellEnd"/>
      <w:r>
        <w:rPr>
          <w:color w:val="000000"/>
        </w:rPr>
        <w:t xml:space="preserve"> (товару). У </w:t>
      </w:r>
      <w:proofErr w:type="spellStart"/>
      <w:r>
        <w:rPr>
          <w:color w:val="000000"/>
        </w:rPr>
        <w:t>разі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якщо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пропонуватиме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еквівалент</w:t>
      </w:r>
      <w:proofErr w:type="spellEnd"/>
      <w:r>
        <w:rPr>
          <w:color w:val="000000"/>
        </w:rPr>
        <w:t xml:space="preserve"> товару </w:t>
      </w:r>
      <w:proofErr w:type="spellStart"/>
      <w:r>
        <w:rPr>
          <w:color w:val="000000"/>
        </w:rPr>
        <w:t>згідно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технічних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вимог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він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обов’язково</w:t>
      </w:r>
      <w:proofErr w:type="spellEnd"/>
      <w:r>
        <w:rPr>
          <w:color w:val="000000"/>
        </w:rPr>
        <w:t xml:space="preserve"> повинен </w:t>
      </w:r>
      <w:proofErr w:type="spellStart"/>
      <w:r>
        <w:rPr>
          <w:color w:val="000000"/>
        </w:rPr>
        <w:t>надати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порівняльну</w:t>
      </w:r>
      <w:proofErr w:type="spellEnd"/>
      <w:r>
        <w:rPr>
          <w:color w:val="000000"/>
        </w:rPr>
        <w:t xml:space="preserve"> характеристику </w:t>
      </w:r>
      <w:proofErr w:type="spellStart"/>
      <w:r>
        <w:rPr>
          <w:color w:val="000000"/>
        </w:rPr>
        <w:t>запропонованого</w:t>
      </w:r>
      <w:proofErr w:type="spellEnd"/>
      <w:r>
        <w:rPr>
          <w:color w:val="000000"/>
        </w:rPr>
        <w:t xml:space="preserve"> товару у </w:t>
      </w:r>
      <w:proofErr w:type="spellStart"/>
      <w:r>
        <w:rPr>
          <w:color w:val="000000"/>
        </w:rPr>
        <w:t>формі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таблиці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Параметри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покращення</w:t>
      </w:r>
      <w:proofErr w:type="spellEnd"/>
      <w:r>
        <w:rPr>
          <w:color w:val="000000"/>
        </w:rPr>
        <w:t xml:space="preserve"> предмета </w:t>
      </w:r>
      <w:proofErr w:type="spellStart"/>
      <w:r>
        <w:rPr>
          <w:color w:val="000000"/>
        </w:rPr>
        <w:t>закупівлі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задовольняють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замовника</w:t>
      </w:r>
      <w:proofErr w:type="spellEnd"/>
      <w:r>
        <w:rPr>
          <w:color w:val="000000"/>
        </w:rPr>
        <w:t>.</w:t>
      </w:r>
    </w:p>
    <w:p w14:paraId="5B2ED36E" w14:textId="77777777" w:rsidR="00DF3A6A" w:rsidRDefault="00DF3A6A" w:rsidP="00DF3A6A">
      <w:pPr>
        <w:jc w:val="both"/>
        <w:rPr>
          <w:b/>
          <w:bCs/>
          <w:u w:val="single"/>
        </w:rPr>
      </w:pPr>
    </w:p>
    <w:p w14:paraId="2E720917" w14:textId="77777777" w:rsidR="00DF3A6A" w:rsidRPr="001D286B" w:rsidRDefault="00DF3A6A" w:rsidP="00DF3A6A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3C3CEE">
        <w:rPr>
          <w:b/>
          <w:bCs/>
        </w:rPr>
        <w:t>Загальні</w:t>
      </w:r>
      <w:proofErr w:type="spellEnd"/>
      <w:r w:rsidRPr="003C3CEE">
        <w:rPr>
          <w:b/>
          <w:bCs/>
        </w:rPr>
        <w:t xml:space="preserve"> </w:t>
      </w:r>
      <w:proofErr w:type="spellStart"/>
      <w:r w:rsidRPr="003C3CEE">
        <w:rPr>
          <w:b/>
          <w:bCs/>
        </w:rPr>
        <w:t>вимоги</w:t>
      </w:r>
      <w:proofErr w:type="spellEnd"/>
      <w:r w:rsidRPr="003C3CEE">
        <w:rPr>
          <w:b/>
          <w:bCs/>
        </w:rPr>
        <w:t>:</w:t>
      </w:r>
      <w:r>
        <w:rPr>
          <w:b/>
          <w:bCs/>
          <w:u w:val="single"/>
        </w:rPr>
        <w:t xml:space="preserve"> </w:t>
      </w:r>
      <w:proofErr w:type="spellStart"/>
      <w:r w:rsidRPr="001D286B">
        <w:rPr>
          <w:b/>
          <w:bCs/>
          <w:sz w:val="28"/>
          <w:szCs w:val="28"/>
          <w:u w:val="single"/>
        </w:rPr>
        <w:t>Надати</w:t>
      </w:r>
      <w:proofErr w:type="spellEnd"/>
      <w:r w:rsidRPr="001D286B">
        <w:rPr>
          <w:b/>
          <w:bCs/>
          <w:sz w:val="28"/>
          <w:szCs w:val="28"/>
          <w:u w:val="single"/>
        </w:rPr>
        <w:t xml:space="preserve"> у </w:t>
      </w:r>
      <w:proofErr w:type="spellStart"/>
      <w:r w:rsidRPr="001D286B">
        <w:rPr>
          <w:b/>
          <w:bCs/>
          <w:sz w:val="28"/>
          <w:szCs w:val="28"/>
          <w:u w:val="single"/>
        </w:rPr>
        <w:t>складі</w:t>
      </w:r>
      <w:proofErr w:type="spellEnd"/>
      <w:r w:rsidRPr="001D286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D286B">
        <w:rPr>
          <w:b/>
          <w:bCs/>
          <w:sz w:val="28"/>
          <w:szCs w:val="28"/>
          <w:u w:val="single"/>
        </w:rPr>
        <w:t>пропозиції</w:t>
      </w:r>
      <w:proofErr w:type="spellEnd"/>
      <w:r w:rsidRPr="001D286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1D286B">
        <w:rPr>
          <w:b/>
          <w:bCs/>
          <w:sz w:val="28"/>
          <w:szCs w:val="28"/>
          <w:u w:val="single"/>
        </w:rPr>
        <w:t>гарантійний</w:t>
      </w:r>
      <w:proofErr w:type="spellEnd"/>
      <w:r w:rsidRPr="001D286B">
        <w:rPr>
          <w:b/>
          <w:bCs/>
          <w:sz w:val="28"/>
          <w:szCs w:val="28"/>
          <w:u w:val="single"/>
        </w:rPr>
        <w:t xml:space="preserve"> лист:</w:t>
      </w:r>
    </w:p>
    <w:p w14:paraId="67D380EF" w14:textId="77777777" w:rsidR="00DF3A6A" w:rsidRPr="003C3CEE" w:rsidRDefault="00DF3A6A" w:rsidP="00DF3A6A">
      <w:pPr>
        <w:widowControl w:val="0"/>
        <w:tabs>
          <w:tab w:val="left" w:pos="426"/>
          <w:tab w:val="left" w:pos="9921"/>
        </w:tabs>
        <w:jc w:val="both"/>
      </w:pPr>
      <w:r>
        <w:t xml:space="preserve">- </w:t>
      </w:r>
      <w:proofErr w:type="gramStart"/>
      <w:r>
        <w:t>Котел  повинен</w:t>
      </w:r>
      <w:proofErr w:type="gramEnd"/>
      <w:r>
        <w:t xml:space="preserve">  бути </w:t>
      </w:r>
      <w:proofErr w:type="spellStart"/>
      <w:r>
        <w:t>новим</w:t>
      </w:r>
      <w:proofErr w:type="spellEnd"/>
      <w:r>
        <w:t xml:space="preserve"> (таким,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був</w:t>
      </w:r>
      <w:proofErr w:type="spellEnd"/>
      <w:r>
        <w:t xml:space="preserve"> </w:t>
      </w:r>
      <w:proofErr w:type="spellStart"/>
      <w:r>
        <w:t>раніше</w:t>
      </w:r>
      <w:proofErr w:type="spellEnd"/>
      <w:r>
        <w:t xml:space="preserve"> в </w:t>
      </w:r>
      <w:proofErr w:type="spellStart"/>
      <w:r>
        <w:t>експлуатації</w:t>
      </w:r>
      <w:proofErr w:type="spellEnd"/>
      <w:r>
        <w:t xml:space="preserve">), у справному </w:t>
      </w:r>
      <w:proofErr w:type="spellStart"/>
      <w:r>
        <w:t>стані</w:t>
      </w:r>
      <w:proofErr w:type="spellEnd"/>
      <w:r>
        <w:t xml:space="preserve"> та </w:t>
      </w:r>
      <w:proofErr w:type="spellStart"/>
      <w:r>
        <w:t>здатним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 </w:t>
      </w:r>
      <w:proofErr w:type="spellStart"/>
      <w:r>
        <w:t>свої</w:t>
      </w:r>
      <w:proofErr w:type="spellEnd"/>
      <w:r>
        <w:t xml:space="preserve"> </w:t>
      </w:r>
      <w:proofErr w:type="spellStart"/>
      <w:r>
        <w:t>функції</w:t>
      </w:r>
      <w:proofErr w:type="spellEnd"/>
      <w:r>
        <w:t xml:space="preserve">, </w:t>
      </w:r>
      <w:proofErr w:type="spellStart"/>
      <w:r>
        <w:t>рік</w:t>
      </w:r>
      <w:proofErr w:type="spellEnd"/>
      <w:r>
        <w:t xml:space="preserve"> </w:t>
      </w:r>
      <w:proofErr w:type="spellStart"/>
      <w:r>
        <w:t>виготовлення</w:t>
      </w:r>
      <w:proofErr w:type="spellEnd"/>
      <w:r>
        <w:t xml:space="preserve"> Товару  </w:t>
      </w:r>
      <w:r>
        <w:rPr>
          <w:b/>
        </w:rPr>
        <w:t xml:space="preserve">не </w:t>
      </w:r>
      <w:proofErr w:type="spellStart"/>
      <w:r>
        <w:rPr>
          <w:b/>
        </w:rPr>
        <w:t>раніше</w:t>
      </w:r>
      <w:proofErr w:type="spellEnd"/>
      <w:r>
        <w:rPr>
          <w:b/>
        </w:rPr>
        <w:t xml:space="preserve">  2023 року;</w:t>
      </w:r>
    </w:p>
    <w:p w14:paraId="380638E7" w14:textId="77777777" w:rsidR="00DF3A6A" w:rsidRDefault="00DF3A6A" w:rsidP="00DF3A6A">
      <w:pPr>
        <w:jc w:val="both"/>
      </w:pPr>
      <w:r>
        <w:t xml:space="preserve">- </w:t>
      </w:r>
      <w:proofErr w:type="spellStart"/>
      <w:r>
        <w:t>Всі</w:t>
      </w:r>
      <w:proofErr w:type="spellEnd"/>
      <w:r>
        <w:t xml:space="preserve"> </w:t>
      </w:r>
      <w:proofErr w:type="spellStart"/>
      <w:r>
        <w:t>основні</w:t>
      </w:r>
      <w:proofErr w:type="spellEnd"/>
      <w:r>
        <w:t xml:space="preserve"> </w:t>
      </w:r>
      <w:proofErr w:type="spellStart"/>
      <w:r>
        <w:t>компоненти</w:t>
      </w:r>
      <w:proofErr w:type="spellEnd"/>
      <w:r>
        <w:t xml:space="preserve"> товару </w:t>
      </w:r>
      <w:proofErr w:type="spellStart"/>
      <w:r>
        <w:t>повинні</w:t>
      </w:r>
      <w:proofErr w:type="spellEnd"/>
      <w:r>
        <w:t xml:space="preserve"> бути </w:t>
      </w:r>
      <w:proofErr w:type="spellStart"/>
      <w:r>
        <w:t>оригінальними</w:t>
      </w:r>
      <w:proofErr w:type="spellEnd"/>
      <w:r>
        <w:t xml:space="preserve">, </w:t>
      </w:r>
      <w:proofErr w:type="spellStart"/>
      <w:r>
        <w:t>заміна</w:t>
      </w:r>
      <w:proofErr w:type="spellEnd"/>
      <w:r>
        <w:t xml:space="preserve"> </w:t>
      </w:r>
      <w:proofErr w:type="spellStart"/>
      <w:r>
        <w:t>компонентів</w:t>
      </w:r>
      <w:proofErr w:type="spellEnd"/>
      <w:r>
        <w:t xml:space="preserve"> на </w:t>
      </w:r>
      <w:proofErr w:type="spellStart"/>
      <w:r>
        <w:t>неоригінальні</w:t>
      </w:r>
      <w:proofErr w:type="spellEnd"/>
      <w:r>
        <w:t xml:space="preserve"> </w:t>
      </w:r>
      <w:proofErr w:type="spellStart"/>
      <w:r>
        <w:t>забороняється</w:t>
      </w:r>
      <w:proofErr w:type="spellEnd"/>
      <w:r>
        <w:t>;</w:t>
      </w:r>
    </w:p>
    <w:p w14:paraId="61C1B4DB" w14:textId="77777777" w:rsidR="00DF3A6A" w:rsidRPr="003C3CEE" w:rsidRDefault="00DF3A6A" w:rsidP="00DF3A6A">
      <w:pPr>
        <w:jc w:val="both"/>
      </w:pPr>
      <w:r>
        <w:t xml:space="preserve">- При </w:t>
      </w:r>
      <w:proofErr w:type="spellStart"/>
      <w:r>
        <w:t>поставці</w:t>
      </w:r>
      <w:proofErr w:type="spellEnd"/>
      <w:r>
        <w:t xml:space="preserve"> Товару повинна бути </w:t>
      </w:r>
      <w:proofErr w:type="spellStart"/>
      <w:r>
        <w:t>збережена</w:t>
      </w:r>
      <w:proofErr w:type="spellEnd"/>
      <w:r>
        <w:t xml:space="preserve"> </w:t>
      </w:r>
      <w:proofErr w:type="spellStart"/>
      <w:r>
        <w:t>цілісність</w:t>
      </w:r>
      <w:proofErr w:type="spellEnd"/>
      <w:r>
        <w:t xml:space="preserve"> упаковки;</w:t>
      </w:r>
    </w:p>
    <w:p w14:paraId="5F442593" w14:textId="77777777" w:rsidR="00DF3A6A" w:rsidRPr="003C3CEE" w:rsidRDefault="00DF3A6A" w:rsidP="00DF3A6A">
      <w:pPr>
        <w:tabs>
          <w:tab w:val="left" w:pos="0"/>
          <w:tab w:val="left" w:pos="720"/>
        </w:tabs>
        <w:jc w:val="both"/>
      </w:pPr>
      <w:r>
        <w:t xml:space="preserve">- Доставка товару, </w:t>
      </w:r>
      <w:proofErr w:type="spellStart"/>
      <w:r>
        <w:t>завантажувальні</w:t>
      </w:r>
      <w:proofErr w:type="spellEnd"/>
      <w:r>
        <w:t xml:space="preserve"> - </w:t>
      </w:r>
      <w:proofErr w:type="spellStart"/>
      <w:r>
        <w:t>розвантажувальні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здійснюються</w:t>
      </w:r>
      <w:proofErr w:type="spellEnd"/>
      <w:r>
        <w:t xml:space="preserve"> </w:t>
      </w:r>
      <w:proofErr w:type="spellStart"/>
      <w:r>
        <w:t>власними</w:t>
      </w:r>
      <w:proofErr w:type="spellEnd"/>
      <w:r>
        <w:t xml:space="preserve"> силами </w:t>
      </w:r>
      <w:proofErr w:type="spellStart"/>
      <w:r>
        <w:t>Постачальника</w:t>
      </w:r>
      <w:proofErr w:type="spellEnd"/>
      <w:r>
        <w:t xml:space="preserve"> за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рахунок</w:t>
      </w:r>
      <w:proofErr w:type="spellEnd"/>
      <w:r>
        <w:t xml:space="preserve">.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зобов’язаний</w:t>
      </w:r>
      <w:proofErr w:type="spellEnd"/>
      <w:r>
        <w:t xml:space="preserve"> </w:t>
      </w:r>
      <w:proofErr w:type="spellStart"/>
      <w:r>
        <w:t>поставляти</w:t>
      </w:r>
      <w:proofErr w:type="spellEnd"/>
      <w:r>
        <w:t xml:space="preserve"> </w:t>
      </w:r>
      <w:proofErr w:type="gramStart"/>
      <w:r>
        <w:t>Товар  в</w:t>
      </w:r>
      <w:proofErr w:type="gramEnd"/>
      <w:r>
        <w:t xml:space="preserve"> </w:t>
      </w:r>
      <w:proofErr w:type="spellStart"/>
      <w:r>
        <w:t>асортименті</w:t>
      </w:r>
      <w:proofErr w:type="spellEnd"/>
      <w:r>
        <w:t xml:space="preserve"> та </w:t>
      </w:r>
      <w:proofErr w:type="spellStart"/>
      <w:r>
        <w:t>кількості</w:t>
      </w:r>
      <w:proofErr w:type="spellEnd"/>
      <w:r>
        <w:t xml:space="preserve"> </w:t>
      </w:r>
      <w:proofErr w:type="spellStart"/>
      <w:r>
        <w:t>зазначеній</w:t>
      </w:r>
      <w:proofErr w:type="spellEnd"/>
      <w:r>
        <w:t xml:space="preserve"> в у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Додатку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у </w:t>
      </w:r>
      <w:proofErr w:type="spellStart"/>
      <w:r>
        <w:t>відповідності</w:t>
      </w:r>
      <w:proofErr w:type="spellEnd"/>
      <w:r>
        <w:t xml:space="preserve"> до </w:t>
      </w:r>
      <w:proofErr w:type="spellStart"/>
      <w:r>
        <w:t>укладеного</w:t>
      </w:r>
      <w:proofErr w:type="spellEnd"/>
      <w:r>
        <w:t xml:space="preserve"> договору;</w:t>
      </w:r>
    </w:p>
    <w:p w14:paraId="54626772" w14:textId="77777777" w:rsidR="00DF3A6A" w:rsidRPr="003C3CEE" w:rsidRDefault="00DF3A6A" w:rsidP="00DF3A6A">
      <w:pPr>
        <w:jc w:val="both"/>
      </w:pPr>
      <w:r>
        <w:t xml:space="preserve">- </w:t>
      </w:r>
      <w:proofErr w:type="spellStart"/>
      <w:r>
        <w:t>Якість</w:t>
      </w:r>
      <w:proofErr w:type="spellEnd"/>
      <w:r>
        <w:t xml:space="preserve"> товару повинна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державним</w:t>
      </w:r>
      <w:proofErr w:type="spellEnd"/>
      <w:r>
        <w:t xml:space="preserve"> стандартам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іншим</w:t>
      </w:r>
      <w:proofErr w:type="spellEnd"/>
      <w:r>
        <w:t xml:space="preserve"> </w:t>
      </w:r>
      <w:proofErr w:type="spellStart"/>
      <w:r>
        <w:t>нормативним</w:t>
      </w:r>
      <w:proofErr w:type="spellEnd"/>
      <w:r>
        <w:t xml:space="preserve"> документам, </w:t>
      </w:r>
      <w:proofErr w:type="spellStart"/>
      <w:r>
        <w:t>діючими</w:t>
      </w:r>
      <w:proofErr w:type="spellEnd"/>
      <w:r>
        <w:t xml:space="preserve"> на </w:t>
      </w:r>
      <w:proofErr w:type="spellStart"/>
      <w:r>
        <w:t>території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 і </w:t>
      </w:r>
      <w:proofErr w:type="spellStart"/>
      <w:r>
        <w:t>чинними</w:t>
      </w:r>
      <w:proofErr w:type="spellEnd"/>
      <w:r>
        <w:t xml:space="preserve"> на дату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та </w:t>
      </w:r>
      <w:proofErr w:type="spellStart"/>
      <w:r>
        <w:t>відповідати</w:t>
      </w:r>
      <w:proofErr w:type="spellEnd"/>
      <w:r>
        <w:t xml:space="preserve">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технічному</w:t>
      </w:r>
      <w:proofErr w:type="spellEnd"/>
      <w:r>
        <w:t xml:space="preserve"> </w:t>
      </w:r>
      <w:proofErr w:type="spellStart"/>
      <w:r>
        <w:t>завданню</w:t>
      </w:r>
      <w:proofErr w:type="spellEnd"/>
      <w:r>
        <w:t>;</w:t>
      </w:r>
    </w:p>
    <w:p w14:paraId="5E276198" w14:textId="77777777" w:rsidR="00DF3A6A" w:rsidRPr="003C3CEE" w:rsidRDefault="00DF3A6A" w:rsidP="00DF3A6A">
      <w:pPr>
        <w:jc w:val="both"/>
        <w:textAlignment w:val="baseline"/>
        <w:rPr>
          <w:kern w:val="2"/>
        </w:rPr>
      </w:pPr>
      <w:r>
        <w:rPr>
          <w:kern w:val="2"/>
        </w:rPr>
        <w:t xml:space="preserve">- </w:t>
      </w:r>
      <w:proofErr w:type="spellStart"/>
      <w:r>
        <w:rPr>
          <w:kern w:val="2"/>
        </w:rPr>
        <w:t>Вартість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обладнання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має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включати</w:t>
      </w:r>
      <w:proofErr w:type="spellEnd"/>
      <w:r>
        <w:rPr>
          <w:kern w:val="2"/>
        </w:rPr>
        <w:t xml:space="preserve"> </w:t>
      </w:r>
      <w:proofErr w:type="spellStart"/>
      <w:r>
        <w:rPr>
          <w:kern w:val="2"/>
        </w:rPr>
        <w:t>витрати</w:t>
      </w:r>
      <w:proofErr w:type="spellEnd"/>
      <w:r>
        <w:rPr>
          <w:kern w:val="2"/>
        </w:rPr>
        <w:t xml:space="preserve"> на </w:t>
      </w:r>
      <w:proofErr w:type="spellStart"/>
      <w:r>
        <w:t>транспортування</w:t>
      </w:r>
      <w:proofErr w:type="spellEnd"/>
      <w:r>
        <w:t xml:space="preserve">, </w:t>
      </w:r>
      <w:proofErr w:type="spellStart"/>
      <w:r>
        <w:t>вантажно-розвантажувальні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та </w:t>
      </w:r>
      <w:proofErr w:type="spellStart"/>
      <w:r>
        <w:t>усі</w:t>
      </w:r>
      <w:proofErr w:type="spellEnd"/>
      <w:r>
        <w:t xml:space="preserve"> </w:t>
      </w:r>
      <w:proofErr w:type="spellStart"/>
      <w:r>
        <w:t>інші</w:t>
      </w:r>
      <w:proofErr w:type="spellEnd"/>
      <w:r>
        <w:t xml:space="preserve"> </w:t>
      </w:r>
      <w:proofErr w:type="spellStart"/>
      <w:r>
        <w:t>супутні</w:t>
      </w:r>
      <w:proofErr w:type="spellEnd"/>
      <w:r>
        <w:t xml:space="preserve"> </w:t>
      </w:r>
      <w:proofErr w:type="spellStart"/>
      <w:r>
        <w:t>витрати</w:t>
      </w:r>
      <w:proofErr w:type="spellEnd"/>
      <w:r>
        <w:t xml:space="preserve">, </w:t>
      </w:r>
      <w:proofErr w:type="spellStart"/>
      <w:r>
        <w:t>необхідні</w:t>
      </w:r>
      <w:proofErr w:type="spellEnd"/>
      <w:r>
        <w:t xml:space="preserve"> для </w:t>
      </w:r>
      <w:proofErr w:type="spellStart"/>
      <w:r>
        <w:t>виконання</w:t>
      </w:r>
      <w:proofErr w:type="spellEnd"/>
      <w:r>
        <w:t xml:space="preserve"> договору </w:t>
      </w:r>
      <w:proofErr w:type="spellStart"/>
      <w:r>
        <w:t>тощо</w:t>
      </w:r>
      <w:proofErr w:type="spellEnd"/>
      <w:r>
        <w:t>;</w:t>
      </w:r>
    </w:p>
    <w:p w14:paraId="27D7F49D" w14:textId="77777777" w:rsidR="00DF3A6A" w:rsidRPr="003C3CEE" w:rsidRDefault="00DF3A6A" w:rsidP="00DF3A6A">
      <w:pPr>
        <w:widowControl w:val="0"/>
        <w:tabs>
          <w:tab w:val="left" w:pos="426"/>
          <w:tab w:val="left" w:pos="9921"/>
        </w:tabs>
        <w:jc w:val="both"/>
      </w:pPr>
      <w:r>
        <w:t xml:space="preserve">- Товар повинен </w:t>
      </w:r>
      <w:proofErr w:type="spellStart"/>
      <w:r>
        <w:t>мати</w:t>
      </w:r>
      <w:proofErr w:type="spellEnd"/>
      <w:r>
        <w:t xml:space="preserve"> </w:t>
      </w:r>
      <w:proofErr w:type="spellStart"/>
      <w:r>
        <w:t>заводське</w:t>
      </w:r>
      <w:proofErr w:type="spellEnd"/>
      <w:r>
        <w:t xml:space="preserve"> </w:t>
      </w:r>
      <w:proofErr w:type="spellStart"/>
      <w:r>
        <w:t>маркування</w:t>
      </w:r>
      <w:proofErr w:type="spellEnd"/>
      <w:r>
        <w:t>;</w:t>
      </w:r>
    </w:p>
    <w:p w14:paraId="22CFF032" w14:textId="77777777" w:rsidR="00DF3A6A" w:rsidRDefault="00DF3A6A" w:rsidP="00DF3A6A">
      <w:pPr>
        <w:widowControl w:val="0"/>
        <w:shd w:val="clear" w:color="auto" w:fill="FFFFFF"/>
        <w:tabs>
          <w:tab w:val="left" w:pos="426"/>
          <w:tab w:val="left" w:pos="540"/>
          <w:tab w:val="left" w:pos="720"/>
          <w:tab w:val="left" w:pos="1260"/>
        </w:tabs>
        <w:jc w:val="both"/>
        <w:rPr>
          <w:color w:val="000000"/>
        </w:rPr>
      </w:pPr>
      <w:r>
        <w:t xml:space="preserve">- В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виявлення</w:t>
      </w:r>
      <w:proofErr w:type="spellEnd"/>
      <w:r>
        <w:t xml:space="preserve"> </w:t>
      </w:r>
      <w:proofErr w:type="spellStart"/>
      <w:r>
        <w:t>дефектів</w:t>
      </w:r>
      <w:proofErr w:type="spellEnd"/>
      <w:r>
        <w:t xml:space="preserve"> </w:t>
      </w:r>
      <w:proofErr w:type="gramStart"/>
      <w:r>
        <w:t xml:space="preserve">котла  </w:t>
      </w:r>
      <w:proofErr w:type="spellStart"/>
      <w:r>
        <w:t>під</w:t>
      </w:r>
      <w:proofErr w:type="spellEnd"/>
      <w:proofErr w:type="gramEnd"/>
      <w:r>
        <w:t xml:space="preserve"> час </w:t>
      </w:r>
      <w:proofErr w:type="spellStart"/>
      <w:r>
        <w:t>гарантійного</w:t>
      </w:r>
      <w:proofErr w:type="spellEnd"/>
      <w:r>
        <w:t xml:space="preserve"> </w:t>
      </w:r>
      <w:proofErr w:type="spellStart"/>
      <w:r>
        <w:t>терміну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виникли</w:t>
      </w:r>
      <w:proofErr w:type="spellEnd"/>
      <w:r>
        <w:t xml:space="preserve"> не з вини </w:t>
      </w:r>
      <w:proofErr w:type="spellStart"/>
      <w:r>
        <w:t>Покупця</w:t>
      </w:r>
      <w:proofErr w:type="spellEnd"/>
      <w:r>
        <w:t xml:space="preserve">, </w:t>
      </w:r>
      <w:proofErr w:type="spellStart"/>
      <w:r>
        <w:t>Постачальник</w:t>
      </w:r>
      <w:proofErr w:type="spellEnd"/>
      <w:r>
        <w:t xml:space="preserve"> </w:t>
      </w:r>
      <w:proofErr w:type="spellStart"/>
      <w:r>
        <w:t>забезпечує</w:t>
      </w:r>
      <w:proofErr w:type="spellEnd"/>
      <w:r>
        <w:t xml:space="preserve"> </w:t>
      </w:r>
      <w:proofErr w:type="spellStart"/>
      <w:r>
        <w:t>безкоштовну</w:t>
      </w:r>
      <w:proofErr w:type="spellEnd"/>
      <w:r>
        <w:t xml:space="preserve"> </w:t>
      </w:r>
      <w:proofErr w:type="spellStart"/>
      <w:r>
        <w:t>заміну</w:t>
      </w:r>
      <w:proofErr w:type="spellEnd"/>
      <w:r>
        <w:t xml:space="preserve">  Товару. </w:t>
      </w:r>
      <w:r>
        <w:rPr>
          <w:shd w:val="clear" w:color="auto" w:fill="FFFFFF"/>
        </w:rPr>
        <w:t xml:space="preserve">Строк та порядок </w:t>
      </w:r>
      <w:proofErr w:type="spellStart"/>
      <w:r>
        <w:rPr>
          <w:shd w:val="clear" w:color="auto" w:fill="FFFFFF"/>
        </w:rPr>
        <w:t>заміни</w:t>
      </w:r>
      <w:proofErr w:type="spellEnd"/>
      <w:r>
        <w:rPr>
          <w:shd w:val="clear" w:color="auto" w:fill="FFFFFF"/>
        </w:rPr>
        <w:t xml:space="preserve"> дефектного Товару </w:t>
      </w:r>
      <w:proofErr w:type="spellStart"/>
      <w:r>
        <w:rPr>
          <w:shd w:val="clear" w:color="auto" w:fill="FFFFFF"/>
        </w:rPr>
        <w:t>встановлюється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умовами</w:t>
      </w:r>
      <w:proofErr w:type="spellEnd"/>
      <w:r>
        <w:rPr>
          <w:shd w:val="clear" w:color="auto" w:fill="FFFFFF"/>
        </w:rPr>
        <w:t xml:space="preserve"> договору. Строк </w:t>
      </w:r>
      <w:proofErr w:type="spellStart"/>
      <w:r>
        <w:rPr>
          <w:shd w:val="clear" w:color="auto" w:fill="FFFFFF"/>
        </w:rPr>
        <w:t>гарантії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переривається</w:t>
      </w:r>
      <w:proofErr w:type="spellEnd"/>
      <w:r>
        <w:rPr>
          <w:shd w:val="clear" w:color="auto" w:fill="FFFFFF"/>
        </w:rPr>
        <w:t xml:space="preserve"> на весь час </w:t>
      </w:r>
      <w:proofErr w:type="spellStart"/>
      <w:r>
        <w:rPr>
          <w:shd w:val="clear" w:color="auto" w:fill="FFFFFF"/>
        </w:rPr>
        <w:t>заміни</w:t>
      </w:r>
      <w:proofErr w:type="spellEnd"/>
      <w:r>
        <w:rPr>
          <w:shd w:val="clear" w:color="auto" w:fill="FFFFFF"/>
        </w:rPr>
        <w:t xml:space="preserve"> дефектного Товару, </w:t>
      </w:r>
      <w:proofErr w:type="spellStart"/>
      <w:r>
        <w:rPr>
          <w:shd w:val="clear" w:color="auto" w:fill="FFFFFF"/>
        </w:rPr>
        <w:t>починаючи</w:t>
      </w:r>
      <w:proofErr w:type="spellEnd"/>
      <w:r>
        <w:rPr>
          <w:shd w:val="clear" w:color="auto" w:fill="FFFFFF"/>
        </w:rPr>
        <w:t xml:space="preserve"> з моменту </w:t>
      </w:r>
      <w:proofErr w:type="spellStart"/>
      <w:r>
        <w:rPr>
          <w:shd w:val="clear" w:color="auto" w:fill="FFFFFF"/>
        </w:rPr>
        <w:t>письмового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повідомлення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Постачальника</w:t>
      </w:r>
      <w:proofErr w:type="spellEnd"/>
      <w:r>
        <w:rPr>
          <w:shd w:val="clear" w:color="auto" w:fill="FFFFFF"/>
        </w:rPr>
        <w:t xml:space="preserve"> про </w:t>
      </w:r>
      <w:proofErr w:type="spellStart"/>
      <w:r>
        <w:rPr>
          <w:shd w:val="clear" w:color="auto" w:fill="FFFFFF"/>
        </w:rPr>
        <w:t>таке</w:t>
      </w:r>
      <w:proofErr w:type="spellEnd"/>
      <w:r>
        <w:rPr>
          <w:shd w:val="clear" w:color="auto" w:fill="FFFFFF"/>
        </w:rPr>
        <w:t xml:space="preserve">, та </w:t>
      </w:r>
      <w:proofErr w:type="spellStart"/>
      <w:r>
        <w:rPr>
          <w:shd w:val="clear" w:color="auto" w:fill="FFFFFF"/>
        </w:rPr>
        <w:t>закінчується</w:t>
      </w:r>
      <w:proofErr w:type="spellEnd"/>
      <w:r>
        <w:rPr>
          <w:shd w:val="clear" w:color="auto" w:fill="FFFFFF"/>
        </w:rPr>
        <w:t xml:space="preserve"> датою </w:t>
      </w:r>
      <w:proofErr w:type="spellStart"/>
      <w:r>
        <w:rPr>
          <w:shd w:val="clear" w:color="auto" w:fill="FFFFFF"/>
        </w:rPr>
        <w:t>підписання</w:t>
      </w:r>
      <w:proofErr w:type="spellEnd"/>
      <w:r>
        <w:rPr>
          <w:shd w:val="clear" w:color="auto" w:fill="FFFFFF"/>
        </w:rPr>
        <w:t xml:space="preserve"> </w:t>
      </w:r>
      <w:proofErr w:type="gramStart"/>
      <w:r>
        <w:rPr>
          <w:shd w:val="clear" w:color="auto" w:fill="FFFFFF"/>
        </w:rPr>
        <w:t xml:space="preserve">Сторонами  </w:t>
      </w:r>
      <w:proofErr w:type="spellStart"/>
      <w:r>
        <w:rPr>
          <w:shd w:val="clear" w:color="auto" w:fill="FFFFFF"/>
        </w:rPr>
        <w:t>відповідного</w:t>
      </w:r>
      <w:proofErr w:type="spellEnd"/>
      <w:proofErr w:type="gramEnd"/>
      <w:r>
        <w:rPr>
          <w:shd w:val="clear" w:color="auto" w:fill="FFFFFF"/>
        </w:rPr>
        <w:t xml:space="preserve"> акту про </w:t>
      </w:r>
      <w:proofErr w:type="spellStart"/>
      <w:r>
        <w:rPr>
          <w:shd w:val="clear" w:color="auto" w:fill="FFFFFF"/>
        </w:rPr>
        <w:t>заміну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або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усунення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дефектів</w:t>
      </w:r>
      <w:proofErr w:type="spellEnd"/>
      <w:r>
        <w:rPr>
          <w:shd w:val="clear" w:color="auto" w:fill="FFFFFF"/>
        </w:rPr>
        <w:t xml:space="preserve"> Товару;</w:t>
      </w:r>
    </w:p>
    <w:p w14:paraId="1E3E7ABE" w14:textId="77777777" w:rsidR="00DF3A6A" w:rsidRDefault="00DF3A6A" w:rsidP="00DF3A6A">
      <w:pPr>
        <w:tabs>
          <w:tab w:val="left" w:pos="0"/>
          <w:tab w:val="left" w:pos="720"/>
        </w:tabs>
        <w:jc w:val="both"/>
        <w:rPr>
          <w:b/>
          <w:u w:val="single"/>
        </w:rPr>
      </w:pPr>
      <w:r>
        <w:t xml:space="preserve">- Товар </w:t>
      </w:r>
      <w:proofErr w:type="spellStart"/>
      <w:r>
        <w:t>поставляється</w:t>
      </w:r>
      <w:proofErr w:type="spellEnd"/>
      <w:r>
        <w:t xml:space="preserve"> </w:t>
      </w:r>
      <w:r w:rsidRPr="006C4A1F">
        <w:rPr>
          <w:b/>
          <w:u w:val="single"/>
        </w:rPr>
        <w:t xml:space="preserve">не </w:t>
      </w:r>
      <w:proofErr w:type="spellStart"/>
      <w:r w:rsidRPr="006C4A1F">
        <w:rPr>
          <w:b/>
          <w:u w:val="single"/>
        </w:rPr>
        <w:t>пізніше</w:t>
      </w:r>
      <w:proofErr w:type="spellEnd"/>
      <w:r w:rsidRPr="006C4A1F">
        <w:rPr>
          <w:b/>
          <w:u w:val="single"/>
        </w:rPr>
        <w:t xml:space="preserve"> 01.12.2024 р</w:t>
      </w:r>
      <w:r>
        <w:rPr>
          <w:b/>
          <w:u w:val="single"/>
        </w:rPr>
        <w:t>оку;</w:t>
      </w:r>
    </w:p>
    <w:p w14:paraId="5DF796ED" w14:textId="77777777" w:rsidR="00DF3A6A" w:rsidRDefault="00DF3A6A" w:rsidP="00DF3A6A">
      <w:pPr>
        <w:tabs>
          <w:tab w:val="left" w:pos="0"/>
          <w:tab w:val="left" w:pos="720"/>
        </w:tabs>
        <w:jc w:val="both"/>
      </w:pPr>
      <w:r>
        <w:lastRenderedPageBreak/>
        <w:t xml:space="preserve">- </w:t>
      </w:r>
      <w:proofErr w:type="spellStart"/>
      <w:r w:rsidRPr="00DE4A30">
        <w:t>Гарантійний</w:t>
      </w:r>
      <w:proofErr w:type="spellEnd"/>
      <w:r w:rsidRPr="00DE4A30">
        <w:t xml:space="preserve"> </w:t>
      </w:r>
      <w:proofErr w:type="spellStart"/>
      <w:r w:rsidRPr="00DE4A30">
        <w:t>термін</w:t>
      </w:r>
      <w:proofErr w:type="spellEnd"/>
      <w:r w:rsidRPr="00DE4A30">
        <w:t xml:space="preserve"> предмету </w:t>
      </w:r>
      <w:proofErr w:type="spellStart"/>
      <w:r w:rsidRPr="00DE4A30">
        <w:t>закупівлі</w:t>
      </w:r>
      <w:proofErr w:type="spellEnd"/>
      <w:r w:rsidRPr="00DE4A30">
        <w:t xml:space="preserve"> повинен </w:t>
      </w:r>
      <w:proofErr w:type="spellStart"/>
      <w:r w:rsidRPr="00DE4A30">
        <w:t>становити</w:t>
      </w:r>
      <w:proofErr w:type="spellEnd"/>
      <w:r w:rsidRPr="00DE4A30">
        <w:t xml:space="preserve"> не </w:t>
      </w:r>
      <w:proofErr w:type="spellStart"/>
      <w:r w:rsidRPr="00DE4A30">
        <w:t>менше</w:t>
      </w:r>
      <w:proofErr w:type="spellEnd"/>
      <w:r w:rsidRPr="00DE4A30">
        <w:t xml:space="preserve"> 3 </w:t>
      </w:r>
      <w:proofErr w:type="spellStart"/>
      <w:r w:rsidRPr="00DE4A30">
        <w:t>років</w:t>
      </w:r>
      <w:proofErr w:type="spellEnd"/>
      <w:r w:rsidRPr="00DE4A30">
        <w:t xml:space="preserve"> з дня </w:t>
      </w:r>
      <w:proofErr w:type="spellStart"/>
      <w:r w:rsidRPr="00DE4A30">
        <w:t>введення</w:t>
      </w:r>
      <w:proofErr w:type="spellEnd"/>
      <w:r w:rsidRPr="00DE4A30">
        <w:t xml:space="preserve"> в </w:t>
      </w:r>
      <w:proofErr w:type="spellStart"/>
      <w:r w:rsidRPr="00DE4A30">
        <w:t>експлуатацію</w:t>
      </w:r>
      <w:proofErr w:type="spellEnd"/>
      <w:r w:rsidRPr="00DE4A30">
        <w:t xml:space="preserve">. </w:t>
      </w:r>
      <w:proofErr w:type="spellStart"/>
      <w:r w:rsidRPr="00DE4A30">
        <w:t>Постачальник</w:t>
      </w:r>
      <w:proofErr w:type="spellEnd"/>
      <w:r w:rsidRPr="00DE4A30">
        <w:t xml:space="preserve"> </w:t>
      </w:r>
      <w:proofErr w:type="spellStart"/>
      <w:r w:rsidRPr="00DE4A30">
        <w:t>під</w:t>
      </w:r>
      <w:proofErr w:type="spellEnd"/>
      <w:r w:rsidRPr="00DE4A30">
        <w:t xml:space="preserve"> час </w:t>
      </w:r>
      <w:proofErr w:type="spellStart"/>
      <w:r w:rsidRPr="00DE4A30">
        <w:t>укладення</w:t>
      </w:r>
      <w:proofErr w:type="spellEnd"/>
      <w:r w:rsidRPr="00DE4A30">
        <w:t xml:space="preserve"> договору </w:t>
      </w:r>
      <w:proofErr w:type="spellStart"/>
      <w:r w:rsidRPr="00DE4A30">
        <w:t>надає</w:t>
      </w:r>
      <w:proofErr w:type="spellEnd"/>
      <w:r w:rsidRPr="00DE4A30">
        <w:t xml:space="preserve"> </w:t>
      </w:r>
      <w:proofErr w:type="spellStart"/>
      <w:r w:rsidRPr="00DE4A30">
        <w:t>належним</w:t>
      </w:r>
      <w:proofErr w:type="spellEnd"/>
      <w:r w:rsidRPr="00DE4A30">
        <w:t xml:space="preserve"> чи</w:t>
      </w:r>
      <w:r>
        <w:t xml:space="preserve">ном </w:t>
      </w:r>
      <w:proofErr w:type="spellStart"/>
      <w:r>
        <w:t>оформлені</w:t>
      </w:r>
      <w:proofErr w:type="spellEnd"/>
      <w:r>
        <w:t xml:space="preserve"> </w:t>
      </w:r>
      <w:proofErr w:type="spellStart"/>
      <w:r>
        <w:t>гарантійні</w:t>
      </w:r>
      <w:proofErr w:type="spellEnd"/>
      <w:r>
        <w:t xml:space="preserve"> </w:t>
      </w:r>
      <w:proofErr w:type="spellStart"/>
      <w:r>
        <w:t>талони</w:t>
      </w:r>
      <w:proofErr w:type="spellEnd"/>
      <w:r>
        <w:t>;</w:t>
      </w:r>
    </w:p>
    <w:p w14:paraId="7E65DC02" w14:textId="77777777" w:rsidR="00DF3A6A" w:rsidRDefault="00DF3A6A" w:rsidP="00DF3A6A">
      <w:pPr>
        <w:tabs>
          <w:tab w:val="left" w:pos="0"/>
          <w:tab w:val="left" w:pos="720"/>
        </w:tabs>
        <w:jc w:val="both"/>
      </w:pPr>
      <w:r>
        <w:t xml:space="preserve">- </w:t>
      </w:r>
      <w:r w:rsidRPr="00DE4A30">
        <w:t xml:space="preserve">На </w:t>
      </w:r>
      <w:proofErr w:type="spellStart"/>
      <w:r w:rsidRPr="00DE4A30">
        <w:t>недоброякісний</w:t>
      </w:r>
      <w:proofErr w:type="spellEnd"/>
      <w:r w:rsidRPr="00DE4A30">
        <w:t xml:space="preserve"> Товар </w:t>
      </w:r>
      <w:proofErr w:type="spellStart"/>
      <w:r w:rsidRPr="00DE4A30">
        <w:t>складається</w:t>
      </w:r>
      <w:proofErr w:type="spellEnd"/>
      <w:r w:rsidRPr="00DE4A30">
        <w:t xml:space="preserve"> акт і Товар </w:t>
      </w:r>
      <w:proofErr w:type="spellStart"/>
      <w:r w:rsidRPr="00DE4A30">
        <w:t>повертають</w:t>
      </w:r>
      <w:proofErr w:type="spellEnd"/>
      <w:r w:rsidRPr="00DE4A30">
        <w:t xml:space="preserve"> </w:t>
      </w:r>
      <w:proofErr w:type="spellStart"/>
      <w:r w:rsidRPr="00DE4A30">
        <w:t>Постачальнику</w:t>
      </w:r>
      <w:proofErr w:type="spellEnd"/>
      <w:r w:rsidRPr="00DE4A30">
        <w:t xml:space="preserve">. </w:t>
      </w:r>
      <w:proofErr w:type="spellStart"/>
      <w:r w:rsidRPr="00DE4A30">
        <w:t>Якщо</w:t>
      </w:r>
      <w:proofErr w:type="spellEnd"/>
      <w:r w:rsidRPr="00DE4A30">
        <w:t xml:space="preserve"> </w:t>
      </w:r>
      <w:proofErr w:type="spellStart"/>
      <w:r w:rsidRPr="00DE4A30">
        <w:t>поставлений</w:t>
      </w:r>
      <w:proofErr w:type="spellEnd"/>
      <w:r w:rsidRPr="00DE4A30">
        <w:t xml:space="preserve"> Товар не буде </w:t>
      </w:r>
      <w:proofErr w:type="spellStart"/>
      <w:r w:rsidRPr="00DE4A30">
        <w:t>відповідати</w:t>
      </w:r>
      <w:proofErr w:type="spellEnd"/>
      <w:r w:rsidRPr="00DE4A30">
        <w:t xml:space="preserve"> </w:t>
      </w:r>
      <w:proofErr w:type="spellStart"/>
      <w:r w:rsidRPr="00DE4A30">
        <w:t>своїм</w:t>
      </w:r>
      <w:proofErr w:type="spellEnd"/>
      <w:r w:rsidRPr="00DE4A30">
        <w:t xml:space="preserve"> </w:t>
      </w:r>
      <w:proofErr w:type="spellStart"/>
      <w:r w:rsidRPr="00DE4A30">
        <w:t>якісним</w:t>
      </w:r>
      <w:proofErr w:type="spellEnd"/>
      <w:r w:rsidRPr="00DE4A30">
        <w:t xml:space="preserve"> характеристикам, </w:t>
      </w:r>
      <w:proofErr w:type="spellStart"/>
      <w:r w:rsidRPr="00DE4A30">
        <w:t>Постачальник</w:t>
      </w:r>
      <w:proofErr w:type="spellEnd"/>
      <w:r w:rsidRPr="00DE4A30">
        <w:t xml:space="preserve"> повинен </w:t>
      </w:r>
      <w:proofErr w:type="spellStart"/>
      <w:r w:rsidRPr="00DE4A30">
        <w:t>замінити</w:t>
      </w:r>
      <w:proofErr w:type="spellEnd"/>
      <w:r w:rsidRPr="00DE4A30">
        <w:t xml:space="preserve"> Товар </w:t>
      </w:r>
      <w:proofErr w:type="spellStart"/>
      <w:r w:rsidRPr="00DE4A30">
        <w:t>своїми</w:t>
      </w:r>
      <w:proofErr w:type="spellEnd"/>
      <w:r w:rsidRPr="00DE4A30">
        <w:t xml:space="preserve"> силами та за </w:t>
      </w:r>
      <w:proofErr w:type="spellStart"/>
      <w:r w:rsidRPr="00DE4A30">
        <w:t>свій</w:t>
      </w:r>
      <w:proofErr w:type="spellEnd"/>
      <w:r w:rsidRPr="00DE4A30">
        <w:t xml:space="preserve">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5 </w:t>
      </w:r>
      <w:proofErr w:type="spellStart"/>
      <w:r>
        <w:t>робочих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>;</w:t>
      </w:r>
    </w:p>
    <w:p w14:paraId="24B637BB" w14:textId="77777777" w:rsidR="00DF3A6A" w:rsidRPr="0016680C" w:rsidRDefault="00DF3A6A" w:rsidP="00DF3A6A">
      <w:pPr>
        <w:tabs>
          <w:tab w:val="left" w:pos="0"/>
          <w:tab w:val="left" w:pos="720"/>
        </w:tabs>
        <w:jc w:val="both"/>
      </w:pPr>
      <w:r>
        <w:t xml:space="preserve">- </w:t>
      </w:r>
      <w:r w:rsidRPr="004841EB">
        <w:t xml:space="preserve">Товар </w:t>
      </w:r>
      <w:proofErr w:type="spellStart"/>
      <w:r w:rsidRPr="004841EB">
        <w:t>має</w:t>
      </w:r>
      <w:proofErr w:type="spellEnd"/>
      <w:r w:rsidRPr="004841EB">
        <w:t xml:space="preserve"> бути </w:t>
      </w:r>
      <w:proofErr w:type="spellStart"/>
      <w:r w:rsidRPr="004841EB">
        <w:t>новим</w:t>
      </w:r>
      <w:proofErr w:type="spellEnd"/>
      <w:r w:rsidRPr="004841EB">
        <w:t xml:space="preserve">, не повинен </w:t>
      </w:r>
      <w:proofErr w:type="spellStart"/>
      <w:r w:rsidRPr="004841EB">
        <w:t>мати</w:t>
      </w:r>
      <w:proofErr w:type="spellEnd"/>
      <w:r w:rsidRPr="004841EB">
        <w:t xml:space="preserve"> </w:t>
      </w:r>
      <w:proofErr w:type="spellStart"/>
      <w:r w:rsidRPr="004841EB">
        <w:t>дефектів</w:t>
      </w:r>
      <w:proofErr w:type="spellEnd"/>
      <w:r w:rsidRPr="004841EB">
        <w:t xml:space="preserve">, </w:t>
      </w:r>
      <w:proofErr w:type="spellStart"/>
      <w:r w:rsidRPr="004841EB">
        <w:t>пов’язаних</w:t>
      </w:r>
      <w:proofErr w:type="spellEnd"/>
      <w:r w:rsidRPr="004841EB">
        <w:t xml:space="preserve"> з </w:t>
      </w:r>
      <w:proofErr w:type="spellStart"/>
      <w:r w:rsidRPr="004841EB">
        <w:t>матеріалами</w:t>
      </w:r>
      <w:proofErr w:type="spellEnd"/>
      <w:r w:rsidRPr="004841EB">
        <w:t xml:space="preserve"> та/</w:t>
      </w:r>
      <w:proofErr w:type="spellStart"/>
      <w:r w:rsidRPr="004841EB">
        <w:t>або</w:t>
      </w:r>
      <w:proofErr w:type="spellEnd"/>
      <w:r w:rsidRPr="004841EB">
        <w:t xml:space="preserve"> </w:t>
      </w:r>
      <w:proofErr w:type="spellStart"/>
      <w:r w:rsidRPr="004841EB">
        <w:t>роботою</w:t>
      </w:r>
      <w:proofErr w:type="spellEnd"/>
      <w:r w:rsidRPr="004841EB">
        <w:t xml:space="preserve"> по </w:t>
      </w:r>
      <w:proofErr w:type="spellStart"/>
      <w:r w:rsidRPr="004841EB">
        <w:t>його</w:t>
      </w:r>
      <w:proofErr w:type="spellEnd"/>
      <w:r w:rsidRPr="004841EB">
        <w:t xml:space="preserve"> </w:t>
      </w:r>
      <w:proofErr w:type="spellStart"/>
      <w:r w:rsidRPr="004841EB">
        <w:t>виготовленню</w:t>
      </w:r>
      <w:proofErr w:type="spellEnd"/>
      <w:r w:rsidRPr="004841EB">
        <w:t xml:space="preserve">, </w:t>
      </w:r>
      <w:proofErr w:type="spellStart"/>
      <w:r w:rsidRPr="004841EB">
        <w:t>які</w:t>
      </w:r>
      <w:proofErr w:type="spellEnd"/>
      <w:r w:rsidRPr="004841EB">
        <w:t xml:space="preserve"> </w:t>
      </w:r>
      <w:proofErr w:type="spellStart"/>
      <w:r w:rsidRPr="004841EB">
        <w:t>виявляються</w:t>
      </w:r>
      <w:proofErr w:type="spellEnd"/>
      <w:r w:rsidRPr="004841EB">
        <w:t xml:space="preserve"> в </w:t>
      </w:r>
      <w:proofErr w:type="spellStart"/>
      <w:r w:rsidRPr="004841EB">
        <w:t>результаті</w:t>
      </w:r>
      <w:proofErr w:type="spellEnd"/>
      <w:r w:rsidRPr="004841EB">
        <w:t xml:space="preserve"> </w:t>
      </w:r>
      <w:proofErr w:type="spellStart"/>
      <w:r w:rsidRPr="004841EB">
        <w:t>дії</w:t>
      </w:r>
      <w:proofErr w:type="spellEnd"/>
      <w:r w:rsidRPr="004841EB">
        <w:t xml:space="preserve"> </w:t>
      </w:r>
      <w:proofErr w:type="spellStart"/>
      <w:r w:rsidRPr="004841EB">
        <w:t>або</w:t>
      </w:r>
      <w:proofErr w:type="spellEnd"/>
      <w:r w:rsidRPr="004841EB">
        <w:t xml:space="preserve"> </w:t>
      </w:r>
      <w:proofErr w:type="spellStart"/>
      <w:r w:rsidRPr="004841EB">
        <w:t>упущення</w:t>
      </w:r>
      <w:proofErr w:type="spellEnd"/>
      <w:r w:rsidRPr="004841EB">
        <w:t xml:space="preserve"> </w:t>
      </w:r>
      <w:proofErr w:type="spellStart"/>
      <w:r w:rsidRPr="004841EB">
        <w:t>виробника</w:t>
      </w:r>
      <w:proofErr w:type="spellEnd"/>
      <w:r w:rsidRPr="004841EB">
        <w:t xml:space="preserve"> та</w:t>
      </w:r>
      <w:r>
        <w:t>/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Постачальника</w:t>
      </w:r>
      <w:proofErr w:type="spellEnd"/>
      <w:r>
        <w:t xml:space="preserve"> за Договором;</w:t>
      </w:r>
    </w:p>
    <w:p w14:paraId="7D84D646" w14:textId="77777777" w:rsidR="00DF3A6A" w:rsidRDefault="00DF3A6A" w:rsidP="00DF3A6A">
      <w:pPr>
        <w:tabs>
          <w:tab w:val="left" w:pos="0"/>
          <w:tab w:val="left" w:pos="720"/>
        </w:tabs>
        <w:jc w:val="both"/>
      </w:pPr>
      <w:r>
        <w:t xml:space="preserve">- </w:t>
      </w:r>
      <w:r w:rsidRPr="004841EB">
        <w:t xml:space="preserve">У </w:t>
      </w:r>
      <w:proofErr w:type="spellStart"/>
      <w:r w:rsidRPr="004841EB">
        <w:t>разі</w:t>
      </w:r>
      <w:proofErr w:type="spellEnd"/>
      <w:r w:rsidRPr="004841EB">
        <w:t xml:space="preserve"> поставки </w:t>
      </w:r>
      <w:proofErr w:type="spellStart"/>
      <w:r w:rsidRPr="004841EB">
        <w:t>еквівалентного</w:t>
      </w:r>
      <w:proofErr w:type="spellEnd"/>
      <w:r w:rsidRPr="004841EB">
        <w:t xml:space="preserve"> товару, товар за </w:t>
      </w:r>
      <w:proofErr w:type="spellStart"/>
      <w:r w:rsidRPr="004841EB">
        <w:t>технічними</w:t>
      </w:r>
      <w:proofErr w:type="spellEnd"/>
      <w:r w:rsidRPr="004841EB">
        <w:t xml:space="preserve"> та </w:t>
      </w:r>
      <w:proofErr w:type="spellStart"/>
      <w:r w:rsidRPr="004841EB">
        <w:t>якісними</w:t>
      </w:r>
      <w:proofErr w:type="spellEnd"/>
      <w:r w:rsidRPr="004841EB">
        <w:t xml:space="preserve"> характеристиками </w:t>
      </w:r>
      <w:proofErr w:type="spellStart"/>
      <w:r w:rsidRPr="004841EB">
        <w:t>має</w:t>
      </w:r>
      <w:proofErr w:type="spellEnd"/>
      <w:r w:rsidRPr="004841EB">
        <w:t xml:space="preserve"> </w:t>
      </w:r>
      <w:proofErr w:type="gramStart"/>
      <w:r w:rsidRPr="004841EB">
        <w:t xml:space="preserve">бути  </w:t>
      </w:r>
      <w:proofErr w:type="spellStart"/>
      <w:r w:rsidRPr="004841EB">
        <w:t>рівноцінними</w:t>
      </w:r>
      <w:proofErr w:type="spellEnd"/>
      <w:proofErr w:type="gramEnd"/>
      <w:r w:rsidRPr="004841EB">
        <w:t xml:space="preserve">, </w:t>
      </w:r>
      <w:proofErr w:type="spellStart"/>
      <w:r w:rsidRPr="004841EB">
        <w:t>або</w:t>
      </w:r>
      <w:proofErr w:type="spellEnd"/>
      <w:r w:rsidRPr="004841EB">
        <w:t xml:space="preserve"> </w:t>
      </w:r>
      <w:proofErr w:type="spellStart"/>
      <w:r w:rsidRPr="004841EB">
        <w:t>покращеними</w:t>
      </w:r>
      <w:proofErr w:type="spellEnd"/>
      <w:r w:rsidRPr="004841EB">
        <w:t xml:space="preserve">, </w:t>
      </w:r>
      <w:proofErr w:type="spellStart"/>
      <w:r w:rsidRPr="004841EB">
        <w:t>ніж</w:t>
      </w:r>
      <w:proofErr w:type="spellEnd"/>
      <w:r w:rsidRPr="004841EB">
        <w:t xml:space="preserve"> </w:t>
      </w:r>
      <w:proofErr w:type="spellStart"/>
      <w:r w:rsidRPr="004841EB">
        <w:t>визначені</w:t>
      </w:r>
      <w:proofErr w:type="spellEnd"/>
      <w:r w:rsidRPr="004841EB">
        <w:t xml:space="preserve"> </w:t>
      </w:r>
      <w:proofErr w:type="spellStart"/>
      <w:r w:rsidRPr="004841EB">
        <w:t>Замовником</w:t>
      </w:r>
      <w:proofErr w:type="spellEnd"/>
      <w:r w:rsidRPr="004841EB">
        <w:t xml:space="preserve"> у </w:t>
      </w:r>
      <w:proofErr w:type="spellStart"/>
      <w:r w:rsidRPr="004841EB">
        <w:t>документації</w:t>
      </w:r>
      <w:proofErr w:type="spellEnd"/>
      <w:r w:rsidRPr="004841EB">
        <w:t>.</w:t>
      </w:r>
    </w:p>
    <w:p w14:paraId="6C1D375C" w14:textId="77777777" w:rsidR="00DF3A6A" w:rsidRDefault="00DF3A6A" w:rsidP="00DF3A6A">
      <w:pPr>
        <w:tabs>
          <w:tab w:val="left" w:pos="0"/>
          <w:tab w:val="left" w:pos="720"/>
        </w:tabs>
        <w:jc w:val="both"/>
      </w:pPr>
      <w:r>
        <w:t xml:space="preserve">- </w:t>
      </w:r>
      <w:proofErr w:type="spellStart"/>
      <w:r w:rsidRPr="000F5EB6">
        <w:rPr>
          <w:b/>
        </w:rPr>
        <w:t>Постачальник</w:t>
      </w:r>
      <w:proofErr w:type="spellEnd"/>
      <w:r w:rsidRPr="000F5EB6">
        <w:rPr>
          <w:b/>
        </w:rPr>
        <w:t xml:space="preserve"> повинен </w:t>
      </w:r>
      <w:proofErr w:type="spellStart"/>
      <w:r w:rsidRPr="000F5EB6">
        <w:rPr>
          <w:b/>
        </w:rPr>
        <w:t>здійснювати</w:t>
      </w:r>
      <w:proofErr w:type="spellEnd"/>
      <w:r w:rsidRPr="000F5EB6">
        <w:rPr>
          <w:b/>
        </w:rPr>
        <w:t xml:space="preserve"> </w:t>
      </w:r>
      <w:proofErr w:type="spellStart"/>
      <w:r w:rsidRPr="000F5EB6">
        <w:rPr>
          <w:b/>
        </w:rPr>
        <w:t>постачання</w:t>
      </w:r>
      <w:proofErr w:type="spellEnd"/>
      <w:r w:rsidRPr="000F5EB6">
        <w:rPr>
          <w:b/>
        </w:rPr>
        <w:t xml:space="preserve"> товару до </w:t>
      </w:r>
      <w:proofErr w:type="spellStart"/>
      <w:r w:rsidRPr="000F5EB6">
        <w:rPr>
          <w:b/>
        </w:rPr>
        <w:t>місця</w:t>
      </w:r>
      <w:proofErr w:type="spellEnd"/>
      <w:r w:rsidRPr="000F5EB6">
        <w:rPr>
          <w:b/>
        </w:rPr>
        <w:t xml:space="preserve"> </w:t>
      </w:r>
      <w:proofErr w:type="spellStart"/>
      <w:r w:rsidRPr="000F5EB6">
        <w:rPr>
          <w:b/>
        </w:rPr>
        <w:t>призначення</w:t>
      </w:r>
      <w:proofErr w:type="spellEnd"/>
      <w:r w:rsidRPr="000F5EB6">
        <w:rPr>
          <w:b/>
        </w:rPr>
        <w:t xml:space="preserve">, </w:t>
      </w:r>
      <w:proofErr w:type="spellStart"/>
      <w:r w:rsidRPr="000F5EB6">
        <w:rPr>
          <w:b/>
        </w:rPr>
        <w:t>вказаного</w:t>
      </w:r>
      <w:proofErr w:type="spellEnd"/>
      <w:r w:rsidRPr="000F5EB6">
        <w:rPr>
          <w:b/>
        </w:rPr>
        <w:t xml:space="preserve"> </w:t>
      </w:r>
      <w:proofErr w:type="spellStart"/>
      <w:r w:rsidRPr="000F5EB6">
        <w:rPr>
          <w:b/>
        </w:rPr>
        <w:t>Замовником</w:t>
      </w:r>
      <w:proofErr w:type="spellEnd"/>
      <w:r w:rsidRPr="000F5EB6">
        <w:rPr>
          <w:b/>
        </w:rPr>
        <w:t>,</w:t>
      </w:r>
      <w:r w:rsidRPr="000F5EB6">
        <w:rPr>
          <w:b/>
          <w:u w:val="single"/>
        </w:rPr>
        <w:t xml:space="preserve"> а </w:t>
      </w:r>
      <w:proofErr w:type="spellStart"/>
      <w:r w:rsidRPr="000F5EB6">
        <w:rPr>
          <w:b/>
          <w:u w:val="single"/>
        </w:rPr>
        <w:t>також</w:t>
      </w:r>
      <w:proofErr w:type="spellEnd"/>
      <w:r w:rsidRPr="000F5EB6">
        <w:rPr>
          <w:b/>
          <w:u w:val="single"/>
        </w:rPr>
        <w:t xml:space="preserve">, </w:t>
      </w:r>
      <w:proofErr w:type="spellStart"/>
      <w:r w:rsidRPr="000F5EB6">
        <w:rPr>
          <w:b/>
          <w:u w:val="single"/>
        </w:rPr>
        <w:t>зробити</w:t>
      </w:r>
      <w:proofErr w:type="spellEnd"/>
      <w:r w:rsidRPr="000F5EB6">
        <w:rPr>
          <w:b/>
          <w:u w:val="single"/>
        </w:rPr>
        <w:t xml:space="preserve"> монтаж (</w:t>
      </w:r>
      <w:proofErr w:type="spellStart"/>
      <w:r w:rsidRPr="000F5EB6">
        <w:rPr>
          <w:b/>
          <w:u w:val="single"/>
        </w:rPr>
        <w:t>встановлення</w:t>
      </w:r>
      <w:proofErr w:type="spellEnd"/>
      <w:r w:rsidRPr="000F5EB6">
        <w:rPr>
          <w:b/>
          <w:u w:val="single"/>
        </w:rPr>
        <w:t xml:space="preserve">) предмету </w:t>
      </w:r>
      <w:proofErr w:type="spellStart"/>
      <w:r w:rsidRPr="000F5EB6">
        <w:rPr>
          <w:b/>
          <w:u w:val="single"/>
        </w:rPr>
        <w:t>закупівлі</w:t>
      </w:r>
      <w:proofErr w:type="spellEnd"/>
      <w:r w:rsidRPr="000F5EB6">
        <w:rPr>
          <w:b/>
          <w:u w:val="single"/>
        </w:rPr>
        <w:t xml:space="preserve">, пуск та </w:t>
      </w:r>
      <w:proofErr w:type="spellStart"/>
      <w:r w:rsidRPr="000F5EB6">
        <w:rPr>
          <w:b/>
          <w:u w:val="single"/>
        </w:rPr>
        <w:t>підготовку</w:t>
      </w:r>
      <w:proofErr w:type="spellEnd"/>
      <w:r w:rsidRPr="000F5EB6">
        <w:rPr>
          <w:b/>
          <w:u w:val="single"/>
        </w:rPr>
        <w:t xml:space="preserve"> </w:t>
      </w:r>
      <w:proofErr w:type="spellStart"/>
      <w:r w:rsidRPr="000F5EB6">
        <w:rPr>
          <w:b/>
          <w:u w:val="single"/>
        </w:rPr>
        <w:t>його</w:t>
      </w:r>
      <w:proofErr w:type="spellEnd"/>
      <w:r w:rsidRPr="000F5EB6">
        <w:rPr>
          <w:b/>
          <w:u w:val="single"/>
        </w:rPr>
        <w:t xml:space="preserve"> до </w:t>
      </w:r>
      <w:proofErr w:type="spellStart"/>
      <w:r w:rsidRPr="000F5EB6">
        <w:rPr>
          <w:b/>
          <w:u w:val="single"/>
        </w:rPr>
        <w:t>експлуатації</w:t>
      </w:r>
      <w:proofErr w:type="spellEnd"/>
      <w:r w:rsidRPr="000F5EB6">
        <w:rPr>
          <w:b/>
          <w:u w:val="single"/>
        </w:rPr>
        <w:t>.</w:t>
      </w:r>
    </w:p>
    <w:p w14:paraId="37E1AF0C" w14:textId="77777777" w:rsidR="00DF3A6A" w:rsidRPr="000F5EB6" w:rsidRDefault="00DF3A6A" w:rsidP="00DF3A6A">
      <w:pPr>
        <w:tabs>
          <w:tab w:val="left" w:pos="0"/>
          <w:tab w:val="left" w:pos="720"/>
        </w:tabs>
        <w:jc w:val="both"/>
      </w:pPr>
    </w:p>
    <w:p w14:paraId="6805251E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  <w:r>
        <w:rPr>
          <w:noProof/>
        </w:rPr>
        <w:lastRenderedPageBreak/>
        <w:drawing>
          <wp:inline distT="0" distB="0" distL="0" distR="0" wp14:anchorId="3C297EA8" wp14:editId="1EECD411">
            <wp:extent cx="5553075" cy="7998865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t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799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6DCDDC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177F4239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081C3B42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3E1A0F72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08CF524C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1494E4D6" w14:textId="77777777" w:rsidR="00DF3A6A" w:rsidRDefault="00DF3A6A" w:rsidP="00DF3A6A">
      <w:pPr>
        <w:ind w:firstLine="709"/>
        <w:jc w:val="both"/>
        <w:rPr>
          <w:b/>
          <w:bCs/>
          <w:u w:val="single"/>
        </w:rPr>
      </w:pPr>
    </w:p>
    <w:p w14:paraId="2F1B9433" w14:textId="77777777" w:rsidR="00DF3A6A" w:rsidRPr="006C4A1F" w:rsidRDefault="00DF3A6A" w:rsidP="00DF3A6A">
      <w:pPr>
        <w:ind w:firstLine="709"/>
        <w:jc w:val="both"/>
        <w:rPr>
          <w:b/>
          <w:bCs/>
          <w:u w:val="single"/>
        </w:rPr>
      </w:pPr>
    </w:p>
    <w:p w14:paraId="501133AE" w14:textId="77777777" w:rsidR="00DF3A6A" w:rsidRDefault="00DF3A6A" w:rsidP="00DF3A6A">
      <w:pPr>
        <w:ind w:firstLine="709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       </w:t>
      </w:r>
      <w:proofErr w:type="spellStart"/>
      <w:r>
        <w:rPr>
          <w:b/>
          <w:bCs/>
        </w:rPr>
        <w:t>Комплектуючі</w:t>
      </w:r>
      <w:proofErr w:type="spellEnd"/>
      <w:r>
        <w:rPr>
          <w:b/>
          <w:bCs/>
        </w:rPr>
        <w:t xml:space="preserve"> до </w:t>
      </w:r>
      <w:proofErr w:type="spellStart"/>
      <w:r>
        <w:rPr>
          <w:b/>
          <w:bCs/>
        </w:rPr>
        <w:t>твердопаливного</w:t>
      </w:r>
      <w:proofErr w:type="spellEnd"/>
      <w:r>
        <w:rPr>
          <w:b/>
          <w:bCs/>
        </w:rPr>
        <w:t xml:space="preserve"> котла</w:t>
      </w:r>
    </w:p>
    <w:tbl>
      <w:tblPr>
        <w:tblW w:w="7680" w:type="dxa"/>
        <w:jc w:val="center"/>
        <w:tblLayout w:type="fixed"/>
        <w:tblCellMar>
          <w:left w:w="5" w:type="dxa"/>
          <w:right w:w="5" w:type="dxa"/>
        </w:tblCellMar>
        <w:tblLook w:val="00A0" w:firstRow="1" w:lastRow="0" w:firstColumn="1" w:lastColumn="0" w:noHBand="0" w:noVBand="0"/>
      </w:tblPr>
      <w:tblGrid>
        <w:gridCol w:w="566"/>
        <w:gridCol w:w="4563"/>
        <w:gridCol w:w="991"/>
        <w:gridCol w:w="1560"/>
      </w:tblGrid>
      <w:tr w:rsidR="00DF3A6A" w14:paraId="2A64A506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F87B2B" w14:textId="77777777" w:rsidR="00DF3A6A" w:rsidRDefault="00DF3A6A" w:rsidP="00600CF3">
            <w:pPr>
              <w:pStyle w:val="1CStyle5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9FC1B" w14:textId="77777777" w:rsidR="00DF3A6A" w:rsidRDefault="00DF3A6A" w:rsidP="00600CF3">
            <w:pPr>
              <w:pStyle w:val="1CStyle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98FB1" w14:textId="77777777" w:rsidR="00DF3A6A" w:rsidRDefault="00DF3A6A" w:rsidP="00600CF3">
            <w:pPr>
              <w:pStyle w:val="1CStyle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 товарів/послуг продавця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A6B1E" w14:textId="77777777" w:rsidR="00DF3A6A" w:rsidRDefault="00DF3A6A" w:rsidP="00600CF3">
            <w:pPr>
              <w:pStyle w:val="1CStyle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Одиниці виміру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C3471" w14:textId="77777777" w:rsidR="00DF3A6A" w:rsidRDefault="00DF3A6A" w:rsidP="00600CF3">
            <w:pPr>
              <w:pStyle w:val="1CStyle6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</w:tr>
      <w:tr w:rsidR="00DF3A6A" w14:paraId="408E02E8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21BA61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BF315F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Лійка </w:t>
            </w:r>
            <w:proofErr w:type="spellStart"/>
            <w:r w:rsidRPr="00044B5D">
              <w:rPr>
                <w:lang w:val="uk-UA"/>
              </w:rPr>
              <w:t>нерж</w:t>
            </w:r>
            <w:proofErr w:type="spellEnd"/>
            <w:r w:rsidRPr="00044B5D">
              <w:rPr>
                <w:lang w:val="uk-UA"/>
              </w:rPr>
              <w:t xml:space="preserve"> </w:t>
            </w:r>
            <w:r>
              <w:t>d</w:t>
            </w:r>
            <w:r w:rsidRPr="00044B5D">
              <w:rPr>
                <w:lang w:val="uk-UA"/>
              </w:rPr>
              <w:t xml:space="preserve"> 300 1мм </w:t>
            </w:r>
            <w:r>
              <w:rPr>
                <w:lang w:val="en-US"/>
              </w:rPr>
              <w:t>Master</w:t>
            </w:r>
            <w:r w:rsidRPr="00044B5D">
              <w:rPr>
                <w:lang w:val="uk-UA"/>
              </w:rPr>
              <w:t xml:space="preserve"> </w:t>
            </w:r>
            <w:r>
              <w:rPr>
                <w:lang w:val="en-US"/>
              </w:rPr>
              <w:t>Pipe</w:t>
            </w:r>
            <w:r w:rsidRPr="00044B5D">
              <w:rPr>
                <w:lang w:val="uk-UA"/>
              </w:rPr>
              <w:t xml:space="preserve"> 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6D5D6C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49CDB17" w14:textId="77777777" w:rsidR="00DF3A6A" w:rsidRDefault="00DF3A6A" w:rsidP="00600CF3">
            <w:pPr>
              <w:pStyle w:val="1CStyle9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F3A6A" w14:paraId="65FBF61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3125A5F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21AB0F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Трійник </w:t>
            </w:r>
            <w:proofErr w:type="spellStart"/>
            <w:r w:rsidRPr="00044B5D">
              <w:rPr>
                <w:lang w:val="uk-UA"/>
              </w:rPr>
              <w:t>нерж</w:t>
            </w:r>
            <w:proofErr w:type="spellEnd"/>
            <w:r w:rsidRPr="00044B5D">
              <w:rPr>
                <w:lang w:val="uk-UA"/>
              </w:rPr>
              <w:t xml:space="preserve">  </w:t>
            </w:r>
            <w:r>
              <w:rPr>
                <w:lang w:val="en-US"/>
              </w:rPr>
              <w:t>d</w:t>
            </w:r>
            <w:r w:rsidRPr="00044B5D">
              <w:rPr>
                <w:lang w:val="uk-UA"/>
              </w:rPr>
              <w:t xml:space="preserve"> 300*87"1мм </w:t>
            </w:r>
            <w:r>
              <w:rPr>
                <w:lang w:val="en-US"/>
              </w:rPr>
              <w:t>Master</w:t>
            </w:r>
            <w:r w:rsidRPr="00044B5D">
              <w:rPr>
                <w:lang w:val="uk-UA"/>
              </w:rPr>
              <w:t xml:space="preserve"> </w:t>
            </w:r>
            <w:r>
              <w:rPr>
                <w:lang w:val="en-US"/>
              </w:rPr>
              <w:t>Pipe</w:t>
            </w:r>
            <w:r w:rsidRPr="00044B5D">
              <w:rPr>
                <w:lang w:val="uk-UA"/>
              </w:rPr>
              <w:t xml:space="preserve"> 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AC08EF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2DF924A" w14:textId="77777777" w:rsidR="00DF3A6A" w:rsidRDefault="00DF3A6A" w:rsidP="00600CF3">
            <w:pPr>
              <w:pStyle w:val="1CStyle9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F3A6A" w14:paraId="2DBCBA14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E1C24E7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C057E8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Коліно н. </w:t>
            </w:r>
            <w:r>
              <w:t>d</w:t>
            </w:r>
            <w:r w:rsidRPr="00044B5D">
              <w:rPr>
                <w:lang w:val="uk-UA"/>
              </w:rPr>
              <w:t xml:space="preserve"> 300*45"   1мм </w:t>
            </w:r>
            <w:r>
              <w:rPr>
                <w:lang w:val="en-US"/>
              </w:rPr>
              <w:t>Master</w:t>
            </w:r>
            <w:r w:rsidRPr="00044B5D">
              <w:rPr>
                <w:lang w:val="uk-UA"/>
              </w:rPr>
              <w:t xml:space="preserve"> </w:t>
            </w:r>
            <w:r>
              <w:rPr>
                <w:lang w:val="en-US"/>
              </w:rPr>
              <w:t>Pipe</w:t>
            </w:r>
            <w:r w:rsidRPr="00044B5D">
              <w:rPr>
                <w:lang w:val="uk-UA"/>
              </w:rPr>
              <w:t xml:space="preserve"> 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F93CA5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9845DB" w14:textId="77777777" w:rsidR="00DF3A6A" w:rsidRDefault="00DF3A6A" w:rsidP="00600CF3">
            <w:pPr>
              <w:pStyle w:val="1CStyle9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2,00</w:t>
            </w:r>
          </w:p>
        </w:tc>
      </w:tr>
      <w:tr w:rsidR="00DF3A6A" w14:paraId="7E632D55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3B4ABC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9AEF459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Труба н. </w:t>
            </w:r>
            <w:r>
              <w:t>d</w:t>
            </w:r>
            <w:r w:rsidRPr="00044B5D">
              <w:rPr>
                <w:lang w:val="uk-UA"/>
              </w:rPr>
              <w:t xml:space="preserve"> 300*0,5м 1мм </w:t>
            </w:r>
            <w:r>
              <w:rPr>
                <w:lang w:val="en-US"/>
              </w:rPr>
              <w:t>Master</w:t>
            </w:r>
            <w:r w:rsidRPr="00044B5D">
              <w:rPr>
                <w:lang w:val="uk-UA"/>
              </w:rPr>
              <w:t xml:space="preserve"> </w:t>
            </w:r>
            <w:r>
              <w:rPr>
                <w:lang w:val="en-US"/>
              </w:rPr>
              <w:t>Pipe</w:t>
            </w:r>
            <w:r w:rsidRPr="00044B5D">
              <w:rPr>
                <w:lang w:val="uk-UA"/>
              </w:rPr>
              <w:t xml:space="preserve"> 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E0E34E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97D1388" w14:textId="77777777" w:rsidR="00DF3A6A" w:rsidRDefault="00DF3A6A" w:rsidP="00600CF3">
            <w:pPr>
              <w:pStyle w:val="1CStyle9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1,00</w:t>
            </w:r>
          </w:p>
        </w:tc>
      </w:tr>
      <w:tr w:rsidR="00DF3A6A" w14:paraId="53D23BE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CF096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A92B4E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Труба н. </w:t>
            </w:r>
            <w:r>
              <w:t>d</w:t>
            </w:r>
            <w:r w:rsidRPr="00044B5D">
              <w:rPr>
                <w:lang w:val="uk-UA"/>
              </w:rPr>
              <w:t xml:space="preserve"> 300*1,0</w:t>
            </w:r>
            <w:proofErr w:type="gramStart"/>
            <w:r w:rsidRPr="00044B5D">
              <w:rPr>
                <w:lang w:val="uk-UA"/>
              </w:rPr>
              <w:t>м  1</w:t>
            </w:r>
            <w:proofErr w:type="gramEnd"/>
            <w:r w:rsidRPr="00044B5D">
              <w:rPr>
                <w:lang w:val="uk-UA"/>
              </w:rPr>
              <w:t xml:space="preserve">мм </w:t>
            </w:r>
            <w:r>
              <w:rPr>
                <w:lang w:val="en-US"/>
              </w:rPr>
              <w:t>Master</w:t>
            </w:r>
            <w:r w:rsidRPr="00044B5D">
              <w:rPr>
                <w:lang w:val="uk-UA"/>
              </w:rPr>
              <w:t xml:space="preserve"> </w:t>
            </w:r>
            <w:r>
              <w:rPr>
                <w:lang w:val="en-US"/>
              </w:rPr>
              <w:t>Pipe</w:t>
            </w:r>
            <w:r w:rsidRPr="00044B5D">
              <w:rPr>
                <w:lang w:val="uk-UA"/>
              </w:rPr>
              <w:t xml:space="preserve"> 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EF3C95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F3F386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05A2440E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5055FF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FFEC01" w14:textId="77777777" w:rsidR="00DF3A6A" w:rsidRDefault="00DF3A6A" w:rsidP="00600CF3">
            <w:proofErr w:type="spellStart"/>
            <w:r>
              <w:t>Зривний</w:t>
            </w:r>
            <w:proofErr w:type="spellEnd"/>
            <w:r>
              <w:t xml:space="preserve"> клапан 1* в/в ICMA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0DD06F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10205B8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1FC1CB11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198941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B356FC" w14:textId="77777777" w:rsidR="00DF3A6A" w:rsidRDefault="00DF3A6A" w:rsidP="00600CF3">
            <w:proofErr w:type="spellStart"/>
            <w:r>
              <w:t>Коліно</w:t>
            </w:r>
            <w:proofErr w:type="spellEnd"/>
            <w:r>
              <w:t xml:space="preserve"> 3/</w:t>
            </w:r>
            <w:proofErr w:type="gramStart"/>
            <w:r>
              <w:t>4  в</w:t>
            </w:r>
            <w:proofErr w:type="gramEnd"/>
            <w:r>
              <w:t xml:space="preserve">/з  </w:t>
            </w:r>
            <w:proofErr w:type="spellStart"/>
            <w:r>
              <w:t>хр</w:t>
            </w:r>
            <w:proofErr w:type="spellEnd"/>
            <w:r>
              <w:t xml:space="preserve"> .</w:t>
            </w:r>
            <w:proofErr w:type="spellStart"/>
            <w:r>
              <w:t>Forte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61CC941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6195EF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69B04222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8980B76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BFCA83A" w14:textId="77777777" w:rsidR="00DF3A6A" w:rsidRDefault="00DF3A6A" w:rsidP="00600CF3">
            <w:r>
              <w:t xml:space="preserve">Кран </w:t>
            </w:r>
            <w:proofErr w:type="spellStart"/>
            <w:r>
              <w:t>кульовий</w:t>
            </w:r>
            <w:proofErr w:type="spellEnd"/>
            <w:r>
              <w:t xml:space="preserve"> 3/4зSolomon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CE844D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B63F8A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10CA496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E60A9D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31F0F7" w14:textId="77777777" w:rsidR="00DF3A6A" w:rsidRDefault="00DF3A6A" w:rsidP="00600CF3">
            <w:proofErr w:type="spellStart"/>
            <w:r>
              <w:t>Фланець</w:t>
            </w:r>
            <w:proofErr w:type="spellEnd"/>
            <w:r>
              <w:t xml:space="preserve"> </w:t>
            </w:r>
            <w:proofErr w:type="spellStart"/>
            <w:r>
              <w:t>сталевий</w:t>
            </w:r>
            <w:proofErr w:type="spellEnd"/>
            <w:r>
              <w:t xml:space="preserve"> ДУ80РУ10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F61BF6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9B52F4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4267788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E206D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DEB7B0" w14:textId="77777777" w:rsidR="00DF3A6A" w:rsidRDefault="00DF3A6A" w:rsidP="00600CF3">
            <w:r>
              <w:t xml:space="preserve">Прокладка </w:t>
            </w:r>
            <w:proofErr w:type="spellStart"/>
            <w:r>
              <w:t>біконіт</w:t>
            </w:r>
            <w:proofErr w:type="spellEnd"/>
            <w:r>
              <w:t xml:space="preserve"> </w:t>
            </w:r>
            <w:proofErr w:type="spellStart"/>
            <w:r>
              <w:t>Ду</w:t>
            </w:r>
            <w:proofErr w:type="spellEnd"/>
            <w:r>
              <w:t xml:space="preserve"> 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9965C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549FC79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4,00</w:t>
            </w:r>
          </w:p>
        </w:tc>
      </w:tr>
      <w:tr w:rsidR="00DF3A6A" w14:paraId="46192BF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87092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776659" w14:textId="77777777" w:rsidR="00DF3A6A" w:rsidRDefault="00DF3A6A" w:rsidP="00600CF3">
            <w:r>
              <w:t xml:space="preserve">Регулятор </w:t>
            </w:r>
            <w:proofErr w:type="spellStart"/>
            <w:r>
              <w:t>Батерфляй</w:t>
            </w:r>
            <w:proofErr w:type="spellEnd"/>
            <w:r>
              <w:t xml:space="preserve"> ДУ 80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9E5938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5D1A0F8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1735BFC3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EB7EBA8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D878D5" w14:textId="77777777" w:rsidR="00DF3A6A" w:rsidRDefault="00DF3A6A" w:rsidP="00600CF3">
            <w:r>
              <w:t xml:space="preserve">Болт </w:t>
            </w:r>
            <w:proofErr w:type="spellStart"/>
            <w:r>
              <w:t>під</w:t>
            </w:r>
            <w:proofErr w:type="spellEnd"/>
            <w:r>
              <w:t xml:space="preserve"> ключ d 16*140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A02CF8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AE9D24E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12,00</w:t>
            </w:r>
          </w:p>
        </w:tc>
      </w:tr>
      <w:tr w:rsidR="00DF3A6A" w14:paraId="74BE36A8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0A474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CA601" w14:textId="77777777" w:rsidR="00DF3A6A" w:rsidRDefault="00DF3A6A" w:rsidP="00600CF3">
            <w:r>
              <w:t>Гайка d 16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259293A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18F6264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12,00</w:t>
            </w:r>
          </w:p>
        </w:tc>
      </w:tr>
      <w:tr w:rsidR="00DF3A6A" w14:paraId="1FEFF840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043C68D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24F20F" w14:textId="77777777" w:rsidR="00DF3A6A" w:rsidRDefault="00DF3A6A" w:rsidP="00600CF3">
            <w:proofErr w:type="spellStart"/>
            <w:r>
              <w:t>Відвід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сталевий</w:t>
            </w:r>
            <w:proofErr w:type="spellEnd"/>
            <w:r>
              <w:t xml:space="preserve">  д</w:t>
            </w:r>
            <w:proofErr w:type="gramEnd"/>
            <w:r>
              <w:t xml:space="preserve"> 89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6CCF7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1D1FD51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6,00</w:t>
            </w:r>
          </w:p>
        </w:tc>
      </w:tr>
      <w:tr w:rsidR="00DF3A6A" w14:paraId="4845A2DF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137169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8F2B1E6" w14:textId="77777777" w:rsidR="00DF3A6A" w:rsidRDefault="00DF3A6A" w:rsidP="00600CF3">
            <w:proofErr w:type="gramStart"/>
            <w:r>
              <w:t xml:space="preserve">Труба  </w:t>
            </w:r>
            <w:proofErr w:type="spellStart"/>
            <w:r>
              <w:t>стальна</w:t>
            </w:r>
            <w:proofErr w:type="spellEnd"/>
            <w:proofErr w:type="gramEnd"/>
            <w:r>
              <w:t xml:space="preserve"> д. 89*3,0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19F757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D6AE0FA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6,00</w:t>
            </w:r>
          </w:p>
        </w:tc>
      </w:tr>
      <w:tr w:rsidR="00DF3A6A" w14:paraId="65FA86AD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862CDD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73EAAE" w14:textId="77777777" w:rsidR="00DF3A6A" w:rsidRDefault="00DF3A6A" w:rsidP="00600CF3">
            <w:proofErr w:type="gramStart"/>
            <w:r>
              <w:t xml:space="preserve">Труба  </w:t>
            </w:r>
            <w:proofErr w:type="spellStart"/>
            <w:r>
              <w:t>стальна</w:t>
            </w:r>
            <w:proofErr w:type="spellEnd"/>
            <w:proofErr w:type="gramEnd"/>
            <w:r>
              <w:t xml:space="preserve"> д. 25*2,8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9FF1197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952BBC7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3,00</w:t>
            </w:r>
          </w:p>
        </w:tc>
      </w:tr>
      <w:tr w:rsidR="00DF3A6A" w14:paraId="2E593206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70D7C5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67886B" w14:textId="77777777" w:rsidR="00DF3A6A" w:rsidRDefault="00DF3A6A" w:rsidP="00600CF3">
            <w:proofErr w:type="spellStart"/>
            <w:r>
              <w:t>Відвід</w:t>
            </w:r>
            <w:proofErr w:type="spellEnd"/>
            <w:r>
              <w:t xml:space="preserve"> </w:t>
            </w:r>
            <w:proofErr w:type="spellStart"/>
            <w:r>
              <w:t>сталевий</w:t>
            </w:r>
            <w:proofErr w:type="spellEnd"/>
            <w:r>
              <w:t xml:space="preserve"> д.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94BEA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11F7B8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2E1C471B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EE0E467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4A6FD31" w14:textId="77777777" w:rsidR="00DF3A6A" w:rsidRDefault="00DF3A6A" w:rsidP="00600CF3">
            <w:proofErr w:type="spellStart"/>
            <w:r>
              <w:t>Різьба</w:t>
            </w:r>
            <w:proofErr w:type="spellEnd"/>
            <w:r>
              <w:t xml:space="preserve"> </w:t>
            </w:r>
            <w:proofErr w:type="gramStart"/>
            <w:r>
              <w:t xml:space="preserve">коротка  </w:t>
            </w:r>
            <w:proofErr w:type="spellStart"/>
            <w:r>
              <w:t>ст</w:t>
            </w:r>
            <w:proofErr w:type="spellEnd"/>
            <w:proofErr w:type="gramEnd"/>
            <w:r>
              <w:t xml:space="preserve"> д. 25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54BF601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29367E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4A788968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E0ADA7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F72A725" w14:textId="77777777" w:rsidR="00DF3A6A" w:rsidRDefault="00DF3A6A" w:rsidP="00600CF3">
            <w:r>
              <w:t xml:space="preserve">Кран </w:t>
            </w:r>
            <w:proofErr w:type="spellStart"/>
            <w:r>
              <w:t>кульовий</w:t>
            </w:r>
            <w:proofErr w:type="spellEnd"/>
            <w:r>
              <w:t xml:space="preserve"> 1"з </w:t>
            </w:r>
            <w:proofErr w:type="spellStart"/>
            <w:r>
              <w:t>Solomon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C834195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277D6D0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05006407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D3C3C32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ADDF360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Ніпель 1" хром </w:t>
            </w:r>
            <w:r>
              <w:t>FORTE</w:t>
            </w:r>
            <w:r w:rsidRPr="00044B5D">
              <w:rPr>
                <w:lang w:val="uk-UA"/>
              </w:rPr>
              <w:t xml:space="preserve"> </w:t>
            </w:r>
            <w:r w:rsidRPr="00044B5D">
              <w:rPr>
                <w:sz w:val="20"/>
                <w:szCs w:val="20"/>
                <w:lang w:val="uk-UA"/>
              </w:rPr>
              <w:t>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CE7FF9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0101B9F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2,00</w:t>
            </w:r>
          </w:p>
        </w:tc>
      </w:tr>
      <w:tr w:rsidR="00DF3A6A" w14:paraId="1C060087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0A1C09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E2754E" w14:textId="77777777" w:rsidR="00DF3A6A" w:rsidRDefault="00DF3A6A" w:rsidP="00600CF3">
            <w:proofErr w:type="spellStart"/>
            <w:r>
              <w:t>Фільтр</w:t>
            </w:r>
            <w:proofErr w:type="spellEnd"/>
            <w:r>
              <w:t xml:space="preserve"> вода 1"лат FORTE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BB18A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BADF7BE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73409141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D4EFFFA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ABEF7DB" w14:textId="77777777" w:rsidR="00DF3A6A" w:rsidRPr="00044B5D" w:rsidRDefault="00DF3A6A" w:rsidP="00600CF3">
            <w:pPr>
              <w:rPr>
                <w:lang w:val="uk-UA"/>
              </w:rPr>
            </w:pPr>
            <w:r w:rsidRPr="00044B5D">
              <w:rPr>
                <w:lang w:val="uk-UA"/>
              </w:rPr>
              <w:t xml:space="preserve">Зворотній клапан 1" лат </w:t>
            </w:r>
            <w:r>
              <w:t>FORTE</w:t>
            </w:r>
            <w:r w:rsidRPr="00044B5D">
              <w:rPr>
                <w:lang w:val="uk-UA"/>
              </w:rPr>
              <w:t xml:space="preserve"> </w:t>
            </w:r>
            <w:r w:rsidRPr="00044B5D">
              <w:rPr>
                <w:sz w:val="20"/>
                <w:szCs w:val="20"/>
                <w:lang w:val="uk-UA"/>
              </w:rPr>
              <w:t>(або еквівалент)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B3764D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723CB71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12182E98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F115756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50474D" w14:textId="77777777" w:rsidR="00DF3A6A" w:rsidRDefault="00DF3A6A" w:rsidP="00600CF3">
            <w:proofErr w:type="spellStart"/>
            <w:r>
              <w:t>Циркуляційний</w:t>
            </w:r>
            <w:proofErr w:type="spellEnd"/>
            <w:r>
              <w:t xml:space="preserve"> насос 6\180 SPR</w:t>
            </w:r>
            <w:r>
              <w:rPr>
                <w:lang w:val="en-US"/>
              </w:rPr>
              <w:t>UT</w:t>
            </w:r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DCC0C45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7FF8EDB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4AE7CEEB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C03830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D386168" w14:textId="77777777" w:rsidR="00DF3A6A" w:rsidRDefault="00DF3A6A" w:rsidP="00600CF3">
            <w:proofErr w:type="gramStart"/>
            <w:r>
              <w:t xml:space="preserve">Термостат  </w:t>
            </w:r>
            <w:proofErr w:type="spellStart"/>
            <w:r>
              <w:t>накладний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Icma</w:t>
            </w:r>
            <w:proofErr w:type="spellEnd"/>
            <w:r>
              <w:t xml:space="preserve"> </w:t>
            </w: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або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еквівалент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6FD8FB3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87E935B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1DE1AB35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F9E470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2BD7913" w14:textId="77777777" w:rsidR="00DF3A6A" w:rsidRDefault="00DF3A6A" w:rsidP="00600CF3">
            <w:proofErr w:type="spellStart"/>
            <w:r>
              <w:t>Електровилка</w:t>
            </w:r>
            <w:proofErr w:type="spellEnd"/>
            <w:r>
              <w:t xml:space="preserve"> </w:t>
            </w:r>
            <w:proofErr w:type="spellStart"/>
            <w:r>
              <w:t>біла</w:t>
            </w:r>
            <w:proofErr w:type="spellEnd"/>
            <w:r>
              <w:t xml:space="preserve"> пряма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9DAA651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42B5827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44266940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571DE54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6B20B2" w14:textId="77777777" w:rsidR="00DF3A6A" w:rsidRDefault="00DF3A6A" w:rsidP="00600CF3">
            <w:proofErr w:type="spellStart"/>
            <w:r>
              <w:t>Провід</w:t>
            </w:r>
            <w:proofErr w:type="spellEnd"/>
            <w:r>
              <w:t xml:space="preserve"> ПВС 2 *1,5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4D220F6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C473E1B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9,00</w:t>
            </w:r>
          </w:p>
        </w:tc>
      </w:tr>
      <w:tr w:rsidR="00DF3A6A" w14:paraId="700728AD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A0951E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B8563B5" w14:textId="77777777" w:rsidR="00DF3A6A" w:rsidRDefault="00DF3A6A" w:rsidP="00600CF3">
            <w:proofErr w:type="spellStart"/>
            <w:r>
              <w:t>Електроди</w:t>
            </w:r>
            <w:proofErr w:type="spellEnd"/>
            <w:r>
              <w:t xml:space="preserve"> 3мм 2,5кг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74EFF5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A70F6A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7A0533ED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B06683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599E8F" w14:textId="77777777" w:rsidR="00DF3A6A" w:rsidRDefault="00DF3A6A" w:rsidP="00600CF3">
            <w:proofErr w:type="spellStart"/>
            <w:r>
              <w:t>Фарба</w:t>
            </w:r>
            <w:proofErr w:type="spellEnd"/>
            <w:r>
              <w:t xml:space="preserve"> 1 кг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024AE2A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A3A4F69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  <w:tr w:rsidR="00DF3A6A" w14:paraId="582E75CB" w14:textId="77777777" w:rsidTr="00600CF3">
        <w:trPr>
          <w:jc w:val="center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4A6018F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F96AB88" w14:textId="77777777" w:rsidR="00DF3A6A" w:rsidRDefault="00DF3A6A" w:rsidP="00600CF3">
            <w:proofErr w:type="spellStart"/>
            <w:r>
              <w:t>Пензель</w:t>
            </w:r>
            <w:proofErr w:type="spell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3F5F6B" w14:textId="77777777" w:rsidR="00DF3A6A" w:rsidRDefault="00DF3A6A" w:rsidP="00600CF3">
            <w:pPr>
              <w:pStyle w:val="1CStyle8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43C4BA3" w14:textId="77777777" w:rsidR="00DF3A6A" w:rsidRDefault="00DF3A6A" w:rsidP="00600CF3">
            <w:pPr>
              <w:jc w:val="center"/>
              <w:rPr>
                <w:rStyle w:val="zk-definition-listitem-text"/>
                <w:rFonts w:ascii="Arial" w:hAnsi="Arial" w:cs="Arial"/>
              </w:rPr>
            </w:pPr>
            <w:r>
              <w:rPr>
                <w:rStyle w:val="zk-definition-listitem-text"/>
                <w:rFonts w:ascii="Arial" w:hAnsi="Arial" w:cs="Arial"/>
              </w:rPr>
              <w:t>1,00</w:t>
            </w:r>
          </w:p>
        </w:tc>
      </w:tr>
    </w:tbl>
    <w:p w14:paraId="0969D4D3" w14:textId="77777777" w:rsidR="00DF3A6A" w:rsidRDefault="00DF3A6A" w:rsidP="00DF3A6A">
      <w:pPr>
        <w:ind w:firstLine="709"/>
        <w:jc w:val="both"/>
        <w:rPr>
          <w:b/>
          <w:bCs/>
          <w:u w:val="single"/>
          <w:lang w:val="en-US"/>
        </w:rPr>
      </w:pPr>
    </w:p>
    <w:p w14:paraId="3C166198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41AACDE0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50A8D30E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77B5A144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0DF89E19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15D5EA3E" w14:textId="03A91B58" w:rsidR="00DF3A6A" w:rsidRDefault="00DF3A6A" w:rsidP="00DF3A6A">
      <w:pPr>
        <w:jc w:val="center"/>
        <w:rPr>
          <w:b/>
          <w:bCs/>
          <w:lang w:val="en-US"/>
        </w:rPr>
      </w:pPr>
    </w:p>
    <w:p w14:paraId="098AA5B6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4A88191A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6237C659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10C11E40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5BB22F87" w14:textId="77777777" w:rsidR="00DF3A6A" w:rsidRDefault="00DF3A6A" w:rsidP="00DF3A6A">
      <w:pPr>
        <w:jc w:val="center"/>
        <w:rPr>
          <w:b/>
          <w:bCs/>
          <w:lang w:val="en-US"/>
        </w:rPr>
      </w:pPr>
    </w:p>
    <w:p w14:paraId="5DD6234F" w14:textId="77777777" w:rsidR="00DF3A6A" w:rsidRPr="00AD5D9B" w:rsidRDefault="00DF3A6A" w:rsidP="00DF3A6A">
      <w:pPr>
        <w:rPr>
          <w:b/>
          <w:bCs/>
        </w:rPr>
      </w:pPr>
      <w:proofErr w:type="spellStart"/>
      <w:r>
        <w:rPr>
          <w:b/>
          <w:bCs/>
        </w:rPr>
        <w:lastRenderedPageBreak/>
        <w:t>Заповнена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таблиця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надається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складі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тендерної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пропозиції</w:t>
      </w:r>
      <w:proofErr w:type="spellEnd"/>
      <w:r>
        <w:rPr>
          <w:b/>
          <w:bCs/>
        </w:rPr>
        <w:t>:</w:t>
      </w:r>
    </w:p>
    <w:p w14:paraId="7B1582A9" w14:textId="77777777" w:rsidR="00DF3A6A" w:rsidRPr="00AD5D9B" w:rsidRDefault="00DF3A6A" w:rsidP="00DF3A6A">
      <w:pPr>
        <w:jc w:val="center"/>
        <w:rPr>
          <w:b/>
          <w:bCs/>
        </w:rPr>
      </w:pPr>
    </w:p>
    <w:p w14:paraId="03427BFE" w14:textId="77777777" w:rsidR="00DF3A6A" w:rsidRDefault="00DF3A6A" w:rsidP="00DF3A6A">
      <w:pPr>
        <w:jc w:val="center"/>
        <w:rPr>
          <w:b/>
          <w:bCs/>
        </w:rPr>
      </w:pPr>
      <w:r>
        <w:rPr>
          <w:b/>
          <w:bCs/>
        </w:rPr>
        <w:t>ТЕХНІЧНІ ВИМОГИ</w:t>
      </w:r>
    </w:p>
    <w:p w14:paraId="289B76A6" w14:textId="77777777" w:rsidR="00DF3A6A" w:rsidRDefault="00DF3A6A" w:rsidP="00DF3A6A">
      <w:pPr>
        <w:jc w:val="center"/>
        <w:rPr>
          <w:b/>
          <w:bCs/>
        </w:rPr>
      </w:pPr>
    </w:p>
    <w:p w14:paraId="6F237AB2" w14:textId="77777777" w:rsidR="00DF3A6A" w:rsidRDefault="00DF3A6A" w:rsidP="00DF3A6A">
      <w:pPr>
        <w:pStyle w:val="1"/>
        <w:spacing w:before="0" w:after="0"/>
        <w:jc w:val="center"/>
        <w:rPr>
          <w:rFonts w:ascii="Times New Roman" w:eastAsia="Calibri" w:hAnsi="Times New Roman" w:cs="Times New Roman"/>
          <w:b w:val="0"/>
          <w:bCs w:val="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uk-UA"/>
        </w:rPr>
        <w:t>на закупівлю к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отла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en-US"/>
        </w:rPr>
        <w:t>KRONAS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en-US"/>
        </w:rPr>
        <w:t>UNIC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en-US"/>
        </w:rPr>
        <w:t>NEW</w:t>
      </w:r>
      <w:r>
        <w:rPr>
          <w:rFonts w:ascii="Times New Roman" w:eastAsia="Calibri" w:hAnsi="Times New Roman" w:cs="Times New Roman"/>
          <w:b w:val="0"/>
          <w:bCs w:val="0"/>
          <w:color w:val="000000"/>
          <w:sz w:val="24"/>
          <w:szCs w:val="24"/>
          <w:lang w:val="uk-UA"/>
        </w:rPr>
        <w:t xml:space="preserve"> 150 кВт </w:t>
      </w:r>
      <w:r w:rsidRPr="006C4A1F">
        <w:rPr>
          <w:rFonts w:ascii="Times New Roman" w:eastAsia="Calibri" w:hAnsi="Times New Roman" w:cs="Times New Roman"/>
          <w:bCs w:val="0"/>
          <w:color w:val="000000"/>
          <w:sz w:val="24"/>
          <w:szCs w:val="24"/>
          <w:u w:val="single"/>
          <w:lang w:val="uk-UA"/>
        </w:rPr>
        <w:t>або еквівалент</w:t>
      </w:r>
      <w:r>
        <w:rPr>
          <w:rFonts w:ascii="Times New Roman" w:eastAsia="Calibri" w:hAnsi="Times New Roman" w:cs="Times New Roman"/>
          <w:b w:val="0"/>
          <w:bCs w:val="0"/>
          <w:sz w:val="24"/>
          <w:szCs w:val="24"/>
          <w:lang w:val="uk-UA"/>
        </w:rPr>
        <w:t xml:space="preserve"> </w:t>
      </w:r>
    </w:p>
    <w:p w14:paraId="3F26FEF1" w14:textId="77777777" w:rsidR="00DF3A6A" w:rsidRDefault="00DF3A6A" w:rsidP="00DF3A6A">
      <w:pPr>
        <w:jc w:val="center"/>
      </w:pPr>
    </w:p>
    <w:tbl>
      <w:tblPr>
        <w:tblW w:w="86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1"/>
        <w:gridCol w:w="273"/>
        <w:gridCol w:w="440"/>
        <w:gridCol w:w="1346"/>
        <w:gridCol w:w="1255"/>
        <w:gridCol w:w="974"/>
        <w:gridCol w:w="2268"/>
      </w:tblGrid>
      <w:tr w:rsidR="00DF3A6A" w14:paraId="58EB336F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3C3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Параметри</w:t>
            </w:r>
            <w:proofErr w:type="spellEnd"/>
            <w:r>
              <w:rPr>
                <w:rFonts w:eastAsia="SimSun"/>
                <w:b/>
                <w:bCs/>
              </w:rPr>
              <w:t xml:space="preserve"> котла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4F91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Вимоги</w:t>
            </w:r>
            <w:proofErr w:type="spellEnd"/>
            <w:r>
              <w:rPr>
                <w:rFonts w:eastAsia="SimSun"/>
                <w:b/>
                <w:bCs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</w:rPr>
              <w:t>щодо</w:t>
            </w:r>
            <w:proofErr w:type="spellEnd"/>
            <w:r>
              <w:rPr>
                <w:rFonts w:eastAsia="SimSun"/>
                <w:b/>
                <w:bCs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</w:rPr>
              <w:t>параметрів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3F62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Запропоноване</w:t>
            </w:r>
            <w:proofErr w:type="spellEnd"/>
            <w:r>
              <w:rPr>
                <w:rFonts w:eastAsia="SimSun"/>
                <w:b/>
                <w:bCs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</w:rPr>
              <w:t>Учасником</w:t>
            </w:r>
            <w:proofErr w:type="spellEnd"/>
          </w:p>
          <w:p w14:paraId="01168B50" w14:textId="77777777" w:rsidR="00DF3A6A" w:rsidRPr="003C3CEE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  <w:u w:val="single"/>
              </w:rPr>
            </w:pPr>
            <w:r w:rsidRPr="003C3CEE">
              <w:rPr>
                <w:rFonts w:eastAsia="SimSun"/>
                <w:b/>
                <w:bCs/>
                <w:u w:val="single"/>
              </w:rPr>
              <w:t>ВКАЗАТИ</w:t>
            </w:r>
          </w:p>
        </w:tc>
      </w:tr>
      <w:tr w:rsidR="00DF3A6A" w14:paraId="3F77ACD2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10C1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Модель котла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9500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  <w:lang w:val="en-US"/>
              </w:rPr>
              <w:t>KRONAS</w:t>
            </w:r>
            <w:r>
              <w:rPr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>UNIC NEW</w:t>
            </w:r>
            <w:r>
              <w:t xml:space="preserve"> 150 кВт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100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09555F14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DD5EB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Потужність</w:t>
            </w:r>
            <w:proofErr w:type="spellEnd"/>
            <w:r>
              <w:rPr>
                <w:rFonts w:eastAsia="SimSun"/>
              </w:rPr>
              <w:t xml:space="preserve"> котла (</w:t>
            </w:r>
            <w:proofErr w:type="spellStart"/>
            <w:r>
              <w:rPr>
                <w:rFonts w:eastAsia="SimSun"/>
              </w:rPr>
              <w:t>номінальна</w:t>
            </w:r>
            <w:proofErr w:type="spellEnd"/>
            <w:r>
              <w:rPr>
                <w:rFonts w:eastAsia="SimSun"/>
              </w:rPr>
              <w:t xml:space="preserve">), </w:t>
            </w:r>
            <w:r>
              <w:rPr>
                <w:rFonts w:eastAsia="SimSun"/>
                <w:lang w:val="en-US"/>
              </w:rPr>
              <w:t>kW</w:t>
            </w:r>
            <w:r>
              <w:rPr>
                <w:rFonts w:eastAsia="SimSun"/>
              </w:rPr>
              <w:t xml:space="preserve"> (</w:t>
            </w:r>
            <w:proofErr w:type="spellStart"/>
            <w:r>
              <w:rPr>
                <w:rFonts w:eastAsia="SimSun"/>
                <w:lang w:val="en-US"/>
              </w:rPr>
              <w:t>MKal</w:t>
            </w:r>
            <w:proofErr w:type="spellEnd"/>
            <w:r>
              <w:rPr>
                <w:rFonts w:eastAsia="SimSun"/>
              </w:rPr>
              <w:t>/</w:t>
            </w:r>
            <w:r>
              <w:rPr>
                <w:rFonts w:eastAsia="SimSun"/>
                <w:lang w:val="en-US"/>
              </w:rPr>
              <w:t>h</w:t>
            </w:r>
            <w:r>
              <w:rPr>
                <w:rFonts w:eastAsia="SimSun"/>
              </w:rPr>
              <w:t>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8C3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1</w:t>
            </w:r>
            <w:r>
              <w:rPr>
                <w:rFonts w:eastAsia="SimSun"/>
                <w:lang w:val="en-US"/>
              </w:rPr>
              <w:t>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C69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</w:p>
        </w:tc>
      </w:tr>
      <w:tr w:rsidR="00DF3A6A" w14:paraId="4227FA68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30CC" w14:textId="77777777" w:rsidR="00DF3A6A" w:rsidRDefault="00DF3A6A" w:rsidP="00600CF3">
            <w:pPr>
              <w:pStyle w:val="HTML"/>
              <w:shd w:val="clear" w:color="auto" w:fill="FFFFFF"/>
              <w:jc w:val="center"/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Орієнтовна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опалювальна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площа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м.кв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7FB5D43A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BB84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90B0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</w:p>
        </w:tc>
      </w:tr>
      <w:tr w:rsidR="00DF3A6A" w14:paraId="72F3BC88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E47D8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Коефіцієнт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корисної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дії</w:t>
            </w:r>
            <w:proofErr w:type="spellEnd"/>
            <w:r>
              <w:rPr>
                <w:rFonts w:eastAsia="SimSun"/>
              </w:rPr>
              <w:t xml:space="preserve">, не </w:t>
            </w:r>
            <w:proofErr w:type="spellStart"/>
            <w:r>
              <w:rPr>
                <w:rFonts w:eastAsia="SimSun"/>
              </w:rPr>
              <w:t>менше</w:t>
            </w:r>
            <w:proofErr w:type="spellEnd"/>
            <w:r>
              <w:rPr>
                <w:rFonts w:eastAsia="SimSun"/>
              </w:rPr>
              <w:t xml:space="preserve"> %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D7B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86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CAA3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</w:p>
        </w:tc>
      </w:tr>
      <w:tr w:rsidR="00DF3A6A" w14:paraId="12ED84DA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4AE23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Площа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поверхні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теплообміну</w:t>
            </w:r>
            <w:proofErr w:type="spellEnd"/>
            <w:r>
              <w:rPr>
                <w:rFonts w:eastAsia="SimSun"/>
              </w:rPr>
              <w:t>, м</w:t>
            </w:r>
            <w:r>
              <w:rPr>
                <w:rFonts w:eastAsia="SimSun"/>
                <w:vertAlign w:val="superscript"/>
              </w:rPr>
              <w:t>2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92A9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12,8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3AD5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</w:p>
        </w:tc>
      </w:tr>
      <w:tr w:rsidR="00DF3A6A" w14:paraId="7C4CC9F8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530C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Використовуване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паливо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4C18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Дрова, </w:t>
            </w:r>
            <w:proofErr w:type="spellStart"/>
            <w:r>
              <w:rPr>
                <w:rFonts w:eastAsia="SimSun"/>
              </w:rPr>
              <w:t>кам’яне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вугілля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паливні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брикети</w:t>
            </w:r>
            <w:proofErr w:type="spellEnd"/>
            <w:r>
              <w:rPr>
                <w:rFonts w:eastAsia="SimSun"/>
              </w:rPr>
              <w:t xml:space="preserve">, </w:t>
            </w:r>
            <w:proofErr w:type="spellStart"/>
            <w:r>
              <w:rPr>
                <w:rFonts w:eastAsia="SimSun"/>
              </w:rPr>
              <w:t>вугілля</w:t>
            </w:r>
            <w:proofErr w:type="spellEnd"/>
            <w:r>
              <w:rPr>
                <w:rFonts w:eastAsia="SimSun"/>
              </w:rPr>
              <w:t xml:space="preserve"> буре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36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756A5F95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D35F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Габаритні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розміри</w:t>
            </w:r>
            <w:proofErr w:type="spellEnd"/>
            <w:r>
              <w:rPr>
                <w:rFonts w:eastAsia="SimSun"/>
              </w:rPr>
              <w:t xml:space="preserve"> котла, не </w:t>
            </w:r>
            <w:proofErr w:type="spellStart"/>
            <w:r>
              <w:rPr>
                <w:rFonts w:eastAsia="SimSun"/>
              </w:rPr>
              <w:t>більше</w:t>
            </w:r>
            <w:proofErr w:type="spellEnd"/>
            <w:r>
              <w:rPr>
                <w:rFonts w:eastAsia="SimSun"/>
              </w:rPr>
              <w:t>, мм</w:t>
            </w:r>
          </w:p>
          <w:p w14:paraId="2F3C1CC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висота</w:t>
            </w:r>
            <w:proofErr w:type="spellEnd"/>
            <w:r>
              <w:rPr>
                <w:rFonts w:eastAsia="SimSun"/>
              </w:rPr>
              <w:t>/ширина/</w:t>
            </w:r>
            <w:proofErr w:type="spellStart"/>
            <w:r>
              <w:rPr>
                <w:rFonts w:eastAsia="SimSun"/>
              </w:rPr>
              <w:t>глибина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89BD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1895/997/1777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6A2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5FDF34C" w14:textId="77777777" w:rsidTr="00600CF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1D10A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Параметри</w:t>
            </w:r>
            <w:proofErr w:type="spellEnd"/>
            <w:r>
              <w:rPr>
                <w:rFonts w:eastAsia="SimSun"/>
              </w:rPr>
              <w:t xml:space="preserve"> топки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347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Глибина</w:t>
            </w:r>
            <w:proofErr w:type="spellEnd"/>
            <w:r>
              <w:rPr>
                <w:rFonts w:eastAsia="SimSun"/>
              </w:rPr>
              <w:t>, мм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380AB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1050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F11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11E69EEB" w14:textId="77777777" w:rsidTr="00600C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B9DEC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557A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Ширина, мм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14F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lang w:val="en-US"/>
              </w:rPr>
            </w:pPr>
            <w:r>
              <w:rPr>
                <w:rFonts w:eastAsia="SimSun"/>
              </w:rPr>
              <w:t>770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2ED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8739A9F" w14:textId="77777777" w:rsidTr="00600C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B4D8D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AEC3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Об’єм</w:t>
            </w:r>
            <w:proofErr w:type="spellEnd"/>
            <w:r>
              <w:rPr>
                <w:rFonts w:eastAsia="SimSun"/>
              </w:rPr>
              <w:t>, дм</w:t>
            </w:r>
            <w:r>
              <w:rPr>
                <w:rFonts w:eastAsia="SimSun"/>
                <w:vertAlign w:val="superscript"/>
              </w:rPr>
              <w:t>3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40910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635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8EEB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273935CB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FAA0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Розміри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отвору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завантаження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висота</w:t>
            </w:r>
            <w:proofErr w:type="spellEnd"/>
            <w:r>
              <w:rPr>
                <w:rFonts w:eastAsia="SimSun"/>
              </w:rPr>
              <w:t>/ширина, мм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36A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300 /560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F0D9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2ABAF59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181B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Споживання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електроенергії</w:t>
            </w:r>
            <w:proofErr w:type="spellEnd"/>
            <w:r>
              <w:rPr>
                <w:rFonts w:eastAsia="SimSun"/>
              </w:rPr>
              <w:t xml:space="preserve">, не </w:t>
            </w:r>
            <w:proofErr w:type="spellStart"/>
            <w:r>
              <w:rPr>
                <w:rFonts w:eastAsia="SimSun"/>
              </w:rPr>
              <w:t>більше</w:t>
            </w:r>
            <w:proofErr w:type="spellEnd"/>
            <w:r>
              <w:rPr>
                <w:rFonts w:eastAsia="SimSun"/>
              </w:rPr>
              <w:t>, Вт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229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205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13C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463509CB" w14:textId="77777777" w:rsidTr="00600CF3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A2C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Вода</w:t>
            </w: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B8F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Тиск</w:t>
            </w:r>
            <w:proofErr w:type="spellEnd"/>
            <w:r>
              <w:rPr>
                <w:rFonts w:eastAsia="SimSun"/>
              </w:rPr>
              <w:t xml:space="preserve"> в </w:t>
            </w:r>
            <w:proofErr w:type="spellStart"/>
            <w:r>
              <w:rPr>
                <w:rFonts w:eastAsia="SimSun"/>
              </w:rPr>
              <w:t>котлі</w:t>
            </w:r>
            <w:proofErr w:type="spellEnd"/>
            <w:r>
              <w:rPr>
                <w:rFonts w:eastAsia="SimSun"/>
              </w:rPr>
              <w:t xml:space="preserve"> не </w:t>
            </w:r>
            <w:proofErr w:type="spellStart"/>
            <w:r>
              <w:rPr>
                <w:rFonts w:eastAsia="SimSun"/>
              </w:rPr>
              <w:t>більший</w:t>
            </w:r>
            <w:proofErr w:type="spellEnd"/>
            <w:r>
              <w:rPr>
                <w:rFonts w:eastAsia="SimSun"/>
              </w:rPr>
              <w:t>, МПа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42E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0,25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0799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06DA0DEE" w14:textId="77777777" w:rsidTr="00600C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58137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B1E5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Діапазон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регулювання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температури</w:t>
            </w:r>
            <w:proofErr w:type="spellEnd"/>
            <w:r>
              <w:rPr>
                <w:rFonts w:eastAsia="SimSun"/>
              </w:rPr>
              <w:t xml:space="preserve"> води, </w:t>
            </w:r>
            <w:r>
              <w:rPr>
                <w:rFonts w:ascii="Cambria Math" w:eastAsia="SimSun" w:hAnsi="Cambria Math" w:cs="Cambria Math"/>
              </w:rPr>
              <w:t>⁰</w:t>
            </w:r>
            <w:r>
              <w:rPr>
                <w:rFonts w:eastAsia="SimSun"/>
              </w:rPr>
              <w:t>С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76663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58 </w:t>
            </w:r>
            <w:r>
              <w:rPr>
                <w:rFonts w:ascii="Cambria Math" w:eastAsia="SimSun" w:hAnsi="Cambria Math" w:cs="Cambria Math"/>
              </w:rPr>
              <w:t>⁰</w:t>
            </w:r>
            <w:r>
              <w:rPr>
                <w:rFonts w:eastAsia="SimSun"/>
              </w:rPr>
              <w:t xml:space="preserve"> …. 90 </w:t>
            </w:r>
            <w:r>
              <w:rPr>
                <w:rFonts w:ascii="Cambria Math" w:eastAsia="SimSun" w:hAnsi="Cambria Math" w:cs="Cambria Math"/>
              </w:rPr>
              <w:t>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D70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9D14F4E" w14:textId="77777777" w:rsidTr="00600CF3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50EC4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20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74F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Водяна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ємність</w:t>
            </w:r>
            <w:proofErr w:type="spellEnd"/>
            <w:r>
              <w:rPr>
                <w:rFonts w:eastAsia="SimSun"/>
              </w:rPr>
              <w:t xml:space="preserve"> котла, л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7A94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335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80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2212A4F8" w14:textId="77777777" w:rsidTr="00600CF3">
        <w:tc>
          <w:tcPr>
            <w:tcW w:w="41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4498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  <w:p w14:paraId="26404C38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 xml:space="preserve">Вага котла без води, не </w:t>
            </w:r>
            <w:proofErr w:type="spellStart"/>
            <w:r>
              <w:rPr>
                <w:rFonts w:eastAsia="SimSun"/>
              </w:rPr>
              <w:t>менше</w:t>
            </w:r>
            <w:proofErr w:type="spellEnd"/>
            <w:r>
              <w:rPr>
                <w:rFonts w:eastAsia="SimSun"/>
              </w:rPr>
              <w:t>, кг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8C163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1137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F998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CA9FEB6" w14:textId="77777777" w:rsidTr="00600CF3">
        <w:trPr>
          <w:trHeight w:val="318"/>
        </w:trPr>
        <w:tc>
          <w:tcPr>
            <w:tcW w:w="2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6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Параметри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димоходу</w:t>
            </w:r>
            <w:proofErr w:type="spellEnd"/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E0E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Площа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перерізу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F47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706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13B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2775921D" w14:textId="77777777" w:rsidTr="00600CF3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D84E7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6444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Внутрішній</w:t>
            </w:r>
            <w:proofErr w:type="spellEnd"/>
            <w:r>
              <w:rPr>
                <w:rFonts w:eastAsia="SimSun"/>
              </w:rPr>
              <w:t xml:space="preserve"> </w:t>
            </w:r>
            <w:proofErr w:type="spellStart"/>
            <w:r>
              <w:rPr>
                <w:rFonts w:eastAsia="SimSun"/>
              </w:rPr>
              <w:t>діаметр</w:t>
            </w:r>
            <w:proofErr w:type="spellEnd"/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3501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52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3F6275A6" w14:textId="77777777" w:rsidTr="00600CF3">
        <w:trPr>
          <w:trHeight w:val="31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352E" w14:textId="77777777" w:rsidR="00DF3A6A" w:rsidRDefault="00DF3A6A" w:rsidP="00600CF3">
            <w:pPr>
              <w:rPr>
                <w:rFonts w:eastAsia="SimSun"/>
              </w:rPr>
            </w:pP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0CF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Висота</w:t>
            </w:r>
            <w:proofErr w:type="spellEnd"/>
            <w:r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lastRenderedPageBreak/>
              <w:t>(</w:t>
            </w:r>
            <w:proofErr w:type="spellStart"/>
            <w:r>
              <w:rPr>
                <w:rFonts w:eastAsia="SimSun"/>
              </w:rPr>
              <w:t>мінімально</w:t>
            </w:r>
            <w:proofErr w:type="spellEnd"/>
            <w:r>
              <w:rPr>
                <w:rFonts w:eastAsia="SimSun"/>
              </w:rPr>
              <w:t xml:space="preserve"> допустима)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A1EB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A560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5239DECB" w14:textId="77777777" w:rsidTr="00600CF3">
        <w:tc>
          <w:tcPr>
            <w:tcW w:w="86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842D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Комплектація</w:t>
            </w:r>
            <w:proofErr w:type="spellEnd"/>
          </w:p>
        </w:tc>
      </w:tr>
      <w:tr w:rsidR="00DF3A6A" w14:paraId="37F4CD9F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4E8AB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Найменування</w:t>
            </w:r>
            <w:proofErr w:type="spellEnd"/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903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Кількість</w:t>
            </w:r>
            <w:proofErr w:type="spellEnd"/>
            <w:r>
              <w:rPr>
                <w:rFonts w:eastAsia="SimSun"/>
                <w:b/>
                <w:bCs/>
              </w:rPr>
              <w:t>, од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F21E9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  <w:b/>
                <w:bCs/>
              </w:rPr>
            </w:pPr>
            <w:proofErr w:type="spellStart"/>
            <w:r>
              <w:rPr>
                <w:rFonts w:eastAsia="SimSun"/>
                <w:b/>
                <w:bCs/>
              </w:rPr>
              <w:t>Запропоноване</w:t>
            </w:r>
            <w:proofErr w:type="spellEnd"/>
            <w:r>
              <w:rPr>
                <w:rFonts w:eastAsia="SimSun"/>
                <w:b/>
                <w:bCs/>
              </w:rPr>
              <w:t xml:space="preserve"> </w:t>
            </w:r>
            <w:proofErr w:type="spellStart"/>
            <w:r>
              <w:rPr>
                <w:rFonts w:eastAsia="SimSun"/>
                <w:b/>
                <w:bCs/>
              </w:rPr>
              <w:t>Учасником</w:t>
            </w:r>
            <w:proofErr w:type="spellEnd"/>
          </w:p>
        </w:tc>
      </w:tr>
      <w:tr w:rsidR="00DF3A6A" w14:paraId="0B93C2EA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2ED8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Котел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EE565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0DC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26C6CBFD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532A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Блок автоматики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84907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520E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379CEF61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C733D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Вентилятор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CC3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5642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5F235412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2811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Комплект чистки котла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E71F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6D0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</w:p>
        </w:tc>
      </w:tr>
      <w:tr w:rsidR="00DF3A6A" w14:paraId="6AA9786D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D2F06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Паспорт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1D604" w14:textId="77777777" w:rsidR="00DF3A6A" w:rsidRDefault="00DF3A6A" w:rsidP="00600CF3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3352" w14:textId="77777777" w:rsidR="00DF3A6A" w:rsidRDefault="00DF3A6A" w:rsidP="00600CF3">
            <w:pPr>
              <w:jc w:val="center"/>
              <w:rPr>
                <w:rFonts w:eastAsia="SimSun"/>
              </w:rPr>
            </w:pPr>
          </w:p>
        </w:tc>
      </w:tr>
      <w:tr w:rsidR="00DF3A6A" w14:paraId="5C2BD0EA" w14:textId="77777777" w:rsidTr="00600CF3">
        <w:tc>
          <w:tcPr>
            <w:tcW w:w="2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DCAD0" w14:textId="77777777" w:rsidR="00DF3A6A" w:rsidRDefault="00DF3A6A" w:rsidP="00600CF3">
            <w:pPr>
              <w:widowControl w:val="0"/>
              <w:spacing w:line="276" w:lineRule="auto"/>
              <w:jc w:val="center"/>
              <w:rPr>
                <w:rFonts w:eastAsia="SimSun"/>
              </w:rPr>
            </w:pPr>
            <w:proofErr w:type="spellStart"/>
            <w:r>
              <w:rPr>
                <w:rFonts w:eastAsia="SimSun"/>
              </w:rPr>
              <w:t>Інструкція</w:t>
            </w:r>
            <w:proofErr w:type="spellEnd"/>
            <w:r>
              <w:rPr>
                <w:rFonts w:eastAsia="SimSun"/>
              </w:rPr>
              <w:t xml:space="preserve"> по </w:t>
            </w:r>
            <w:proofErr w:type="spellStart"/>
            <w:r>
              <w:rPr>
                <w:rFonts w:eastAsia="SimSun"/>
              </w:rPr>
              <w:t>експлуатації</w:t>
            </w:r>
            <w:proofErr w:type="spellEnd"/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A3F8B" w14:textId="77777777" w:rsidR="00DF3A6A" w:rsidRDefault="00DF3A6A" w:rsidP="00600CF3">
            <w:pPr>
              <w:jc w:val="center"/>
              <w:rPr>
                <w:rFonts w:eastAsia="SimSun"/>
              </w:rPr>
            </w:pPr>
            <w:r>
              <w:rPr>
                <w:rFonts w:eastAsia="SimSun"/>
              </w:rPr>
              <w:t>1</w:t>
            </w:r>
          </w:p>
        </w:tc>
        <w:tc>
          <w:tcPr>
            <w:tcW w:w="3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470E6" w14:textId="77777777" w:rsidR="00DF3A6A" w:rsidRDefault="00DF3A6A" w:rsidP="00600CF3">
            <w:pPr>
              <w:jc w:val="center"/>
              <w:rPr>
                <w:rFonts w:eastAsia="SimSun"/>
              </w:rPr>
            </w:pPr>
          </w:p>
        </w:tc>
      </w:tr>
    </w:tbl>
    <w:p w14:paraId="17FA850A" w14:textId="77777777" w:rsidR="00DF3A6A" w:rsidRPr="00DE4A30" w:rsidRDefault="00DF3A6A" w:rsidP="00DF3A6A">
      <w:pPr>
        <w:jc w:val="both"/>
        <w:rPr>
          <w:b/>
          <w:bCs/>
          <w:u w:val="single"/>
        </w:rPr>
      </w:pPr>
    </w:p>
    <w:p w14:paraId="00CE96EB" w14:textId="77777777" w:rsidR="00DF3A6A" w:rsidRPr="004841EB" w:rsidRDefault="00DF3A6A" w:rsidP="00DF3A6A">
      <w:pPr>
        <w:ind w:firstLine="709"/>
        <w:jc w:val="both"/>
        <w:rPr>
          <w:b/>
          <w:bCs/>
          <w:sz w:val="28"/>
          <w:szCs w:val="28"/>
          <w:u w:val="single"/>
        </w:rPr>
      </w:pPr>
      <w:proofErr w:type="spellStart"/>
      <w:r w:rsidRPr="004841EB">
        <w:rPr>
          <w:b/>
          <w:bCs/>
          <w:sz w:val="28"/>
          <w:szCs w:val="28"/>
          <w:u w:val="single"/>
        </w:rPr>
        <w:t>Інформація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про </w:t>
      </w:r>
      <w:proofErr w:type="spellStart"/>
      <w:r w:rsidRPr="004841EB">
        <w:rPr>
          <w:b/>
          <w:bCs/>
          <w:sz w:val="28"/>
          <w:szCs w:val="28"/>
          <w:u w:val="single"/>
        </w:rPr>
        <w:t>відповідність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41EB">
        <w:rPr>
          <w:b/>
          <w:bCs/>
          <w:sz w:val="28"/>
          <w:szCs w:val="28"/>
          <w:u w:val="single"/>
        </w:rPr>
        <w:t>запропонованого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предмету </w:t>
      </w:r>
      <w:proofErr w:type="spellStart"/>
      <w:r w:rsidRPr="004841EB">
        <w:rPr>
          <w:b/>
          <w:bCs/>
          <w:sz w:val="28"/>
          <w:szCs w:val="28"/>
          <w:u w:val="single"/>
        </w:rPr>
        <w:t>закупівлі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41EB">
        <w:rPr>
          <w:b/>
          <w:bCs/>
          <w:sz w:val="28"/>
          <w:szCs w:val="28"/>
          <w:u w:val="single"/>
        </w:rPr>
        <w:t>технічним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41EB">
        <w:rPr>
          <w:b/>
          <w:bCs/>
          <w:sz w:val="28"/>
          <w:szCs w:val="28"/>
          <w:u w:val="single"/>
        </w:rPr>
        <w:t>вимогам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41EB">
        <w:rPr>
          <w:b/>
          <w:bCs/>
          <w:sz w:val="28"/>
          <w:szCs w:val="28"/>
          <w:u w:val="single"/>
        </w:rPr>
        <w:t>тендерної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4841EB">
        <w:rPr>
          <w:b/>
          <w:bCs/>
          <w:sz w:val="28"/>
          <w:szCs w:val="28"/>
          <w:u w:val="single"/>
        </w:rPr>
        <w:t>документації</w:t>
      </w:r>
      <w:proofErr w:type="spellEnd"/>
      <w:r w:rsidRPr="004841EB">
        <w:rPr>
          <w:b/>
          <w:bCs/>
          <w:sz w:val="28"/>
          <w:szCs w:val="28"/>
          <w:u w:val="single"/>
        </w:rPr>
        <w:t xml:space="preserve"> повинна бути </w:t>
      </w:r>
      <w:proofErr w:type="spellStart"/>
      <w:r w:rsidRPr="004841EB">
        <w:rPr>
          <w:b/>
          <w:bCs/>
          <w:sz w:val="28"/>
          <w:szCs w:val="28"/>
          <w:u w:val="single"/>
        </w:rPr>
        <w:t>підтверджена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наданням</w:t>
      </w:r>
      <w:proofErr w:type="spellEnd"/>
      <w:r>
        <w:rPr>
          <w:b/>
          <w:bCs/>
          <w:sz w:val="28"/>
          <w:szCs w:val="28"/>
          <w:u w:val="single"/>
        </w:rPr>
        <w:t xml:space="preserve"> у </w:t>
      </w:r>
      <w:proofErr w:type="spellStart"/>
      <w:r>
        <w:rPr>
          <w:b/>
          <w:bCs/>
          <w:sz w:val="28"/>
          <w:szCs w:val="28"/>
          <w:u w:val="single"/>
        </w:rPr>
        <w:t>складі</w:t>
      </w:r>
      <w:proofErr w:type="spellEnd"/>
      <w:r>
        <w:rPr>
          <w:b/>
          <w:bCs/>
          <w:sz w:val="28"/>
          <w:szCs w:val="28"/>
          <w:u w:val="single"/>
        </w:rPr>
        <w:t xml:space="preserve"> </w:t>
      </w:r>
      <w:proofErr w:type="spellStart"/>
      <w:r>
        <w:rPr>
          <w:b/>
          <w:bCs/>
          <w:sz w:val="28"/>
          <w:szCs w:val="28"/>
          <w:u w:val="single"/>
        </w:rPr>
        <w:t>пропозиції</w:t>
      </w:r>
      <w:proofErr w:type="spellEnd"/>
      <w:r w:rsidRPr="004841EB">
        <w:rPr>
          <w:b/>
          <w:bCs/>
          <w:sz w:val="28"/>
          <w:szCs w:val="28"/>
          <w:u w:val="single"/>
        </w:rPr>
        <w:t>:</w:t>
      </w:r>
    </w:p>
    <w:p w14:paraId="10807763" w14:textId="77777777" w:rsidR="00DF3A6A" w:rsidRPr="008C266A" w:rsidRDefault="00DF3A6A" w:rsidP="00DF3A6A">
      <w:pPr>
        <w:jc w:val="both"/>
        <w:rPr>
          <w:b/>
          <w:bCs/>
        </w:rPr>
      </w:pPr>
      <w:r w:rsidRPr="008C266A">
        <w:rPr>
          <w:b/>
          <w:bCs/>
        </w:rPr>
        <w:t xml:space="preserve">1.Учасник у </w:t>
      </w:r>
      <w:proofErr w:type="spellStart"/>
      <w:r w:rsidRPr="008C266A">
        <w:rPr>
          <w:b/>
          <w:bCs/>
        </w:rPr>
        <w:t>складі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тендерної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пропозиції</w:t>
      </w:r>
      <w:proofErr w:type="spellEnd"/>
      <w:r w:rsidRPr="008C266A">
        <w:rPr>
          <w:b/>
          <w:bCs/>
        </w:rPr>
        <w:t xml:space="preserve"> повинен </w:t>
      </w:r>
      <w:proofErr w:type="spellStart"/>
      <w:r w:rsidRPr="008C266A">
        <w:rPr>
          <w:b/>
          <w:bCs/>
        </w:rPr>
        <w:t>вказати</w:t>
      </w:r>
      <w:proofErr w:type="spellEnd"/>
      <w:r w:rsidRPr="008C266A">
        <w:rPr>
          <w:b/>
          <w:bCs/>
        </w:rPr>
        <w:t xml:space="preserve"> марку котла та </w:t>
      </w:r>
      <w:proofErr w:type="spellStart"/>
      <w:r w:rsidRPr="008C266A">
        <w:rPr>
          <w:b/>
          <w:bCs/>
        </w:rPr>
        <w:t>надати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документи</w:t>
      </w:r>
      <w:proofErr w:type="spellEnd"/>
      <w:r w:rsidRPr="008C266A">
        <w:rPr>
          <w:b/>
          <w:bCs/>
        </w:rPr>
        <w:t xml:space="preserve"> на </w:t>
      </w:r>
      <w:proofErr w:type="spellStart"/>
      <w:r w:rsidRPr="008C266A">
        <w:rPr>
          <w:b/>
          <w:bCs/>
        </w:rPr>
        <w:t>підтвердження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відповідності</w:t>
      </w:r>
      <w:proofErr w:type="spellEnd"/>
      <w:r w:rsidRPr="008C266A">
        <w:rPr>
          <w:b/>
          <w:bCs/>
        </w:rPr>
        <w:t xml:space="preserve"> товару </w:t>
      </w:r>
      <w:proofErr w:type="spellStart"/>
      <w:r w:rsidRPr="008C266A">
        <w:rPr>
          <w:b/>
          <w:bCs/>
        </w:rPr>
        <w:t>вимогам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нормативних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документів</w:t>
      </w:r>
      <w:proofErr w:type="spellEnd"/>
      <w:r w:rsidRPr="008C266A">
        <w:rPr>
          <w:b/>
          <w:bCs/>
        </w:rPr>
        <w:t>.</w:t>
      </w:r>
    </w:p>
    <w:p w14:paraId="2B70C56B" w14:textId="77777777" w:rsidR="00DF3A6A" w:rsidRPr="008C266A" w:rsidRDefault="00DF3A6A" w:rsidP="00DF3A6A">
      <w:pPr>
        <w:jc w:val="both"/>
        <w:rPr>
          <w:b/>
          <w:bCs/>
        </w:rPr>
      </w:pPr>
      <w:proofErr w:type="spellStart"/>
      <w:r w:rsidRPr="008C266A">
        <w:rPr>
          <w:b/>
          <w:bCs/>
        </w:rPr>
        <w:t>Надати</w:t>
      </w:r>
      <w:proofErr w:type="spellEnd"/>
      <w:r w:rsidRPr="008C266A">
        <w:rPr>
          <w:b/>
          <w:bCs/>
        </w:rPr>
        <w:t xml:space="preserve"> паспорт </w:t>
      </w:r>
      <w:proofErr w:type="spellStart"/>
      <w:r w:rsidRPr="008C266A">
        <w:rPr>
          <w:b/>
          <w:bCs/>
        </w:rPr>
        <w:t>якості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або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сертифікат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якості</w:t>
      </w:r>
      <w:proofErr w:type="spellEnd"/>
      <w:r w:rsidRPr="008C266A">
        <w:rPr>
          <w:b/>
          <w:bCs/>
        </w:rPr>
        <w:t xml:space="preserve">, </w:t>
      </w:r>
      <w:proofErr w:type="spellStart"/>
      <w:r w:rsidRPr="008C266A">
        <w:rPr>
          <w:b/>
          <w:bCs/>
        </w:rPr>
        <w:t>або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сертифікат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відповідності</w:t>
      </w:r>
      <w:proofErr w:type="spellEnd"/>
      <w:r w:rsidRPr="008C266A">
        <w:rPr>
          <w:b/>
          <w:bCs/>
          <w:shd w:val="clear" w:color="auto" w:fill="FFFFFF"/>
        </w:rPr>
        <w:t xml:space="preserve">, </w:t>
      </w:r>
      <w:proofErr w:type="spellStart"/>
      <w:r w:rsidRPr="008C266A">
        <w:rPr>
          <w:b/>
          <w:bCs/>
          <w:shd w:val="clear" w:color="auto" w:fill="FFFFFF"/>
        </w:rPr>
        <w:t>який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підтверджує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якість</w:t>
      </w:r>
      <w:proofErr w:type="spellEnd"/>
      <w:r w:rsidRPr="008C266A">
        <w:rPr>
          <w:b/>
          <w:bCs/>
          <w:shd w:val="clear" w:color="auto" w:fill="FFFFFF"/>
        </w:rPr>
        <w:t xml:space="preserve"> та </w:t>
      </w:r>
      <w:proofErr w:type="spellStart"/>
      <w:r w:rsidRPr="008C266A">
        <w:rPr>
          <w:b/>
          <w:bCs/>
          <w:shd w:val="clear" w:color="auto" w:fill="FFFFFF"/>
        </w:rPr>
        <w:t>відповідність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продукції</w:t>
      </w:r>
      <w:proofErr w:type="spellEnd"/>
      <w:r w:rsidRPr="008C266A">
        <w:rPr>
          <w:b/>
          <w:bCs/>
          <w:shd w:val="clear" w:color="auto" w:fill="FFFFFF"/>
        </w:rPr>
        <w:t xml:space="preserve">, </w:t>
      </w:r>
      <w:proofErr w:type="spellStart"/>
      <w:r w:rsidRPr="008C266A">
        <w:rPr>
          <w:b/>
          <w:bCs/>
          <w:shd w:val="clear" w:color="auto" w:fill="FFFFFF"/>
        </w:rPr>
        <w:t>чинний</w:t>
      </w:r>
      <w:proofErr w:type="spellEnd"/>
      <w:r w:rsidRPr="008C266A">
        <w:rPr>
          <w:b/>
          <w:bCs/>
          <w:shd w:val="clear" w:color="auto" w:fill="FFFFFF"/>
        </w:rPr>
        <w:t xml:space="preserve"> на момент </w:t>
      </w:r>
      <w:proofErr w:type="spellStart"/>
      <w:r w:rsidRPr="008C266A">
        <w:rPr>
          <w:b/>
          <w:bCs/>
          <w:shd w:val="clear" w:color="auto" w:fill="FFFFFF"/>
        </w:rPr>
        <w:t>подання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пропозиції</w:t>
      </w:r>
      <w:proofErr w:type="spellEnd"/>
      <w:r w:rsidRPr="008C266A">
        <w:rPr>
          <w:b/>
          <w:bCs/>
          <w:shd w:val="clear" w:color="auto" w:fill="FFFFFF"/>
        </w:rPr>
        <w:t xml:space="preserve">, </w:t>
      </w:r>
      <w:proofErr w:type="spellStart"/>
      <w:r w:rsidRPr="008C266A">
        <w:rPr>
          <w:b/>
          <w:bCs/>
          <w:shd w:val="clear" w:color="auto" w:fill="FFFFFF"/>
        </w:rPr>
        <w:t>що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відповідає</w:t>
      </w:r>
      <w:proofErr w:type="spellEnd"/>
      <w:r w:rsidRPr="008C266A">
        <w:rPr>
          <w:b/>
          <w:bCs/>
          <w:shd w:val="clear" w:color="auto" w:fill="FFFFFF"/>
        </w:rPr>
        <w:t xml:space="preserve"> </w:t>
      </w:r>
      <w:proofErr w:type="spellStart"/>
      <w:r w:rsidRPr="008C266A">
        <w:rPr>
          <w:b/>
          <w:bCs/>
          <w:shd w:val="clear" w:color="auto" w:fill="FFFFFF"/>
        </w:rPr>
        <w:t>вимогам</w:t>
      </w:r>
      <w:proofErr w:type="spellEnd"/>
      <w:r w:rsidRPr="008C266A">
        <w:rPr>
          <w:b/>
          <w:bCs/>
          <w:shd w:val="clear" w:color="auto" w:fill="FFFFFF"/>
        </w:rPr>
        <w:t xml:space="preserve">: </w:t>
      </w:r>
      <w:r w:rsidRPr="008C266A">
        <w:rPr>
          <w:b/>
          <w:bCs/>
        </w:rPr>
        <w:t xml:space="preserve">ДСТУ </w:t>
      </w:r>
      <w:r w:rsidRPr="008C266A">
        <w:rPr>
          <w:b/>
          <w:bCs/>
          <w:lang w:val="de-DE"/>
        </w:rPr>
        <w:t>EN ISO</w:t>
      </w:r>
      <w:r w:rsidRPr="008C266A">
        <w:rPr>
          <w:b/>
          <w:bCs/>
        </w:rPr>
        <w:t xml:space="preserve"> 12100:2016 (</w:t>
      </w:r>
      <w:r w:rsidRPr="008C266A">
        <w:rPr>
          <w:b/>
          <w:bCs/>
          <w:lang w:val="de-DE"/>
        </w:rPr>
        <w:t>EN ISO</w:t>
      </w:r>
      <w:r w:rsidRPr="008C266A">
        <w:rPr>
          <w:b/>
          <w:bCs/>
        </w:rPr>
        <w:t xml:space="preserve"> 12100:2010,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; </w:t>
      </w:r>
      <w:r w:rsidRPr="008C266A">
        <w:rPr>
          <w:b/>
          <w:bCs/>
          <w:lang w:val="de-DE"/>
        </w:rPr>
        <w:t>ISO</w:t>
      </w:r>
      <w:r w:rsidRPr="008C266A">
        <w:rPr>
          <w:b/>
          <w:bCs/>
        </w:rPr>
        <w:t xml:space="preserve"> 12100:2010,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); ДСТУ 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1037:2018; (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1037:1995+А1:2008, 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 ); ДСТУ 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61310-2:2017; (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61310-2:2008,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);  </w:t>
      </w:r>
      <w:r w:rsidRPr="008C266A">
        <w:rPr>
          <w:b/>
          <w:bCs/>
          <w:lang w:val="de-DE"/>
        </w:rPr>
        <w:t>IEC</w:t>
      </w:r>
      <w:r w:rsidRPr="008C266A">
        <w:rPr>
          <w:b/>
          <w:bCs/>
        </w:rPr>
        <w:t xml:space="preserve"> 61310-2:2007,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    ДСТУ 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60204-1:2019.   (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60204-1:2018 </w:t>
      </w:r>
      <w:r w:rsidRPr="008C266A">
        <w:rPr>
          <w:b/>
          <w:bCs/>
          <w:lang w:val="de-DE"/>
        </w:rPr>
        <w:t>IDT</w:t>
      </w:r>
      <w:r w:rsidRPr="008C266A">
        <w:rPr>
          <w:b/>
          <w:bCs/>
        </w:rPr>
        <w:t xml:space="preserve">; </w:t>
      </w:r>
      <w:r w:rsidRPr="008C266A">
        <w:rPr>
          <w:b/>
          <w:bCs/>
          <w:lang w:val="de-DE"/>
        </w:rPr>
        <w:t>IEC</w:t>
      </w:r>
      <w:r w:rsidRPr="008C266A">
        <w:rPr>
          <w:b/>
          <w:bCs/>
        </w:rPr>
        <w:t xml:space="preserve"> 60204-1:2016</w:t>
      </w:r>
      <w:r w:rsidRPr="008C266A">
        <w:rPr>
          <w:b/>
          <w:bCs/>
          <w:lang w:val="de-DE"/>
        </w:rPr>
        <w:t xml:space="preserve"> MOD)</w:t>
      </w:r>
      <w:r w:rsidRPr="008C266A">
        <w:rPr>
          <w:b/>
          <w:bCs/>
        </w:rPr>
        <w:t xml:space="preserve">; ДСТУ </w:t>
      </w:r>
      <w:r w:rsidRPr="008C266A">
        <w:rPr>
          <w:b/>
          <w:bCs/>
          <w:lang w:val="de-DE"/>
        </w:rPr>
        <w:t>EN</w:t>
      </w:r>
      <w:r w:rsidRPr="008C266A">
        <w:rPr>
          <w:b/>
          <w:bCs/>
        </w:rPr>
        <w:t xml:space="preserve"> 61000-6-2:2015.</w:t>
      </w:r>
    </w:p>
    <w:p w14:paraId="20525E8C" w14:textId="77777777" w:rsidR="00DF3A6A" w:rsidRPr="008C266A" w:rsidRDefault="00DF3A6A" w:rsidP="00DF3A6A">
      <w:pPr>
        <w:jc w:val="both"/>
      </w:pPr>
      <w:r w:rsidRPr="008C266A">
        <w:rPr>
          <w:b/>
          <w:bCs/>
          <w:color w:val="0D0D0D"/>
        </w:rPr>
        <w:t>2.</w:t>
      </w:r>
      <w:r w:rsidRPr="008C266A">
        <w:t xml:space="preserve">На </w:t>
      </w:r>
      <w:proofErr w:type="spellStart"/>
      <w:r w:rsidRPr="008C266A">
        <w:t>підтвердження</w:t>
      </w:r>
      <w:proofErr w:type="spellEnd"/>
      <w:r w:rsidRPr="008C266A">
        <w:t xml:space="preserve"> </w:t>
      </w:r>
      <w:proofErr w:type="spellStart"/>
      <w:r w:rsidRPr="008C266A">
        <w:t>можливості</w:t>
      </w:r>
      <w:proofErr w:type="spellEnd"/>
      <w:r w:rsidRPr="008C266A">
        <w:t xml:space="preserve"> поставки Товару, </w:t>
      </w:r>
      <w:proofErr w:type="spellStart"/>
      <w:r w:rsidRPr="008C266A">
        <w:t>Учасником</w:t>
      </w:r>
      <w:proofErr w:type="spellEnd"/>
      <w:r w:rsidRPr="008C266A">
        <w:t xml:space="preserve"> у </w:t>
      </w:r>
      <w:proofErr w:type="spellStart"/>
      <w:r w:rsidRPr="008C266A">
        <w:t>складі</w:t>
      </w:r>
      <w:proofErr w:type="spellEnd"/>
      <w:r w:rsidRPr="008C266A">
        <w:t xml:space="preserve"> </w:t>
      </w:r>
      <w:proofErr w:type="spellStart"/>
      <w:r w:rsidRPr="008C266A">
        <w:t>тендерної</w:t>
      </w:r>
      <w:proofErr w:type="spellEnd"/>
      <w:r w:rsidRPr="008C266A">
        <w:t xml:space="preserve"> </w:t>
      </w:r>
      <w:proofErr w:type="spellStart"/>
      <w:r w:rsidRPr="008C266A">
        <w:t>пропозиції</w:t>
      </w:r>
      <w:proofErr w:type="spellEnd"/>
      <w:r w:rsidRPr="008C266A">
        <w:t xml:space="preserve"> </w:t>
      </w:r>
      <w:proofErr w:type="spellStart"/>
      <w:r w:rsidRPr="008C266A">
        <w:t>подається</w:t>
      </w:r>
      <w:proofErr w:type="spellEnd"/>
      <w:r w:rsidRPr="008C266A">
        <w:t xml:space="preserve"> </w:t>
      </w:r>
      <w:proofErr w:type="spellStart"/>
      <w:r w:rsidRPr="008C266A">
        <w:t>авторизаціний</w:t>
      </w:r>
      <w:proofErr w:type="spellEnd"/>
      <w:r w:rsidRPr="008C266A">
        <w:t xml:space="preserve"> лист </w:t>
      </w:r>
      <w:proofErr w:type="spellStart"/>
      <w:r w:rsidRPr="008C266A">
        <w:t>від</w:t>
      </w:r>
      <w:proofErr w:type="spellEnd"/>
      <w:r w:rsidRPr="008C266A">
        <w:t xml:space="preserve"> </w:t>
      </w:r>
      <w:proofErr w:type="spellStart"/>
      <w:r w:rsidRPr="008C266A">
        <w:t>Постачальника</w:t>
      </w:r>
      <w:proofErr w:type="spellEnd"/>
      <w:r w:rsidRPr="008C266A">
        <w:t xml:space="preserve"> / </w:t>
      </w:r>
      <w:proofErr w:type="spellStart"/>
      <w:r w:rsidRPr="008C266A">
        <w:t>Продавця</w:t>
      </w:r>
      <w:proofErr w:type="spellEnd"/>
      <w:r w:rsidRPr="008C266A">
        <w:t xml:space="preserve">, у </w:t>
      </w:r>
      <w:proofErr w:type="spellStart"/>
      <w:r w:rsidRPr="008C266A">
        <w:t>якому</w:t>
      </w:r>
      <w:proofErr w:type="spellEnd"/>
      <w:r w:rsidRPr="008C266A">
        <w:t xml:space="preserve"> </w:t>
      </w:r>
      <w:proofErr w:type="spellStart"/>
      <w:r w:rsidRPr="008C266A">
        <w:t>такий</w:t>
      </w:r>
      <w:proofErr w:type="spellEnd"/>
      <w:r w:rsidRPr="008C266A">
        <w:t xml:space="preserve"> </w:t>
      </w:r>
      <w:proofErr w:type="spellStart"/>
      <w:r w:rsidRPr="008C266A">
        <w:t>Постачальник</w:t>
      </w:r>
      <w:proofErr w:type="spellEnd"/>
      <w:r w:rsidRPr="008C266A">
        <w:t xml:space="preserve"> / </w:t>
      </w:r>
      <w:proofErr w:type="spellStart"/>
      <w:r w:rsidRPr="008C266A">
        <w:t>Продавець</w:t>
      </w:r>
      <w:proofErr w:type="spellEnd"/>
      <w:r w:rsidRPr="008C266A">
        <w:t xml:space="preserve"> </w:t>
      </w:r>
      <w:proofErr w:type="spellStart"/>
      <w:r w:rsidRPr="008C266A">
        <w:t>підтверджує</w:t>
      </w:r>
      <w:proofErr w:type="spellEnd"/>
      <w:r w:rsidRPr="008C266A">
        <w:t xml:space="preserve"> </w:t>
      </w:r>
      <w:proofErr w:type="spellStart"/>
      <w:r w:rsidRPr="008C266A">
        <w:t>можливість</w:t>
      </w:r>
      <w:proofErr w:type="spellEnd"/>
      <w:r w:rsidRPr="008C266A">
        <w:t xml:space="preserve"> поставки </w:t>
      </w:r>
      <w:proofErr w:type="spellStart"/>
      <w:r w:rsidRPr="008C266A">
        <w:t>Учасникові</w:t>
      </w:r>
      <w:proofErr w:type="spellEnd"/>
      <w:r w:rsidRPr="008C266A">
        <w:t xml:space="preserve"> Товар за </w:t>
      </w:r>
      <w:proofErr w:type="spellStart"/>
      <w:r w:rsidRPr="008C266A">
        <w:t>наведеними</w:t>
      </w:r>
      <w:proofErr w:type="spellEnd"/>
      <w:r w:rsidRPr="008C266A">
        <w:t xml:space="preserve"> </w:t>
      </w:r>
      <w:proofErr w:type="spellStart"/>
      <w:r w:rsidRPr="008C266A">
        <w:t>технічними</w:t>
      </w:r>
      <w:proofErr w:type="spellEnd"/>
      <w:r w:rsidRPr="008C266A">
        <w:t xml:space="preserve"> параметрами і характеристиками у </w:t>
      </w:r>
      <w:proofErr w:type="spellStart"/>
      <w:r w:rsidRPr="008C266A">
        <w:t>встановлений</w:t>
      </w:r>
      <w:proofErr w:type="spellEnd"/>
      <w:r w:rsidRPr="008C266A">
        <w:t xml:space="preserve"> строк. </w:t>
      </w:r>
      <w:proofErr w:type="spellStart"/>
      <w:r w:rsidRPr="008C266A">
        <w:t>Авторизаційний</w:t>
      </w:r>
      <w:proofErr w:type="spellEnd"/>
      <w:r w:rsidRPr="008C266A">
        <w:t xml:space="preserve"> лист повинен </w:t>
      </w:r>
      <w:proofErr w:type="spellStart"/>
      <w:r w:rsidRPr="008C266A">
        <w:t>містити</w:t>
      </w:r>
      <w:proofErr w:type="spellEnd"/>
      <w:r w:rsidRPr="008C266A">
        <w:t xml:space="preserve"> </w:t>
      </w:r>
      <w:proofErr w:type="spellStart"/>
      <w:r w:rsidRPr="008C266A">
        <w:t>посилання</w:t>
      </w:r>
      <w:proofErr w:type="spellEnd"/>
      <w:r w:rsidRPr="008C266A">
        <w:t xml:space="preserve"> на Марку і модель Товару, </w:t>
      </w:r>
      <w:proofErr w:type="spellStart"/>
      <w:r w:rsidRPr="008C266A">
        <w:t>найменування</w:t>
      </w:r>
      <w:proofErr w:type="spellEnd"/>
      <w:r w:rsidRPr="008C266A">
        <w:t xml:space="preserve"> </w:t>
      </w:r>
      <w:proofErr w:type="spellStart"/>
      <w:r w:rsidRPr="008C266A">
        <w:t>Замовника</w:t>
      </w:r>
      <w:proofErr w:type="spellEnd"/>
      <w:r w:rsidRPr="008C266A">
        <w:t xml:space="preserve"> та </w:t>
      </w:r>
      <w:proofErr w:type="spellStart"/>
      <w:r w:rsidRPr="008C266A">
        <w:t>посилання</w:t>
      </w:r>
      <w:proofErr w:type="spellEnd"/>
      <w:r w:rsidRPr="008C266A">
        <w:t xml:space="preserve"> на </w:t>
      </w:r>
      <w:proofErr w:type="spellStart"/>
      <w:r w:rsidRPr="008C266A">
        <w:t>ідентифікатор</w:t>
      </w:r>
      <w:proofErr w:type="spellEnd"/>
      <w:r w:rsidRPr="008C266A">
        <w:t xml:space="preserve"> </w:t>
      </w:r>
      <w:proofErr w:type="spellStart"/>
      <w:r w:rsidRPr="008C266A">
        <w:t>закупівлі</w:t>
      </w:r>
      <w:proofErr w:type="spellEnd"/>
      <w:r w:rsidRPr="008C266A">
        <w:t xml:space="preserve">, в рамках </w:t>
      </w:r>
      <w:proofErr w:type="spellStart"/>
      <w:r w:rsidRPr="008C266A">
        <w:t>якої</w:t>
      </w:r>
      <w:proofErr w:type="spellEnd"/>
      <w:r w:rsidRPr="008C266A">
        <w:t xml:space="preserve"> </w:t>
      </w:r>
      <w:proofErr w:type="spellStart"/>
      <w:r w:rsidRPr="008C266A">
        <w:t>цей</w:t>
      </w:r>
      <w:proofErr w:type="spellEnd"/>
      <w:r w:rsidRPr="008C266A">
        <w:t xml:space="preserve"> </w:t>
      </w:r>
      <w:proofErr w:type="spellStart"/>
      <w:r w:rsidRPr="008C266A">
        <w:t>авторизаційний</w:t>
      </w:r>
      <w:proofErr w:type="spellEnd"/>
      <w:r w:rsidRPr="008C266A">
        <w:t xml:space="preserve"> лист </w:t>
      </w:r>
      <w:proofErr w:type="spellStart"/>
      <w:r w:rsidRPr="008C266A">
        <w:t>виданий</w:t>
      </w:r>
      <w:proofErr w:type="spellEnd"/>
      <w:r w:rsidRPr="008C266A">
        <w:t>.</w:t>
      </w:r>
    </w:p>
    <w:p w14:paraId="1301D354" w14:textId="77777777" w:rsidR="00DF3A6A" w:rsidRPr="008C266A" w:rsidRDefault="00DF3A6A" w:rsidP="00DF3A6A">
      <w:pPr>
        <w:jc w:val="both"/>
        <w:rPr>
          <w:color w:val="000000"/>
        </w:rPr>
      </w:pPr>
      <w:r w:rsidRPr="008C266A">
        <w:rPr>
          <w:color w:val="000000"/>
        </w:rPr>
        <w:t xml:space="preserve">3. </w:t>
      </w:r>
      <w:proofErr w:type="spellStart"/>
      <w:r w:rsidRPr="008C266A">
        <w:rPr>
          <w:color w:val="000000"/>
        </w:rPr>
        <w:t>Інформацію</w:t>
      </w:r>
      <w:proofErr w:type="spellEnd"/>
      <w:r w:rsidRPr="008C266A">
        <w:rPr>
          <w:color w:val="000000"/>
        </w:rPr>
        <w:t xml:space="preserve"> про </w:t>
      </w:r>
      <w:proofErr w:type="spellStart"/>
      <w:r w:rsidRPr="008C266A">
        <w:rPr>
          <w:color w:val="000000"/>
        </w:rPr>
        <w:t>необхідні</w:t>
      </w:r>
      <w:proofErr w:type="spellEnd"/>
      <w:r w:rsidRPr="008C266A">
        <w:rPr>
          <w:color w:val="000000"/>
        </w:rPr>
        <w:t xml:space="preserve"> </w:t>
      </w:r>
      <w:proofErr w:type="spellStart"/>
      <w:r w:rsidRPr="008C266A">
        <w:rPr>
          <w:color w:val="000000"/>
        </w:rPr>
        <w:t>технічні</w:t>
      </w:r>
      <w:proofErr w:type="spellEnd"/>
      <w:r w:rsidRPr="008C266A">
        <w:rPr>
          <w:color w:val="000000"/>
        </w:rPr>
        <w:t xml:space="preserve">, </w:t>
      </w:r>
      <w:proofErr w:type="spellStart"/>
      <w:r w:rsidRPr="008C266A">
        <w:rPr>
          <w:color w:val="000000"/>
        </w:rPr>
        <w:t>якісні</w:t>
      </w:r>
      <w:proofErr w:type="spellEnd"/>
      <w:r w:rsidRPr="008C266A">
        <w:rPr>
          <w:color w:val="000000"/>
        </w:rPr>
        <w:t xml:space="preserve"> та </w:t>
      </w:r>
      <w:proofErr w:type="spellStart"/>
      <w:r w:rsidRPr="008C266A">
        <w:rPr>
          <w:color w:val="000000"/>
        </w:rPr>
        <w:t>кількісні</w:t>
      </w:r>
      <w:proofErr w:type="spellEnd"/>
      <w:r w:rsidRPr="008C266A">
        <w:rPr>
          <w:color w:val="000000"/>
        </w:rPr>
        <w:t xml:space="preserve"> характеристики предмета </w:t>
      </w:r>
    </w:p>
    <w:p w14:paraId="4814EAA9" w14:textId="77777777" w:rsidR="00DF3A6A" w:rsidRPr="008C266A" w:rsidRDefault="00DF3A6A" w:rsidP="00DF3A6A">
      <w:pPr>
        <w:jc w:val="both"/>
        <w:rPr>
          <w:b/>
          <w:color w:val="000000"/>
          <w:u w:val="single"/>
        </w:rPr>
      </w:pPr>
      <w:proofErr w:type="spellStart"/>
      <w:r w:rsidRPr="008C266A">
        <w:rPr>
          <w:color w:val="000000"/>
        </w:rPr>
        <w:t>закупівлі</w:t>
      </w:r>
      <w:proofErr w:type="spellEnd"/>
      <w:r w:rsidRPr="008C266A">
        <w:rPr>
          <w:color w:val="000000"/>
        </w:rPr>
        <w:t xml:space="preserve">, а </w:t>
      </w:r>
      <w:proofErr w:type="spellStart"/>
      <w:r w:rsidRPr="008C266A">
        <w:rPr>
          <w:color w:val="000000"/>
        </w:rPr>
        <w:t>саме</w:t>
      </w:r>
      <w:proofErr w:type="spellEnd"/>
      <w:r w:rsidRPr="008C266A">
        <w:rPr>
          <w:color w:val="000000"/>
        </w:rPr>
        <w:t xml:space="preserve">: </w:t>
      </w:r>
      <w:proofErr w:type="spellStart"/>
      <w:r w:rsidRPr="008C266A">
        <w:rPr>
          <w:b/>
          <w:color w:val="000000"/>
          <w:u w:val="single"/>
        </w:rPr>
        <w:t>згода</w:t>
      </w:r>
      <w:proofErr w:type="spellEnd"/>
      <w:r w:rsidRPr="008C266A">
        <w:rPr>
          <w:b/>
          <w:color w:val="000000"/>
          <w:u w:val="single"/>
        </w:rPr>
        <w:t xml:space="preserve"> з </w:t>
      </w:r>
      <w:proofErr w:type="spellStart"/>
      <w:r w:rsidRPr="008C266A">
        <w:rPr>
          <w:b/>
          <w:color w:val="000000"/>
          <w:u w:val="single"/>
        </w:rPr>
        <w:t>умовами</w:t>
      </w:r>
      <w:proofErr w:type="spellEnd"/>
      <w:r w:rsidRPr="008C266A">
        <w:rPr>
          <w:b/>
          <w:color w:val="000000"/>
          <w:u w:val="single"/>
        </w:rPr>
        <w:t xml:space="preserve"> та </w:t>
      </w:r>
      <w:proofErr w:type="spellStart"/>
      <w:r w:rsidRPr="008C266A">
        <w:rPr>
          <w:b/>
          <w:color w:val="000000"/>
          <w:u w:val="single"/>
        </w:rPr>
        <w:t>вимогами</w:t>
      </w:r>
      <w:proofErr w:type="spellEnd"/>
      <w:r w:rsidRPr="008C266A">
        <w:rPr>
          <w:b/>
          <w:color w:val="000000"/>
          <w:u w:val="single"/>
        </w:rPr>
        <w:t xml:space="preserve">, </w:t>
      </w:r>
      <w:proofErr w:type="spellStart"/>
      <w:r w:rsidRPr="008C266A">
        <w:rPr>
          <w:b/>
          <w:color w:val="000000"/>
          <w:u w:val="single"/>
        </w:rPr>
        <w:t>які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визначені</w:t>
      </w:r>
      <w:proofErr w:type="spellEnd"/>
      <w:r w:rsidRPr="008C266A">
        <w:rPr>
          <w:b/>
          <w:color w:val="000000"/>
          <w:u w:val="single"/>
        </w:rPr>
        <w:t xml:space="preserve"> у </w:t>
      </w:r>
      <w:proofErr w:type="spellStart"/>
      <w:r w:rsidRPr="008C266A">
        <w:rPr>
          <w:b/>
          <w:color w:val="000000"/>
          <w:u w:val="single"/>
        </w:rPr>
        <w:t>технічному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завданні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gramStart"/>
      <w:r w:rsidRPr="008C266A">
        <w:rPr>
          <w:b/>
          <w:color w:val="000000"/>
          <w:u w:val="single"/>
        </w:rPr>
        <w:t xml:space="preserve">та  </w:t>
      </w:r>
      <w:proofErr w:type="spellStart"/>
      <w:r w:rsidRPr="008C266A">
        <w:rPr>
          <w:b/>
          <w:color w:val="000000"/>
          <w:u w:val="single"/>
        </w:rPr>
        <w:t>гарантування</w:t>
      </w:r>
      <w:proofErr w:type="spellEnd"/>
      <w:proofErr w:type="gram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їх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виконання</w:t>
      </w:r>
      <w:proofErr w:type="spellEnd"/>
      <w:r w:rsidRPr="008C266A">
        <w:rPr>
          <w:b/>
          <w:color w:val="000000"/>
          <w:u w:val="single"/>
        </w:rPr>
        <w:t xml:space="preserve"> у </w:t>
      </w:r>
      <w:proofErr w:type="spellStart"/>
      <w:r w:rsidRPr="008C266A">
        <w:rPr>
          <w:b/>
          <w:color w:val="000000"/>
          <w:u w:val="single"/>
        </w:rPr>
        <w:t>вигляді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заповненого</w:t>
      </w:r>
      <w:proofErr w:type="spellEnd"/>
      <w:r w:rsidRPr="008C266A">
        <w:rPr>
          <w:b/>
          <w:color w:val="000000"/>
          <w:u w:val="single"/>
        </w:rPr>
        <w:t xml:space="preserve"> та </w:t>
      </w:r>
      <w:proofErr w:type="spellStart"/>
      <w:r w:rsidRPr="008C266A">
        <w:rPr>
          <w:b/>
          <w:color w:val="000000"/>
          <w:u w:val="single"/>
        </w:rPr>
        <w:t>підписаного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технічного</w:t>
      </w:r>
      <w:proofErr w:type="spellEnd"/>
      <w:r w:rsidRPr="008C266A">
        <w:rPr>
          <w:b/>
          <w:color w:val="000000"/>
          <w:u w:val="single"/>
        </w:rPr>
        <w:t xml:space="preserve"> </w:t>
      </w:r>
      <w:proofErr w:type="spellStart"/>
      <w:r w:rsidRPr="008C266A">
        <w:rPr>
          <w:b/>
          <w:color w:val="000000"/>
          <w:u w:val="single"/>
        </w:rPr>
        <w:t>завдання</w:t>
      </w:r>
      <w:proofErr w:type="spellEnd"/>
      <w:r w:rsidRPr="008C266A">
        <w:rPr>
          <w:b/>
          <w:color w:val="000000"/>
          <w:u w:val="single"/>
        </w:rPr>
        <w:t>.</w:t>
      </w:r>
    </w:p>
    <w:p w14:paraId="657B2CDF" w14:textId="77777777" w:rsidR="00DF3A6A" w:rsidRPr="008C266A" w:rsidRDefault="00DF3A6A" w:rsidP="00DF3A6A">
      <w:pPr>
        <w:jc w:val="both"/>
        <w:rPr>
          <w:color w:val="000000"/>
        </w:rPr>
      </w:pPr>
      <w:r w:rsidRPr="008C266A">
        <w:rPr>
          <w:color w:val="000000"/>
        </w:rPr>
        <w:t xml:space="preserve">4. </w:t>
      </w:r>
      <w:proofErr w:type="spellStart"/>
      <w:r w:rsidRPr="008C266A">
        <w:rPr>
          <w:color w:val="000000"/>
        </w:rPr>
        <w:t>Сканований</w:t>
      </w:r>
      <w:proofErr w:type="spellEnd"/>
      <w:r w:rsidRPr="008C266A">
        <w:rPr>
          <w:color w:val="000000"/>
        </w:rPr>
        <w:t xml:space="preserve"> </w:t>
      </w:r>
      <w:r w:rsidRPr="008C266A">
        <w:rPr>
          <w:b/>
          <w:bCs/>
        </w:rPr>
        <w:t>ПАСПОРТ, КЕРІВНИЦТВО З ЕКСПЛУАТАЦІЇ ТА МОНТАЖУ товару.</w:t>
      </w:r>
    </w:p>
    <w:p w14:paraId="41755681" w14:textId="77777777" w:rsidR="00DF3A6A" w:rsidRPr="008C266A" w:rsidRDefault="00DF3A6A" w:rsidP="00DF3A6A">
      <w:pPr>
        <w:jc w:val="both"/>
      </w:pPr>
      <w:r w:rsidRPr="008C266A">
        <w:rPr>
          <w:b/>
          <w:bCs/>
        </w:rPr>
        <w:t xml:space="preserve">5. </w:t>
      </w:r>
      <w:proofErr w:type="spellStart"/>
      <w:r w:rsidRPr="008C266A">
        <w:rPr>
          <w:b/>
          <w:bCs/>
        </w:rPr>
        <w:t>Якщо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Учасником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пропонується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еквівалент</w:t>
      </w:r>
      <w:proofErr w:type="spellEnd"/>
      <w:r w:rsidRPr="008C266A">
        <w:rPr>
          <w:b/>
          <w:bCs/>
        </w:rPr>
        <w:t xml:space="preserve"> товару до того, </w:t>
      </w:r>
      <w:proofErr w:type="spellStart"/>
      <w:r w:rsidRPr="008C266A">
        <w:rPr>
          <w:b/>
          <w:bCs/>
        </w:rPr>
        <w:t>що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вимагається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Замовником</w:t>
      </w:r>
      <w:proofErr w:type="spellEnd"/>
      <w:r w:rsidRPr="008C266A">
        <w:rPr>
          <w:b/>
          <w:bCs/>
        </w:rPr>
        <w:t xml:space="preserve">, </w:t>
      </w:r>
      <w:proofErr w:type="spellStart"/>
      <w:r w:rsidRPr="008C266A">
        <w:rPr>
          <w:b/>
          <w:bCs/>
        </w:rPr>
        <w:t>додатково</w:t>
      </w:r>
      <w:proofErr w:type="spellEnd"/>
      <w:r w:rsidRPr="008C266A">
        <w:rPr>
          <w:b/>
          <w:bCs/>
        </w:rPr>
        <w:t xml:space="preserve"> у </w:t>
      </w:r>
      <w:proofErr w:type="spellStart"/>
      <w:r w:rsidRPr="008C266A">
        <w:rPr>
          <w:b/>
          <w:bCs/>
        </w:rPr>
        <w:t>складі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тендерної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пропозиції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Учасник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надає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таблицю</w:t>
      </w:r>
      <w:proofErr w:type="spellEnd"/>
      <w:r w:rsidRPr="008C266A">
        <w:rPr>
          <w:b/>
          <w:bCs/>
        </w:rPr>
        <w:t xml:space="preserve">, </w:t>
      </w:r>
      <w:proofErr w:type="spellStart"/>
      <w:r w:rsidRPr="008C266A">
        <w:rPr>
          <w:b/>
          <w:bCs/>
        </w:rPr>
        <w:t>складену</w:t>
      </w:r>
      <w:proofErr w:type="spellEnd"/>
      <w:r w:rsidRPr="008C266A">
        <w:rPr>
          <w:b/>
          <w:bCs/>
        </w:rPr>
        <w:t xml:space="preserve"> в </w:t>
      </w:r>
      <w:proofErr w:type="spellStart"/>
      <w:r w:rsidRPr="008C266A">
        <w:rPr>
          <w:b/>
          <w:bCs/>
        </w:rPr>
        <w:t>довільній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формі</w:t>
      </w:r>
      <w:proofErr w:type="spellEnd"/>
      <w:r w:rsidRPr="008C266A">
        <w:rPr>
          <w:b/>
          <w:bCs/>
        </w:rPr>
        <w:t xml:space="preserve">, яка у </w:t>
      </w:r>
      <w:proofErr w:type="spellStart"/>
      <w:r w:rsidRPr="008C266A">
        <w:rPr>
          <w:b/>
          <w:bCs/>
        </w:rPr>
        <w:t>порівняльному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вигляді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містить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відомості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щодо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основних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технічних</w:t>
      </w:r>
      <w:proofErr w:type="spellEnd"/>
      <w:r w:rsidRPr="008C266A">
        <w:rPr>
          <w:b/>
          <w:bCs/>
        </w:rPr>
        <w:t xml:space="preserve"> та </w:t>
      </w:r>
      <w:proofErr w:type="spellStart"/>
      <w:r w:rsidRPr="008C266A">
        <w:rPr>
          <w:b/>
          <w:bCs/>
        </w:rPr>
        <w:t>якісних</w:t>
      </w:r>
      <w:proofErr w:type="spellEnd"/>
      <w:r w:rsidRPr="008C266A">
        <w:rPr>
          <w:b/>
          <w:bCs/>
        </w:rPr>
        <w:t xml:space="preserve"> характеристик товару, </w:t>
      </w:r>
      <w:proofErr w:type="spellStart"/>
      <w:r w:rsidRPr="008C266A">
        <w:rPr>
          <w:b/>
          <w:bCs/>
        </w:rPr>
        <w:t>що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вимагається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Замовником</w:t>
      </w:r>
      <w:proofErr w:type="spellEnd"/>
      <w:r w:rsidRPr="008C266A">
        <w:rPr>
          <w:b/>
          <w:bCs/>
        </w:rPr>
        <w:t xml:space="preserve">, до </w:t>
      </w:r>
      <w:proofErr w:type="spellStart"/>
      <w:r w:rsidRPr="008C266A">
        <w:rPr>
          <w:b/>
          <w:bCs/>
        </w:rPr>
        <w:t>основних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технічних</w:t>
      </w:r>
      <w:proofErr w:type="spellEnd"/>
      <w:r w:rsidRPr="008C266A">
        <w:rPr>
          <w:b/>
          <w:bCs/>
        </w:rPr>
        <w:t xml:space="preserve"> та </w:t>
      </w:r>
      <w:proofErr w:type="spellStart"/>
      <w:r w:rsidRPr="008C266A">
        <w:rPr>
          <w:b/>
          <w:bCs/>
        </w:rPr>
        <w:t>якісних</w:t>
      </w:r>
      <w:proofErr w:type="spellEnd"/>
      <w:r w:rsidRPr="008C266A">
        <w:rPr>
          <w:b/>
          <w:bCs/>
        </w:rPr>
        <w:t xml:space="preserve"> характеристик </w:t>
      </w:r>
      <w:proofErr w:type="spellStart"/>
      <w:r w:rsidRPr="008C266A">
        <w:rPr>
          <w:b/>
          <w:bCs/>
        </w:rPr>
        <w:t>еквівалентного</w:t>
      </w:r>
      <w:proofErr w:type="spellEnd"/>
      <w:r w:rsidRPr="008C266A">
        <w:rPr>
          <w:b/>
          <w:bCs/>
        </w:rPr>
        <w:t xml:space="preserve"> товару, </w:t>
      </w:r>
      <w:proofErr w:type="spellStart"/>
      <w:r w:rsidRPr="008C266A">
        <w:rPr>
          <w:b/>
          <w:bCs/>
        </w:rPr>
        <w:t>що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пропонується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Учасником</w:t>
      </w:r>
      <w:proofErr w:type="spellEnd"/>
      <w:r w:rsidRPr="008C266A">
        <w:rPr>
          <w:b/>
          <w:bCs/>
        </w:rPr>
        <w:t xml:space="preserve">. При </w:t>
      </w:r>
      <w:proofErr w:type="spellStart"/>
      <w:r w:rsidRPr="008C266A">
        <w:rPr>
          <w:b/>
          <w:bCs/>
        </w:rPr>
        <w:t>цьому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якість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запропонованого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еквівалента</w:t>
      </w:r>
      <w:proofErr w:type="spellEnd"/>
      <w:r w:rsidRPr="008C266A">
        <w:rPr>
          <w:b/>
          <w:bCs/>
        </w:rPr>
        <w:t xml:space="preserve"> товару </w:t>
      </w:r>
      <w:proofErr w:type="spellStart"/>
      <w:r w:rsidRPr="008C266A">
        <w:rPr>
          <w:b/>
          <w:bCs/>
        </w:rPr>
        <w:t>має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відповідати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якості</w:t>
      </w:r>
      <w:proofErr w:type="spellEnd"/>
      <w:r w:rsidRPr="008C266A">
        <w:rPr>
          <w:b/>
          <w:bCs/>
        </w:rPr>
        <w:t xml:space="preserve">, </w:t>
      </w:r>
      <w:proofErr w:type="spellStart"/>
      <w:r w:rsidRPr="008C266A">
        <w:rPr>
          <w:b/>
          <w:bCs/>
        </w:rPr>
        <w:t>що</w:t>
      </w:r>
      <w:proofErr w:type="spellEnd"/>
      <w:r w:rsidRPr="008C266A">
        <w:rPr>
          <w:b/>
          <w:bCs/>
        </w:rPr>
        <w:t xml:space="preserve"> заявлена в </w:t>
      </w:r>
      <w:proofErr w:type="spellStart"/>
      <w:r w:rsidRPr="008C266A">
        <w:rPr>
          <w:b/>
          <w:bCs/>
        </w:rPr>
        <w:t>технічній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специфікації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Замовника</w:t>
      </w:r>
      <w:proofErr w:type="spellEnd"/>
      <w:r w:rsidRPr="008C266A">
        <w:rPr>
          <w:b/>
          <w:bCs/>
        </w:rPr>
        <w:t>,</w:t>
      </w:r>
      <w:r w:rsidRPr="008C266A">
        <w:t xml:space="preserve"> </w:t>
      </w:r>
      <w:proofErr w:type="spellStart"/>
      <w:r w:rsidRPr="008C266A">
        <w:rPr>
          <w:b/>
          <w:bCs/>
        </w:rPr>
        <w:t>параметри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покращення</w:t>
      </w:r>
      <w:proofErr w:type="spellEnd"/>
      <w:r w:rsidRPr="008C266A">
        <w:rPr>
          <w:b/>
          <w:bCs/>
        </w:rPr>
        <w:t xml:space="preserve"> предмета </w:t>
      </w:r>
      <w:proofErr w:type="spellStart"/>
      <w:r w:rsidRPr="008C266A">
        <w:rPr>
          <w:b/>
          <w:bCs/>
        </w:rPr>
        <w:t>закупівлі</w:t>
      </w:r>
      <w:proofErr w:type="spellEnd"/>
      <w:r w:rsidRPr="008C266A">
        <w:rPr>
          <w:b/>
          <w:bCs/>
        </w:rPr>
        <w:t xml:space="preserve">, </w:t>
      </w:r>
      <w:proofErr w:type="spellStart"/>
      <w:r w:rsidRPr="008C266A">
        <w:rPr>
          <w:b/>
          <w:bCs/>
        </w:rPr>
        <w:t>задовольняють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замовника</w:t>
      </w:r>
      <w:proofErr w:type="spellEnd"/>
      <w:r w:rsidRPr="008C266A">
        <w:rPr>
          <w:b/>
          <w:bCs/>
        </w:rPr>
        <w:t xml:space="preserve">. </w:t>
      </w:r>
      <w:proofErr w:type="spellStart"/>
      <w:r w:rsidRPr="008C266A">
        <w:rPr>
          <w:b/>
          <w:bCs/>
        </w:rPr>
        <w:t>Таблиця</w:t>
      </w:r>
      <w:proofErr w:type="spellEnd"/>
      <w:r w:rsidRPr="008C266A">
        <w:rPr>
          <w:b/>
          <w:bCs/>
        </w:rPr>
        <w:t xml:space="preserve"> повинна </w:t>
      </w:r>
      <w:proofErr w:type="spellStart"/>
      <w:r w:rsidRPr="008C266A">
        <w:rPr>
          <w:b/>
          <w:bCs/>
        </w:rPr>
        <w:t>містити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точну</w:t>
      </w:r>
      <w:proofErr w:type="spellEnd"/>
      <w:r w:rsidRPr="008C266A">
        <w:rPr>
          <w:b/>
          <w:bCs/>
        </w:rPr>
        <w:t xml:space="preserve"> марку та </w:t>
      </w:r>
      <w:proofErr w:type="gramStart"/>
      <w:r w:rsidRPr="008C266A">
        <w:rPr>
          <w:b/>
          <w:bCs/>
        </w:rPr>
        <w:t>модель  товару</w:t>
      </w:r>
      <w:proofErr w:type="gramEnd"/>
      <w:r w:rsidRPr="008C266A">
        <w:rPr>
          <w:b/>
          <w:bCs/>
        </w:rPr>
        <w:t xml:space="preserve">, яка </w:t>
      </w:r>
      <w:proofErr w:type="spellStart"/>
      <w:r w:rsidRPr="008C266A">
        <w:rPr>
          <w:b/>
          <w:bCs/>
        </w:rPr>
        <w:t>пропонується</w:t>
      </w:r>
      <w:proofErr w:type="spellEnd"/>
      <w:r w:rsidRPr="008C266A">
        <w:rPr>
          <w:b/>
          <w:bCs/>
        </w:rPr>
        <w:t xml:space="preserve"> </w:t>
      </w:r>
      <w:proofErr w:type="spellStart"/>
      <w:r w:rsidRPr="008C266A">
        <w:rPr>
          <w:b/>
          <w:bCs/>
        </w:rPr>
        <w:t>учасником</w:t>
      </w:r>
      <w:proofErr w:type="spellEnd"/>
      <w:r w:rsidRPr="008C266A">
        <w:rPr>
          <w:b/>
          <w:bCs/>
        </w:rPr>
        <w:t>.</w:t>
      </w:r>
    </w:p>
    <w:p w14:paraId="4D84777E" w14:textId="77777777" w:rsidR="00DF3A6A" w:rsidRDefault="00DF3A6A" w:rsidP="00DF3A6A">
      <w:pPr>
        <w:ind w:right="-25"/>
        <w:rPr>
          <w:lang w:val="uk-UA"/>
        </w:rPr>
      </w:pPr>
    </w:p>
    <w:p w14:paraId="6DE8F470" w14:textId="77777777" w:rsidR="00DF3A6A" w:rsidRDefault="00DF3A6A" w:rsidP="00DF3A6A">
      <w:pPr>
        <w:ind w:right="-25"/>
      </w:pPr>
    </w:p>
    <w:p w14:paraId="1CF65A76" w14:textId="77777777" w:rsidR="00DF3A6A" w:rsidRDefault="00DF3A6A" w:rsidP="00DF3A6A">
      <w:pPr>
        <w:ind w:right="-25"/>
      </w:pPr>
    </w:p>
    <w:p w14:paraId="31F91864" w14:textId="77777777" w:rsidR="00DF3A6A" w:rsidRPr="003D2B61" w:rsidRDefault="00DF3A6A" w:rsidP="00DF3A6A">
      <w:pPr>
        <w:ind w:right="-25"/>
        <w:rPr>
          <w:b/>
        </w:rPr>
      </w:pPr>
      <w:proofErr w:type="spellStart"/>
      <w:r w:rsidRPr="003D2B61">
        <w:t>Черленюк</w:t>
      </w:r>
      <w:proofErr w:type="spellEnd"/>
      <w:r w:rsidRPr="003D2B61">
        <w:t xml:space="preserve"> О.М.</w:t>
      </w:r>
      <w:r>
        <w:rPr>
          <w:b/>
        </w:rPr>
        <w:t xml:space="preserve">                                                       ___________________________</w:t>
      </w:r>
    </w:p>
    <w:p w14:paraId="7336FAE6" w14:textId="1CB91441" w:rsidR="007428BC" w:rsidRPr="00825485" w:rsidRDefault="007428BC" w:rsidP="00DF3A6A">
      <w:pPr>
        <w:jc w:val="center"/>
      </w:pPr>
    </w:p>
    <w:sectPr w:rsidR="007428BC" w:rsidRPr="00825485" w:rsidSect="00447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DFFC" w14:textId="77777777" w:rsidR="00F91EC6" w:rsidRDefault="00F91EC6" w:rsidP="00E320FE">
      <w:r>
        <w:separator/>
      </w:r>
    </w:p>
  </w:endnote>
  <w:endnote w:type="continuationSeparator" w:id="0">
    <w:p w14:paraId="3B01884D" w14:textId="77777777" w:rsidR="00F91EC6" w:rsidRDefault="00F91EC6" w:rsidP="00E3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B5D85" w14:textId="77777777" w:rsidR="00F91EC6" w:rsidRDefault="00F91EC6" w:rsidP="00E320FE">
      <w:r>
        <w:separator/>
      </w:r>
    </w:p>
  </w:footnote>
  <w:footnote w:type="continuationSeparator" w:id="0">
    <w:p w14:paraId="54BF73E4" w14:textId="77777777" w:rsidR="00F91EC6" w:rsidRDefault="00F91EC6" w:rsidP="00E320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00DE"/>
    <w:multiLevelType w:val="multilevel"/>
    <w:tmpl w:val="CDE0BCA8"/>
    <w:lvl w:ilvl="0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214DB"/>
    <w:multiLevelType w:val="hybridMultilevel"/>
    <w:tmpl w:val="E80CCA6C"/>
    <w:lvl w:ilvl="0" w:tplc="80A0E76E">
      <w:start w:val="2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30564DB"/>
    <w:multiLevelType w:val="multilevel"/>
    <w:tmpl w:val="CF14AB34"/>
    <w:lvl w:ilvl="0">
      <w:start w:val="1"/>
      <w:numFmt w:val="bullet"/>
      <w:lvlText w:val="−"/>
      <w:lvlJc w:val="left"/>
      <w:pPr>
        <w:ind w:left="720" w:hanging="360"/>
      </w:pPr>
      <w:rPr>
        <w:rFonts w:ascii="Noto Sans" w:eastAsia="Noto Sans" w:hAnsi="Noto Sans" w:cs="Noto San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208A1194"/>
    <w:multiLevelType w:val="multilevel"/>
    <w:tmpl w:val="1B8AE486"/>
    <w:lvl w:ilvl="0">
      <w:start w:val="12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906" w:hanging="48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" w15:restartNumberingAfterBreak="0">
    <w:nsid w:val="24A05025"/>
    <w:multiLevelType w:val="hybridMultilevel"/>
    <w:tmpl w:val="619C2788"/>
    <w:lvl w:ilvl="0" w:tplc="1EA63D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45BBF"/>
    <w:multiLevelType w:val="multilevel"/>
    <w:tmpl w:val="F7A070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FA7823"/>
    <w:multiLevelType w:val="hybridMultilevel"/>
    <w:tmpl w:val="38ACA2F4"/>
    <w:lvl w:ilvl="0" w:tplc="1FAA0DC2">
      <w:start w:val="1"/>
      <w:numFmt w:val="decimal"/>
      <w:lvlText w:val="%1."/>
      <w:lvlJc w:val="left"/>
      <w:pPr>
        <w:ind w:left="927" w:hanging="360"/>
      </w:pPr>
      <w:rPr>
        <w:rFonts w:eastAsiaTheme="minorEastAsia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E9939D5"/>
    <w:multiLevelType w:val="multilevel"/>
    <w:tmpl w:val="AA446F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21321"/>
    <w:multiLevelType w:val="multilevel"/>
    <w:tmpl w:val="3D8CAB5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0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  <w:b w:val="0"/>
      </w:rPr>
    </w:lvl>
  </w:abstractNum>
  <w:abstractNum w:abstractNumId="9" w15:restartNumberingAfterBreak="0">
    <w:nsid w:val="496619D3"/>
    <w:multiLevelType w:val="multilevel"/>
    <w:tmpl w:val="BD90C368"/>
    <w:lvl w:ilvl="0">
      <w:start w:val="1"/>
      <w:numFmt w:val="decimal"/>
      <w:lvlText w:val="%1"/>
      <w:lvlJc w:val="left"/>
      <w:pPr>
        <w:ind w:left="786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B7F7B88"/>
    <w:multiLevelType w:val="hybridMultilevel"/>
    <w:tmpl w:val="3FB6AF26"/>
    <w:lvl w:ilvl="0" w:tplc="5A8033CA">
      <w:start w:val="14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4D974F07"/>
    <w:multiLevelType w:val="multilevel"/>
    <w:tmpl w:val="80B4FF3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b w:val="0"/>
        <w:color w:val="auto"/>
      </w:rPr>
    </w:lvl>
  </w:abstractNum>
  <w:abstractNum w:abstractNumId="12" w15:restartNumberingAfterBreak="0">
    <w:nsid w:val="534B18E8"/>
    <w:multiLevelType w:val="hybridMultilevel"/>
    <w:tmpl w:val="2EE43114"/>
    <w:lvl w:ilvl="0" w:tplc="F030FDDA">
      <w:start w:val="1"/>
      <w:numFmt w:val="bullet"/>
      <w:lvlText w:val="-"/>
      <w:lvlJc w:val="left"/>
      <w:pPr>
        <w:ind w:left="7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13" w15:restartNumberingAfterBreak="0">
    <w:nsid w:val="619B5576"/>
    <w:multiLevelType w:val="multilevel"/>
    <w:tmpl w:val="A83224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364A52"/>
    <w:multiLevelType w:val="multilevel"/>
    <w:tmpl w:val="F1DAFBF2"/>
    <w:lvl w:ilvl="0">
      <w:start w:val="1"/>
      <w:numFmt w:val="decimal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648212C4"/>
    <w:multiLevelType w:val="multilevel"/>
    <w:tmpl w:val="56EC17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FF2692A"/>
    <w:multiLevelType w:val="multilevel"/>
    <w:tmpl w:val="37E494C0"/>
    <w:lvl w:ilvl="0">
      <w:start w:val="1"/>
      <w:numFmt w:val="decimal"/>
      <w:lvlText w:val="%1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74203B3A"/>
    <w:multiLevelType w:val="multilevel"/>
    <w:tmpl w:val="5562F2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758948B0"/>
    <w:multiLevelType w:val="multilevel"/>
    <w:tmpl w:val="A4CC9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6B7E03"/>
    <w:multiLevelType w:val="multilevel"/>
    <w:tmpl w:val="311666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 w15:restartNumberingAfterBreak="0">
    <w:nsid w:val="7E137284"/>
    <w:multiLevelType w:val="multilevel"/>
    <w:tmpl w:val="295C1C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14"/>
  </w:num>
  <w:num w:numId="3">
    <w:abstractNumId w:val="10"/>
  </w:num>
  <w:num w:numId="4">
    <w:abstractNumId w:val="4"/>
  </w:num>
  <w:num w:numId="5">
    <w:abstractNumId w:val="16"/>
  </w:num>
  <w:num w:numId="6">
    <w:abstractNumId w:val="9"/>
  </w:num>
  <w:num w:numId="7">
    <w:abstractNumId w:val="0"/>
  </w:num>
  <w:num w:numId="8">
    <w:abstractNumId w:val="2"/>
  </w:num>
  <w:num w:numId="9">
    <w:abstractNumId w:val="7"/>
  </w:num>
  <w:num w:numId="10">
    <w:abstractNumId w:val="13"/>
  </w:num>
  <w:num w:numId="11">
    <w:abstractNumId w:val="18"/>
  </w:num>
  <w:num w:numId="12">
    <w:abstractNumId w:val="12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5"/>
  </w:num>
  <w:num w:numId="19">
    <w:abstractNumId w:val="15"/>
  </w:num>
  <w:num w:numId="20">
    <w:abstractNumId w:val="17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196"/>
    <w:rsid w:val="000050B2"/>
    <w:rsid w:val="000051A4"/>
    <w:rsid w:val="00015C03"/>
    <w:rsid w:val="00016D0E"/>
    <w:rsid w:val="00017768"/>
    <w:rsid w:val="000202D9"/>
    <w:rsid w:val="000228B3"/>
    <w:rsid w:val="0005250F"/>
    <w:rsid w:val="000606B7"/>
    <w:rsid w:val="00106896"/>
    <w:rsid w:val="00122174"/>
    <w:rsid w:val="0012631F"/>
    <w:rsid w:val="0013620E"/>
    <w:rsid w:val="001407FD"/>
    <w:rsid w:val="00143E68"/>
    <w:rsid w:val="0014439D"/>
    <w:rsid w:val="00150BA1"/>
    <w:rsid w:val="001660C6"/>
    <w:rsid w:val="00171684"/>
    <w:rsid w:val="001877A6"/>
    <w:rsid w:val="00193BA5"/>
    <w:rsid w:val="00195593"/>
    <w:rsid w:val="001A0968"/>
    <w:rsid w:val="001A3861"/>
    <w:rsid w:val="001A4D87"/>
    <w:rsid w:val="001B13F9"/>
    <w:rsid w:val="001B49F7"/>
    <w:rsid w:val="001B708B"/>
    <w:rsid w:val="001D71C0"/>
    <w:rsid w:val="001E3C56"/>
    <w:rsid w:val="002123EF"/>
    <w:rsid w:val="00217850"/>
    <w:rsid w:val="00221F8D"/>
    <w:rsid w:val="00235461"/>
    <w:rsid w:val="0024308D"/>
    <w:rsid w:val="002533AC"/>
    <w:rsid w:val="002663D6"/>
    <w:rsid w:val="002701FE"/>
    <w:rsid w:val="002727B6"/>
    <w:rsid w:val="00272E28"/>
    <w:rsid w:val="0028345C"/>
    <w:rsid w:val="002B0467"/>
    <w:rsid w:val="002C03A1"/>
    <w:rsid w:val="002C3E16"/>
    <w:rsid w:val="002F3010"/>
    <w:rsid w:val="002F4696"/>
    <w:rsid w:val="003120F5"/>
    <w:rsid w:val="00314827"/>
    <w:rsid w:val="00332974"/>
    <w:rsid w:val="00336344"/>
    <w:rsid w:val="0034446C"/>
    <w:rsid w:val="00345134"/>
    <w:rsid w:val="00352591"/>
    <w:rsid w:val="003526FE"/>
    <w:rsid w:val="00356910"/>
    <w:rsid w:val="00356A86"/>
    <w:rsid w:val="00376EB0"/>
    <w:rsid w:val="00380E2F"/>
    <w:rsid w:val="0039581D"/>
    <w:rsid w:val="00395956"/>
    <w:rsid w:val="003C243E"/>
    <w:rsid w:val="003C51EF"/>
    <w:rsid w:val="003D1ECB"/>
    <w:rsid w:val="003E1A24"/>
    <w:rsid w:val="0040749E"/>
    <w:rsid w:val="0041460E"/>
    <w:rsid w:val="00416624"/>
    <w:rsid w:val="004201CB"/>
    <w:rsid w:val="00423B70"/>
    <w:rsid w:val="004473DF"/>
    <w:rsid w:val="0045343A"/>
    <w:rsid w:val="00476A92"/>
    <w:rsid w:val="004B4295"/>
    <w:rsid w:val="004B4468"/>
    <w:rsid w:val="004B5E9B"/>
    <w:rsid w:val="004C21C5"/>
    <w:rsid w:val="004C6D6B"/>
    <w:rsid w:val="004E305D"/>
    <w:rsid w:val="004F08C5"/>
    <w:rsid w:val="004F16AA"/>
    <w:rsid w:val="00506177"/>
    <w:rsid w:val="0055798F"/>
    <w:rsid w:val="00564D5A"/>
    <w:rsid w:val="0056676E"/>
    <w:rsid w:val="005B7FC2"/>
    <w:rsid w:val="005E183E"/>
    <w:rsid w:val="005F5E60"/>
    <w:rsid w:val="005F6827"/>
    <w:rsid w:val="005F79A1"/>
    <w:rsid w:val="00601E98"/>
    <w:rsid w:val="00604D59"/>
    <w:rsid w:val="00606A1E"/>
    <w:rsid w:val="00613196"/>
    <w:rsid w:val="00623AB7"/>
    <w:rsid w:val="00631C7A"/>
    <w:rsid w:val="00633B82"/>
    <w:rsid w:val="0066317E"/>
    <w:rsid w:val="006771B4"/>
    <w:rsid w:val="00682D31"/>
    <w:rsid w:val="00693DEC"/>
    <w:rsid w:val="006A2A6B"/>
    <w:rsid w:val="006A4470"/>
    <w:rsid w:val="006E4D3F"/>
    <w:rsid w:val="007004F6"/>
    <w:rsid w:val="00705895"/>
    <w:rsid w:val="00713E3D"/>
    <w:rsid w:val="00721A9D"/>
    <w:rsid w:val="0072232B"/>
    <w:rsid w:val="007265BE"/>
    <w:rsid w:val="007428BC"/>
    <w:rsid w:val="00743FE7"/>
    <w:rsid w:val="00756D5B"/>
    <w:rsid w:val="00760DE6"/>
    <w:rsid w:val="00786C7C"/>
    <w:rsid w:val="0079602C"/>
    <w:rsid w:val="00796998"/>
    <w:rsid w:val="007A1224"/>
    <w:rsid w:val="007C3B88"/>
    <w:rsid w:val="007D2639"/>
    <w:rsid w:val="007D42BB"/>
    <w:rsid w:val="007F2875"/>
    <w:rsid w:val="007F300D"/>
    <w:rsid w:val="007F3935"/>
    <w:rsid w:val="008111F2"/>
    <w:rsid w:val="008178D3"/>
    <w:rsid w:val="00822D66"/>
    <w:rsid w:val="00825485"/>
    <w:rsid w:val="00832E76"/>
    <w:rsid w:val="0083372E"/>
    <w:rsid w:val="00846A03"/>
    <w:rsid w:val="008532E2"/>
    <w:rsid w:val="00860F67"/>
    <w:rsid w:val="008628CE"/>
    <w:rsid w:val="00884568"/>
    <w:rsid w:val="008854AD"/>
    <w:rsid w:val="008C28E3"/>
    <w:rsid w:val="008E1885"/>
    <w:rsid w:val="008F6E00"/>
    <w:rsid w:val="00902B97"/>
    <w:rsid w:val="00905CE1"/>
    <w:rsid w:val="00920F66"/>
    <w:rsid w:val="00922E7B"/>
    <w:rsid w:val="00923C6B"/>
    <w:rsid w:val="00924FF8"/>
    <w:rsid w:val="009350C8"/>
    <w:rsid w:val="00941723"/>
    <w:rsid w:val="00947244"/>
    <w:rsid w:val="009477E6"/>
    <w:rsid w:val="00951863"/>
    <w:rsid w:val="00964EC0"/>
    <w:rsid w:val="00967DDA"/>
    <w:rsid w:val="0097220C"/>
    <w:rsid w:val="0097256F"/>
    <w:rsid w:val="009764C0"/>
    <w:rsid w:val="00986D0C"/>
    <w:rsid w:val="00994848"/>
    <w:rsid w:val="009A43D4"/>
    <w:rsid w:val="009E1939"/>
    <w:rsid w:val="009E239A"/>
    <w:rsid w:val="009E3C75"/>
    <w:rsid w:val="009E7712"/>
    <w:rsid w:val="009E7E2E"/>
    <w:rsid w:val="009F32C1"/>
    <w:rsid w:val="00A24F7D"/>
    <w:rsid w:val="00A2773A"/>
    <w:rsid w:val="00A44233"/>
    <w:rsid w:val="00A55446"/>
    <w:rsid w:val="00A61E93"/>
    <w:rsid w:val="00A728CE"/>
    <w:rsid w:val="00AA0255"/>
    <w:rsid w:val="00AA3DA7"/>
    <w:rsid w:val="00AB749D"/>
    <w:rsid w:val="00AD131D"/>
    <w:rsid w:val="00AF197E"/>
    <w:rsid w:val="00AF6D6B"/>
    <w:rsid w:val="00B02103"/>
    <w:rsid w:val="00B07996"/>
    <w:rsid w:val="00B37E5B"/>
    <w:rsid w:val="00B50DBA"/>
    <w:rsid w:val="00B562CD"/>
    <w:rsid w:val="00B6339E"/>
    <w:rsid w:val="00B70288"/>
    <w:rsid w:val="00B70EB1"/>
    <w:rsid w:val="00B72F16"/>
    <w:rsid w:val="00B763AE"/>
    <w:rsid w:val="00B840FD"/>
    <w:rsid w:val="00BA4B07"/>
    <w:rsid w:val="00BB1B57"/>
    <w:rsid w:val="00BC0EB1"/>
    <w:rsid w:val="00BC36B6"/>
    <w:rsid w:val="00BD0A3D"/>
    <w:rsid w:val="00BE5D29"/>
    <w:rsid w:val="00BE7915"/>
    <w:rsid w:val="00C02251"/>
    <w:rsid w:val="00C136BB"/>
    <w:rsid w:val="00C71B65"/>
    <w:rsid w:val="00C83531"/>
    <w:rsid w:val="00C952D7"/>
    <w:rsid w:val="00CA0E21"/>
    <w:rsid w:val="00CC4D0A"/>
    <w:rsid w:val="00CC70AD"/>
    <w:rsid w:val="00D347D5"/>
    <w:rsid w:val="00D54ED6"/>
    <w:rsid w:val="00D76610"/>
    <w:rsid w:val="00DA176B"/>
    <w:rsid w:val="00DB152D"/>
    <w:rsid w:val="00DC171E"/>
    <w:rsid w:val="00DC3D74"/>
    <w:rsid w:val="00DC6B47"/>
    <w:rsid w:val="00DD17FE"/>
    <w:rsid w:val="00DD3FD9"/>
    <w:rsid w:val="00DE43DB"/>
    <w:rsid w:val="00DF27C7"/>
    <w:rsid w:val="00DF3A6A"/>
    <w:rsid w:val="00E02795"/>
    <w:rsid w:val="00E320FE"/>
    <w:rsid w:val="00E33FFC"/>
    <w:rsid w:val="00E35DCB"/>
    <w:rsid w:val="00E36B29"/>
    <w:rsid w:val="00E43E7C"/>
    <w:rsid w:val="00E77C0D"/>
    <w:rsid w:val="00E8122E"/>
    <w:rsid w:val="00ED2266"/>
    <w:rsid w:val="00ED354E"/>
    <w:rsid w:val="00EE1EC0"/>
    <w:rsid w:val="00EF5E64"/>
    <w:rsid w:val="00F02986"/>
    <w:rsid w:val="00F15880"/>
    <w:rsid w:val="00F17011"/>
    <w:rsid w:val="00F45BF0"/>
    <w:rsid w:val="00F5086B"/>
    <w:rsid w:val="00F54466"/>
    <w:rsid w:val="00F677F1"/>
    <w:rsid w:val="00F7272D"/>
    <w:rsid w:val="00F74DF0"/>
    <w:rsid w:val="00F776DE"/>
    <w:rsid w:val="00F826EA"/>
    <w:rsid w:val="00F91EC6"/>
    <w:rsid w:val="00F95E5A"/>
    <w:rsid w:val="00FA2E17"/>
    <w:rsid w:val="00FA4A69"/>
    <w:rsid w:val="00FB5A5D"/>
    <w:rsid w:val="00FB5B75"/>
    <w:rsid w:val="00FB66BF"/>
    <w:rsid w:val="00FD1534"/>
    <w:rsid w:val="00FE647D"/>
    <w:rsid w:val="00FF66A6"/>
    <w:rsid w:val="00FF6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2560"/>
  <w15:docId w15:val="{7D7C6034-BC02-490E-9CF7-447797888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19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E3C75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rsid w:val="00EE1EC0"/>
    <w:pPr>
      <w:keepNext/>
      <w:keepLines/>
      <w:spacing w:before="360" w:after="80" w:line="259" w:lineRule="auto"/>
      <w:outlineLvl w:val="1"/>
    </w:pPr>
    <w:rPr>
      <w:rFonts w:ascii="Calibri" w:eastAsia="Calibri" w:hAnsi="Calibri" w:cs="Calibri"/>
      <w:b/>
      <w:sz w:val="36"/>
      <w:szCs w:val="36"/>
      <w:lang w:val="uk-UA"/>
    </w:rPr>
  </w:style>
  <w:style w:type="paragraph" w:styleId="3">
    <w:name w:val="heading 3"/>
    <w:basedOn w:val="a"/>
    <w:next w:val="a"/>
    <w:link w:val="30"/>
    <w:rsid w:val="00EE1EC0"/>
    <w:pPr>
      <w:keepNext/>
      <w:keepLines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uk-UA"/>
    </w:rPr>
  </w:style>
  <w:style w:type="paragraph" w:styleId="4">
    <w:name w:val="heading 4"/>
    <w:basedOn w:val="a"/>
    <w:next w:val="a"/>
    <w:link w:val="40"/>
    <w:rsid w:val="00EE1EC0"/>
    <w:pPr>
      <w:keepNext/>
      <w:keepLines/>
      <w:spacing w:before="240" w:after="40" w:line="259" w:lineRule="auto"/>
      <w:outlineLvl w:val="3"/>
    </w:pPr>
    <w:rPr>
      <w:rFonts w:ascii="Calibri" w:eastAsia="Calibri" w:hAnsi="Calibri" w:cs="Calibri"/>
      <w:b/>
      <w:lang w:val="uk-UA"/>
    </w:rPr>
  </w:style>
  <w:style w:type="paragraph" w:styleId="5">
    <w:name w:val="heading 5"/>
    <w:basedOn w:val="a"/>
    <w:next w:val="a"/>
    <w:link w:val="50"/>
    <w:rsid w:val="00EE1EC0"/>
    <w:pPr>
      <w:keepNext/>
      <w:keepLines/>
      <w:spacing w:before="220" w:after="40" w:line="259" w:lineRule="auto"/>
      <w:outlineLvl w:val="4"/>
    </w:pPr>
    <w:rPr>
      <w:rFonts w:ascii="Calibri" w:eastAsia="Calibri" w:hAnsi="Calibri" w:cs="Calibri"/>
      <w:b/>
      <w:sz w:val="22"/>
      <w:szCs w:val="22"/>
      <w:lang w:val="uk-UA"/>
    </w:rPr>
  </w:style>
  <w:style w:type="paragraph" w:styleId="6">
    <w:name w:val="heading 6"/>
    <w:basedOn w:val="a"/>
    <w:next w:val="a"/>
    <w:link w:val="60"/>
    <w:rsid w:val="00EE1EC0"/>
    <w:pPr>
      <w:keepNext/>
      <w:keepLines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C7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3">
    <w:name w:val="Title"/>
    <w:basedOn w:val="a"/>
    <w:next w:val="a"/>
    <w:link w:val="11"/>
    <w:qFormat/>
    <w:rsid w:val="009E3C7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11">
    <w:name w:val="Заголовок Знак1"/>
    <w:basedOn w:val="a0"/>
    <w:link w:val="a3"/>
    <w:rsid w:val="009E3C7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a5"/>
    <w:qFormat/>
    <w:rsid w:val="009E3C75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5">
    <w:name w:val="Подзаголовок Знак"/>
    <w:basedOn w:val="a0"/>
    <w:link w:val="a4"/>
    <w:uiPriority w:val="11"/>
    <w:rsid w:val="009E3C75"/>
    <w:rPr>
      <w:rFonts w:asciiTheme="majorHAnsi" w:eastAsiaTheme="majorEastAsia" w:hAnsiTheme="majorHAnsi" w:cstheme="majorBidi"/>
      <w:sz w:val="24"/>
      <w:szCs w:val="24"/>
    </w:rPr>
  </w:style>
  <w:style w:type="character" w:styleId="a6">
    <w:name w:val="Emphasis"/>
    <w:basedOn w:val="a0"/>
    <w:uiPriority w:val="20"/>
    <w:qFormat/>
    <w:rsid w:val="009E3C75"/>
    <w:rPr>
      <w:i/>
      <w:iCs/>
    </w:rPr>
  </w:style>
  <w:style w:type="paragraph" w:styleId="a7">
    <w:name w:val="No Spacing"/>
    <w:uiPriority w:val="99"/>
    <w:qFormat/>
    <w:rsid w:val="009E3C75"/>
    <w:rPr>
      <w:sz w:val="24"/>
      <w:szCs w:val="24"/>
    </w:rPr>
  </w:style>
  <w:style w:type="character" w:styleId="a8">
    <w:name w:val="Subtle Emphasis"/>
    <w:basedOn w:val="a0"/>
    <w:uiPriority w:val="19"/>
    <w:qFormat/>
    <w:rsid w:val="009E3C75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9E3C75"/>
    <w:rPr>
      <w:b/>
      <w:bCs/>
      <w:i/>
      <w:iCs/>
      <w:color w:val="4F81BD" w:themeColor="accent1"/>
    </w:rPr>
  </w:style>
  <w:style w:type="character" w:styleId="aa">
    <w:name w:val="Hyperlink"/>
    <w:basedOn w:val="a0"/>
    <w:uiPriority w:val="99"/>
    <w:unhideWhenUsed/>
    <w:rsid w:val="00613196"/>
    <w:rPr>
      <w:color w:val="0000FF"/>
      <w:u w:val="single"/>
    </w:rPr>
  </w:style>
  <w:style w:type="table" w:styleId="ab">
    <w:name w:val="Table Grid"/>
    <w:basedOn w:val="a1"/>
    <w:uiPriority w:val="59"/>
    <w:rsid w:val="0061319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aliases w:val="Header Char"/>
    <w:basedOn w:val="a"/>
    <w:link w:val="ad"/>
    <w:uiPriority w:val="99"/>
    <w:unhideWhenUsed/>
    <w:rsid w:val="00E320F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Header Char Знак"/>
    <w:basedOn w:val="a0"/>
    <w:link w:val="ac"/>
    <w:uiPriority w:val="99"/>
    <w:rsid w:val="00E320FE"/>
    <w:rPr>
      <w:sz w:val="24"/>
      <w:szCs w:val="24"/>
    </w:rPr>
  </w:style>
  <w:style w:type="paragraph" w:styleId="ae">
    <w:name w:val="footer"/>
    <w:basedOn w:val="a"/>
    <w:link w:val="af"/>
    <w:uiPriority w:val="99"/>
    <w:semiHidden/>
    <w:unhideWhenUsed/>
    <w:rsid w:val="00E320F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320FE"/>
    <w:rPr>
      <w:sz w:val="24"/>
      <w:szCs w:val="24"/>
    </w:rPr>
  </w:style>
  <w:style w:type="paragraph" w:customStyle="1" w:styleId="rvps6">
    <w:name w:val="rvps6"/>
    <w:basedOn w:val="a"/>
    <w:rsid w:val="00BB1B57"/>
    <w:pPr>
      <w:spacing w:before="100" w:beforeAutospacing="1" w:after="100" w:afterAutospacing="1"/>
    </w:pPr>
  </w:style>
  <w:style w:type="paragraph" w:styleId="af0">
    <w:name w:val="Normal (Web)"/>
    <w:aliases w:val="Обычный (Web)"/>
    <w:basedOn w:val="a"/>
    <w:link w:val="af1"/>
    <w:qFormat/>
    <w:rsid w:val="00BB1B57"/>
    <w:pPr>
      <w:spacing w:before="100" w:beforeAutospacing="1" w:after="100" w:afterAutospacing="1"/>
    </w:pPr>
    <w:rPr>
      <w:rFonts w:ascii="Calibri" w:hAnsi="Calibri"/>
      <w:lang w:val="uk-UA" w:eastAsia="uk-UA"/>
    </w:rPr>
  </w:style>
  <w:style w:type="character" w:customStyle="1" w:styleId="af1">
    <w:name w:val="Обычный (Интернет) Знак"/>
    <w:aliases w:val="Обычный (Web) Знак"/>
    <w:link w:val="af0"/>
    <w:locked/>
    <w:rsid w:val="00BB1B57"/>
    <w:rPr>
      <w:rFonts w:ascii="Calibri" w:hAnsi="Calibri"/>
      <w:sz w:val="24"/>
      <w:szCs w:val="24"/>
      <w:lang w:val="uk-UA" w:eastAsia="uk-UA"/>
    </w:rPr>
  </w:style>
  <w:style w:type="character" w:customStyle="1" w:styleId="green">
    <w:name w:val="green"/>
    <w:basedOn w:val="a0"/>
    <w:rsid w:val="009E7E2E"/>
  </w:style>
  <w:style w:type="paragraph" w:customStyle="1" w:styleId="rvps2">
    <w:name w:val="rvps2"/>
    <w:basedOn w:val="a"/>
    <w:rsid w:val="00195593"/>
    <w:pPr>
      <w:spacing w:before="100" w:beforeAutospacing="1" w:after="100" w:afterAutospacing="1"/>
    </w:pPr>
    <w:rPr>
      <w:rFonts w:ascii="Calibri" w:hAnsi="Calibri"/>
    </w:rPr>
  </w:style>
  <w:style w:type="character" w:customStyle="1" w:styleId="rvts23">
    <w:name w:val="rvts23"/>
    <w:basedOn w:val="a0"/>
    <w:rsid w:val="00BC36B6"/>
  </w:style>
  <w:style w:type="paragraph" w:customStyle="1" w:styleId="12">
    <w:name w:val="Абзац списку1"/>
    <w:basedOn w:val="a"/>
    <w:uiPriority w:val="99"/>
    <w:qFormat/>
    <w:rsid w:val="00DC6B47"/>
    <w:pPr>
      <w:spacing w:after="200"/>
      <w:ind w:left="720"/>
      <w:contextualSpacing/>
    </w:pPr>
    <w:rPr>
      <w:sz w:val="22"/>
      <w:szCs w:val="22"/>
      <w:lang w:val="uk-UA" w:eastAsia="en-US"/>
    </w:rPr>
  </w:style>
  <w:style w:type="paragraph" w:styleId="af2">
    <w:name w:val="List Paragraph"/>
    <w:basedOn w:val="a"/>
    <w:link w:val="af3"/>
    <w:uiPriority w:val="34"/>
    <w:qFormat/>
    <w:rsid w:val="00DC6B4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f3">
    <w:name w:val="Абзац списка Знак"/>
    <w:link w:val="af2"/>
    <w:uiPriority w:val="34"/>
    <w:locked/>
    <w:rsid w:val="00DC6B47"/>
    <w:rPr>
      <w:rFonts w:ascii="Calibri" w:eastAsia="Calibri" w:hAnsi="Calibri"/>
      <w:sz w:val="22"/>
      <w:szCs w:val="22"/>
      <w:lang w:val="uk-UA" w:eastAsia="en-US"/>
    </w:rPr>
  </w:style>
  <w:style w:type="character" w:customStyle="1" w:styleId="js-apiid">
    <w:name w:val="js-apiid"/>
    <w:basedOn w:val="a0"/>
    <w:rsid w:val="00601E98"/>
  </w:style>
  <w:style w:type="paragraph" w:customStyle="1" w:styleId="Standard">
    <w:name w:val="Standard"/>
    <w:rsid w:val="00017768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docdata">
    <w:name w:val="docdata"/>
    <w:aliases w:val="docy,v5,9353,baiaagaaboqcaaadfyaaaawniaaaaaaaaaaaaaaaaaaaaaaaaaaaaaaaaaaaaaaaaaaaaaaaaaaaaaaaaaaaaaaaaaaaaaaaaaaaaaaaaaaaaaaaaaaaaaaaaaaaaaaaaaaaaaaaaaaaaaaaaaaaaaaaaaaaaaaaaaaaaaaaaaaaaaaaaaaaaaaaaaaaaaaaaaaaaaaaaaaaaaaaaaaaaaaaaaaaaaaaaaaaaaaa"/>
    <w:basedOn w:val="a"/>
    <w:rsid w:val="00F15880"/>
    <w:pPr>
      <w:spacing w:before="100" w:beforeAutospacing="1" w:after="100" w:afterAutospacing="1"/>
    </w:pPr>
  </w:style>
  <w:style w:type="character" w:customStyle="1" w:styleId="price-description">
    <w:name w:val="price-description"/>
    <w:basedOn w:val="a0"/>
    <w:rsid w:val="0097256F"/>
  </w:style>
  <w:style w:type="character" w:styleId="af4">
    <w:name w:val="Strong"/>
    <w:basedOn w:val="a0"/>
    <w:uiPriority w:val="22"/>
    <w:qFormat/>
    <w:rsid w:val="0097256F"/>
    <w:rPr>
      <w:b/>
      <w:bCs/>
    </w:rPr>
  </w:style>
  <w:style w:type="character" w:customStyle="1" w:styleId="small">
    <w:name w:val="small"/>
    <w:basedOn w:val="a0"/>
    <w:rsid w:val="0097256F"/>
  </w:style>
  <w:style w:type="character" w:customStyle="1" w:styleId="apple-converted-space">
    <w:name w:val="apple-converted-space"/>
    <w:rsid w:val="008628CE"/>
  </w:style>
  <w:style w:type="character" w:customStyle="1" w:styleId="apple-style-span">
    <w:name w:val="apple-style-span"/>
    <w:rsid w:val="008628CE"/>
  </w:style>
  <w:style w:type="character" w:customStyle="1" w:styleId="hps">
    <w:name w:val="hps"/>
    <w:rsid w:val="008628CE"/>
  </w:style>
  <w:style w:type="table" w:customStyle="1" w:styleId="13">
    <w:name w:val="Сетка таблицы1"/>
    <w:basedOn w:val="a1"/>
    <w:uiPriority w:val="59"/>
    <w:rsid w:val="00A55446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Заголовок Знак"/>
    <w:link w:val="14"/>
    <w:uiPriority w:val="99"/>
    <w:locked/>
    <w:rsid w:val="00171684"/>
    <w:rPr>
      <w:sz w:val="28"/>
      <w:szCs w:val="24"/>
    </w:rPr>
  </w:style>
  <w:style w:type="paragraph" w:customStyle="1" w:styleId="14">
    <w:name w:val="Название1"/>
    <w:basedOn w:val="a"/>
    <w:link w:val="af5"/>
    <w:uiPriority w:val="99"/>
    <w:qFormat/>
    <w:rsid w:val="00171684"/>
    <w:pPr>
      <w:jc w:val="center"/>
    </w:pPr>
    <w:rPr>
      <w:sz w:val="28"/>
    </w:rPr>
  </w:style>
  <w:style w:type="paragraph" w:customStyle="1" w:styleId="TableParagraph">
    <w:name w:val="Table Paragraph"/>
    <w:basedOn w:val="a"/>
    <w:uiPriority w:val="1"/>
    <w:qFormat/>
    <w:rsid w:val="00AF6D6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uk-UA" w:eastAsia="en-US"/>
    </w:rPr>
  </w:style>
  <w:style w:type="paragraph" w:customStyle="1" w:styleId="Default">
    <w:name w:val="Default"/>
    <w:rsid w:val="00AF6D6B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EE1EC0"/>
    <w:rPr>
      <w:rFonts w:ascii="Calibri" w:eastAsia="Calibri" w:hAnsi="Calibri" w:cs="Calibri"/>
      <w:b/>
      <w:sz w:val="36"/>
      <w:szCs w:val="36"/>
      <w:lang w:val="uk-UA"/>
    </w:rPr>
  </w:style>
  <w:style w:type="character" w:customStyle="1" w:styleId="30">
    <w:name w:val="Заголовок 3 Знак"/>
    <w:basedOn w:val="a0"/>
    <w:link w:val="3"/>
    <w:rsid w:val="00EE1EC0"/>
    <w:rPr>
      <w:rFonts w:ascii="Calibri" w:eastAsia="Calibri" w:hAnsi="Calibri" w:cs="Calibri"/>
      <w:b/>
      <w:sz w:val="28"/>
      <w:szCs w:val="28"/>
      <w:lang w:val="uk-UA"/>
    </w:rPr>
  </w:style>
  <w:style w:type="character" w:customStyle="1" w:styleId="40">
    <w:name w:val="Заголовок 4 Знак"/>
    <w:basedOn w:val="a0"/>
    <w:link w:val="4"/>
    <w:rsid w:val="00EE1EC0"/>
    <w:rPr>
      <w:rFonts w:ascii="Calibri" w:eastAsia="Calibri" w:hAnsi="Calibri" w:cs="Calibri"/>
      <w:b/>
      <w:sz w:val="24"/>
      <w:szCs w:val="24"/>
      <w:lang w:val="uk-UA"/>
    </w:rPr>
  </w:style>
  <w:style w:type="character" w:customStyle="1" w:styleId="50">
    <w:name w:val="Заголовок 5 Знак"/>
    <w:basedOn w:val="a0"/>
    <w:link w:val="5"/>
    <w:rsid w:val="00EE1EC0"/>
    <w:rPr>
      <w:rFonts w:ascii="Calibri" w:eastAsia="Calibri" w:hAnsi="Calibri" w:cs="Calibri"/>
      <w:b/>
      <w:sz w:val="22"/>
      <w:szCs w:val="22"/>
      <w:lang w:val="uk-UA"/>
    </w:rPr>
  </w:style>
  <w:style w:type="character" w:customStyle="1" w:styleId="60">
    <w:name w:val="Заголовок 6 Знак"/>
    <w:basedOn w:val="a0"/>
    <w:link w:val="6"/>
    <w:rsid w:val="00EE1EC0"/>
    <w:rPr>
      <w:rFonts w:ascii="Calibri" w:eastAsia="Calibri" w:hAnsi="Calibri" w:cs="Calibri"/>
      <w:b/>
      <w:lang w:val="uk-UA"/>
    </w:rPr>
  </w:style>
  <w:style w:type="table" w:customStyle="1" w:styleId="TableNormal">
    <w:name w:val="Table Normal"/>
    <w:rsid w:val="00EE1EC0"/>
    <w:pPr>
      <w:spacing w:after="160" w:line="259" w:lineRule="auto"/>
    </w:pPr>
    <w:rPr>
      <w:rFonts w:ascii="Calibri" w:eastAsia="Calibri" w:hAnsi="Calibri" w:cs="Calibri"/>
      <w:sz w:val="22"/>
      <w:szCs w:val="22"/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5">
    <w:name w:val="Неразрешенное упоминание1"/>
    <w:basedOn w:val="a0"/>
    <w:uiPriority w:val="99"/>
    <w:semiHidden/>
    <w:unhideWhenUsed/>
    <w:rsid w:val="00EE1EC0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af7">
    <w:name w:val="Текст выноски Знак"/>
    <w:basedOn w:val="a0"/>
    <w:link w:val="af6"/>
    <w:uiPriority w:val="99"/>
    <w:semiHidden/>
    <w:rsid w:val="00EE1EC0"/>
    <w:rPr>
      <w:rFonts w:ascii="Segoe UI" w:eastAsia="Calibri" w:hAnsi="Segoe UI" w:cs="Segoe UI"/>
      <w:sz w:val="18"/>
      <w:szCs w:val="18"/>
      <w:lang w:val="uk-UA"/>
    </w:rPr>
  </w:style>
  <w:style w:type="character" w:customStyle="1" w:styleId="qowt-font2-timesnewroman">
    <w:name w:val="qowt-font2-timesnewroman"/>
    <w:uiPriority w:val="99"/>
    <w:qFormat/>
    <w:rsid w:val="00EE1EC0"/>
    <w:rPr>
      <w:rFonts w:cs="Times New Roman"/>
    </w:rPr>
  </w:style>
  <w:style w:type="paragraph" w:customStyle="1" w:styleId="tj">
    <w:name w:val="tj"/>
    <w:basedOn w:val="a"/>
    <w:rsid w:val="00EE1EC0"/>
    <w:pPr>
      <w:spacing w:before="100" w:beforeAutospacing="1" w:after="100" w:afterAutospacing="1"/>
    </w:pPr>
    <w:rPr>
      <w:lang w:val="uk-UA"/>
    </w:rPr>
  </w:style>
  <w:style w:type="paragraph" w:styleId="21">
    <w:name w:val="Body Text Indent 2"/>
    <w:basedOn w:val="a"/>
    <w:link w:val="22"/>
    <w:rsid w:val="00EE1EC0"/>
    <w:pPr>
      <w:spacing w:after="120" w:line="480" w:lineRule="auto"/>
      <w:ind w:left="283"/>
    </w:pPr>
    <w:rPr>
      <w:sz w:val="20"/>
      <w:szCs w:val="20"/>
      <w:lang w:val="uk-UA" w:eastAsia="uk-UA"/>
    </w:rPr>
  </w:style>
  <w:style w:type="character" w:customStyle="1" w:styleId="22">
    <w:name w:val="Основной текст с отступом 2 Знак"/>
    <w:basedOn w:val="a0"/>
    <w:link w:val="21"/>
    <w:rsid w:val="00EE1EC0"/>
    <w:rPr>
      <w:lang w:val="uk-UA" w:eastAsia="uk-UA"/>
    </w:rPr>
  </w:style>
  <w:style w:type="table" w:customStyle="1" w:styleId="130">
    <w:name w:val="Сетка таблицы13"/>
    <w:basedOn w:val="a1"/>
    <w:uiPriority w:val="59"/>
    <w:rsid w:val="00EE1EC0"/>
    <w:rPr>
      <w:rFonts w:asciiTheme="minorHAnsi" w:eastAsiaTheme="minorEastAsia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EE1EC0"/>
    <w:rPr>
      <w:rFonts w:ascii="Arial" w:eastAsiaTheme="minorEastAsia" w:hAnsi="Arial" w:cstheme="minorBidi"/>
      <w:sz w:val="16"/>
      <w:szCs w:val="22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DF3A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F3A6A"/>
    <w:rPr>
      <w:rFonts w:ascii="Courier New" w:hAnsi="Courier New" w:cs="Courier New"/>
    </w:rPr>
  </w:style>
  <w:style w:type="paragraph" w:customStyle="1" w:styleId="1CStyle8">
    <w:name w:val="1CStyle8"/>
    <w:uiPriority w:val="99"/>
    <w:rsid w:val="00DF3A6A"/>
    <w:pPr>
      <w:suppressAutoHyphens/>
      <w:spacing w:after="160" w:line="256" w:lineRule="auto"/>
      <w:jc w:val="center"/>
    </w:pPr>
    <w:rPr>
      <w:rFonts w:ascii="Calibri" w:eastAsia="Calibri" w:hAnsi="Calibri" w:cs="Calibri"/>
      <w:sz w:val="22"/>
      <w:szCs w:val="22"/>
      <w:lang w:val="uk-UA" w:eastAsia="uk-UA"/>
    </w:rPr>
  </w:style>
  <w:style w:type="paragraph" w:customStyle="1" w:styleId="1CStyle6">
    <w:name w:val="1CStyle6"/>
    <w:uiPriority w:val="99"/>
    <w:rsid w:val="00DF3A6A"/>
    <w:pPr>
      <w:suppressAutoHyphens/>
      <w:spacing w:after="160" w:line="256" w:lineRule="auto"/>
      <w:jc w:val="center"/>
    </w:pPr>
    <w:rPr>
      <w:rFonts w:ascii="Arial" w:eastAsia="Calibri" w:hAnsi="Arial" w:cs="Arial"/>
      <w:b/>
      <w:bCs/>
      <w:sz w:val="16"/>
      <w:szCs w:val="16"/>
      <w:lang w:val="uk-UA" w:eastAsia="uk-UA"/>
    </w:rPr>
  </w:style>
  <w:style w:type="paragraph" w:customStyle="1" w:styleId="1CStyle5">
    <w:name w:val="1CStyle5"/>
    <w:uiPriority w:val="99"/>
    <w:rsid w:val="00DF3A6A"/>
    <w:pPr>
      <w:suppressAutoHyphens/>
      <w:spacing w:after="160" w:line="256" w:lineRule="auto"/>
      <w:jc w:val="center"/>
    </w:pPr>
    <w:rPr>
      <w:rFonts w:ascii="Arial" w:eastAsia="Calibri" w:hAnsi="Arial" w:cs="Arial"/>
      <w:b/>
      <w:bCs/>
      <w:sz w:val="16"/>
      <w:szCs w:val="16"/>
      <w:lang w:val="uk-UA" w:eastAsia="uk-UA"/>
    </w:rPr>
  </w:style>
  <w:style w:type="paragraph" w:customStyle="1" w:styleId="1CStyle9">
    <w:name w:val="1CStyle9"/>
    <w:uiPriority w:val="99"/>
    <w:rsid w:val="00DF3A6A"/>
    <w:pPr>
      <w:suppressAutoHyphens/>
      <w:spacing w:after="160" w:line="256" w:lineRule="auto"/>
      <w:jc w:val="right"/>
    </w:pPr>
    <w:rPr>
      <w:rFonts w:ascii="Calibri" w:eastAsia="Calibri" w:hAnsi="Calibri" w:cs="Calibri"/>
      <w:sz w:val="22"/>
      <w:szCs w:val="22"/>
      <w:lang w:val="uk-UA" w:eastAsia="uk-UA"/>
    </w:rPr>
  </w:style>
  <w:style w:type="character" w:customStyle="1" w:styleId="zk-definition-listitem-text">
    <w:name w:val="zk-definition-list__item-text"/>
    <w:uiPriority w:val="99"/>
    <w:rsid w:val="00DF3A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8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93766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6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637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6731</Words>
  <Characters>3838</Characters>
  <Application>Microsoft Office Word</Application>
  <DocSecurity>0</DocSecurity>
  <Lines>31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2</cp:revision>
  <cp:lastPrinted>2024-09-03T09:16:00Z</cp:lastPrinted>
  <dcterms:created xsi:type="dcterms:W3CDTF">2024-09-03T09:21:00Z</dcterms:created>
  <dcterms:modified xsi:type="dcterms:W3CDTF">2024-09-03T09:21:00Z</dcterms:modified>
</cp:coreProperties>
</file>