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E02" w:rsidRPr="00DA358E" w:rsidRDefault="00323E02" w:rsidP="00323E02">
      <w:pPr>
        <w:tabs>
          <w:tab w:val="left" w:pos="1890"/>
        </w:tabs>
        <w:jc w:val="center"/>
        <w:rPr>
          <w:b/>
          <w:lang w:val="uk-UA"/>
        </w:rPr>
      </w:pPr>
      <w:r w:rsidRPr="00DA358E">
        <w:rPr>
          <w:b/>
          <w:noProof/>
          <w:lang w:val="uk-UA" w:eastAsia="uk-UA"/>
        </w:rPr>
        <w:drawing>
          <wp:inline distT="0" distB="0" distL="0" distR="0" wp14:anchorId="5856E07B" wp14:editId="17EEC599">
            <wp:extent cx="397510" cy="588645"/>
            <wp:effectExtent l="19050" t="0" r="254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323E02" w:rsidRPr="00DA358E" w:rsidRDefault="00323E02" w:rsidP="00323E02">
      <w:pPr>
        <w:tabs>
          <w:tab w:val="left" w:pos="1890"/>
        </w:tabs>
        <w:jc w:val="center"/>
        <w:outlineLvl w:val="0"/>
        <w:rPr>
          <w:b/>
          <w:lang w:val="uk-UA"/>
        </w:rPr>
      </w:pPr>
      <w:r w:rsidRPr="00DA358E">
        <w:rPr>
          <w:b/>
          <w:lang w:val="uk-UA"/>
        </w:rPr>
        <w:t>УКРАЇНА</w:t>
      </w:r>
    </w:p>
    <w:p w:rsidR="00323E02" w:rsidRPr="00DA358E" w:rsidRDefault="00323E02" w:rsidP="00323E02">
      <w:pPr>
        <w:tabs>
          <w:tab w:val="left" w:pos="1890"/>
        </w:tabs>
        <w:jc w:val="center"/>
        <w:rPr>
          <w:b/>
          <w:lang w:val="uk-UA"/>
        </w:rPr>
      </w:pPr>
      <w:r w:rsidRPr="00DA358E">
        <w:rPr>
          <w:b/>
          <w:lang w:val="uk-UA"/>
        </w:rPr>
        <w:t>ВЕРХОВИНСЬКА СЕЛИЩНА  РАДА</w:t>
      </w:r>
    </w:p>
    <w:p w:rsidR="00323E02" w:rsidRPr="00DA358E" w:rsidRDefault="00323E02" w:rsidP="00323E02">
      <w:pPr>
        <w:tabs>
          <w:tab w:val="left" w:pos="1890"/>
        </w:tabs>
        <w:jc w:val="center"/>
        <w:rPr>
          <w:b/>
          <w:lang w:val="uk-UA"/>
        </w:rPr>
      </w:pPr>
      <w:r w:rsidRPr="00DA358E">
        <w:rPr>
          <w:b/>
          <w:lang w:val="uk-UA"/>
        </w:rPr>
        <w:t>ВЕРХОВИНСЬКОГО РАЙОНУ ІВАНО-ФРАНКІВСЬКОЇ ОБЛАСТІ</w:t>
      </w:r>
    </w:p>
    <w:p w:rsidR="00323E02" w:rsidRPr="00DA358E" w:rsidRDefault="00323E02" w:rsidP="00323E02">
      <w:pPr>
        <w:tabs>
          <w:tab w:val="left" w:pos="1890"/>
        </w:tabs>
        <w:jc w:val="center"/>
        <w:rPr>
          <w:b/>
          <w:lang w:val="uk-UA"/>
        </w:rPr>
      </w:pPr>
      <w:r w:rsidRPr="00DA358E">
        <w:rPr>
          <w:noProof/>
          <w:lang w:val="uk-UA" w:eastAsia="uk-UA"/>
        </w:rPr>
        <mc:AlternateContent>
          <mc:Choice Requires="wps">
            <w:drawing>
              <wp:anchor distT="4294967293" distB="4294967293" distL="114300" distR="114300" simplePos="0" relativeHeight="251659264" behindDoc="0" locked="0" layoutInCell="1" allowOverlap="1" wp14:anchorId="3E1F3C2C" wp14:editId="4F5449A9">
                <wp:simplePos x="0" y="0"/>
                <wp:positionH relativeFrom="column">
                  <wp:posOffset>62865</wp:posOffset>
                </wp:positionH>
                <wp:positionV relativeFrom="paragraph">
                  <wp:posOffset>49529</wp:posOffset>
                </wp:positionV>
                <wp:extent cx="6096000" cy="0"/>
                <wp:effectExtent l="0" t="0" r="19050" b="19050"/>
                <wp:wrapNone/>
                <wp:docPr id="23" name="Пряма зі стрілкою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7D4D8" id="_x0000_t32" coordsize="21600,21600" o:spt="32" o:oned="t" path="m,l21600,21600e" filled="f">
                <v:path arrowok="t" fillok="f" o:connecttype="none"/>
                <o:lock v:ext="edit" shapetype="t"/>
              </v:shapetype>
              <v:shape id="Пряма зі стрілкою 23"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Ojk2CUoCAABVBAAA&#10;DgAAAAAAAAAAAAAAAAAuAgAAZHJzL2Uyb0RvYy54bWxQSwECLQAUAAYACAAAACEAVRfiVtUAAAAF&#10;AQAADwAAAAAAAAAAAAAAAACkBAAAZHJzL2Rvd25yZXYueG1sUEsFBgAAAAAEAAQA8wAAAKYFAAAA&#10;AA==&#10;" strokeweight="1pt"/>
            </w:pict>
          </mc:Fallback>
        </mc:AlternateContent>
      </w:r>
    </w:p>
    <w:p w:rsidR="00323E02" w:rsidRPr="00DA358E" w:rsidRDefault="00323E02" w:rsidP="00323E02">
      <w:pPr>
        <w:jc w:val="center"/>
        <w:rPr>
          <w:b/>
          <w:lang w:val="uk-UA"/>
        </w:rPr>
      </w:pPr>
      <w:r w:rsidRPr="00DA358E">
        <w:rPr>
          <w:b/>
          <w:lang w:val="uk-UA"/>
        </w:rPr>
        <w:t>В И К О Н А В Ч И Й   К О М І Т Е Т</w:t>
      </w:r>
    </w:p>
    <w:p w:rsidR="00323E02" w:rsidRPr="00DA358E" w:rsidRDefault="00323E02" w:rsidP="00323E02">
      <w:pPr>
        <w:tabs>
          <w:tab w:val="left" w:pos="1890"/>
        </w:tabs>
        <w:jc w:val="center"/>
        <w:rPr>
          <w:b/>
          <w:lang w:val="uk-UA"/>
        </w:rPr>
      </w:pPr>
      <w:r w:rsidRPr="00DA358E">
        <w:rPr>
          <w:b/>
          <w:lang w:val="uk-UA"/>
        </w:rPr>
        <w:t xml:space="preserve">  Р І Ш Е Н </w:t>
      </w:r>
      <w:proofErr w:type="spellStart"/>
      <w:r w:rsidRPr="00DA358E">
        <w:rPr>
          <w:b/>
          <w:lang w:val="uk-UA"/>
        </w:rPr>
        <w:t>Н</w:t>
      </w:r>
      <w:proofErr w:type="spellEnd"/>
      <w:r w:rsidRPr="00DA358E">
        <w:rPr>
          <w:b/>
          <w:lang w:val="uk-UA"/>
        </w:rPr>
        <w:t xml:space="preserve"> Я № </w:t>
      </w:r>
      <w:r>
        <w:rPr>
          <w:b/>
          <w:lang w:val="uk-UA"/>
        </w:rPr>
        <w:t>973</w:t>
      </w:r>
    </w:p>
    <w:p w:rsidR="00323E02" w:rsidRPr="00DA358E" w:rsidRDefault="00323E02" w:rsidP="00323E02">
      <w:pPr>
        <w:rPr>
          <w:u w:val="single"/>
          <w:lang w:val="uk-UA"/>
        </w:rPr>
      </w:pPr>
      <w:r w:rsidRPr="00DA358E">
        <w:rPr>
          <w:lang w:val="uk-UA"/>
        </w:rPr>
        <w:t>від  02 липня 2026 року</w:t>
      </w:r>
    </w:p>
    <w:p w:rsidR="00323E02" w:rsidRDefault="00323E02" w:rsidP="00323E02">
      <w:pPr>
        <w:tabs>
          <w:tab w:val="left" w:pos="1890"/>
        </w:tabs>
        <w:rPr>
          <w:lang w:val="uk-UA"/>
        </w:rPr>
      </w:pPr>
      <w:r w:rsidRPr="00DA358E">
        <w:rPr>
          <w:lang w:val="uk-UA"/>
        </w:rPr>
        <w:t>селище  Верховина</w:t>
      </w:r>
    </w:p>
    <w:p w:rsidR="00323E02" w:rsidRDefault="00323E02" w:rsidP="00323E02">
      <w:pPr>
        <w:spacing w:line="259" w:lineRule="auto"/>
        <w:ind w:firstLine="426"/>
        <w:contextualSpacing/>
      </w:pPr>
    </w:p>
    <w:p w:rsidR="00323E02" w:rsidRPr="00E8384C" w:rsidRDefault="00323E02" w:rsidP="00323E02">
      <w:pPr>
        <w:pStyle w:val="docdata"/>
        <w:spacing w:before="0" w:beforeAutospacing="0" w:after="0" w:afterAutospacing="0"/>
        <w:rPr>
          <w:b/>
        </w:rPr>
      </w:pPr>
      <w:r w:rsidRPr="00E8384C">
        <w:rPr>
          <w:b/>
          <w:color w:val="000000"/>
        </w:rPr>
        <w:t>Про проведення профілактичних</w:t>
      </w:r>
    </w:p>
    <w:p w:rsidR="00323E02" w:rsidRPr="00E8384C" w:rsidRDefault="00323E02" w:rsidP="00323E02">
      <w:pPr>
        <w:pStyle w:val="a3"/>
        <w:spacing w:before="0" w:beforeAutospacing="0" w:after="0" w:afterAutospacing="0"/>
        <w:rPr>
          <w:b/>
        </w:rPr>
      </w:pPr>
      <w:r w:rsidRPr="00E8384C">
        <w:rPr>
          <w:b/>
          <w:color w:val="000000"/>
        </w:rPr>
        <w:t>рейдів</w:t>
      </w:r>
    </w:p>
    <w:p w:rsidR="00323E02" w:rsidRDefault="00323E02" w:rsidP="00323E02">
      <w:pPr>
        <w:pStyle w:val="a3"/>
        <w:spacing w:before="0" w:beforeAutospacing="0" w:after="0" w:afterAutospacing="0"/>
      </w:pPr>
      <w:r>
        <w:t> </w:t>
      </w:r>
    </w:p>
    <w:p w:rsidR="00323E02" w:rsidRPr="00E8384C" w:rsidRDefault="00323E02" w:rsidP="00323E02">
      <w:pPr>
        <w:pStyle w:val="a3"/>
        <w:spacing w:before="0" w:beforeAutospacing="0" w:after="0" w:afterAutospacing="0"/>
        <w:ind w:firstLine="851"/>
        <w:jc w:val="both"/>
      </w:pPr>
      <w:r>
        <w:rPr>
          <w:color w:val="000000"/>
          <w:sz w:val="28"/>
          <w:szCs w:val="28"/>
        </w:rPr>
        <w:t> </w:t>
      </w:r>
      <w:r w:rsidRPr="00E8384C">
        <w:rPr>
          <w:color w:val="000000"/>
        </w:rPr>
        <w:t>Керуючись ст.4 Закону України «Про органи і служби у справах дітей та спеціальні установи для дітей», цільовою програмою «Попередження дитячої безоглядності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2022-2026 роки» затвердженою рішенням сесії Верховинської селищної ради від 19.12.2025 №672-56/2025 з метою своєчасного виявлення дітей, які залишилися без піклування батьків, дітей, які перебувають у складних життєвих обставинах, соціального захисту таких дітей, запобігання дитячій бездоглядності та безпритульності, травмування та загибелі дітей, а також посилення контролю в канікулярний період за умовами утримання, виховання дітей в сім’ях, де батьки ухиляються від виконання своїх обов’язків, в сім’ях опікунів, піклувальників, прийомних батьків, батьків-вихователів, профілактики правопорушень та інших негативних проявів у дитячому середовищі, виконавчий комітет Верховинської селищної ради:</w:t>
      </w:r>
    </w:p>
    <w:p w:rsidR="00323E02" w:rsidRPr="00E8384C" w:rsidRDefault="00323E02" w:rsidP="00323E02">
      <w:pPr>
        <w:pStyle w:val="a3"/>
        <w:spacing w:before="0" w:beforeAutospacing="0" w:after="0" w:afterAutospacing="0"/>
        <w:ind w:firstLine="426"/>
        <w:jc w:val="center"/>
      </w:pPr>
      <w:r w:rsidRPr="00E8384C">
        <w:rPr>
          <w:color w:val="000000"/>
        </w:rPr>
        <w:t>ВИРІШИВ:</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ind w:firstLine="851"/>
        <w:jc w:val="both"/>
      </w:pPr>
      <w:r w:rsidRPr="00E8384C">
        <w:rPr>
          <w:color w:val="000000"/>
        </w:rPr>
        <w:t>1. Службі у справах дітей Верховинської селищної ради спільно із суб’єктами соціальної роботи:</w:t>
      </w:r>
    </w:p>
    <w:p w:rsidR="00323E02" w:rsidRPr="00E8384C" w:rsidRDefault="00323E02" w:rsidP="00323E02">
      <w:pPr>
        <w:pStyle w:val="a3"/>
        <w:spacing w:before="0" w:beforeAutospacing="0" w:after="0" w:afterAutospacing="0"/>
        <w:jc w:val="both"/>
      </w:pPr>
      <w:r w:rsidRPr="00E8384C">
        <w:rPr>
          <w:color w:val="000000"/>
        </w:rPr>
        <w:t>1) забезпечити  проведення  профілактичних  заходів  (рейдів)    протягом 2026 року відповідно до графіка (додається);</w:t>
      </w:r>
    </w:p>
    <w:p w:rsidR="00323E02" w:rsidRPr="00E8384C" w:rsidRDefault="00323E02" w:rsidP="00323E02">
      <w:pPr>
        <w:pStyle w:val="a3"/>
        <w:spacing w:before="0" w:beforeAutospacing="0" w:after="0" w:afterAutospacing="0"/>
        <w:jc w:val="both"/>
      </w:pPr>
      <w:r w:rsidRPr="00E8384C">
        <w:rPr>
          <w:color w:val="000000"/>
        </w:rPr>
        <w:t>2) невідкладно    виїжджати    з   метою    перевірки    повідомлень  щодо жорстокого поводження, загрози життю та здоров’ю дитини згідно постанови Кабінету Міністрів України від 03.10.2018 № 800 «Деякі питання соціального захисту дітей, які перебувають у складних життєвих обставинах, у тому числі таких, що можуть загрожувати їх життю та здоров’ю»;</w:t>
      </w:r>
    </w:p>
    <w:p w:rsidR="00323E02" w:rsidRPr="00E8384C" w:rsidRDefault="00323E02" w:rsidP="00323E02">
      <w:pPr>
        <w:pStyle w:val="a3"/>
        <w:spacing w:before="0" w:beforeAutospacing="0" w:after="0" w:afterAutospacing="0"/>
        <w:jc w:val="both"/>
      </w:pPr>
      <w:r w:rsidRPr="00E8384C">
        <w:rPr>
          <w:color w:val="000000"/>
        </w:rPr>
        <w:t>3) проводити інформаційно – роз’яснювальну роботу серед батьків та населення    щодо   заборони залишати дітей без нагляду, збереження життя і</w:t>
      </w:r>
    </w:p>
    <w:p w:rsidR="00323E02" w:rsidRPr="00E8384C" w:rsidRDefault="00323E02" w:rsidP="00323E02">
      <w:pPr>
        <w:pStyle w:val="a3"/>
        <w:spacing w:before="0" w:beforeAutospacing="0" w:after="0" w:afterAutospacing="0"/>
        <w:jc w:val="both"/>
      </w:pPr>
      <w:proofErr w:type="spellStart"/>
      <w:r w:rsidRPr="00E8384C">
        <w:rPr>
          <w:color w:val="000000"/>
        </w:rPr>
        <w:t>здоров&amp;apos;я</w:t>
      </w:r>
      <w:proofErr w:type="spellEnd"/>
      <w:r w:rsidRPr="00E8384C">
        <w:rPr>
          <w:color w:val="000000"/>
        </w:rPr>
        <w:t xml:space="preserve"> дітей, попередження їх травмування та нещасних випадків, безпечного поводження в побуті, дотримання правил поведінки на воді, пожежної безпеки;</w:t>
      </w:r>
    </w:p>
    <w:p w:rsidR="00323E02" w:rsidRPr="00E8384C" w:rsidRDefault="00323E02" w:rsidP="00323E02">
      <w:pPr>
        <w:pStyle w:val="a3"/>
        <w:spacing w:before="0" w:beforeAutospacing="0" w:after="0" w:afterAutospacing="0"/>
        <w:jc w:val="both"/>
      </w:pPr>
      <w:r w:rsidRPr="00E8384C">
        <w:rPr>
          <w:color w:val="000000"/>
        </w:rPr>
        <w:t>4) забезпечити   своєчасне   взяття   на   облік  дітей,  які  перебувають   у складних життєвих обставинах, залишилися без піклування батьків, та виявлені під час проведення заходів (рейдів);</w:t>
      </w:r>
    </w:p>
    <w:p w:rsidR="00323E02" w:rsidRPr="00E8384C" w:rsidRDefault="00323E02" w:rsidP="00323E02">
      <w:pPr>
        <w:pStyle w:val="a3"/>
        <w:spacing w:before="0" w:beforeAutospacing="0" w:after="0" w:afterAutospacing="0"/>
        <w:jc w:val="both"/>
      </w:pPr>
      <w:r w:rsidRPr="00E8384C">
        <w:rPr>
          <w:color w:val="000000"/>
        </w:rPr>
        <w:t>5) вживати  заходів щодо влаштування виявлених під  час  рейдів  дітей  до закладів соціального захисту дітей, закладів охорони здоров’я, повернення в сім’ю або навчальних закладів;</w:t>
      </w:r>
    </w:p>
    <w:p w:rsidR="00323E02" w:rsidRPr="00E8384C" w:rsidRDefault="00323E02" w:rsidP="00323E02">
      <w:pPr>
        <w:pStyle w:val="a3"/>
        <w:spacing w:before="0" w:beforeAutospacing="0" w:after="0" w:afterAutospacing="0"/>
        <w:jc w:val="both"/>
      </w:pPr>
      <w:r w:rsidRPr="00E8384C">
        <w:rPr>
          <w:color w:val="000000"/>
        </w:rPr>
        <w:t>6)  у    разі     загрози      життю     та     здоров’ю      дітей      в      сім’ях  вирішувати питання про їх негайне вилучення та тимчасове влаштування;</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lastRenderedPageBreak/>
        <w:t>7)  вживати заходів до батьків, які не виконують   батьківських обов’язків щодо виховання та утримання дітей, відповідно до діючого чинного законодавства.</w:t>
      </w:r>
    </w:p>
    <w:p w:rsidR="00323E02" w:rsidRPr="00E8384C" w:rsidRDefault="00323E02" w:rsidP="00323E02">
      <w:pPr>
        <w:pStyle w:val="a3"/>
        <w:spacing w:before="0" w:beforeAutospacing="0" w:after="0" w:afterAutospacing="0"/>
        <w:ind w:firstLine="851"/>
        <w:jc w:val="both"/>
      </w:pPr>
      <w:r w:rsidRPr="00E8384C">
        <w:rPr>
          <w:color w:val="000000"/>
        </w:rPr>
        <w:t>2. Верховинському селищному центру соціальних служб: </w:t>
      </w:r>
    </w:p>
    <w:p w:rsidR="00323E02" w:rsidRPr="00E8384C" w:rsidRDefault="00323E02" w:rsidP="00323E02">
      <w:pPr>
        <w:pStyle w:val="a3"/>
        <w:spacing w:before="0" w:beforeAutospacing="0" w:after="0" w:afterAutospacing="0"/>
        <w:jc w:val="both"/>
      </w:pPr>
    </w:p>
    <w:p w:rsidR="00323E02" w:rsidRPr="00E8384C" w:rsidRDefault="00323E02" w:rsidP="00323E02">
      <w:pPr>
        <w:pStyle w:val="a3"/>
        <w:numPr>
          <w:ilvl w:val="0"/>
          <w:numId w:val="1"/>
        </w:numPr>
        <w:spacing w:before="0" w:beforeAutospacing="0" w:after="0" w:afterAutospacing="0"/>
        <w:jc w:val="both"/>
      </w:pPr>
      <w:r w:rsidRPr="00E8384C">
        <w:rPr>
          <w:color w:val="000000"/>
        </w:rPr>
        <w:t xml:space="preserve">вчасно виявляти та повідомляти орган опіки та  піклування  про факти </w:t>
      </w:r>
    </w:p>
    <w:p w:rsidR="00323E02" w:rsidRPr="00E8384C" w:rsidRDefault="00323E02" w:rsidP="00323E02">
      <w:pPr>
        <w:pStyle w:val="a3"/>
        <w:spacing w:before="0" w:beforeAutospacing="0" w:after="0" w:afterAutospacing="0"/>
        <w:jc w:val="both"/>
      </w:pPr>
      <w:r w:rsidRPr="00E8384C">
        <w:rPr>
          <w:color w:val="000000"/>
        </w:rPr>
        <w:t>насильства в сім’ї, або реальну загрозу його вчинення, жорстоке поводження з дитиною, залишення дитини без піклування батьків, виникнення іншої ситуації, що загрожує життю чи здоров’ю дитини;</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2) відповідно до Закону України «Про соціальну роботу з сім’ями, дітьми та молоддю», постанови  Кабінету  Міністрів  України  від  21.11.2013  №896 «Про затвердження Порядку виявлення сімей (осіб), які перебувають у складних життєвих обставинах, надання їм соціальних послуг та здійснення соціального супроводу таких сімей (осіб)» забезпечити здійснення оцінки потреб дитини або сім’ї (особи) у наданні соціальних послуг, визначати методи соціальної роботи;</w:t>
      </w:r>
    </w:p>
    <w:p w:rsidR="00323E02" w:rsidRPr="00E8384C" w:rsidRDefault="00323E02" w:rsidP="00323E02">
      <w:pPr>
        <w:pStyle w:val="a3"/>
        <w:spacing w:before="0" w:beforeAutospacing="0" w:after="0" w:afterAutospacing="0"/>
        <w:jc w:val="both"/>
      </w:pPr>
      <w:r w:rsidRPr="00E8384C">
        <w:rPr>
          <w:color w:val="000000"/>
        </w:rPr>
        <w:t> </w:t>
      </w:r>
    </w:p>
    <w:p w:rsidR="00323E02" w:rsidRPr="00E8384C" w:rsidRDefault="00323E02" w:rsidP="00323E02">
      <w:pPr>
        <w:pStyle w:val="a3"/>
        <w:spacing w:before="0" w:beforeAutospacing="0" w:after="0" w:afterAutospacing="0"/>
        <w:jc w:val="both"/>
      </w:pPr>
      <w:r w:rsidRPr="00E8384C">
        <w:rPr>
          <w:color w:val="000000"/>
        </w:rPr>
        <w:t>3) вчасно  подавати  службі  у  справах  дітей  матеріали  про  стан сім’ї  з дітьми, у якій порушуються права дитини, для розгляду на засіданні комісії з питань захисту прав дитини, з метою прийняття рішення про здійснення соціального супроводу такої сім’ї.</w:t>
      </w:r>
    </w:p>
    <w:p w:rsidR="00323E02" w:rsidRPr="00E8384C" w:rsidRDefault="00323E02" w:rsidP="00323E02">
      <w:pPr>
        <w:pStyle w:val="a3"/>
        <w:spacing w:before="0" w:beforeAutospacing="0" w:after="0" w:afterAutospacing="0"/>
        <w:ind w:left="450"/>
        <w:jc w:val="both"/>
      </w:pPr>
      <w:r w:rsidRPr="00E8384C">
        <w:t> </w:t>
      </w:r>
    </w:p>
    <w:p w:rsidR="00323E02" w:rsidRPr="00E8384C" w:rsidRDefault="00323E02" w:rsidP="00323E02">
      <w:pPr>
        <w:pStyle w:val="a3"/>
        <w:spacing w:before="0" w:beforeAutospacing="0" w:after="0" w:afterAutospacing="0"/>
        <w:ind w:firstLine="851"/>
        <w:jc w:val="both"/>
      </w:pPr>
      <w:r w:rsidRPr="00E8384C">
        <w:rPr>
          <w:b/>
          <w:bCs/>
          <w:color w:val="000000"/>
        </w:rPr>
        <w:t xml:space="preserve">3. </w:t>
      </w:r>
      <w:r w:rsidRPr="00E8384C">
        <w:rPr>
          <w:color w:val="000000"/>
        </w:rPr>
        <w:t>Відділу освіти,   молоді та спорту Верховинської селищної ради: </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1) вчасно  виявляти  та  повідомляти   орган    опіки    та    піклування    про факти насильства в сім’ї, або реальну загрозу його вчинення, жорстоке поводження з дитиною, залишення дитини без піклування  батьків, виникнення іншої ситуації, що загрожує життю чи здоров’ю дитини;</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2) посилити     проведення     профілактичної     роботи      в     навчально-виховних закладах міста з дітьми, які перебувають у складних життєвих   обставинах, перебувають на внутрішньо-шкільних обліках як такі,  що схильні до скоєння правопорушень;</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 xml:space="preserve">3) проводити  інформаційно – </w:t>
      </w:r>
      <w:proofErr w:type="spellStart"/>
      <w:r w:rsidRPr="00E8384C">
        <w:rPr>
          <w:color w:val="000000"/>
        </w:rPr>
        <w:t>розʼяснювальну</w:t>
      </w:r>
      <w:proofErr w:type="spellEnd"/>
      <w:r w:rsidRPr="00E8384C">
        <w:rPr>
          <w:color w:val="000000"/>
        </w:rPr>
        <w:t xml:space="preserve"> роботу серед  батьків  та дітей щодо безпечного поводження в побуті, дотримання правил поведінки на воді, пожежної  безпеки під час літніх канікул  шляхом  використання   засобів   масової   інформації, інтернет ресурсів. </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ind w:firstLine="705"/>
        <w:jc w:val="both"/>
      </w:pPr>
      <w:r w:rsidRPr="00E8384C">
        <w:rPr>
          <w:color w:val="000000"/>
        </w:rPr>
        <w:t>4. Верховинському районному відділу поліції ГУНП в Івано-Франківській області:</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ind w:right="-1"/>
        <w:jc w:val="both"/>
      </w:pPr>
      <w:r w:rsidRPr="00E8384C">
        <w:rPr>
          <w:color w:val="000000"/>
        </w:rPr>
        <w:t>1) вчасно  виявляти  та  повідомляти    орган опіки та піклування  про  факти насильства в сім’ї, або реальну загрозу його вчинення, жорстоке поводження з  дитиною,  залишення  дитини  без  піклування  батьків, виникнення іншої ситуації, що загрожує життю чи здоров’ю дитини;</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2) забезпечити громадський порядок під час проведення профілактичних (заходів) рейдів;</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3) у  разі  загрози життю та здоров’ю дітей в сім’ях  вирішувати  питання про їх негайне вилучення;</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jc w:val="both"/>
      </w:pPr>
      <w:r w:rsidRPr="00E8384C">
        <w:rPr>
          <w:color w:val="000000"/>
        </w:rPr>
        <w:t>4) забезпечити  своєчасне  притягнення  батьків,  інших  дорослих  осіб за порушення прав дітей відповідно до чинного діючого законодавства.</w:t>
      </w:r>
    </w:p>
    <w:p w:rsidR="00323E02" w:rsidRPr="00E8384C" w:rsidRDefault="00323E02" w:rsidP="00323E02">
      <w:pPr>
        <w:pStyle w:val="a3"/>
        <w:spacing w:before="0" w:beforeAutospacing="0" w:after="0" w:afterAutospacing="0"/>
        <w:ind w:left="360"/>
        <w:jc w:val="both"/>
      </w:pPr>
      <w:r w:rsidRPr="00E8384C">
        <w:t> </w:t>
      </w:r>
    </w:p>
    <w:p w:rsidR="00323E02" w:rsidRPr="00E8384C" w:rsidRDefault="00323E02" w:rsidP="00323E02">
      <w:pPr>
        <w:pStyle w:val="a3"/>
        <w:spacing w:before="0" w:beforeAutospacing="0" w:after="0" w:afterAutospacing="0"/>
        <w:ind w:firstLine="708"/>
        <w:jc w:val="both"/>
      </w:pPr>
      <w:r w:rsidRPr="00E8384C">
        <w:rPr>
          <w:color w:val="000000"/>
        </w:rPr>
        <w:lastRenderedPageBreak/>
        <w:t>5. КНП «Верховинський центр первинної медико-санітарної  допомоги» Верховинської селищної ради та КНП «Верховинська багатопрофільна лікарня» Верховинської селищної ради:</w:t>
      </w:r>
    </w:p>
    <w:p w:rsidR="00323E02" w:rsidRPr="00E8384C" w:rsidRDefault="00323E02" w:rsidP="00323E02">
      <w:pPr>
        <w:pStyle w:val="a3"/>
        <w:spacing w:before="0" w:beforeAutospacing="0" w:after="0" w:afterAutospacing="0"/>
        <w:ind w:left="426"/>
        <w:jc w:val="both"/>
      </w:pPr>
      <w:r w:rsidRPr="00E8384C">
        <w:t> </w:t>
      </w:r>
    </w:p>
    <w:p w:rsidR="00323E02" w:rsidRPr="00E8384C" w:rsidRDefault="00323E02" w:rsidP="00323E02">
      <w:pPr>
        <w:pStyle w:val="a3"/>
        <w:spacing w:before="0" w:beforeAutospacing="0" w:after="0" w:afterAutospacing="0"/>
        <w:jc w:val="both"/>
      </w:pPr>
      <w:r w:rsidRPr="00E8384C">
        <w:rPr>
          <w:color w:val="000000"/>
        </w:rPr>
        <w:t>1) вчасно виявляти та повідомляти  орган опіки та піклування  про  факти насильства в сім’ї, або реальну загрозу його вчинення, жорстоке поводження з дитиною, залишення дитини  без  піклування  батьків, виникнення іншої ситуації, що загрожує життю чи здоров’ю дитини;</w:t>
      </w:r>
    </w:p>
    <w:p w:rsidR="00323E02" w:rsidRPr="00E8384C" w:rsidRDefault="00323E02" w:rsidP="00323E02">
      <w:pPr>
        <w:pStyle w:val="a3"/>
        <w:spacing w:before="0" w:beforeAutospacing="0" w:after="0" w:afterAutospacing="0"/>
        <w:ind w:firstLine="708"/>
        <w:jc w:val="both"/>
      </w:pPr>
      <w:r w:rsidRPr="00E8384C">
        <w:t> </w:t>
      </w:r>
    </w:p>
    <w:p w:rsidR="00323E02" w:rsidRPr="00E8384C" w:rsidRDefault="00323E02" w:rsidP="00323E02">
      <w:pPr>
        <w:pStyle w:val="a3"/>
        <w:spacing w:before="0" w:beforeAutospacing="0" w:after="0" w:afterAutospacing="0"/>
        <w:jc w:val="both"/>
      </w:pPr>
      <w:r w:rsidRPr="00E8384C">
        <w:rPr>
          <w:color w:val="000000"/>
        </w:rPr>
        <w:t>2) у разі   потреби   забезпечити надання стаціонарної  та  амбулаторної медичної допомоги.</w:t>
      </w:r>
    </w:p>
    <w:p w:rsidR="00323E02" w:rsidRPr="00E8384C" w:rsidRDefault="00323E02" w:rsidP="00323E02">
      <w:pPr>
        <w:pStyle w:val="a3"/>
        <w:spacing w:before="0" w:beforeAutospacing="0" w:after="0" w:afterAutospacing="0"/>
        <w:ind w:left="450"/>
        <w:jc w:val="both"/>
      </w:pPr>
      <w:r w:rsidRPr="00E8384C">
        <w:t> </w:t>
      </w:r>
    </w:p>
    <w:p w:rsidR="00323E02" w:rsidRPr="00E8384C" w:rsidRDefault="00323E02" w:rsidP="00323E02">
      <w:pPr>
        <w:pStyle w:val="a3"/>
        <w:spacing w:before="0" w:beforeAutospacing="0" w:after="0" w:afterAutospacing="0"/>
        <w:ind w:firstLine="708"/>
        <w:jc w:val="both"/>
      </w:pPr>
      <w:r w:rsidRPr="00E8384C">
        <w:rPr>
          <w:color w:val="000000"/>
        </w:rPr>
        <w:t>6. Службі  у  справах дітей Верховинської селищної ради надавати   узагальнену  інформацію про  хід виконання даного рішення до 05 жовтня щороку.</w:t>
      </w:r>
    </w:p>
    <w:p w:rsidR="00323E02" w:rsidRPr="00E8384C" w:rsidRDefault="00323E02" w:rsidP="00323E02">
      <w:pPr>
        <w:pStyle w:val="a3"/>
        <w:spacing w:before="0" w:beforeAutospacing="0" w:after="0" w:afterAutospacing="0"/>
        <w:jc w:val="both"/>
      </w:pPr>
      <w:r w:rsidRPr="00E8384C">
        <w:t> </w:t>
      </w:r>
    </w:p>
    <w:p w:rsidR="00323E02" w:rsidRPr="00E8384C" w:rsidRDefault="00323E02" w:rsidP="00323E02">
      <w:pPr>
        <w:pStyle w:val="a3"/>
        <w:spacing w:before="0" w:beforeAutospacing="0" w:after="0" w:afterAutospacing="0"/>
        <w:ind w:firstLine="851"/>
        <w:jc w:val="both"/>
      </w:pPr>
      <w:r w:rsidRPr="00E8384C">
        <w:rPr>
          <w:color w:val="000000"/>
        </w:rPr>
        <w:t>7. Контроль за виконанням цього рішення покласти на заступника селищного голови з питань діяльності виконавчих органів ради Оксану ЧУБАТЬКО.</w:t>
      </w:r>
    </w:p>
    <w:p w:rsidR="00323E02" w:rsidRPr="00E8384C" w:rsidRDefault="00323E02" w:rsidP="00323E02">
      <w:pPr>
        <w:spacing w:line="259" w:lineRule="auto"/>
        <w:ind w:firstLine="426"/>
        <w:contextualSpacing/>
        <w:rPr>
          <w:lang w:val="uk-UA"/>
        </w:rPr>
      </w:pPr>
    </w:p>
    <w:p w:rsidR="00323E02" w:rsidRPr="00DA358E" w:rsidRDefault="00323E02" w:rsidP="00323E02">
      <w:pPr>
        <w:rPr>
          <w:b/>
          <w:lang w:eastAsia="uk-UA"/>
        </w:rPr>
      </w:pPr>
      <w:proofErr w:type="spellStart"/>
      <w:r w:rsidRPr="00DA358E">
        <w:rPr>
          <w:b/>
          <w:lang w:eastAsia="uk-UA"/>
        </w:rPr>
        <w:t>Селищний</w:t>
      </w:r>
      <w:proofErr w:type="spellEnd"/>
      <w:r w:rsidRPr="00DA358E">
        <w:rPr>
          <w:b/>
          <w:lang w:eastAsia="uk-UA"/>
        </w:rPr>
        <w:t xml:space="preserve"> голова  </w:t>
      </w:r>
      <w:r w:rsidRPr="00DA358E">
        <w:rPr>
          <w:b/>
          <w:lang w:val="uk-UA" w:eastAsia="uk-UA"/>
        </w:rPr>
        <w:t xml:space="preserve">                                </w:t>
      </w:r>
      <w:r w:rsidRPr="00DA358E">
        <w:rPr>
          <w:b/>
          <w:lang w:eastAsia="uk-UA"/>
        </w:rPr>
        <w:t xml:space="preserve">                        </w:t>
      </w:r>
      <w:r w:rsidRPr="00DA358E">
        <w:rPr>
          <w:b/>
          <w:lang w:val="uk-UA" w:eastAsia="uk-UA"/>
        </w:rPr>
        <w:tab/>
      </w:r>
      <w:r w:rsidRPr="00DA358E">
        <w:rPr>
          <w:b/>
          <w:lang w:eastAsia="uk-UA"/>
        </w:rPr>
        <w:t xml:space="preserve">Василь МИЦКАНЮК </w:t>
      </w:r>
    </w:p>
    <w:p w:rsidR="00323E02" w:rsidRPr="00DA358E" w:rsidRDefault="00323E02" w:rsidP="00323E02"/>
    <w:p w:rsidR="00323E02" w:rsidRPr="00DA358E" w:rsidRDefault="00323E02" w:rsidP="00323E02">
      <w:pPr>
        <w:jc w:val="both"/>
        <w:rPr>
          <w:b/>
          <w:lang w:val="uk-UA" w:eastAsia="en-US"/>
        </w:rPr>
      </w:pPr>
      <w:r w:rsidRPr="00DA358E">
        <w:rPr>
          <w:b/>
          <w:lang w:val="uk-UA" w:eastAsia="en-US"/>
        </w:rPr>
        <w:t xml:space="preserve">Керуюча справами (секретар)                                </w:t>
      </w:r>
    </w:p>
    <w:p w:rsidR="00323E02" w:rsidRDefault="00323E02" w:rsidP="00323E02">
      <w:pPr>
        <w:jc w:val="both"/>
        <w:rPr>
          <w:b/>
          <w:lang w:eastAsia="en-US"/>
        </w:rPr>
      </w:pPr>
      <w:r w:rsidRPr="00DA358E">
        <w:rPr>
          <w:b/>
          <w:lang w:val="uk-UA" w:eastAsia="en-US"/>
        </w:rPr>
        <w:t>виконавчого комітету</w:t>
      </w:r>
      <w:r w:rsidRPr="00DA358E">
        <w:rPr>
          <w:b/>
          <w:lang w:eastAsia="en-US"/>
        </w:rPr>
        <w:t xml:space="preserve">                                                      </w:t>
      </w:r>
      <w:proofErr w:type="spellStart"/>
      <w:r w:rsidRPr="00DA358E">
        <w:rPr>
          <w:b/>
          <w:lang w:eastAsia="en-US"/>
        </w:rPr>
        <w:t>Віталіна</w:t>
      </w:r>
      <w:proofErr w:type="spellEnd"/>
      <w:r w:rsidRPr="00DA358E">
        <w:rPr>
          <w:b/>
          <w:lang w:eastAsia="en-US"/>
        </w:rPr>
        <w:t xml:space="preserve"> ДАНИЛЮК</w:t>
      </w:r>
    </w:p>
    <w:p w:rsidR="000363E7" w:rsidRDefault="000363E7">
      <w:bookmarkStart w:id="0" w:name="_GoBack"/>
      <w:bookmarkEnd w:id="0"/>
    </w:p>
    <w:sectPr w:rsidR="00036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A4C7C"/>
    <w:multiLevelType w:val="multilevel"/>
    <w:tmpl w:val="0AAC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E7"/>
    <w:rsid w:val="000363E7"/>
    <w:rsid w:val="00323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5310E-628C-4BEE-AD38-1C9D6514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E0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323E02"/>
    <w:pPr>
      <w:spacing w:before="100" w:beforeAutospacing="1" w:after="100" w:afterAutospacing="1"/>
    </w:pPr>
    <w:rPr>
      <w:rFonts w:eastAsia="Times New Roman"/>
      <w:lang w:val="uk-UA" w:eastAsia="uk-UA"/>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323E02"/>
    <w:rPr>
      <w:rFonts w:ascii="Times New Roman" w:eastAsia="Times New Roman" w:hAnsi="Times New Roman" w:cs="Times New Roman"/>
      <w:sz w:val="24"/>
      <w:szCs w:val="24"/>
      <w:lang w:eastAsia="uk-UA"/>
    </w:rPr>
  </w:style>
  <w:style w:type="paragraph" w:customStyle="1" w:styleId="docdata">
    <w:name w:val="docdata"/>
    <w:aliases w:val="docy,v5,10248,baiaagaaboqcaaadhboaaaxiiqaaaaaaaaaaaaaaaaaaaaaaaaaaaaaaaaaaaaaaaaaaaaaaaaaaaaaaaaaaaaaaaaaaaaaaaaaaaaaaaaaaaaaaaaaaaaaaaaaaaaaaaaaaaaaaaaaaaaaaaaaaaaaaaaaaaaaaaaaaaaaaaaaaaaaaaaaaaaaaaaaaaaaaaaaaaaaaaaaaaaaaaaaaaaaaaaaaaaaaaaaaaaa"/>
    <w:basedOn w:val="a"/>
    <w:rsid w:val="00323E02"/>
    <w:pPr>
      <w:spacing w:before="100" w:beforeAutospacing="1" w:after="100" w:afterAutospacing="1"/>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4129</Words>
  <Characters>2355</Characters>
  <Application>Microsoft Office Word</Application>
  <DocSecurity>0</DocSecurity>
  <Lines>19</Lines>
  <Paragraphs>12</Paragraphs>
  <ScaleCrop>false</ScaleCrop>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2026-07-21T14:15:00Z</dcterms:created>
  <dcterms:modified xsi:type="dcterms:W3CDTF">2026-07-21T14:16:00Z</dcterms:modified>
</cp:coreProperties>
</file>