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056" w:rsidRPr="003959EB" w:rsidRDefault="00BD2056" w:rsidP="00BD2056">
      <w:pPr>
        <w:tabs>
          <w:tab w:val="left" w:pos="1890"/>
        </w:tabs>
        <w:jc w:val="center"/>
        <w:rPr>
          <w:rFonts w:eastAsia="Calibri"/>
          <w:b/>
          <w:sz w:val="24"/>
          <w:szCs w:val="24"/>
          <w:lang w:val="ru-RU"/>
        </w:rPr>
      </w:pPr>
      <w:r w:rsidRPr="003959EB">
        <w:rPr>
          <w:rFonts w:eastAsia="Calibri"/>
          <w:b/>
          <w:noProof/>
          <w:sz w:val="24"/>
          <w:szCs w:val="24"/>
          <w:lang w:eastAsia="uk-UA"/>
        </w:rPr>
        <w:drawing>
          <wp:inline distT="0" distB="0" distL="0" distR="0" wp14:anchorId="468903B0" wp14:editId="115F5593">
            <wp:extent cx="397510" cy="588645"/>
            <wp:effectExtent l="19050" t="0" r="254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397510" cy="588645"/>
                    </a:xfrm>
                    <a:prstGeom prst="rect">
                      <a:avLst/>
                    </a:prstGeom>
                    <a:noFill/>
                    <a:ln w="9525">
                      <a:noFill/>
                      <a:miter lim="800000"/>
                      <a:headEnd/>
                      <a:tailEnd/>
                    </a:ln>
                  </pic:spPr>
                </pic:pic>
              </a:graphicData>
            </a:graphic>
          </wp:inline>
        </w:drawing>
      </w:r>
    </w:p>
    <w:p w:rsidR="00BD2056" w:rsidRPr="003959EB" w:rsidRDefault="00BD2056" w:rsidP="00BD2056">
      <w:pPr>
        <w:tabs>
          <w:tab w:val="left" w:pos="1890"/>
        </w:tabs>
        <w:jc w:val="center"/>
        <w:outlineLvl w:val="0"/>
        <w:rPr>
          <w:rFonts w:eastAsia="Calibri"/>
          <w:b/>
          <w:sz w:val="24"/>
          <w:szCs w:val="24"/>
          <w:lang w:val="ru-RU"/>
        </w:rPr>
      </w:pPr>
      <w:r w:rsidRPr="003959EB">
        <w:rPr>
          <w:rFonts w:eastAsia="Calibri"/>
          <w:b/>
          <w:sz w:val="24"/>
          <w:szCs w:val="24"/>
          <w:lang w:val="ru-RU"/>
        </w:rPr>
        <w:t>УКРАЇНА</w:t>
      </w:r>
    </w:p>
    <w:p w:rsidR="00BD2056" w:rsidRPr="003959EB" w:rsidRDefault="00BD2056" w:rsidP="00BD2056">
      <w:pPr>
        <w:tabs>
          <w:tab w:val="left" w:pos="1890"/>
        </w:tabs>
        <w:jc w:val="center"/>
        <w:rPr>
          <w:rFonts w:eastAsia="Calibri"/>
          <w:b/>
          <w:sz w:val="24"/>
          <w:szCs w:val="24"/>
          <w:lang w:val="ru-RU"/>
        </w:rPr>
      </w:pPr>
      <w:r w:rsidRPr="003959EB">
        <w:rPr>
          <w:rFonts w:eastAsia="Calibri"/>
          <w:b/>
          <w:sz w:val="24"/>
          <w:szCs w:val="24"/>
          <w:lang w:val="ru-RU"/>
        </w:rPr>
        <w:t xml:space="preserve">ВЕРХОВИНСЬКА </w:t>
      </w:r>
      <w:proofErr w:type="gramStart"/>
      <w:r w:rsidRPr="003959EB">
        <w:rPr>
          <w:rFonts w:eastAsia="Calibri"/>
          <w:b/>
          <w:sz w:val="24"/>
          <w:szCs w:val="24"/>
          <w:lang w:val="ru-RU"/>
        </w:rPr>
        <w:t>СЕЛИЩНА  РАДА</w:t>
      </w:r>
      <w:proofErr w:type="gramEnd"/>
    </w:p>
    <w:p w:rsidR="00BD2056" w:rsidRPr="003959EB" w:rsidRDefault="00BD2056" w:rsidP="00BD2056">
      <w:pPr>
        <w:tabs>
          <w:tab w:val="left" w:pos="1890"/>
        </w:tabs>
        <w:jc w:val="center"/>
        <w:rPr>
          <w:rFonts w:eastAsia="Calibri"/>
          <w:b/>
          <w:sz w:val="24"/>
          <w:szCs w:val="24"/>
          <w:lang w:val="ru-RU"/>
        </w:rPr>
      </w:pPr>
      <w:r w:rsidRPr="003959EB">
        <w:rPr>
          <w:rFonts w:eastAsia="Calibri"/>
          <w:b/>
          <w:sz w:val="24"/>
          <w:szCs w:val="24"/>
          <w:lang w:val="ru-RU"/>
        </w:rPr>
        <w:t>ВЕРХОВИНСЬКОГО РАЙОНУ ІВАНО-ФРАНКІВСЬКОЇ ОБЛАСТІ</w:t>
      </w:r>
    </w:p>
    <w:p w:rsidR="00BD2056" w:rsidRPr="003959EB" w:rsidRDefault="00BD2056" w:rsidP="00BD2056">
      <w:pPr>
        <w:tabs>
          <w:tab w:val="left" w:pos="1890"/>
        </w:tabs>
        <w:jc w:val="center"/>
        <w:rPr>
          <w:rFonts w:eastAsia="Calibri"/>
          <w:b/>
          <w:sz w:val="24"/>
          <w:szCs w:val="24"/>
          <w:lang w:val="ru-RU"/>
        </w:rPr>
      </w:pPr>
      <w:r w:rsidRPr="003959EB">
        <w:rPr>
          <w:rFonts w:eastAsia="Calibri"/>
          <w:noProof/>
          <w:sz w:val="24"/>
          <w:szCs w:val="24"/>
          <w:lang w:eastAsia="uk-UA"/>
        </w:rPr>
        <mc:AlternateContent>
          <mc:Choice Requires="wps">
            <w:drawing>
              <wp:anchor distT="4294967293" distB="4294967293" distL="114300" distR="114300" simplePos="0" relativeHeight="251659264" behindDoc="0" locked="0" layoutInCell="1" allowOverlap="1" wp14:anchorId="1162ABB1" wp14:editId="11615D20">
                <wp:simplePos x="0" y="0"/>
                <wp:positionH relativeFrom="column">
                  <wp:posOffset>62865</wp:posOffset>
                </wp:positionH>
                <wp:positionV relativeFrom="paragraph">
                  <wp:posOffset>49529</wp:posOffset>
                </wp:positionV>
                <wp:extent cx="6096000" cy="0"/>
                <wp:effectExtent l="0" t="0" r="19050" b="19050"/>
                <wp:wrapNone/>
                <wp:docPr id="6" name="Пряма зі стрілкою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E1E307" id="_x0000_t32" coordsize="21600,21600" o:spt="32" o:oned="t" path="m,l21600,21600e" filled="f">
                <v:path arrowok="t" fillok="f" o:connecttype="none"/>
                <o:lock v:ext="edit" shapetype="t"/>
              </v:shapetype>
              <v:shape id="Пряма зі стрілкою 1" o:spid="_x0000_s1026" type="#_x0000_t32" style="position:absolute;margin-left:4.95pt;margin-top:3.9pt;width:48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" strokeweight="1pt"/>
            </w:pict>
          </mc:Fallback>
        </mc:AlternateContent>
      </w:r>
    </w:p>
    <w:p w:rsidR="00BD2056" w:rsidRPr="003959EB" w:rsidRDefault="00BD2056" w:rsidP="00BD2056">
      <w:pPr>
        <w:jc w:val="center"/>
        <w:rPr>
          <w:rFonts w:eastAsia="Calibri"/>
          <w:b/>
          <w:sz w:val="24"/>
          <w:szCs w:val="24"/>
          <w:lang w:val="ru-RU"/>
        </w:rPr>
      </w:pPr>
      <w:r w:rsidRPr="003959EB">
        <w:rPr>
          <w:rFonts w:eastAsia="Calibri"/>
          <w:b/>
          <w:sz w:val="24"/>
          <w:szCs w:val="24"/>
          <w:lang w:val="ru-RU"/>
        </w:rPr>
        <w:t>В И К О Н А В Ч И Й   К О М І Т Е Т</w:t>
      </w:r>
    </w:p>
    <w:p w:rsidR="00BD2056" w:rsidRPr="003959EB" w:rsidRDefault="00BD2056" w:rsidP="00BD2056">
      <w:pPr>
        <w:tabs>
          <w:tab w:val="left" w:pos="1890"/>
        </w:tabs>
        <w:jc w:val="center"/>
        <w:rPr>
          <w:rFonts w:eastAsia="Calibri"/>
          <w:b/>
          <w:sz w:val="24"/>
          <w:szCs w:val="24"/>
          <w:lang w:val="ru-RU"/>
        </w:rPr>
      </w:pPr>
      <w:r w:rsidRPr="003959EB">
        <w:rPr>
          <w:rFonts w:eastAsia="Calibri"/>
          <w:b/>
          <w:sz w:val="24"/>
          <w:szCs w:val="24"/>
          <w:lang w:val="ru-RU"/>
        </w:rPr>
        <w:t xml:space="preserve">  Р І Ш Е Н Н Я № </w:t>
      </w:r>
      <w:r>
        <w:rPr>
          <w:rFonts w:eastAsia="Calibri"/>
          <w:b/>
          <w:sz w:val="24"/>
          <w:szCs w:val="24"/>
          <w:lang w:val="ru-RU"/>
        </w:rPr>
        <w:t>1003</w:t>
      </w:r>
    </w:p>
    <w:p w:rsidR="00BD2056" w:rsidRPr="003959EB" w:rsidRDefault="00BD2056" w:rsidP="00BD2056">
      <w:pPr>
        <w:rPr>
          <w:rFonts w:eastAsia="Calibri"/>
          <w:sz w:val="24"/>
          <w:szCs w:val="24"/>
          <w:lang w:val="ru-RU"/>
        </w:rPr>
      </w:pPr>
      <w:proofErr w:type="gramStart"/>
      <w:r w:rsidRPr="003959EB">
        <w:rPr>
          <w:rFonts w:eastAsia="Calibri"/>
          <w:sz w:val="24"/>
          <w:szCs w:val="24"/>
          <w:lang w:val="ru-RU"/>
        </w:rPr>
        <w:t xml:space="preserve">від  </w:t>
      </w:r>
      <w:r>
        <w:rPr>
          <w:rFonts w:eastAsia="Calibri"/>
          <w:sz w:val="24"/>
          <w:szCs w:val="24"/>
          <w:lang w:val="ru-RU"/>
        </w:rPr>
        <w:t>21</w:t>
      </w:r>
      <w:proofErr w:type="gramEnd"/>
      <w:r w:rsidRPr="003959EB">
        <w:rPr>
          <w:rFonts w:eastAsia="Calibri"/>
          <w:sz w:val="24"/>
          <w:szCs w:val="24"/>
          <w:lang w:val="ru-RU"/>
        </w:rPr>
        <w:t xml:space="preserve"> серпня  2026 року</w:t>
      </w:r>
    </w:p>
    <w:p w:rsidR="00BD2056" w:rsidRPr="003959EB" w:rsidRDefault="00BD2056" w:rsidP="00BD2056">
      <w:pPr>
        <w:tabs>
          <w:tab w:val="left" w:pos="1890"/>
        </w:tabs>
        <w:rPr>
          <w:rFonts w:eastAsia="Calibri"/>
          <w:sz w:val="24"/>
          <w:szCs w:val="24"/>
          <w:lang w:val="ru-RU"/>
        </w:rPr>
      </w:pPr>
      <w:proofErr w:type="gramStart"/>
      <w:r w:rsidRPr="003959EB">
        <w:rPr>
          <w:rFonts w:eastAsia="Calibri"/>
          <w:sz w:val="24"/>
          <w:szCs w:val="24"/>
          <w:lang w:val="ru-RU"/>
        </w:rPr>
        <w:t>селище  Верховина</w:t>
      </w:r>
      <w:proofErr w:type="gramEnd"/>
    </w:p>
    <w:p w:rsidR="00BD2056" w:rsidRPr="003959EB" w:rsidRDefault="00BD2056" w:rsidP="00BD2056">
      <w:pPr>
        <w:jc w:val="both"/>
        <w:rPr>
          <w:sz w:val="24"/>
          <w:szCs w:val="24"/>
          <w:lang w:eastAsia="uk-UA"/>
        </w:rPr>
      </w:pPr>
      <w:r w:rsidRPr="003959EB">
        <w:rPr>
          <w:sz w:val="24"/>
          <w:szCs w:val="24"/>
          <w:lang w:eastAsia="uk-UA"/>
        </w:rPr>
        <w:t> </w:t>
      </w:r>
    </w:p>
    <w:p w:rsidR="00BD2056" w:rsidRDefault="00BD2056" w:rsidP="00BD2056">
      <w:pPr>
        <w:jc w:val="both"/>
        <w:rPr>
          <w:b/>
          <w:sz w:val="24"/>
          <w:szCs w:val="24"/>
        </w:rPr>
      </w:pPr>
    </w:p>
    <w:p w:rsidR="00BD2056" w:rsidRPr="003959EB" w:rsidRDefault="00BD2056" w:rsidP="00BD2056">
      <w:pPr>
        <w:shd w:val="clear" w:color="auto" w:fill="FFFFFF"/>
        <w:rPr>
          <w:b/>
          <w:bCs/>
          <w:sz w:val="24"/>
          <w:szCs w:val="24"/>
          <w:bdr w:val="none" w:sz="0" w:space="0" w:color="auto" w:frame="1"/>
          <w:lang w:eastAsia="uk-UA"/>
        </w:rPr>
      </w:pPr>
      <w:proofErr w:type="gramStart"/>
      <w:r w:rsidRPr="003959EB">
        <w:rPr>
          <w:b/>
          <w:bCs/>
          <w:sz w:val="24"/>
          <w:szCs w:val="24"/>
          <w:bdr w:val="none" w:sz="0" w:space="0" w:color="auto" w:frame="1"/>
          <w:lang w:val="ru-RU" w:eastAsia="uk-UA"/>
        </w:rPr>
        <w:t>Про </w:t>
      </w:r>
      <w:r w:rsidRPr="003959EB">
        <w:rPr>
          <w:sz w:val="24"/>
          <w:szCs w:val="24"/>
          <w:bdr w:val="none" w:sz="0" w:space="0" w:color="auto" w:frame="1"/>
          <w:lang w:val="ru-RU" w:eastAsia="uk-UA"/>
        </w:rPr>
        <w:t> </w:t>
      </w:r>
      <w:r w:rsidRPr="003959EB">
        <w:rPr>
          <w:b/>
          <w:bCs/>
          <w:sz w:val="24"/>
          <w:szCs w:val="24"/>
          <w:bdr w:val="none" w:sz="0" w:space="0" w:color="auto" w:frame="1"/>
          <w:lang w:val="ru-RU" w:eastAsia="uk-UA"/>
        </w:rPr>
        <w:t>схвалення</w:t>
      </w:r>
      <w:proofErr w:type="gramEnd"/>
      <w:r w:rsidRPr="003959EB">
        <w:rPr>
          <w:b/>
          <w:bCs/>
          <w:sz w:val="24"/>
          <w:szCs w:val="24"/>
          <w:bdr w:val="none" w:sz="0" w:space="0" w:color="auto" w:frame="1"/>
          <w:lang w:val="ru-RU" w:eastAsia="uk-UA"/>
        </w:rPr>
        <w:t xml:space="preserve"> прогнозу</w:t>
      </w:r>
      <w:r w:rsidRPr="003959EB">
        <w:rPr>
          <w:b/>
          <w:bCs/>
          <w:sz w:val="24"/>
          <w:szCs w:val="24"/>
          <w:bdr w:val="none" w:sz="0" w:space="0" w:color="auto" w:frame="1"/>
          <w:lang w:eastAsia="uk-UA"/>
        </w:rPr>
        <w:t xml:space="preserve"> б</w:t>
      </w:r>
      <w:r w:rsidRPr="003959EB">
        <w:rPr>
          <w:b/>
          <w:bCs/>
          <w:sz w:val="24"/>
          <w:szCs w:val="24"/>
          <w:bdr w:val="none" w:sz="0" w:space="0" w:color="auto" w:frame="1"/>
          <w:lang w:val="ru-RU" w:eastAsia="uk-UA"/>
        </w:rPr>
        <w:t>юджету</w:t>
      </w:r>
      <w:r w:rsidRPr="003959EB">
        <w:rPr>
          <w:b/>
          <w:bCs/>
          <w:sz w:val="24"/>
          <w:szCs w:val="24"/>
          <w:bdr w:val="none" w:sz="0" w:space="0" w:color="auto" w:frame="1"/>
          <w:lang w:eastAsia="uk-UA"/>
        </w:rPr>
        <w:t xml:space="preserve"> </w:t>
      </w:r>
    </w:p>
    <w:p w:rsidR="00BD2056" w:rsidRPr="003959EB" w:rsidRDefault="00BD2056" w:rsidP="00BD2056">
      <w:pPr>
        <w:shd w:val="clear" w:color="auto" w:fill="FFFFFF"/>
        <w:rPr>
          <w:b/>
          <w:bCs/>
          <w:sz w:val="24"/>
          <w:szCs w:val="24"/>
          <w:bdr w:val="none" w:sz="0" w:space="0" w:color="auto" w:frame="1"/>
          <w:lang w:eastAsia="uk-UA"/>
        </w:rPr>
      </w:pPr>
      <w:r w:rsidRPr="003959EB">
        <w:rPr>
          <w:b/>
          <w:bCs/>
          <w:sz w:val="24"/>
          <w:szCs w:val="24"/>
          <w:bdr w:val="none" w:sz="0" w:space="0" w:color="auto" w:frame="1"/>
          <w:lang w:eastAsia="uk-UA"/>
        </w:rPr>
        <w:t>Верховинської  селищної територіальної</w:t>
      </w:r>
    </w:p>
    <w:p w:rsidR="00BD2056" w:rsidRPr="003959EB" w:rsidRDefault="00BD2056" w:rsidP="00BD2056">
      <w:pPr>
        <w:shd w:val="clear" w:color="auto" w:fill="FFFFFF"/>
        <w:rPr>
          <w:sz w:val="24"/>
          <w:szCs w:val="24"/>
          <w:lang w:eastAsia="uk-UA"/>
        </w:rPr>
      </w:pPr>
      <w:r w:rsidRPr="003959EB">
        <w:rPr>
          <w:b/>
          <w:bCs/>
          <w:sz w:val="24"/>
          <w:szCs w:val="24"/>
          <w:bdr w:val="none" w:sz="0" w:space="0" w:color="auto" w:frame="1"/>
          <w:lang w:eastAsia="uk-UA"/>
        </w:rPr>
        <w:t>громади на 2027-2029</w:t>
      </w:r>
      <w:r w:rsidRPr="003959EB">
        <w:rPr>
          <w:b/>
          <w:bCs/>
          <w:sz w:val="24"/>
          <w:szCs w:val="24"/>
          <w:bdr w:val="none" w:sz="0" w:space="0" w:color="auto" w:frame="1"/>
          <w:lang w:val="ru-RU" w:eastAsia="uk-UA"/>
        </w:rPr>
        <w:t> </w:t>
      </w:r>
      <w:r w:rsidRPr="003959EB">
        <w:rPr>
          <w:b/>
          <w:bCs/>
          <w:sz w:val="24"/>
          <w:szCs w:val="24"/>
          <w:bdr w:val="none" w:sz="0" w:space="0" w:color="auto" w:frame="1"/>
          <w:lang w:eastAsia="uk-UA"/>
        </w:rPr>
        <w:t>роки</w:t>
      </w:r>
    </w:p>
    <w:p w:rsidR="00BD2056" w:rsidRPr="003959EB" w:rsidRDefault="00BD2056" w:rsidP="00BD2056">
      <w:pPr>
        <w:shd w:val="clear" w:color="auto" w:fill="FFFFFF"/>
        <w:ind w:firstLine="851"/>
        <w:jc w:val="both"/>
        <w:rPr>
          <w:rFonts w:ascii="Arial" w:hAnsi="Arial" w:cs="Arial"/>
          <w:sz w:val="24"/>
          <w:szCs w:val="24"/>
          <w:lang w:eastAsia="uk-UA"/>
        </w:rPr>
      </w:pPr>
      <w:r w:rsidRPr="003959EB">
        <w:rPr>
          <w:rFonts w:ascii="Arial" w:hAnsi="Arial" w:cs="Arial"/>
          <w:sz w:val="24"/>
          <w:szCs w:val="24"/>
          <w:lang w:val="ru-RU" w:eastAsia="uk-UA"/>
        </w:rPr>
        <w:t> </w:t>
      </w:r>
    </w:p>
    <w:p w:rsidR="00BD2056" w:rsidRPr="00E60C1C" w:rsidRDefault="00BD2056" w:rsidP="00BD2056">
      <w:pPr>
        <w:shd w:val="clear" w:color="auto" w:fill="FFFFFF"/>
        <w:ind w:firstLine="851"/>
        <w:jc w:val="both"/>
        <w:rPr>
          <w:sz w:val="24"/>
          <w:szCs w:val="24"/>
          <w:bdr w:val="none" w:sz="0" w:space="0" w:color="auto" w:frame="1"/>
          <w:lang w:eastAsia="uk-UA"/>
        </w:rPr>
      </w:pPr>
      <w:r w:rsidRPr="00E60C1C">
        <w:rPr>
          <w:sz w:val="24"/>
          <w:szCs w:val="24"/>
          <w:bdr w:val="none" w:sz="0" w:space="0" w:color="auto" w:frame="1"/>
          <w:lang w:val="ru-RU" w:eastAsia="uk-UA"/>
        </w:rPr>
        <w:t> </w:t>
      </w:r>
      <w:r w:rsidRPr="00E60C1C">
        <w:rPr>
          <w:sz w:val="24"/>
          <w:szCs w:val="24"/>
        </w:rPr>
        <w:t>На підставі статті 28 Закону України "Про місцеве самоврядування в Україні", статті 75¹ Бюджетного кодексу України, Постанови Кабінету Міністрів України від 17.06.2026 року № 793 «Про схвалення Бюджетної декларації на 2027-2029  роки», враховуючи наказ Міністерства фінансів України від 02.06.2021 року № 314 «</w:t>
      </w:r>
      <w:r w:rsidRPr="00E60C1C">
        <w:rPr>
          <w:bCs/>
          <w:sz w:val="24"/>
          <w:szCs w:val="24"/>
          <w:shd w:val="clear" w:color="auto" w:fill="FFFFFF"/>
        </w:rPr>
        <w:t xml:space="preserve">Про затвердження Типової форми прогнозу місцевого бюджету та Інструкції щодо його складання» та </w:t>
      </w:r>
      <w:r w:rsidRPr="00E60C1C">
        <w:rPr>
          <w:sz w:val="24"/>
          <w:szCs w:val="24"/>
        </w:rPr>
        <w:t>на виконання рішення виконавчого комітету Верховинської селищної ради від 14.05.2026р. № 945 про «</w:t>
      </w:r>
      <w:r w:rsidRPr="00E60C1C">
        <w:rPr>
          <w:sz w:val="24"/>
          <w:szCs w:val="24"/>
          <w:bdr w:val="none" w:sz="0" w:space="0" w:color="auto" w:frame="1"/>
          <w:lang w:eastAsia="uk-UA"/>
        </w:rPr>
        <w:t xml:space="preserve">План заходів щодо складання прогнозу бюджету Верховинської селищної територіальної громади на </w:t>
      </w:r>
      <w:r w:rsidRPr="00E60C1C">
        <w:rPr>
          <w:sz w:val="24"/>
          <w:szCs w:val="24"/>
        </w:rPr>
        <w:t xml:space="preserve">2027-2029 </w:t>
      </w:r>
      <w:r w:rsidRPr="00E60C1C">
        <w:rPr>
          <w:sz w:val="24"/>
          <w:szCs w:val="24"/>
          <w:bdr w:val="none" w:sz="0" w:space="0" w:color="auto" w:frame="1"/>
          <w:lang w:eastAsia="uk-UA"/>
        </w:rPr>
        <w:t>роки</w:t>
      </w:r>
      <w:r w:rsidRPr="00E60C1C">
        <w:rPr>
          <w:sz w:val="24"/>
          <w:szCs w:val="24"/>
        </w:rPr>
        <w:t xml:space="preserve">», </w:t>
      </w:r>
      <w:r w:rsidRPr="00E60C1C">
        <w:rPr>
          <w:sz w:val="24"/>
          <w:szCs w:val="24"/>
          <w:bdr w:val="none" w:sz="0" w:space="0" w:color="auto" w:frame="1"/>
          <w:lang w:eastAsia="uk-UA"/>
        </w:rPr>
        <w:t xml:space="preserve">виконавчий комітет Верховинської селищної ради </w:t>
      </w:r>
    </w:p>
    <w:p w:rsidR="00BD2056" w:rsidRPr="00E60C1C" w:rsidRDefault="00BD2056" w:rsidP="00BD2056">
      <w:pPr>
        <w:shd w:val="clear" w:color="auto" w:fill="FFFFFF"/>
        <w:ind w:firstLine="851"/>
        <w:jc w:val="both"/>
        <w:rPr>
          <w:color w:val="FF0000"/>
          <w:sz w:val="24"/>
          <w:szCs w:val="24"/>
          <w:shd w:val="clear" w:color="auto" w:fill="FFFFFF"/>
        </w:rPr>
      </w:pPr>
    </w:p>
    <w:p w:rsidR="00BD2056" w:rsidRPr="00BF6D3D" w:rsidRDefault="00BD2056" w:rsidP="00BD2056">
      <w:pPr>
        <w:ind w:firstLine="851"/>
        <w:jc w:val="center"/>
        <w:rPr>
          <w:sz w:val="24"/>
          <w:szCs w:val="24"/>
        </w:rPr>
      </w:pPr>
      <w:r w:rsidRPr="00BF6D3D">
        <w:rPr>
          <w:sz w:val="24"/>
          <w:szCs w:val="24"/>
        </w:rPr>
        <w:t>В И Р І Ш И В:</w:t>
      </w:r>
    </w:p>
    <w:p w:rsidR="00BD2056" w:rsidRPr="00BF6D3D" w:rsidRDefault="00BD2056" w:rsidP="00BD2056">
      <w:pPr>
        <w:ind w:firstLine="851"/>
        <w:jc w:val="both"/>
        <w:rPr>
          <w:sz w:val="24"/>
          <w:szCs w:val="24"/>
          <w:bdr w:val="none" w:sz="0" w:space="0" w:color="auto" w:frame="1"/>
          <w:lang w:eastAsia="uk-UA"/>
        </w:rPr>
      </w:pPr>
      <w:r w:rsidRPr="00BF6D3D">
        <w:rPr>
          <w:sz w:val="24"/>
          <w:szCs w:val="24"/>
          <w:bdr w:val="none" w:sz="0" w:space="0" w:color="auto" w:frame="1"/>
          <w:lang w:val="ru-RU" w:eastAsia="uk-UA"/>
        </w:rPr>
        <w:t>1.</w:t>
      </w:r>
      <w:r w:rsidRPr="00BF6D3D">
        <w:rPr>
          <w:sz w:val="24"/>
          <w:szCs w:val="24"/>
          <w:bdr w:val="none" w:sz="0" w:space="0" w:color="auto" w:frame="1"/>
          <w:lang w:eastAsia="uk-UA"/>
        </w:rPr>
        <w:t xml:space="preserve">Схвалити прогноз бюджету Верховинської селищної територіальної громади на </w:t>
      </w:r>
      <w:r w:rsidRPr="00BF6D3D">
        <w:rPr>
          <w:bCs/>
          <w:sz w:val="24"/>
          <w:szCs w:val="24"/>
          <w:bdr w:val="none" w:sz="0" w:space="0" w:color="auto" w:frame="1"/>
          <w:lang w:eastAsia="uk-UA"/>
        </w:rPr>
        <w:t>2027-2029</w:t>
      </w:r>
      <w:r w:rsidRPr="00BF6D3D">
        <w:rPr>
          <w:bCs/>
          <w:sz w:val="24"/>
          <w:szCs w:val="24"/>
          <w:bdr w:val="none" w:sz="0" w:space="0" w:color="auto" w:frame="1"/>
          <w:lang w:val="ru-RU" w:eastAsia="uk-UA"/>
        </w:rPr>
        <w:t> </w:t>
      </w:r>
      <w:r w:rsidRPr="00BF6D3D">
        <w:rPr>
          <w:sz w:val="24"/>
          <w:szCs w:val="24"/>
          <w:bdr w:val="none" w:sz="0" w:space="0" w:color="auto" w:frame="1"/>
          <w:lang w:eastAsia="uk-UA"/>
        </w:rPr>
        <w:t>роки, що додається.</w:t>
      </w:r>
    </w:p>
    <w:p w:rsidR="00BD2056" w:rsidRPr="00BF6D3D" w:rsidRDefault="00BD2056" w:rsidP="00BD2056">
      <w:pPr>
        <w:ind w:firstLine="851"/>
        <w:jc w:val="both"/>
        <w:rPr>
          <w:sz w:val="24"/>
          <w:szCs w:val="24"/>
          <w:lang w:eastAsia="uk-UA"/>
        </w:rPr>
      </w:pPr>
      <w:r w:rsidRPr="00BF6D3D">
        <w:rPr>
          <w:sz w:val="24"/>
          <w:szCs w:val="24"/>
          <w:lang w:eastAsia="uk-UA"/>
        </w:rPr>
        <w:t xml:space="preserve">2.Фінансовому управлінню </w:t>
      </w:r>
      <w:r w:rsidRPr="00BF6D3D">
        <w:rPr>
          <w:sz w:val="24"/>
          <w:szCs w:val="24"/>
          <w:shd w:val="clear" w:color="auto" w:fill="FFFFFF"/>
        </w:rPr>
        <w:t>селищної ради</w:t>
      </w:r>
      <w:r w:rsidRPr="00BF6D3D">
        <w:rPr>
          <w:sz w:val="24"/>
          <w:szCs w:val="24"/>
          <w:lang w:eastAsia="uk-UA"/>
        </w:rPr>
        <w:t xml:space="preserve"> (С.БЛИЩУК) прогноз бюджету </w:t>
      </w:r>
      <w:r w:rsidRPr="00BF6D3D">
        <w:rPr>
          <w:sz w:val="24"/>
          <w:szCs w:val="24"/>
          <w:bdr w:val="none" w:sz="0" w:space="0" w:color="auto" w:frame="1"/>
          <w:lang w:eastAsia="uk-UA"/>
        </w:rPr>
        <w:t>Верховинської селищної територіальної громади</w:t>
      </w:r>
      <w:r w:rsidRPr="00BF6D3D">
        <w:rPr>
          <w:sz w:val="24"/>
          <w:szCs w:val="24"/>
          <w:lang w:eastAsia="uk-UA"/>
        </w:rPr>
        <w:t xml:space="preserve"> на </w:t>
      </w:r>
      <w:r w:rsidRPr="00BF6D3D">
        <w:rPr>
          <w:bCs/>
          <w:sz w:val="24"/>
          <w:szCs w:val="24"/>
          <w:bdr w:val="none" w:sz="0" w:space="0" w:color="auto" w:frame="1"/>
          <w:lang w:eastAsia="uk-UA"/>
        </w:rPr>
        <w:t>2027-2029</w:t>
      </w:r>
      <w:r w:rsidRPr="00BF6D3D">
        <w:rPr>
          <w:bCs/>
          <w:sz w:val="24"/>
          <w:szCs w:val="24"/>
          <w:bdr w:val="none" w:sz="0" w:space="0" w:color="auto" w:frame="1"/>
          <w:lang w:val="ru-RU" w:eastAsia="uk-UA"/>
        </w:rPr>
        <w:t> </w:t>
      </w:r>
      <w:r w:rsidRPr="00BF6D3D">
        <w:rPr>
          <w:sz w:val="24"/>
          <w:szCs w:val="24"/>
          <w:lang w:eastAsia="uk-UA"/>
        </w:rPr>
        <w:t>роки</w:t>
      </w:r>
      <w:r w:rsidRPr="00BF6D3D">
        <w:rPr>
          <w:sz w:val="24"/>
          <w:szCs w:val="24"/>
          <w:bdr w:val="none" w:sz="0" w:space="0" w:color="auto" w:frame="1"/>
          <w:lang w:eastAsia="uk-UA"/>
        </w:rPr>
        <w:t xml:space="preserve">, схвалений виконавчим комітетом Верховинської селищної ради подати </w:t>
      </w:r>
      <w:r w:rsidRPr="00BF6D3D">
        <w:rPr>
          <w:sz w:val="24"/>
          <w:szCs w:val="24"/>
          <w:lang w:eastAsia="uk-UA"/>
        </w:rPr>
        <w:t>для розгляду  до Верховинської селищної ради.</w:t>
      </w:r>
    </w:p>
    <w:p w:rsidR="00BD2056" w:rsidRDefault="00BD2056" w:rsidP="00BD2056">
      <w:pPr>
        <w:ind w:firstLine="851"/>
        <w:jc w:val="both"/>
        <w:rPr>
          <w:color w:val="000000"/>
          <w:sz w:val="24"/>
          <w:szCs w:val="24"/>
          <w:lang w:eastAsia="uk-UA"/>
        </w:rPr>
      </w:pPr>
      <w:r w:rsidRPr="00BF6D3D">
        <w:rPr>
          <w:sz w:val="24"/>
          <w:szCs w:val="24"/>
          <w:lang w:val="ru-RU"/>
        </w:rPr>
        <w:t>3.</w:t>
      </w:r>
      <w:r w:rsidRPr="00BF6D3D">
        <w:rPr>
          <w:color w:val="000000"/>
          <w:sz w:val="24"/>
          <w:szCs w:val="24"/>
          <w:lang w:eastAsia="uk-UA"/>
        </w:rPr>
        <w:t xml:space="preserve"> Контроль за виконанням даного рішення покласти на заступника селищного голови з питань діяльності виконавчих органів ради Оксану ЧУБАТЬКО. </w:t>
      </w:r>
    </w:p>
    <w:p w:rsidR="00BD2056" w:rsidRPr="00E60C1C" w:rsidRDefault="00BD2056" w:rsidP="00BD2056">
      <w:pPr>
        <w:ind w:firstLine="851"/>
        <w:jc w:val="both"/>
        <w:rPr>
          <w:b/>
          <w:lang w:val="ru-RU"/>
        </w:rPr>
      </w:pPr>
      <w:r w:rsidRPr="00E60C1C">
        <w:rPr>
          <w:color w:val="000000"/>
          <w:lang w:eastAsia="uk-UA"/>
        </w:rPr>
        <w:t>   </w:t>
      </w:r>
    </w:p>
    <w:p w:rsidR="00BD2056" w:rsidRDefault="00BD2056" w:rsidP="00BD2056">
      <w:pPr>
        <w:shd w:val="clear" w:color="auto" w:fill="FFFFFF"/>
        <w:ind w:firstLine="851"/>
        <w:jc w:val="both"/>
        <w:rPr>
          <w:b/>
          <w:sz w:val="24"/>
          <w:szCs w:val="24"/>
          <w:shd w:val="clear" w:color="auto" w:fill="FFFFFF"/>
        </w:rPr>
      </w:pPr>
      <w:r w:rsidRPr="003959EB">
        <w:rPr>
          <w:b/>
          <w:sz w:val="24"/>
          <w:szCs w:val="24"/>
          <w:shd w:val="clear" w:color="auto" w:fill="FFFFFF"/>
        </w:rPr>
        <w:t>С</w:t>
      </w:r>
      <w:r w:rsidRPr="003959EB">
        <w:rPr>
          <w:b/>
          <w:sz w:val="24"/>
          <w:szCs w:val="24"/>
          <w:shd w:val="clear" w:color="auto" w:fill="FFFFFF"/>
          <w:lang w:val="ru-RU"/>
        </w:rPr>
        <w:t>елищн</w:t>
      </w:r>
      <w:r w:rsidRPr="003959EB">
        <w:rPr>
          <w:b/>
          <w:sz w:val="24"/>
          <w:szCs w:val="24"/>
          <w:shd w:val="clear" w:color="auto" w:fill="FFFFFF"/>
        </w:rPr>
        <w:t>ий</w:t>
      </w:r>
      <w:r w:rsidRPr="003959EB">
        <w:rPr>
          <w:b/>
          <w:sz w:val="24"/>
          <w:szCs w:val="24"/>
          <w:shd w:val="clear" w:color="auto" w:fill="FFFFFF"/>
          <w:lang w:val="ru-RU"/>
        </w:rPr>
        <w:t xml:space="preserve"> голов</w:t>
      </w:r>
      <w:r w:rsidRPr="003959EB">
        <w:rPr>
          <w:b/>
          <w:sz w:val="24"/>
          <w:szCs w:val="24"/>
          <w:shd w:val="clear" w:color="auto" w:fill="FFFFFF"/>
        </w:rPr>
        <w:t xml:space="preserve">а                                                        Василь МИЦКАНЮК    </w:t>
      </w:r>
    </w:p>
    <w:p w:rsidR="00BD2056" w:rsidRPr="003959EB" w:rsidRDefault="00BD2056" w:rsidP="00BD2056">
      <w:pPr>
        <w:shd w:val="clear" w:color="auto" w:fill="FFFFFF"/>
        <w:ind w:firstLine="851"/>
        <w:jc w:val="both"/>
        <w:rPr>
          <w:b/>
          <w:sz w:val="24"/>
          <w:szCs w:val="24"/>
          <w:lang w:val="ru-RU"/>
        </w:rPr>
      </w:pPr>
      <w:r w:rsidRPr="003959EB">
        <w:rPr>
          <w:b/>
          <w:sz w:val="24"/>
          <w:szCs w:val="24"/>
          <w:shd w:val="clear" w:color="auto" w:fill="FFFFFF"/>
        </w:rPr>
        <w:t xml:space="preserve">                                         </w:t>
      </w:r>
      <w:r w:rsidRPr="003959EB">
        <w:rPr>
          <w:b/>
          <w:sz w:val="24"/>
          <w:szCs w:val="24"/>
          <w:lang w:val="ru-RU"/>
        </w:rPr>
        <w:t xml:space="preserve">                            </w:t>
      </w:r>
    </w:p>
    <w:p w:rsidR="00BD2056" w:rsidRPr="003959EB" w:rsidRDefault="00BD2056" w:rsidP="00BD2056">
      <w:pPr>
        <w:ind w:firstLine="851"/>
        <w:jc w:val="both"/>
        <w:rPr>
          <w:b/>
          <w:sz w:val="24"/>
          <w:szCs w:val="24"/>
          <w:lang w:val="ru-RU"/>
        </w:rPr>
      </w:pPr>
      <w:r w:rsidRPr="003959EB">
        <w:rPr>
          <w:b/>
          <w:sz w:val="24"/>
          <w:szCs w:val="24"/>
          <w:lang w:val="ru-RU"/>
        </w:rPr>
        <w:t>Керуюча справами (секретар)</w:t>
      </w:r>
    </w:p>
    <w:p w:rsidR="00BD2056" w:rsidRPr="00517D72" w:rsidRDefault="00BD2056" w:rsidP="00BD2056">
      <w:pPr>
        <w:rPr>
          <w:b/>
          <w:sz w:val="24"/>
          <w:szCs w:val="24"/>
        </w:rPr>
      </w:pPr>
      <w:r>
        <w:rPr>
          <w:b/>
          <w:sz w:val="24"/>
          <w:szCs w:val="24"/>
          <w:lang w:val="ru-RU"/>
        </w:rPr>
        <w:t xml:space="preserve">              </w:t>
      </w:r>
      <w:proofErr w:type="gramStart"/>
      <w:r w:rsidRPr="003959EB">
        <w:rPr>
          <w:b/>
          <w:sz w:val="24"/>
          <w:szCs w:val="24"/>
          <w:lang w:val="ru-RU"/>
        </w:rPr>
        <w:t>виконавчого</w:t>
      </w:r>
      <w:proofErr w:type="gramEnd"/>
      <w:r w:rsidRPr="003959EB">
        <w:rPr>
          <w:b/>
          <w:sz w:val="24"/>
          <w:szCs w:val="24"/>
          <w:lang w:val="ru-RU"/>
        </w:rPr>
        <w:t xml:space="preserve"> комітету                                </w:t>
      </w:r>
      <w:r w:rsidRPr="003959EB">
        <w:rPr>
          <w:b/>
          <w:sz w:val="24"/>
          <w:szCs w:val="24"/>
        </w:rPr>
        <w:t xml:space="preserve">          </w:t>
      </w:r>
      <w:r w:rsidRPr="003959EB">
        <w:rPr>
          <w:b/>
          <w:sz w:val="24"/>
          <w:szCs w:val="24"/>
          <w:lang w:val="ru-RU"/>
        </w:rPr>
        <w:t xml:space="preserve">      Віталіна ДАНИЛЮК</w:t>
      </w:r>
      <w:r w:rsidRPr="003959EB">
        <w:rPr>
          <w:b/>
          <w:color w:val="FF0000"/>
          <w:sz w:val="24"/>
          <w:szCs w:val="24"/>
        </w:rPr>
        <w:br w:type="page"/>
      </w:r>
      <w:r>
        <w:rPr>
          <w:b/>
          <w:color w:val="FF0000"/>
          <w:sz w:val="24"/>
          <w:szCs w:val="24"/>
        </w:rPr>
        <w:lastRenderedPageBreak/>
        <w:t xml:space="preserve">   </w:t>
      </w:r>
      <w:r w:rsidRPr="00517D72">
        <w:rPr>
          <w:b/>
          <w:color w:val="FF0000"/>
          <w:sz w:val="24"/>
          <w:szCs w:val="24"/>
        </w:rPr>
        <w:t xml:space="preserve"> </w:t>
      </w:r>
      <w:r>
        <w:rPr>
          <w:b/>
          <w:color w:val="FF0000"/>
          <w:sz w:val="24"/>
          <w:szCs w:val="24"/>
          <w:lang w:val="ru-RU"/>
        </w:rPr>
        <w:t xml:space="preserve">                                                                 </w:t>
      </w:r>
      <w:r w:rsidRPr="00517D72">
        <w:rPr>
          <w:b/>
          <w:color w:val="FF0000"/>
          <w:sz w:val="24"/>
          <w:szCs w:val="24"/>
        </w:rPr>
        <w:t xml:space="preserve">   </w:t>
      </w:r>
      <w:r w:rsidRPr="00517D72">
        <w:rPr>
          <w:b/>
          <w:sz w:val="24"/>
          <w:szCs w:val="24"/>
        </w:rPr>
        <w:t>ПРОГНОЗ</w:t>
      </w:r>
    </w:p>
    <w:p w:rsidR="00BD2056" w:rsidRPr="00517D72" w:rsidRDefault="00BD2056" w:rsidP="00BD2056">
      <w:pPr>
        <w:ind w:firstLine="709"/>
        <w:jc w:val="center"/>
        <w:rPr>
          <w:b/>
          <w:sz w:val="24"/>
          <w:szCs w:val="24"/>
          <w:bdr w:val="none" w:sz="0" w:space="0" w:color="auto" w:frame="1"/>
          <w:lang w:eastAsia="uk-UA"/>
        </w:rPr>
      </w:pPr>
      <w:r w:rsidRPr="00517D72">
        <w:rPr>
          <w:b/>
          <w:sz w:val="24"/>
          <w:szCs w:val="24"/>
        </w:rPr>
        <w:t xml:space="preserve">бюджету </w:t>
      </w:r>
      <w:r w:rsidRPr="00517D72">
        <w:rPr>
          <w:b/>
          <w:sz w:val="24"/>
          <w:szCs w:val="24"/>
          <w:bdr w:val="none" w:sz="0" w:space="0" w:color="auto" w:frame="1"/>
          <w:lang w:eastAsia="uk-UA"/>
        </w:rPr>
        <w:t>Верховинської селищної територіальної громади</w:t>
      </w:r>
    </w:p>
    <w:p w:rsidR="00BD2056" w:rsidRPr="00517D72" w:rsidRDefault="00BD2056" w:rsidP="00BD2056">
      <w:pPr>
        <w:ind w:firstLine="709"/>
        <w:jc w:val="center"/>
        <w:rPr>
          <w:b/>
          <w:sz w:val="24"/>
          <w:szCs w:val="24"/>
        </w:rPr>
      </w:pPr>
      <w:r w:rsidRPr="00517D72">
        <w:rPr>
          <w:b/>
          <w:sz w:val="24"/>
          <w:szCs w:val="24"/>
        </w:rPr>
        <w:t>на 2027-2029 роки</w:t>
      </w:r>
    </w:p>
    <w:p w:rsidR="00BD2056" w:rsidRPr="00517D72" w:rsidRDefault="00BD2056" w:rsidP="00BD2056">
      <w:pPr>
        <w:ind w:firstLine="709"/>
        <w:jc w:val="center"/>
        <w:rPr>
          <w:b/>
          <w:sz w:val="24"/>
          <w:szCs w:val="24"/>
        </w:rPr>
      </w:pPr>
      <w:r w:rsidRPr="00517D72">
        <w:rPr>
          <w:b/>
          <w:sz w:val="24"/>
          <w:szCs w:val="24"/>
        </w:rPr>
        <w:t>(0954300000)</w:t>
      </w:r>
    </w:p>
    <w:p w:rsidR="00BD2056" w:rsidRPr="00517D72" w:rsidRDefault="00BD2056" w:rsidP="00BD2056">
      <w:pPr>
        <w:ind w:firstLine="709"/>
        <w:jc w:val="center"/>
        <w:rPr>
          <w:b/>
          <w:sz w:val="24"/>
          <w:szCs w:val="24"/>
        </w:rPr>
      </w:pPr>
    </w:p>
    <w:p w:rsidR="00BD2056" w:rsidRPr="00517D72" w:rsidRDefault="00BD2056" w:rsidP="00BD2056">
      <w:pPr>
        <w:spacing w:line="276" w:lineRule="auto"/>
        <w:ind w:firstLine="709"/>
        <w:jc w:val="center"/>
        <w:rPr>
          <w:b/>
          <w:sz w:val="24"/>
          <w:szCs w:val="24"/>
        </w:rPr>
      </w:pPr>
      <w:r w:rsidRPr="00517D72">
        <w:rPr>
          <w:b/>
          <w:sz w:val="24"/>
          <w:szCs w:val="24"/>
        </w:rPr>
        <w:t>І. Загальна частина</w:t>
      </w:r>
    </w:p>
    <w:p w:rsidR="00BD2056" w:rsidRPr="00517D72" w:rsidRDefault="00BD2056" w:rsidP="00BD2056">
      <w:pPr>
        <w:tabs>
          <w:tab w:val="left" w:pos="142"/>
        </w:tabs>
        <w:ind w:firstLine="709"/>
        <w:jc w:val="both"/>
        <w:rPr>
          <w:rFonts w:eastAsia="SimSun"/>
          <w:sz w:val="24"/>
          <w:szCs w:val="24"/>
          <w:lang w:eastAsia="zh-CN"/>
        </w:rPr>
      </w:pPr>
      <w:r w:rsidRPr="00517D72">
        <w:rPr>
          <w:sz w:val="24"/>
          <w:szCs w:val="24"/>
        </w:rPr>
        <w:t xml:space="preserve">Прогноз бюджету </w:t>
      </w:r>
      <w:r w:rsidRPr="00517D72">
        <w:rPr>
          <w:sz w:val="24"/>
          <w:szCs w:val="24"/>
          <w:bdr w:val="none" w:sz="0" w:space="0" w:color="auto" w:frame="1"/>
          <w:lang w:eastAsia="uk-UA"/>
        </w:rPr>
        <w:t>Верховинської селищної</w:t>
      </w:r>
      <w:r w:rsidRPr="00517D72">
        <w:rPr>
          <w:sz w:val="24"/>
          <w:szCs w:val="24"/>
        </w:rPr>
        <w:t xml:space="preserve"> територіальної громади на 2026-2028 роки (далі Прогноз) розроблено на основі положень Бюджетного кодексу України та Податкового кодексу України, Закону України від 18.09.2024 № 3979-</w:t>
      </w:r>
      <w:r w:rsidRPr="00517D72">
        <w:rPr>
          <w:sz w:val="24"/>
          <w:szCs w:val="24"/>
          <w:lang w:val="ru-RU"/>
        </w:rPr>
        <w:t>IX</w:t>
      </w:r>
      <w:r w:rsidRPr="00517D72">
        <w:rPr>
          <w:sz w:val="24"/>
          <w:szCs w:val="24"/>
        </w:rPr>
        <w:t xml:space="preserve"> «Про внесення змін до Бюджетного кодексу України щодо відновлення середньострокового бюджетного планування на місцевому рівні та приведення окремих його положень у відповідність із законами України», Закону України від 16.01.2025 № 4225-</w:t>
      </w:r>
      <w:r w:rsidRPr="00517D72">
        <w:rPr>
          <w:sz w:val="24"/>
          <w:szCs w:val="24"/>
          <w:lang w:val="ru-RU"/>
        </w:rPr>
        <w:t>IX</w:t>
      </w:r>
      <w:r w:rsidRPr="00517D72">
        <w:rPr>
          <w:sz w:val="24"/>
          <w:szCs w:val="24"/>
        </w:rPr>
        <w:t xml:space="preserve"> «Про внесення змін до Бюджетного кодексу України щодо актуалізації та удосконалення деяких положень», Постанови Кабінету Міністрів України від 17.06.2026 року № 793 «Про схвалення Бюджетної декларації на 2027-2029  роки»», наказу Міністерства фінансів України від 02 червня 2021 № 314 «Про затвердження Типової форми прогнозу місцевого бюджету та Інструкції щодо його складання» (зі змінами), ґрунтується на положеннях визначених Програмою діяльності Кабінету Міністрів України, з урахуванням листа Міністерства фінансів України № 05120-08-6/19235 від 09.07.2025 «Щодо особливостей середньострокового бюджетного планування та складання розрахунків до прогнозів місцевих бюджетів». </w:t>
      </w:r>
      <w:r w:rsidRPr="00517D72">
        <w:rPr>
          <w:color w:val="000000"/>
          <w:sz w:val="24"/>
          <w:szCs w:val="24"/>
          <w:bdr w:val="none" w:sz="0" w:space="0" w:color="auto" w:frame="1"/>
          <w:lang w:eastAsia="uk-UA"/>
        </w:rPr>
        <w:t xml:space="preserve">Прогноз враховує положення </w:t>
      </w:r>
      <w:r w:rsidRPr="00517D72">
        <w:rPr>
          <w:color w:val="000000"/>
          <w:sz w:val="24"/>
          <w:szCs w:val="24"/>
        </w:rPr>
        <w:t xml:space="preserve">Програми соціально-економічного та культурного розвитку Верховинської селищної ради на 2026 рік,  </w:t>
      </w:r>
      <w:r w:rsidRPr="00517D72">
        <w:rPr>
          <w:rFonts w:eastAsia="SimSun"/>
          <w:color w:val="000000"/>
          <w:sz w:val="24"/>
          <w:szCs w:val="24"/>
          <w:lang w:eastAsia="zh-CN"/>
        </w:rPr>
        <w:t xml:space="preserve">затвердженої рішенням Верховинської селищної ради від </w:t>
      </w:r>
      <w:r w:rsidRPr="00517D72">
        <w:rPr>
          <w:sz w:val="24"/>
          <w:szCs w:val="24"/>
        </w:rPr>
        <w:t>30.</w:t>
      </w:r>
      <w:r w:rsidRPr="00517D72">
        <w:rPr>
          <w:color w:val="000000"/>
          <w:sz w:val="24"/>
          <w:szCs w:val="24"/>
        </w:rPr>
        <w:t xml:space="preserve">04.2026 року </w:t>
      </w:r>
      <w:r w:rsidRPr="00517D72">
        <w:rPr>
          <w:rFonts w:eastAsia="SimSun"/>
          <w:color w:val="000000"/>
          <w:sz w:val="24"/>
          <w:szCs w:val="24"/>
          <w:lang w:eastAsia="zh-CN"/>
        </w:rPr>
        <w:t xml:space="preserve"> №</w:t>
      </w:r>
      <w:r w:rsidRPr="00517D72">
        <w:rPr>
          <w:color w:val="000000"/>
          <w:sz w:val="24"/>
          <w:szCs w:val="24"/>
        </w:rPr>
        <w:t xml:space="preserve">731-62/2026 </w:t>
      </w:r>
      <w:r w:rsidRPr="00517D72">
        <w:rPr>
          <w:color w:val="000000"/>
          <w:sz w:val="24"/>
          <w:szCs w:val="24"/>
          <w:bdr w:val="none" w:sz="0" w:space="0" w:color="auto" w:frame="1"/>
          <w:lang w:eastAsia="uk-UA"/>
        </w:rPr>
        <w:t xml:space="preserve">та </w:t>
      </w:r>
      <w:r w:rsidRPr="00517D72">
        <w:rPr>
          <w:color w:val="000000"/>
          <w:sz w:val="24"/>
          <w:szCs w:val="24"/>
          <w:lang w:eastAsia="uk-UA"/>
        </w:rPr>
        <w:t>Стратегії розвитку Верховинської селищної територіальної громади на 2024 – 2028 роки</w:t>
      </w:r>
      <w:r w:rsidRPr="00517D72">
        <w:rPr>
          <w:rFonts w:eastAsia="SimSun"/>
          <w:color w:val="000000"/>
          <w:sz w:val="24"/>
          <w:szCs w:val="24"/>
          <w:lang w:eastAsia="zh-CN"/>
        </w:rPr>
        <w:t xml:space="preserve">, затвердженої рішенням Верховинської селищної ради від </w:t>
      </w:r>
      <w:r w:rsidRPr="00517D72">
        <w:rPr>
          <w:color w:val="000000"/>
          <w:sz w:val="24"/>
          <w:szCs w:val="24"/>
        </w:rPr>
        <w:t xml:space="preserve">25.01.2024 року </w:t>
      </w:r>
      <w:r w:rsidRPr="00517D72">
        <w:rPr>
          <w:rFonts w:eastAsia="SimSun"/>
          <w:color w:val="000000"/>
          <w:sz w:val="24"/>
          <w:szCs w:val="24"/>
          <w:lang w:eastAsia="zh-CN"/>
        </w:rPr>
        <w:t xml:space="preserve"> №</w:t>
      </w:r>
      <w:r w:rsidRPr="00517D72">
        <w:rPr>
          <w:color w:val="000000"/>
          <w:sz w:val="24"/>
          <w:szCs w:val="24"/>
        </w:rPr>
        <w:t xml:space="preserve">445-34/2024 із змінами, внесеними 10.08.2026 року </w:t>
      </w:r>
      <w:r w:rsidRPr="00517D72">
        <w:rPr>
          <w:rFonts w:eastAsia="SimSun"/>
          <w:color w:val="000000"/>
          <w:sz w:val="24"/>
          <w:szCs w:val="24"/>
          <w:lang w:eastAsia="zh-CN"/>
        </w:rPr>
        <w:t>і місцевих галузевих програм на відповідний період, затверджених</w:t>
      </w:r>
      <w:r w:rsidRPr="00517D72">
        <w:rPr>
          <w:rFonts w:eastAsia="SimSun"/>
          <w:sz w:val="24"/>
          <w:szCs w:val="24"/>
          <w:lang w:eastAsia="zh-CN"/>
        </w:rPr>
        <w:t xml:space="preserve"> селищною радою.</w:t>
      </w:r>
    </w:p>
    <w:p w:rsidR="00BD2056" w:rsidRPr="00517D72" w:rsidRDefault="00BD2056" w:rsidP="00BD2056">
      <w:pPr>
        <w:tabs>
          <w:tab w:val="left" w:pos="0"/>
          <w:tab w:val="left" w:pos="1170"/>
        </w:tabs>
        <w:ind w:firstLine="709"/>
        <w:jc w:val="both"/>
        <w:rPr>
          <w:sz w:val="24"/>
          <w:szCs w:val="24"/>
        </w:rPr>
      </w:pPr>
      <w:r w:rsidRPr="00517D72">
        <w:rPr>
          <w:sz w:val="24"/>
          <w:szCs w:val="24"/>
        </w:rPr>
        <w:t>Законом України від 16.01.2025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w:t>
      </w:r>
    </w:p>
    <w:p w:rsidR="00BD2056" w:rsidRPr="00517D72" w:rsidRDefault="00BD2056" w:rsidP="00BD2056">
      <w:pPr>
        <w:tabs>
          <w:tab w:val="left" w:pos="0"/>
          <w:tab w:val="left" w:pos="1170"/>
        </w:tabs>
        <w:ind w:firstLine="709"/>
        <w:jc w:val="both"/>
        <w:rPr>
          <w:sz w:val="24"/>
          <w:szCs w:val="24"/>
        </w:rPr>
      </w:pPr>
      <w:r w:rsidRPr="00517D72">
        <w:rPr>
          <w:sz w:val="24"/>
          <w:szCs w:val="24"/>
        </w:rPr>
        <w:t xml:space="preserve"> Прогноз бюджету </w:t>
      </w:r>
      <w:r w:rsidRPr="00517D72">
        <w:rPr>
          <w:rFonts w:eastAsia="SimSun"/>
          <w:sz w:val="24"/>
          <w:szCs w:val="24"/>
          <w:lang w:eastAsia="zh-CN"/>
        </w:rPr>
        <w:t xml:space="preserve">Верховинської селищної </w:t>
      </w:r>
      <w:r w:rsidRPr="00517D72">
        <w:rPr>
          <w:sz w:val="24"/>
          <w:szCs w:val="24"/>
        </w:rPr>
        <w:t xml:space="preserve">територіальної громади на 2027-2029 роки сформовано як дієвий механізм управління бюджетним процесом, з метою встановлення взаємозв'язку між стратегічними цілями розвитку громади та можливостями бюджету у середньостроковій перспективі, забезпечення прозорості, передбачуваності та послідовності бюджетної політики, досягнення економічної і соціальної ефективності політики розвитку громади, визначення довгострокових фінансових та інвестиційних програм, досягнення організаційної чіткості і ефективності виконання задач, поставлених перед територіальною громадою. </w:t>
      </w:r>
    </w:p>
    <w:p w:rsidR="00BD2056" w:rsidRPr="00517D72" w:rsidRDefault="00BD2056" w:rsidP="00BD2056">
      <w:pPr>
        <w:tabs>
          <w:tab w:val="left" w:pos="0"/>
          <w:tab w:val="left" w:pos="1170"/>
        </w:tabs>
        <w:ind w:firstLine="709"/>
        <w:jc w:val="both"/>
        <w:rPr>
          <w:sz w:val="24"/>
          <w:szCs w:val="24"/>
        </w:rPr>
      </w:pPr>
      <w:r w:rsidRPr="00517D72">
        <w:rPr>
          <w:sz w:val="24"/>
          <w:szCs w:val="24"/>
        </w:rPr>
        <w:t xml:space="preserve">Середньострокове бюджетне планування передбачає раціональне залучення коштів та розподіл ресурсів щодо визначених пріоритетів </w:t>
      </w:r>
      <w:r w:rsidRPr="00517D72">
        <w:rPr>
          <w:rFonts w:eastAsia="SimSun"/>
          <w:sz w:val="24"/>
          <w:szCs w:val="24"/>
          <w:lang w:eastAsia="zh-CN"/>
        </w:rPr>
        <w:t xml:space="preserve">Верховинської селищної </w:t>
      </w:r>
      <w:r w:rsidRPr="00517D72">
        <w:rPr>
          <w:sz w:val="24"/>
          <w:szCs w:val="24"/>
        </w:rPr>
        <w:t xml:space="preserve">територіальної громади. </w:t>
      </w:r>
    </w:p>
    <w:p w:rsidR="00BD2056" w:rsidRPr="00517D72" w:rsidRDefault="00BD2056" w:rsidP="00BD2056">
      <w:pPr>
        <w:tabs>
          <w:tab w:val="left" w:pos="0"/>
          <w:tab w:val="left" w:pos="1170"/>
        </w:tabs>
        <w:ind w:firstLine="709"/>
        <w:jc w:val="both"/>
        <w:rPr>
          <w:sz w:val="24"/>
          <w:szCs w:val="24"/>
        </w:rPr>
      </w:pPr>
      <w:r w:rsidRPr="00517D72">
        <w:rPr>
          <w:b/>
          <w:sz w:val="24"/>
          <w:szCs w:val="24"/>
        </w:rPr>
        <w:t>Метою Прогнозу</w:t>
      </w:r>
      <w:r w:rsidRPr="00517D72">
        <w:rPr>
          <w:sz w:val="24"/>
          <w:szCs w:val="24"/>
        </w:rPr>
        <w:t xml:space="preserve"> є передбачуваність бюджету, створення дієвого механізму управління бюджетним процесом, встановлення взаємозв’язку між стратегічними цілями розвитку територіальної громади та визначення обсягу фінансового ресурсу бюджету </w:t>
      </w:r>
      <w:r w:rsidRPr="00517D72">
        <w:rPr>
          <w:rFonts w:eastAsia="SimSun"/>
          <w:sz w:val="24"/>
          <w:szCs w:val="24"/>
          <w:lang w:eastAsia="zh-CN"/>
        </w:rPr>
        <w:t xml:space="preserve">Верховинської селищної </w:t>
      </w:r>
      <w:r w:rsidRPr="00517D72">
        <w:rPr>
          <w:sz w:val="24"/>
          <w:szCs w:val="24"/>
        </w:rPr>
        <w:t xml:space="preserve">територіальної громади у середньостроковій перспективі, забезпечення першочергових видатків, стабільне функціонування мережі установ, реалізація публічних інвестиційних проєктів, прозорості передбачуваності та послідовності бюджетної політики. </w:t>
      </w:r>
    </w:p>
    <w:p w:rsidR="00BD2056" w:rsidRPr="00517D72" w:rsidRDefault="00BD2056" w:rsidP="00BD2056">
      <w:pPr>
        <w:tabs>
          <w:tab w:val="left" w:pos="0"/>
          <w:tab w:val="left" w:pos="1170"/>
        </w:tabs>
        <w:ind w:firstLine="709"/>
        <w:jc w:val="both"/>
        <w:rPr>
          <w:b/>
          <w:sz w:val="24"/>
          <w:szCs w:val="24"/>
        </w:rPr>
      </w:pPr>
      <w:r w:rsidRPr="00517D72">
        <w:rPr>
          <w:b/>
          <w:sz w:val="24"/>
          <w:szCs w:val="24"/>
        </w:rPr>
        <w:lastRenderedPageBreak/>
        <w:t xml:space="preserve">Основними завданнями Прогнозу бюджету Верховинської селищної територіальної громади є: </w:t>
      </w:r>
    </w:p>
    <w:p w:rsidR="00BD2056" w:rsidRPr="00517D72" w:rsidRDefault="00BD2056" w:rsidP="00BD2056">
      <w:pPr>
        <w:numPr>
          <w:ilvl w:val="0"/>
          <w:numId w:val="1"/>
        </w:numPr>
        <w:tabs>
          <w:tab w:val="left" w:pos="0"/>
          <w:tab w:val="left" w:pos="1170"/>
        </w:tabs>
        <w:spacing w:after="200" w:line="276" w:lineRule="auto"/>
        <w:ind w:firstLine="709"/>
        <w:jc w:val="both"/>
        <w:rPr>
          <w:sz w:val="24"/>
          <w:szCs w:val="24"/>
        </w:rPr>
      </w:pPr>
      <w:r w:rsidRPr="00517D72">
        <w:rPr>
          <w:sz w:val="24"/>
          <w:szCs w:val="24"/>
        </w:rPr>
        <w:t xml:space="preserve">планування реальних надходжень бюджету </w:t>
      </w:r>
      <w:r w:rsidRPr="00517D72">
        <w:rPr>
          <w:rFonts w:eastAsia="SimSun"/>
          <w:sz w:val="24"/>
          <w:szCs w:val="24"/>
          <w:lang w:eastAsia="zh-CN"/>
        </w:rPr>
        <w:t>Верховинської селищної</w:t>
      </w:r>
      <w:r w:rsidRPr="00517D72">
        <w:rPr>
          <w:sz w:val="24"/>
          <w:szCs w:val="24"/>
        </w:rPr>
        <w:t xml:space="preserve"> територіальної громади на основі макроекономічних показників економічного і соціального розвитку територіальної громади з урахування норм бюджетного та податкового законодавства і фактичного рівня відповідних надходжень;</w:t>
      </w:r>
    </w:p>
    <w:p w:rsidR="00BD2056" w:rsidRPr="00517D72" w:rsidRDefault="00BD2056" w:rsidP="00BD2056">
      <w:pPr>
        <w:numPr>
          <w:ilvl w:val="0"/>
          <w:numId w:val="1"/>
        </w:numPr>
        <w:tabs>
          <w:tab w:val="left" w:pos="0"/>
          <w:tab w:val="left" w:pos="1170"/>
        </w:tabs>
        <w:spacing w:after="200" w:line="276" w:lineRule="auto"/>
        <w:ind w:firstLine="709"/>
        <w:jc w:val="both"/>
        <w:rPr>
          <w:sz w:val="24"/>
          <w:szCs w:val="24"/>
        </w:rPr>
      </w:pPr>
      <w:r w:rsidRPr="00517D72">
        <w:rPr>
          <w:sz w:val="24"/>
          <w:szCs w:val="24"/>
        </w:rPr>
        <w:t xml:space="preserve">вжиття заходів до залучення додаткових надходжень до бюджету </w:t>
      </w:r>
      <w:r w:rsidRPr="00517D72">
        <w:rPr>
          <w:rFonts w:eastAsia="SimSun"/>
          <w:sz w:val="24"/>
          <w:szCs w:val="24"/>
          <w:lang w:eastAsia="zh-CN"/>
        </w:rPr>
        <w:t>Верховинської селищної</w:t>
      </w:r>
      <w:r w:rsidRPr="00517D72">
        <w:rPr>
          <w:sz w:val="24"/>
          <w:szCs w:val="24"/>
        </w:rPr>
        <w:t xml:space="preserve"> територіальної громади, зокрема, шляхом забезпечення ефективного управління об’єктами комунальної власності та земельними ресурсами; </w:t>
      </w:r>
    </w:p>
    <w:p w:rsidR="00BD2056" w:rsidRPr="00517D72" w:rsidRDefault="00BD2056" w:rsidP="00BD2056">
      <w:pPr>
        <w:numPr>
          <w:ilvl w:val="0"/>
          <w:numId w:val="1"/>
        </w:numPr>
        <w:tabs>
          <w:tab w:val="left" w:pos="0"/>
          <w:tab w:val="left" w:pos="1170"/>
        </w:tabs>
        <w:spacing w:after="200" w:line="276" w:lineRule="auto"/>
        <w:ind w:firstLine="709"/>
        <w:jc w:val="both"/>
        <w:rPr>
          <w:sz w:val="24"/>
          <w:szCs w:val="24"/>
        </w:rPr>
      </w:pPr>
      <w:r w:rsidRPr="00517D72">
        <w:rPr>
          <w:sz w:val="24"/>
          <w:szCs w:val="24"/>
        </w:rPr>
        <w:t xml:space="preserve">забезпечення макроекономічної стабільності, стійкості та збалансованості бюджетної системи; </w:t>
      </w:r>
    </w:p>
    <w:p w:rsidR="00BD2056" w:rsidRPr="00517D72" w:rsidRDefault="00BD2056" w:rsidP="00BD2056">
      <w:pPr>
        <w:numPr>
          <w:ilvl w:val="0"/>
          <w:numId w:val="1"/>
        </w:numPr>
        <w:tabs>
          <w:tab w:val="left" w:pos="0"/>
          <w:tab w:val="left" w:pos="1170"/>
        </w:tabs>
        <w:spacing w:after="200" w:line="276" w:lineRule="auto"/>
        <w:ind w:firstLine="709"/>
        <w:jc w:val="both"/>
        <w:rPr>
          <w:sz w:val="24"/>
          <w:szCs w:val="24"/>
        </w:rPr>
      </w:pPr>
      <w:r w:rsidRPr="00517D72">
        <w:rPr>
          <w:sz w:val="24"/>
          <w:szCs w:val="24"/>
        </w:rPr>
        <w:t xml:space="preserve">підвищення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 </w:t>
      </w:r>
    </w:p>
    <w:p w:rsidR="00BD2056" w:rsidRPr="00517D72" w:rsidRDefault="00BD2056" w:rsidP="00BD2056">
      <w:pPr>
        <w:numPr>
          <w:ilvl w:val="0"/>
          <w:numId w:val="1"/>
        </w:numPr>
        <w:tabs>
          <w:tab w:val="left" w:pos="0"/>
          <w:tab w:val="left" w:pos="1170"/>
        </w:tabs>
        <w:spacing w:after="200" w:line="276" w:lineRule="auto"/>
        <w:ind w:firstLine="709"/>
        <w:jc w:val="both"/>
        <w:rPr>
          <w:sz w:val="24"/>
          <w:szCs w:val="24"/>
        </w:rPr>
      </w:pPr>
      <w:r w:rsidRPr="00517D72">
        <w:rPr>
          <w:sz w:val="24"/>
          <w:szCs w:val="24"/>
        </w:rPr>
        <w:t xml:space="preserve">посилення бюджетної дисципліни та контролю за витратами бюджету; </w:t>
      </w:r>
    </w:p>
    <w:p w:rsidR="00BD2056" w:rsidRPr="00517D72" w:rsidRDefault="00BD2056" w:rsidP="00BD2056">
      <w:pPr>
        <w:numPr>
          <w:ilvl w:val="0"/>
          <w:numId w:val="1"/>
        </w:numPr>
        <w:tabs>
          <w:tab w:val="left" w:pos="0"/>
          <w:tab w:val="left" w:pos="1170"/>
        </w:tabs>
        <w:spacing w:after="200" w:line="276" w:lineRule="auto"/>
        <w:ind w:firstLine="709"/>
        <w:jc w:val="both"/>
        <w:rPr>
          <w:sz w:val="24"/>
          <w:szCs w:val="24"/>
        </w:rPr>
      </w:pPr>
      <w:r w:rsidRPr="00517D72">
        <w:rPr>
          <w:sz w:val="24"/>
          <w:szCs w:val="24"/>
        </w:rPr>
        <w:t xml:space="preserve">забезпечення у повному обсязі проведення видатків на оплату праці працівників бюджетних установ відповідно до умов оплати праці та розміру мінімальної заробітної плати, інших соціальних виплат, а також, розрахунків за енергоносії та комунальні послуги; </w:t>
      </w:r>
    </w:p>
    <w:p w:rsidR="00BD2056" w:rsidRPr="00517D72" w:rsidRDefault="00BD2056" w:rsidP="00BD2056">
      <w:pPr>
        <w:numPr>
          <w:ilvl w:val="0"/>
          <w:numId w:val="1"/>
        </w:numPr>
        <w:tabs>
          <w:tab w:val="left" w:pos="0"/>
          <w:tab w:val="left" w:pos="1170"/>
        </w:tabs>
        <w:spacing w:after="200" w:line="276" w:lineRule="auto"/>
        <w:ind w:firstLine="709"/>
        <w:jc w:val="both"/>
        <w:rPr>
          <w:sz w:val="24"/>
          <w:szCs w:val="24"/>
        </w:rPr>
      </w:pPr>
      <w:r w:rsidRPr="00517D72">
        <w:rPr>
          <w:sz w:val="24"/>
          <w:szCs w:val="24"/>
        </w:rPr>
        <w:t xml:space="preserve">впровадження нової моделі управління публічними інвестиціями з метою створення прозорої, єдиної системи управління фінансовими ресурсами бюджету; </w:t>
      </w:r>
    </w:p>
    <w:p w:rsidR="00BD2056" w:rsidRPr="00517D72" w:rsidRDefault="00BD2056" w:rsidP="00BD2056">
      <w:pPr>
        <w:numPr>
          <w:ilvl w:val="0"/>
          <w:numId w:val="1"/>
        </w:numPr>
        <w:tabs>
          <w:tab w:val="left" w:pos="0"/>
          <w:tab w:val="left" w:pos="1170"/>
        </w:tabs>
        <w:spacing w:after="200" w:line="276" w:lineRule="auto"/>
        <w:ind w:firstLine="709"/>
        <w:jc w:val="both"/>
        <w:rPr>
          <w:sz w:val="24"/>
          <w:szCs w:val="24"/>
        </w:rPr>
      </w:pPr>
      <w:r w:rsidRPr="00517D72">
        <w:rPr>
          <w:sz w:val="24"/>
          <w:szCs w:val="24"/>
        </w:rPr>
        <w:t xml:space="preserve">забезпечення фінансування проектів (програм), що мають термін реалізації більше одного року. </w:t>
      </w:r>
    </w:p>
    <w:p w:rsidR="00BD2056" w:rsidRPr="00517D72" w:rsidRDefault="00BD2056" w:rsidP="00BD2056">
      <w:pPr>
        <w:ind w:firstLine="709"/>
        <w:jc w:val="both"/>
        <w:rPr>
          <w:sz w:val="24"/>
          <w:szCs w:val="24"/>
        </w:rPr>
      </w:pPr>
      <w:r w:rsidRPr="00517D72">
        <w:rPr>
          <w:sz w:val="24"/>
          <w:szCs w:val="24"/>
        </w:rPr>
        <w:t xml:space="preserve">Виконання прогнозних показників бюджету в середньостроковому періоді дозволить реалізувати цілі державної політики та місцевого розвитку, включаючи покращення рівня доступності та якості надання публічних послуг; забезпечити передбачуваність та послідовність бюджетної політики; впровадити соціальні стандарти. </w:t>
      </w:r>
    </w:p>
    <w:p w:rsidR="00BD2056" w:rsidRPr="00517D72" w:rsidRDefault="00BD2056" w:rsidP="00BD2056">
      <w:pPr>
        <w:tabs>
          <w:tab w:val="left" w:pos="0"/>
          <w:tab w:val="left" w:pos="1170"/>
        </w:tabs>
        <w:ind w:firstLine="709"/>
        <w:jc w:val="both"/>
        <w:rPr>
          <w:sz w:val="24"/>
          <w:szCs w:val="24"/>
        </w:rPr>
      </w:pPr>
    </w:p>
    <w:p w:rsidR="00BD2056" w:rsidRPr="00517D72" w:rsidRDefault="00BD2056" w:rsidP="00BD2056">
      <w:pPr>
        <w:ind w:firstLine="709"/>
        <w:jc w:val="both"/>
        <w:rPr>
          <w:sz w:val="24"/>
          <w:szCs w:val="24"/>
        </w:rPr>
      </w:pPr>
      <w:r w:rsidRPr="00517D72">
        <w:rPr>
          <w:sz w:val="24"/>
          <w:szCs w:val="24"/>
        </w:rPr>
        <w:t>Можливими ризиками невиконання прогнозних показників можуть бути зростання цін на енергоносії на 5 % і більше у порівнянні з показниками, врахованими у Прогнозі, невиконання прогнозних показників доходів бюджету на 5 % і вище, підвищення рівня інфляції.</w:t>
      </w:r>
    </w:p>
    <w:p w:rsidR="00BD2056" w:rsidRPr="00517D72" w:rsidRDefault="00BD2056" w:rsidP="00BD2056">
      <w:pPr>
        <w:ind w:firstLine="709"/>
        <w:jc w:val="both"/>
        <w:rPr>
          <w:sz w:val="24"/>
          <w:szCs w:val="24"/>
        </w:rPr>
      </w:pPr>
      <w:r w:rsidRPr="00517D72">
        <w:rPr>
          <w:sz w:val="24"/>
          <w:szCs w:val="24"/>
        </w:rPr>
        <w:t xml:space="preserve"> Заходами з мінімізації впливу фіскальних ризиків на показники бюджету є здійснення заходів з енергозаощадження, покращення адміністрування податків і зборів, зниження частки тіньової економіки, підвищення інвестиційної привабливості громади. </w:t>
      </w:r>
    </w:p>
    <w:p w:rsidR="00BD2056" w:rsidRPr="00517D72" w:rsidRDefault="00BD2056" w:rsidP="00BD2056">
      <w:pPr>
        <w:ind w:firstLine="709"/>
        <w:jc w:val="both"/>
        <w:rPr>
          <w:sz w:val="24"/>
          <w:szCs w:val="24"/>
          <w:lang w:val="ru-RU"/>
        </w:rPr>
      </w:pPr>
      <w:r w:rsidRPr="00517D72">
        <w:rPr>
          <w:sz w:val="24"/>
          <w:szCs w:val="24"/>
          <w:lang w:val="ru-RU"/>
        </w:rPr>
        <w:t>Формування Прогнозу базується на принципах збалансованості, обґрунтованості, ефективності та результативності, які визначені статтею 7 Бюджетного кодексу України.</w:t>
      </w:r>
    </w:p>
    <w:p w:rsidR="00BD2056" w:rsidRPr="00517D72" w:rsidRDefault="00BD2056" w:rsidP="00BD2056">
      <w:pPr>
        <w:tabs>
          <w:tab w:val="left" w:pos="0"/>
          <w:tab w:val="left" w:pos="1170"/>
        </w:tabs>
        <w:ind w:firstLine="709"/>
        <w:jc w:val="both"/>
        <w:rPr>
          <w:sz w:val="24"/>
          <w:szCs w:val="24"/>
        </w:rPr>
      </w:pPr>
    </w:p>
    <w:p w:rsidR="00BD2056" w:rsidRPr="00517D72" w:rsidRDefault="00BD2056" w:rsidP="00BD2056">
      <w:pPr>
        <w:tabs>
          <w:tab w:val="left" w:pos="0"/>
          <w:tab w:val="left" w:pos="1170"/>
        </w:tabs>
        <w:ind w:firstLine="709"/>
        <w:jc w:val="center"/>
        <w:rPr>
          <w:b/>
          <w:sz w:val="24"/>
          <w:szCs w:val="24"/>
        </w:rPr>
      </w:pPr>
      <w:r w:rsidRPr="00517D72">
        <w:rPr>
          <w:b/>
          <w:sz w:val="24"/>
          <w:szCs w:val="24"/>
        </w:rPr>
        <w:t>ІІ. Основні прогнозні показники економічного та соціального розвитку</w:t>
      </w:r>
    </w:p>
    <w:p w:rsidR="00BD2056" w:rsidRPr="00517D72" w:rsidRDefault="00BD2056" w:rsidP="00BD2056">
      <w:pPr>
        <w:tabs>
          <w:tab w:val="left" w:pos="0"/>
          <w:tab w:val="left" w:pos="1170"/>
        </w:tabs>
        <w:ind w:firstLine="709"/>
        <w:jc w:val="center"/>
        <w:rPr>
          <w:b/>
          <w:sz w:val="24"/>
          <w:szCs w:val="24"/>
        </w:rPr>
      </w:pPr>
    </w:p>
    <w:p w:rsidR="00BD2056" w:rsidRPr="00517D72" w:rsidRDefault="00BD2056" w:rsidP="00BD2056">
      <w:pPr>
        <w:tabs>
          <w:tab w:val="left" w:pos="0"/>
          <w:tab w:val="left" w:pos="1170"/>
        </w:tabs>
        <w:ind w:firstLine="709"/>
        <w:jc w:val="both"/>
        <w:rPr>
          <w:sz w:val="24"/>
          <w:szCs w:val="24"/>
        </w:rPr>
      </w:pPr>
      <w:r w:rsidRPr="00517D72">
        <w:rPr>
          <w:sz w:val="24"/>
          <w:szCs w:val="24"/>
        </w:rPr>
        <w:t xml:space="preserve">У зв'язку з продовженням воєнного стану капітальні видатки </w:t>
      </w:r>
      <w:r w:rsidRPr="00517D72">
        <w:rPr>
          <w:rFonts w:eastAsia="SimSun"/>
          <w:sz w:val="24"/>
          <w:szCs w:val="24"/>
          <w:lang w:eastAsia="zh-CN"/>
        </w:rPr>
        <w:t>Верховинської селищної</w:t>
      </w:r>
      <w:r w:rsidRPr="00517D72">
        <w:rPr>
          <w:sz w:val="24"/>
          <w:szCs w:val="24"/>
        </w:rPr>
        <w:t xml:space="preserve"> територіальної громади за 2025 рік здійснювались із урахуванням особливостей, визначених Постановою Кабінету Міністрів України від 09.06.2021 р. №590 «Про затвердження Порядку виконання повноважень Державною казначейською службою в особливому режимі в умовах воєнного стану». Цей порядок встановлює спрощену та прискорену процедуру виконання фінансових операцій для забезпечення найбільш нагальних потреб під час воєнного стану, зокрема для підтримки обороноздатності, допомоги військовим, соціальних виплат, а також термінових ремонтів і модернізації інфраструктури. </w:t>
      </w:r>
    </w:p>
    <w:p w:rsidR="00BD2056" w:rsidRPr="00517D72" w:rsidRDefault="00BD2056" w:rsidP="00BD2056">
      <w:pPr>
        <w:tabs>
          <w:tab w:val="left" w:pos="0"/>
          <w:tab w:val="left" w:pos="1170"/>
        </w:tabs>
        <w:ind w:firstLine="709"/>
        <w:jc w:val="both"/>
        <w:rPr>
          <w:sz w:val="24"/>
          <w:szCs w:val="24"/>
        </w:rPr>
      </w:pPr>
      <w:r w:rsidRPr="00517D72">
        <w:rPr>
          <w:sz w:val="24"/>
          <w:szCs w:val="24"/>
        </w:rPr>
        <w:t>Зокрема, у межах реалізації Програми соціально-економічного та культурного розвитку, акцент був зроблений на пріоритетні напрямки, такі як допомога Збройним Силам України та надання фінансової підтримки військовим частинам. Водночас, не менш важливим напрямком залишався розвиток освіти — проведення ремонтів закладів освіти для забезпечення належних умов навчання та розвиток культури</w:t>
      </w:r>
      <w:r w:rsidRPr="00517D72">
        <w:rPr>
          <w:color w:val="FF0000"/>
          <w:sz w:val="24"/>
          <w:szCs w:val="24"/>
        </w:rPr>
        <w:t>.</w:t>
      </w:r>
      <w:r w:rsidRPr="00517D72">
        <w:rPr>
          <w:sz w:val="24"/>
          <w:szCs w:val="24"/>
        </w:rPr>
        <w:t xml:space="preserve"> </w:t>
      </w:r>
    </w:p>
    <w:p w:rsidR="00BD2056" w:rsidRPr="00517D72" w:rsidRDefault="00BD2056" w:rsidP="00BD2056">
      <w:pPr>
        <w:tabs>
          <w:tab w:val="left" w:pos="0"/>
          <w:tab w:val="left" w:pos="1170"/>
        </w:tabs>
        <w:ind w:firstLine="709"/>
        <w:jc w:val="both"/>
        <w:rPr>
          <w:sz w:val="24"/>
          <w:szCs w:val="24"/>
        </w:rPr>
      </w:pPr>
      <w:r w:rsidRPr="00517D72">
        <w:rPr>
          <w:sz w:val="24"/>
          <w:szCs w:val="24"/>
        </w:rPr>
        <w:t>В умовах воєнного стану надзвичайно важливо забезпечити оперативне, належне та безперервне виконання бюджету громади. Для забезпечення ефективного функціонування бюджетної сфери та життєво необхідних потреб жителів громади у період дії воєнного стану необхідно приймати низку швидких, ефективних та оперативних рішень.</w:t>
      </w:r>
    </w:p>
    <w:p w:rsidR="00BD2056" w:rsidRPr="00517D72" w:rsidRDefault="00BD2056" w:rsidP="00BD2056">
      <w:pPr>
        <w:tabs>
          <w:tab w:val="left" w:pos="0"/>
          <w:tab w:val="left" w:pos="1170"/>
        </w:tabs>
        <w:ind w:firstLine="709"/>
        <w:jc w:val="both"/>
        <w:rPr>
          <w:sz w:val="24"/>
          <w:szCs w:val="24"/>
        </w:rPr>
      </w:pPr>
      <w:r w:rsidRPr="00517D72">
        <w:rPr>
          <w:sz w:val="24"/>
          <w:szCs w:val="24"/>
        </w:rPr>
        <w:t xml:space="preserve">Чисельність наявного населення </w:t>
      </w:r>
      <w:r w:rsidRPr="00517D72">
        <w:rPr>
          <w:rFonts w:eastAsia="SimSun"/>
          <w:sz w:val="24"/>
          <w:szCs w:val="24"/>
          <w:lang w:eastAsia="zh-CN"/>
        </w:rPr>
        <w:t>Верховинської селищної</w:t>
      </w:r>
      <w:r w:rsidRPr="00517D72">
        <w:rPr>
          <w:sz w:val="24"/>
          <w:szCs w:val="24"/>
        </w:rPr>
        <w:t xml:space="preserve"> територіальної громади станом на 28 липня 202</w:t>
      </w:r>
      <w:r w:rsidRPr="00517D72">
        <w:rPr>
          <w:sz w:val="24"/>
          <w:szCs w:val="24"/>
          <w:lang w:val="ru-RU"/>
        </w:rPr>
        <w:t>6</w:t>
      </w:r>
      <w:r w:rsidRPr="00517D72">
        <w:rPr>
          <w:sz w:val="24"/>
          <w:szCs w:val="24"/>
        </w:rPr>
        <w:t xml:space="preserve"> року становить </w:t>
      </w:r>
      <w:r w:rsidRPr="00517D72">
        <w:rPr>
          <w:sz w:val="24"/>
          <w:szCs w:val="24"/>
          <w:lang w:val="ru-RU"/>
        </w:rPr>
        <w:t>19 302</w:t>
      </w:r>
      <w:r w:rsidRPr="00517D72">
        <w:rPr>
          <w:sz w:val="24"/>
          <w:szCs w:val="24"/>
        </w:rPr>
        <w:t xml:space="preserve"> особи. З яких 9373 осіб чоловіків, 9909 – жінок. За період з 01 січня 2025 року внаслідок проведених заходів щодо максимального наповнення відповідними даними про  чисельність населення реєстру </w:t>
      </w:r>
      <w:r w:rsidRPr="00517D72">
        <w:rPr>
          <w:rFonts w:eastAsia="SimSun"/>
          <w:sz w:val="24"/>
          <w:szCs w:val="24"/>
          <w:lang w:eastAsia="zh-CN"/>
        </w:rPr>
        <w:t xml:space="preserve">Верховинської селищної територіальної громади </w:t>
      </w:r>
      <w:r w:rsidRPr="00517D72">
        <w:rPr>
          <w:sz w:val="24"/>
          <w:szCs w:val="24"/>
        </w:rPr>
        <w:t>зареєстровано  902 особи.</w:t>
      </w:r>
    </w:p>
    <w:p w:rsidR="00BD2056" w:rsidRPr="00517D72" w:rsidRDefault="00BD2056" w:rsidP="00BD2056">
      <w:pPr>
        <w:tabs>
          <w:tab w:val="left" w:pos="0"/>
          <w:tab w:val="left" w:pos="1170"/>
        </w:tabs>
        <w:ind w:firstLine="709"/>
        <w:jc w:val="both"/>
        <w:rPr>
          <w:sz w:val="24"/>
          <w:szCs w:val="24"/>
        </w:rPr>
      </w:pPr>
      <w:r w:rsidRPr="00517D72">
        <w:rPr>
          <w:sz w:val="24"/>
          <w:szCs w:val="24"/>
        </w:rPr>
        <w:t xml:space="preserve">Подальший економічний і соціальний розвиток </w:t>
      </w:r>
      <w:r w:rsidRPr="00517D72">
        <w:rPr>
          <w:rFonts w:eastAsia="SimSun"/>
          <w:sz w:val="24"/>
          <w:szCs w:val="24"/>
          <w:lang w:eastAsia="zh-CN"/>
        </w:rPr>
        <w:t>Верховинської селищної</w:t>
      </w:r>
      <w:r w:rsidRPr="00517D72">
        <w:rPr>
          <w:sz w:val="24"/>
          <w:szCs w:val="24"/>
        </w:rPr>
        <w:t xml:space="preserve"> територіальної громади на 2027-2029 роки значною мірою буде залежати від тривалості та перебігу активної фази військових дій, обсягу власних податкових надходжень, демографічної ситуації, трансфертів (субвенції, дотацій). </w:t>
      </w:r>
    </w:p>
    <w:p w:rsidR="00BD2056" w:rsidRPr="00517D72" w:rsidRDefault="00BD2056" w:rsidP="00BD2056">
      <w:pPr>
        <w:tabs>
          <w:tab w:val="left" w:pos="0"/>
          <w:tab w:val="left" w:pos="1170"/>
        </w:tabs>
        <w:ind w:firstLine="709"/>
        <w:jc w:val="both"/>
        <w:rPr>
          <w:sz w:val="24"/>
          <w:szCs w:val="24"/>
        </w:rPr>
      </w:pPr>
      <w:r w:rsidRPr="00517D72">
        <w:rPr>
          <w:sz w:val="24"/>
          <w:szCs w:val="24"/>
        </w:rPr>
        <w:t xml:space="preserve">Державна політика щодо зниження рівня безпекових ризиків створюватимуть передумови для відновлення інвестиційної активності та сприятиме поверненню вимушених мігрантів, що стане вагомим фактором економічного відновлення у середньостроковій перспективі. </w:t>
      </w:r>
    </w:p>
    <w:p w:rsidR="00BD2056" w:rsidRPr="00517D72" w:rsidRDefault="00BD2056" w:rsidP="00BD2056">
      <w:pPr>
        <w:tabs>
          <w:tab w:val="left" w:pos="0"/>
          <w:tab w:val="left" w:pos="1170"/>
        </w:tabs>
        <w:ind w:firstLine="709"/>
        <w:jc w:val="both"/>
        <w:rPr>
          <w:sz w:val="24"/>
          <w:szCs w:val="24"/>
        </w:rPr>
      </w:pPr>
    </w:p>
    <w:p w:rsidR="00BD2056" w:rsidRPr="00517D72" w:rsidRDefault="00BD2056" w:rsidP="00BD2056">
      <w:pPr>
        <w:tabs>
          <w:tab w:val="left" w:pos="0"/>
          <w:tab w:val="left" w:pos="1170"/>
        </w:tabs>
        <w:ind w:firstLine="709"/>
        <w:jc w:val="both"/>
        <w:rPr>
          <w:sz w:val="24"/>
          <w:szCs w:val="24"/>
        </w:rPr>
      </w:pPr>
      <w:r w:rsidRPr="00517D72">
        <w:rPr>
          <w:sz w:val="24"/>
          <w:szCs w:val="24"/>
        </w:rPr>
        <w:t>Основні прогнозні макро показники економічного і соціального розвитку України на 2027—2029 роки, які враховано при формуванні прогнозу громади на 2027—2029 роки.</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276"/>
        <w:gridCol w:w="1417"/>
        <w:gridCol w:w="914"/>
      </w:tblGrid>
      <w:tr w:rsidR="00BD2056" w:rsidRPr="00517D72" w:rsidTr="0031358D">
        <w:tc>
          <w:tcPr>
            <w:tcW w:w="5778" w:type="dxa"/>
          </w:tcPr>
          <w:p w:rsidR="00BD2056" w:rsidRPr="00517D72" w:rsidRDefault="00BD2056" w:rsidP="0031358D">
            <w:pPr>
              <w:tabs>
                <w:tab w:val="left" w:pos="0"/>
                <w:tab w:val="left" w:pos="1170"/>
              </w:tabs>
              <w:jc w:val="both"/>
              <w:rPr>
                <w:sz w:val="24"/>
                <w:szCs w:val="24"/>
              </w:rPr>
            </w:pPr>
            <w:r w:rsidRPr="00517D72">
              <w:rPr>
                <w:sz w:val="24"/>
                <w:szCs w:val="24"/>
              </w:rPr>
              <w:t>Найменування показника, одиниця виміру</w:t>
            </w:r>
          </w:p>
        </w:tc>
        <w:tc>
          <w:tcPr>
            <w:tcW w:w="1276" w:type="dxa"/>
          </w:tcPr>
          <w:p w:rsidR="00BD2056" w:rsidRPr="00517D72" w:rsidRDefault="00BD2056" w:rsidP="0031358D">
            <w:pPr>
              <w:tabs>
                <w:tab w:val="left" w:pos="0"/>
                <w:tab w:val="left" w:pos="1170"/>
              </w:tabs>
              <w:jc w:val="both"/>
              <w:rPr>
                <w:sz w:val="24"/>
                <w:szCs w:val="24"/>
              </w:rPr>
            </w:pPr>
            <w:r w:rsidRPr="00517D72">
              <w:rPr>
                <w:sz w:val="24"/>
                <w:szCs w:val="24"/>
              </w:rPr>
              <w:t>2027 рік</w:t>
            </w:r>
          </w:p>
        </w:tc>
        <w:tc>
          <w:tcPr>
            <w:tcW w:w="1417" w:type="dxa"/>
          </w:tcPr>
          <w:p w:rsidR="00BD2056" w:rsidRPr="00517D72" w:rsidRDefault="00BD2056" w:rsidP="0031358D">
            <w:pPr>
              <w:tabs>
                <w:tab w:val="left" w:pos="0"/>
                <w:tab w:val="left" w:pos="1170"/>
              </w:tabs>
              <w:jc w:val="both"/>
              <w:rPr>
                <w:sz w:val="24"/>
                <w:szCs w:val="24"/>
              </w:rPr>
            </w:pPr>
            <w:r w:rsidRPr="00517D72">
              <w:rPr>
                <w:sz w:val="24"/>
                <w:szCs w:val="24"/>
              </w:rPr>
              <w:t>2028 рік</w:t>
            </w:r>
          </w:p>
        </w:tc>
        <w:tc>
          <w:tcPr>
            <w:tcW w:w="914" w:type="dxa"/>
          </w:tcPr>
          <w:p w:rsidR="00BD2056" w:rsidRPr="00517D72" w:rsidRDefault="00BD2056" w:rsidP="0031358D">
            <w:pPr>
              <w:tabs>
                <w:tab w:val="left" w:pos="0"/>
                <w:tab w:val="left" w:pos="1170"/>
              </w:tabs>
              <w:jc w:val="both"/>
              <w:rPr>
                <w:sz w:val="24"/>
                <w:szCs w:val="24"/>
              </w:rPr>
            </w:pPr>
            <w:r w:rsidRPr="00517D72">
              <w:rPr>
                <w:sz w:val="24"/>
                <w:szCs w:val="24"/>
              </w:rPr>
              <w:t>2029 рік</w:t>
            </w:r>
          </w:p>
        </w:tc>
      </w:tr>
      <w:tr w:rsidR="00BD2056" w:rsidRPr="00517D72" w:rsidTr="0031358D">
        <w:tc>
          <w:tcPr>
            <w:tcW w:w="5778" w:type="dxa"/>
          </w:tcPr>
          <w:p w:rsidR="00BD2056" w:rsidRPr="00517D72" w:rsidRDefault="00BD2056" w:rsidP="0031358D">
            <w:pPr>
              <w:tabs>
                <w:tab w:val="left" w:pos="0"/>
                <w:tab w:val="left" w:pos="1170"/>
              </w:tabs>
              <w:jc w:val="both"/>
              <w:rPr>
                <w:sz w:val="24"/>
                <w:szCs w:val="24"/>
              </w:rPr>
            </w:pPr>
            <w:r w:rsidRPr="00517D72">
              <w:rPr>
                <w:sz w:val="24"/>
                <w:szCs w:val="24"/>
              </w:rPr>
              <w:t>валовий внутрішній продукт номінальний, темп зростання, %</w:t>
            </w:r>
          </w:p>
        </w:tc>
        <w:tc>
          <w:tcPr>
            <w:tcW w:w="1276" w:type="dxa"/>
          </w:tcPr>
          <w:p w:rsidR="00BD2056" w:rsidRPr="00517D72" w:rsidRDefault="00BD2056" w:rsidP="0031358D">
            <w:pPr>
              <w:spacing w:before="125" w:after="125"/>
              <w:rPr>
                <w:sz w:val="24"/>
                <w:szCs w:val="24"/>
                <w:lang w:eastAsia="uk-UA"/>
              </w:rPr>
            </w:pPr>
            <w:r w:rsidRPr="00517D72">
              <w:rPr>
                <w:sz w:val="24"/>
                <w:szCs w:val="24"/>
                <w:lang w:eastAsia="uk-UA"/>
              </w:rPr>
              <w:t>104,5</w:t>
            </w:r>
          </w:p>
        </w:tc>
        <w:tc>
          <w:tcPr>
            <w:tcW w:w="1417" w:type="dxa"/>
          </w:tcPr>
          <w:p w:rsidR="00BD2056" w:rsidRPr="00517D72" w:rsidRDefault="00BD2056" w:rsidP="0031358D">
            <w:pPr>
              <w:spacing w:before="125" w:after="125"/>
              <w:rPr>
                <w:sz w:val="24"/>
                <w:szCs w:val="24"/>
                <w:lang w:eastAsia="uk-UA"/>
              </w:rPr>
            </w:pPr>
            <w:r w:rsidRPr="00517D72">
              <w:rPr>
                <w:sz w:val="24"/>
                <w:szCs w:val="24"/>
                <w:lang w:eastAsia="uk-UA"/>
              </w:rPr>
              <w:t>105,3</w:t>
            </w:r>
          </w:p>
        </w:tc>
        <w:tc>
          <w:tcPr>
            <w:tcW w:w="914" w:type="dxa"/>
          </w:tcPr>
          <w:p w:rsidR="00BD2056" w:rsidRPr="00517D72" w:rsidRDefault="00BD2056" w:rsidP="0031358D">
            <w:pPr>
              <w:spacing w:before="125" w:after="125"/>
              <w:rPr>
                <w:sz w:val="24"/>
                <w:szCs w:val="24"/>
                <w:lang w:eastAsia="uk-UA"/>
              </w:rPr>
            </w:pPr>
            <w:r w:rsidRPr="00517D72">
              <w:rPr>
                <w:sz w:val="24"/>
                <w:szCs w:val="24"/>
                <w:lang w:eastAsia="uk-UA"/>
              </w:rPr>
              <w:t>106,7</w:t>
            </w:r>
          </w:p>
        </w:tc>
      </w:tr>
      <w:tr w:rsidR="00BD2056" w:rsidRPr="00517D72" w:rsidTr="0031358D">
        <w:tc>
          <w:tcPr>
            <w:tcW w:w="5778" w:type="dxa"/>
          </w:tcPr>
          <w:p w:rsidR="00BD2056" w:rsidRPr="00517D72" w:rsidRDefault="00BD2056" w:rsidP="0031358D">
            <w:pPr>
              <w:tabs>
                <w:tab w:val="left" w:pos="0"/>
                <w:tab w:val="left" w:pos="1170"/>
              </w:tabs>
              <w:jc w:val="both"/>
              <w:rPr>
                <w:sz w:val="24"/>
                <w:szCs w:val="24"/>
              </w:rPr>
            </w:pPr>
            <w:r w:rsidRPr="00517D72">
              <w:rPr>
                <w:sz w:val="24"/>
                <w:szCs w:val="24"/>
              </w:rPr>
              <w:t>індекс споживчих цін (грудень до грудня попереднього року), %</w:t>
            </w:r>
          </w:p>
        </w:tc>
        <w:tc>
          <w:tcPr>
            <w:tcW w:w="1276" w:type="dxa"/>
          </w:tcPr>
          <w:p w:rsidR="00BD2056" w:rsidRPr="00517D72" w:rsidRDefault="00BD2056" w:rsidP="0031358D">
            <w:pPr>
              <w:tabs>
                <w:tab w:val="left" w:pos="0"/>
                <w:tab w:val="left" w:pos="1170"/>
              </w:tabs>
              <w:rPr>
                <w:sz w:val="24"/>
                <w:szCs w:val="24"/>
              </w:rPr>
            </w:pPr>
            <w:r w:rsidRPr="00517D72">
              <w:rPr>
                <w:sz w:val="24"/>
                <w:szCs w:val="24"/>
              </w:rPr>
              <w:t>108,6</w:t>
            </w:r>
          </w:p>
        </w:tc>
        <w:tc>
          <w:tcPr>
            <w:tcW w:w="1417" w:type="dxa"/>
          </w:tcPr>
          <w:p w:rsidR="00BD2056" w:rsidRPr="00517D72" w:rsidRDefault="00BD2056" w:rsidP="0031358D">
            <w:pPr>
              <w:tabs>
                <w:tab w:val="left" w:pos="0"/>
                <w:tab w:val="left" w:pos="1170"/>
              </w:tabs>
              <w:rPr>
                <w:sz w:val="24"/>
                <w:szCs w:val="24"/>
              </w:rPr>
            </w:pPr>
            <w:r w:rsidRPr="00517D72">
              <w:rPr>
                <w:sz w:val="24"/>
                <w:szCs w:val="24"/>
              </w:rPr>
              <w:t>105,9</w:t>
            </w:r>
          </w:p>
        </w:tc>
        <w:tc>
          <w:tcPr>
            <w:tcW w:w="914" w:type="dxa"/>
          </w:tcPr>
          <w:p w:rsidR="00BD2056" w:rsidRPr="00517D72" w:rsidRDefault="00BD2056" w:rsidP="0031358D">
            <w:pPr>
              <w:tabs>
                <w:tab w:val="left" w:pos="0"/>
                <w:tab w:val="left" w:pos="1170"/>
              </w:tabs>
              <w:rPr>
                <w:sz w:val="24"/>
                <w:szCs w:val="24"/>
              </w:rPr>
            </w:pPr>
            <w:r w:rsidRPr="00517D72">
              <w:rPr>
                <w:sz w:val="24"/>
                <w:szCs w:val="24"/>
              </w:rPr>
              <w:t>105,3</w:t>
            </w:r>
          </w:p>
          <w:p w:rsidR="00BD2056" w:rsidRPr="00517D72" w:rsidRDefault="00BD2056" w:rsidP="0031358D">
            <w:pPr>
              <w:tabs>
                <w:tab w:val="left" w:pos="0"/>
                <w:tab w:val="left" w:pos="1170"/>
              </w:tabs>
              <w:ind w:firstLine="709"/>
              <w:jc w:val="center"/>
              <w:rPr>
                <w:sz w:val="24"/>
                <w:szCs w:val="24"/>
              </w:rPr>
            </w:pPr>
          </w:p>
        </w:tc>
      </w:tr>
      <w:tr w:rsidR="00BD2056" w:rsidRPr="00517D72" w:rsidTr="0031358D">
        <w:tc>
          <w:tcPr>
            <w:tcW w:w="5778" w:type="dxa"/>
          </w:tcPr>
          <w:p w:rsidR="00BD2056" w:rsidRPr="00517D72" w:rsidRDefault="00BD2056" w:rsidP="0031358D">
            <w:pPr>
              <w:tabs>
                <w:tab w:val="left" w:pos="0"/>
                <w:tab w:val="left" w:pos="1170"/>
              </w:tabs>
              <w:jc w:val="both"/>
              <w:rPr>
                <w:sz w:val="24"/>
                <w:szCs w:val="24"/>
              </w:rPr>
            </w:pPr>
            <w:r w:rsidRPr="00517D72">
              <w:rPr>
                <w:sz w:val="24"/>
                <w:szCs w:val="24"/>
              </w:rPr>
              <w:t>розмір мінімальної заробітної плати з 01 січня, грн.</w:t>
            </w:r>
          </w:p>
        </w:tc>
        <w:tc>
          <w:tcPr>
            <w:tcW w:w="1276" w:type="dxa"/>
          </w:tcPr>
          <w:p w:rsidR="00BD2056" w:rsidRPr="00517D72" w:rsidRDefault="00BD2056" w:rsidP="0031358D">
            <w:pPr>
              <w:tabs>
                <w:tab w:val="left" w:pos="0"/>
                <w:tab w:val="left" w:pos="1170"/>
              </w:tabs>
              <w:rPr>
                <w:sz w:val="24"/>
                <w:szCs w:val="24"/>
              </w:rPr>
            </w:pPr>
            <w:r w:rsidRPr="00517D72">
              <w:rPr>
                <w:sz w:val="24"/>
                <w:szCs w:val="24"/>
              </w:rPr>
              <w:t>9 546</w:t>
            </w:r>
          </w:p>
        </w:tc>
        <w:tc>
          <w:tcPr>
            <w:tcW w:w="1417" w:type="dxa"/>
          </w:tcPr>
          <w:p w:rsidR="00BD2056" w:rsidRPr="00517D72" w:rsidRDefault="00BD2056" w:rsidP="0031358D">
            <w:pPr>
              <w:tabs>
                <w:tab w:val="left" w:pos="0"/>
                <w:tab w:val="left" w:pos="1170"/>
              </w:tabs>
              <w:rPr>
                <w:sz w:val="24"/>
                <w:szCs w:val="24"/>
              </w:rPr>
            </w:pPr>
            <w:r w:rsidRPr="00517D72">
              <w:rPr>
                <w:sz w:val="24"/>
                <w:szCs w:val="24"/>
              </w:rPr>
              <w:t>10 377</w:t>
            </w:r>
          </w:p>
        </w:tc>
        <w:tc>
          <w:tcPr>
            <w:tcW w:w="914" w:type="dxa"/>
          </w:tcPr>
          <w:p w:rsidR="00BD2056" w:rsidRPr="00517D72" w:rsidRDefault="00BD2056" w:rsidP="0031358D">
            <w:pPr>
              <w:tabs>
                <w:tab w:val="left" w:pos="0"/>
                <w:tab w:val="left" w:pos="1170"/>
              </w:tabs>
              <w:rPr>
                <w:sz w:val="24"/>
                <w:szCs w:val="24"/>
              </w:rPr>
            </w:pPr>
            <w:r w:rsidRPr="00517D72">
              <w:rPr>
                <w:sz w:val="24"/>
                <w:szCs w:val="24"/>
              </w:rPr>
              <w:t>11 114</w:t>
            </w:r>
          </w:p>
        </w:tc>
      </w:tr>
      <w:tr w:rsidR="00BD2056" w:rsidRPr="00517D72" w:rsidTr="0031358D">
        <w:tc>
          <w:tcPr>
            <w:tcW w:w="5778" w:type="dxa"/>
          </w:tcPr>
          <w:p w:rsidR="00BD2056" w:rsidRPr="00517D72" w:rsidRDefault="00BD2056" w:rsidP="0031358D">
            <w:pPr>
              <w:tabs>
                <w:tab w:val="left" w:pos="0"/>
                <w:tab w:val="left" w:pos="1170"/>
              </w:tabs>
              <w:jc w:val="both"/>
              <w:rPr>
                <w:sz w:val="24"/>
                <w:szCs w:val="24"/>
              </w:rPr>
            </w:pPr>
            <w:r w:rsidRPr="00517D72">
              <w:rPr>
                <w:sz w:val="24"/>
                <w:szCs w:val="24"/>
              </w:rPr>
              <w:t>розміри посадового окладу працівника І тарифного розряду Єдиної тарифної сітки: з 01 січня, (грн)</w:t>
            </w:r>
          </w:p>
        </w:tc>
        <w:tc>
          <w:tcPr>
            <w:tcW w:w="1276" w:type="dxa"/>
          </w:tcPr>
          <w:p w:rsidR="00BD2056" w:rsidRPr="00517D72" w:rsidRDefault="00BD2056" w:rsidP="0031358D">
            <w:pPr>
              <w:tabs>
                <w:tab w:val="left" w:pos="0"/>
                <w:tab w:val="left" w:pos="1170"/>
              </w:tabs>
              <w:rPr>
                <w:sz w:val="24"/>
                <w:szCs w:val="24"/>
              </w:rPr>
            </w:pPr>
            <w:r w:rsidRPr="00517D72">
              <w:rPr>
                <w:sz w:val="24"/>
                <w:szCs w:val="24"/>
              </w:rPr>
              <w:t>3 819</w:t>
            </w:r>
          </w:p>
        </w:tc>
        <w:tc>
          <w:tcPr>
            <w:tcW w:w="1417" w:type="dxa"/>
          </w:tcPr>
          <w:p w:rsidR="00BD2056" w:rsidRPr="00517D72" w:rsidRDefault="00BD2056" w:rsidP="0031358D">
            <w:pPr>
              <w:tabs>
                <w:tab w:val="left" w:pos="0"/>
                <w:tab w:val="left" w:pos="1170"/>
              </w:tabs>
              <w:rPr>
                <w:sz w:val="24"/>
                <w:szCs w:val="24"/>
              </w:rPr>
            </w:pPr>
            <w:r w:rsidRPr="00517D72">
              <w:rPr>
                <w:sz w:val="24"/>
                <w:szCs w:val="24"/>
              </w:rPr>
              <w:t>4 151</w:t>
            </w:r>
          </w:p>
        </w:tc>
        <w:tc>
          <w:tcPr>
            <w:tcW w:w="914" w:type="dxa"/>
          </w:tcPr>
          <w:p w:rsidR="00BD2056" w:rsidRPr="00517D72" w:rsidRDefault="00BD2056" w:rsidP="0031358D">
            <w:pPr>
              <w:tabs>
                <w:tab w:val="left" w:pos="0"/>
                <w:tab w:val="left" w:pos="1170"/>
              </w:tabs>
              <w:rPr>
                <w:sz w:val="24"/>
                <w:szCs w:val="24"/>
              </w:rPr>
            </w:pPr>
            <w:r w:rsidRPr="00517D72">
              <w:rPr>
                <w:sz w:val="24"/>
                <w:szCs w:val="24"/>
              </w:rPr>
              <w:t>4 446</w:t>
            </w:r>
          </w:p>
        </w:tc>
      </w:tr>
      <w:tr w:rsidR="00BD2056" w:rsidRPr="00517D72" w:rsidTr="0031358D">
        <w:tc>
          <w:tcPr>
            <w:tcW w:w="5778" w:type="dxa"/>
          </w:tcPr>
          <w:p w:rsidR="00BD2056" w:rsidRPr="00517D72" w:rsidRDefault="00BD2056" w:rsidP="0031358D">
            <w:pPr>
              <w:tabs>
                <w:tab w:val="left" w:pos="0"/>
                <w:tab w:val="left" w:pos="1170"/>
              </w:tabs>
              <w:jc w:val="both"/>
              <w:rPr>
                <w:sz w:val="24"/>
                <w:szCs w:val="24"/>
              </w:rPr>
            </w:pPr>
            <w:r w:rsidRPr="00517D72">
              <w:rPr>
                <w:sz w:val="24"/>
                <w:szCs w:val="24"/>
              </w:rPr>
              <w:t>Розмір прожиткового мінімуму на одну особу(грн.)</w:t>
            </w:r>
          </w:p>
        </w:tc>
        <w:tc>
          <w:tcPr>
            <w:tcW w:w="1276" w:type="dxa"/>
          </w:tcPr>
          <w:p w:rsidR="00BD2056" w:rsidRPr="00517D72" w:rsidRDefault="00BD2056" w:rsidP="0031358D">
            <w:pPr>
              <w:spacing w:before="125" w:after="125"/>
              <w:rPr>
                <w:sz w:val="24"/>
                <w:szCs w:val="24"/>
                <w:lang w:eastAsia="uk-UA"/>
              </w:rPr>
            </w:pPr>
            <w:r w:rsidRPr="00517D72">
              <w:rPr>
                <w:sz w:val="24"/>
                <w:szCs w:val="24"/>
                <w:lang w:eastAsia="uk-UA"/>
              </w:rPr>
              <w:t>3 559</w:t>
            </w:r>
          </w:p>
        </w:tc>
        <w:tc>
          <w:tcPr>
            <w:tcW w:w="1417" w:type="dxa"/>
          </w:tcPr>
          <w:p w:rsidR="00BD2056" w:rsidRPr="00517D72" w:rsidRDefault="00BD2056" w:rsidP="0031358D">
            <w:pPr>
              <w:spacing w:before="125" w:after="125"/>
              <w:rPr>
                <w:sz w:val="24"/>
                <w:szCs w:val="24"/>
                <w:lang w:eastAsia="uk-UA"/>
              </w:rPr>
            </w:pPr>
            <w:r w:rsidRPr="00517D72">
              <w:rPr>
                <w:sz w:val="24"/>
                <w:szCs w:val="24"/>
                <w:lang w:eastAsia="uk-UA"/>
              </w:rPr>
              <w:t>3 876</w:t>
            </w:r>
          </w:p>
        </w:tc>
        <w:tc>
          <w:tcPr>
            <w:tcW w:w="914" w:type="dxa"/>
          </w:tcPr>
          <w:p w:rsidR="00BD2056" w:rsidRPr="00517D72" w:rsidRDefault="00BD2056" w:rsidP="0031358D">
            <w:pPr>
              <w:spacing w:before="125" w:after="125"/>
              <w:rPr>
                <w:sz w:val="24"/>
                <w:szCs w:val="24"/>
                <w:lang w:eastAsia="uk-UA"/>
              </w:rPr>
            </w:pPr>
            <w:r w:rsidRPr="00517D72">
              <w:rPr>
                <w:sz w:val="24"/>
                <w:szCs w:val="24"/>
                <w:lang w:eastAsia="uk-UA"/>
              </w:rPr>
              <w:t>4 151</w:t>
            </w:r>
          </w:p>
        </w:tc>
      </w:tr>
    </w:tbl>
    <w:p w:rsidR="00BD2056" w:rsidRPr="00517D72" w:rsidRDefault="00BD2056" w:rsidP="00BD2056">
      <w:pPr>
        <w:tabs>
          <w:tab w:val="left" w:pos="0"/>
          <w:tab w:val="left" w:pos="1170"/>
        </w:tabs>
        <w:ind w:firstLine="709"/>
        <w:jc w:val="both"/>
        <w:rPr>
          <w:sz w:val="24"/>
          <w:szCs w:val="24"/>
        </w:rPr>
      </w:pPr>
    </w:p>
    <w:p w:rsidR="00BD2056" w:rsidRPr="00517D72" w:rsidRDefault="00BD2056" w:rsidP="00BD2056">
      <w:pPr>
        <w:tabs>
          <w:tab w:val="left" w:pos="0"/>
          <w:tab w:val="left" w:pos="1170"/>
        </w:tabs>
        <w:ind w:firstLine="709"/>
        <w:jc w:val="both"/>
        <w:rPr>
          <w:sz w:val="24"/>
          <w:szCs w:val="24"/>
        </w:rPr>
      </w:pPr>
      <w:r w:rsidRPr="00517D72">
        <w:rPr>
          <w:sz w:val="24"/>
          <w:szCs w:val="24"/>
        </w:rPr>
        <w:t xml:space="preserve">Зміна розміру номінальної та реальної заробітної плати з урахуванням інфляції визначає соціальний стан суспільства. Прогнозоване  зростання розміру мінімальної заробітної плати та розміру посадового окладу працівника І тарифного розряду Єдиної тарифної сітки і середньої зарплати та фонду оплати праці визначає надходження від </w:t>
      </w:r>
      <w:r w:rsidRPr="00517D72">
        <w:rPr>
          <w:sz w:val="24"/>
          <w:szCs w:val="24"/>
        </w:rPr>
        <w:lastRenderedPageBreak/>
        <w:t>податку на доходи фізичних осіб (ПДФО), який є основним джерелом власних доходів громади.</w:t>
      </w:r>
    </w:p>
    <w:p w:rsidR="00BD2056" w:rsidRPr="00517D72" w:rsidRDefault="00BD2056" w:rsidP="00BD2056">
      <w:pPr>
        <w:ind w:firstLine="709"/>
        <w:jc w:val="center"/>
        <w:rPr>
          <w:b/>
          <w:sz w:val="24"/>
          <w:szCs w:val="24"/>
        </w:rPr>
      </w:pPr>
    </w:p>
    <w:p w:rsidR="00BD2056" w:rsidRPr="00517D72" w:rsidRDefault="00BD2056" w:rsidP="00BD2056">
      <w:pPr>
        <w:ind w:firstLine="709"/>
        <w:jc w:val="center"/>
        <w:rPr>
          <w:b/>
          <w:sz w:val="24"/>
          <w:szCs w:val="24"/>
        </w:rPr>
      </w:pPr>
      <w:r w:rsidRPr="00517D72">
        <w:rPr>
          <w:b/>
          <w:sz w:val="24"/>
          <w:szCs w:val="24"/>
        </w:rPr>
        <w:t>ІІІ. Загальні показники бюджету</w:t>
      </w:r>
    </w:p>
    <w:p w:rsidR="00BD2056" w:rsidRPr="00517D72" w:rsidRDefault="00BD2056" w:rsidP="00BD2056">
      <w:pPr>
        <w:ind w:firstLine="709"/>
        <w:jc w:val="center"/>
        <w:rPr>
          <w:b/>
          <w:sz w:val="24"/>
          <w:szCs w:val="24"/>
        </w:rPr>
      </w:pPr>
    </w:p>
    <w:p w:rsidR="00BD2056" w:rsidRPr="00517D72" w:rsidRDefault="00BD2056" w:rsidP="00BD2056">
      <w:pPr>
        <w:ind w:firstLine="709"/>
        <w:jc w:val="both"/>
        <w:rPr>
          <w:sz w:val="24"/>
          <w:szCs w:val="24"/>
        </w:rPr>
      </w:pPr>
      <w:r w:rsidRPr="00517D72">
        <w:rPr>
          <w:sz w:val="24"/>
          <w:szCs w:val="24"/>
        </w:rPr>
        <w:t>Прогноз бюджету селищної територіальної громади на 2027-2029 роки включає прогнозні показники бюджету громади за основними видами доходів, фінансування, видатків і кредитування, а також прогнозні показники за бюджетними програмами, які забезпечують виконання публічних інвестиційних проєктів. Зазначені показники є основою для складання головними розпорядниками бюджетних коштів планів своєї діяльності, місцевих програм та формування  показників проєкту бюджету селищної територіальної громади на 2027 рік. Формування проєкту бюджету на відповідний рік здійснюватиметься з урахуванням змін основних прогнозних показників економічного і соціального розвитку України на 2027—2029 роки та Стратегії розвитку Верховинської селищної територіальної громади на 2024-2028 роки, а також змін у нормативно-правовій базі.</w:t>
      </w:r>
    </w:p>
    <w:p w:rsidR="00BD2056" w:rsidRPr="00517D72" w:rsidRDefault="00BD2056" w:rsidP="00BD2056">
      <w:pPr>
        <w:ind w:firstLine="709"/>
        <w:jc w:val="both"/>
        <w:rPr>
          <w:sz w:val="24"/>
          <w:szCs w:val="24"/>
          <w:lang w:val="ru-RU"/>
        </w:rPr>
      </w:pPr>
      <w:r w:rsidRPr="00517D72">
        <w:rPr>
          <w:sz w:val="24"/>
          <w:szCs w:val="24"/>
        </w:rPr>
        <w:t xml:space="preserve">Обсяг ресурсу бюджету Верховинської селищної територіальної громади на 2027-2029 роки прогнозується в сумах 193 649,8 тис. грн,  213 624,1 тис. грн та 232 341,9 тис. грн відповідно. </w:t>
      </w:r>
      <w:r w:rsidRPr="00517D72">
        <w:rPr>
          <w:sz w:val="24"/>
          <w:szCs w:val="24"/>
          <w:lang w:val="ru-RU"/>
        </w:rPr>
        <w:t xml:space="preserve">У співставних умовах середньорічний темп росту надходжень та витрат складає 3,5%. Загальні показники надходжень до бюджету та граничні показники видатків бюджету наведені у додатку 1 до проєкту прогнозу бюджету. </w:t>
      </w:r>
    </w:p>
    <w:p w:rsidR="00BD2056" w:rsidRPr="00517D72" w:rsidRDefault="00BD2056" w:rsidP="00BD2056">
      <w:pPr>
        <w:ind w:firstLine="709"/>
        <w:jc w:val="center"/>
        <w:rPr>
          <w:b/>
          <w:sz w:val="24"/>
          <w:szCs w:val="24"/>
        </w:rPr>
      </w:pPr>
    </w:p>
    <w:p w:rsidR="00BD2056" w:rsidRPr="00517D72" w:rsidRDefault="00BD2056" w:rsidP="00BD2056">
      <w:pPr>
        <w:ind w:firstLine="709"/>
        <w:jc w:val="center"/>
        <w:rPr>
          <w:b/>
          <w:sz w:val="24"/>
          <w:szCs w:val="24"/>
          <w:lang w:val="ru-RU"/>
        </w:rPr>
      </w:pPr>
      <w:r w:rsidRPr="00517D72">
        <w:rPr>
          <w:b/>
          <w:sz w:val="24"/>
          <w:szCs w:val="24"/>
          <w:lang w:val="ru-RU"/>
        </w:rPr>
        <w:t>IV. Показники доходів бюджету</w:t>
      </w:r>
    </w:p>
    <w:p w:rsidR="00BD2056" w:rsidRPr="00517D72" w:rsidRDefault="00BD2056" w:rsidP="00BD2056">
      <w:pPr>
        <w:ind w:firstLine="709"/>
        <w:jc w:val="center"/>
        <w:rPr>
          <w:b/>
          <w:color w:val="FF0000"/>
          <w:sz w:val="24"/>
          <w:szCs w:val="24"/>
        </w:rPr>
      </w:pPr>
    </w:p>
    <w:p w:rsidR="00BD2056" w:rsidRPr="00517D72" w:rsidRDefault="00BD2056" w:rsidP="00BD2056">
      <w:pPr>
        <w:ind w:firstLine="709"/>
        <w:jc w:val="both"/>
        <w:rPr>
          <w:sz w:val="24"/>
          <w:szCs w:val="24"/>
          <w:lang w:val="ru-RU"/>
        </w:rPr>
      </w:pPr>
      <w:r w:rsidRPr="00517D72">
        <w:rPr>
          <w:sz w:val="24"/>
          <w:szCs w:val="24"/>
          <w:lang w:val="ru-RU"/>
        </w:rPr>
        <w:t xml:space="preserve">Прогноз дохідної частини бюджету громади розроблено відповідно до норм бюджетного та податкового законодавства, основних прогнозних макропоказників економічного і соціального розвитку України та територіальної громади, особливостей податкової політики, передбачених Бюджетною декларацією на 2027-2029 роки, положень нормативно-правових актів </w:t>
      </w:r>
      <w:r w:rsidRPr="00517D72">
        <w:rPr>
          <w:sz w:val="24"/>
          <w:szCs w:val="24"/>
        </w:rPr>
        <w:t>селищної</w:t>
      </w:r>
      <w:r w:rsidRPr="00517D72">
        <w:rPr>
          <w:sz w:val="24"/>
          <w:szCs w:val="24"/>
          <w:lang w:val="ru-RU"/>
        </w:rPr>
        <w:t xml:space="preserve"> ради про встановлення місцевих податків і зборів. </w:t>
      </w:r>
    </w:p>
    <w:p w:rsidR="00BD2056" w:rsidRPr="00517D72" w:rsidRDefault="00BD2056" w:rsidP="00BD2056">
      <w:pPr>
        <w:ind w:firstLine="709"/>
        <w:jc w:val="both"/>
        <w:rPr>
          <w:sz w:val="24"/>
          <w:szCs w:val="24"/>
          <w:lang w:val="ru-RU"/>
        </w:rPr>
      </w:pPr>
      <w:r w:rsidRPr="00517D72">
        <w:rPr>
          <w:sz w:val="24"/>
          <w:szCs w:val="24"/>
          <w:lang w:val="ru-RU"/>
        </w:rPr>
        <w:t>З метою розширення податкової бази та залучення додаткових надходжень до бюджету громади визначено такі пріоритетні завдання:</w:t>
      </w:r>
    </w:p>
    <w:p w:rsidR="00BD2056" w:rsidRPr="00517D72" w:rsidRDefault="00BD2056" w:rsidP="00BD2056">
      <w:pPr>
        <w:numPr>
          <w:ilvl w:val="0"/>
          <w:numId w:val="3"/>
        </w:numPr>
        <w:spacing w:after="200" w:line="276" w:lineRule="auto"/>
        <w:ind w:firstLine="709"/>
        <w:contextualSpacing/>
        <w:jc w:val="both"/>
        <w:rPr>
          <w:sz w:val="24"/>
          <w:szCs w:val="24"/>
          <w:lang w:val="ru-RU"/>
        </w:rPr>
      </w:pPr>
      <w:proofErr w:type="gramStart"/>
      <w:r w:rsidRPr="00517D72">
        <w:rPr>
          <w:sz w:val="24"/>
          <w:szCs w:val="24"/>
          <w:lang w:val="ru-RU"/>
        </w:rPr>
        <w:t>сприяння</w:t>
      </w:r>
      <w:proofErr w:type="gramEnd"/>
      <w:r w:rsidRPr="00517D72">
        <w:rPr>
          <w:sz w:val="24"/>
          <w:szCs w:val="24"/>
          <w:lang w:val="ru-RU"/>
        </w:rPr>
        <w:t xml:space="preserve"> розвитку бюджетоутворюючих підприємств, розширенню діючих виробничих потужностей, збільшенню виробництва продукції; </w:t>
      </w:r>
    </w:p>
    <w:p w:rsidR="00BD2056" w:rsidRPr="00517D72" w:rsidRDefault="00BD2056" w:rsidP="00BD2056">
      <w:pPr>
        <w:numPr>
          <w:ilvl w:val="0"/>
          <w:numId w:val="3"/>
        </w:numPr>
        <w:spacing w:before="120" w:after="160" w:line="276" w:lineRule="auto"/>
        <w:ind w:firstLine="709"/>
        <w:contextualSpacing/>
        <w:jc w:val="both"/>
        <w:rPr>
          <w:sz w:val="24"/>
          <w:szCs w:val="24"/>
          <w:lang w:val="ru-RU"/>
        </w:rPr>
      </w:pPr>
      <w:proofErr w:type="gramStart"/>
      <w:r w:rsidRPr="00517D72">
        <w:rPr>
          <w:sz w:val="24"/>
          <w:szCs w:val="24"/>
          <w:lang w:val="ru-RU"/>
        </w:rPr>
        <w:t>створення</w:t>
      </w:r>
      <w:proofErr w:type="gramEnd"/>
      <w:r w:rsidRPr="00517D72">
        <w:rPr>
          <w:sz w:val="24"/>
          <w:szCs w:val="24"/>
          <w:lang w:val="ru-RU"/>
        </w:rPr>
        <w:t xml:space="preserve"> сприятливих умов для стабільної та ефективної роботи суб’єктів підприємницької діяльності, поліпшення бізнес-клімату;</w:t>
      </w:r>
    </w:p>
    <w:p w:rsidR="00BD2056" w:rsidRPr="00517D72" w:rsidRDefault="00BD2056" w:rsidP="00BD2056">
      <w:pPr>
        <w:numPr>
          <w:ilvl w:val="0"/>
          <w:numId w:val="3"/>
        </w:numPr>
        <w:spacing w:before="120" w:after="200" w:line="276" w:lineRule="auto"/>
        <w:ind w:firstLine="709"/>
        <w:contextualSpacing/>
        <w:jc w:val="both"/>
        <w:rPr>
          <w:sz w:val="24"/>
          <w:szCs w:val="24"/>
          <w:lang w:val="ru-RU"/>
        </w:rPr>
      </w:pPr>
      <w:proofErr w:type="gramStart"/>
      <w:r w:rsidRPr="00517D72">
        <w:rPr>
          <w:sz w:val="24"/>
          <w:szCs w:val="24"/>
          <w:lang w:val="ru-RU"/>
        </w:rPr>
        <w:t>поліпшення</w:t>
      </w:r>
      <w:proofErr w:type="gramEnd"/>
      <w:r w:rsidRPr="00517D72">
        <w:rPr>
          <w:sz w:val="24"/>
          <w:szCs w:val="24"/>
          <w:lang w:val="ru-RU"/>
        </w:rPr>
        <w:t xml:space="preserve"> економічних, правових та організаційних умов для залучення інвестиційних ресурсів та задіяння земельного потенціалу громади.</w:t>
      </w:r>
    </w:p>
    <w:p w:rsidR="00BD2056" w:rsidRPr="00517D72" w:rsidRDefault="00BD2056" w:rsidP="00BD2056">
      <w:pPr>
        <w:ind w:firstLine="709"/>
        <w:jc w:val="both"/>
        <w:rPr>
          <w:sz w:val="24"/>
          <w:szCs w:val="24"/>
          <w:lang w:val="ru-RU"/>
        </w:rPr>
      </w:pPr>
      <w:r w:rsidRPr="00517D72">
        <w:rPr>
          <w:sz w:val="24"/>
          <w:szCs w:val="24"/>
          <w:lang w:val="ru-RU"/>
        </w:rPr>
        <w:t xml:space="preserve">Для виконання пріоритетних завдань передбачається здійснити наступні заходи: </w:t>
      </w:r>
    </w:p>
    <w:p w:rsidR="00BD2056" w:rsidRPr="00517D72" w:rsidRDefault="00BD2056" w:rsidP="00BD2056">
      <w:pPr>
        <w:numPr>
          <w:ilvl w:val="0"/>
          <w:numId w:val="3"/>
        </w:numPr>
        <w:tabs>
          <w:tab w:val="num" w:pos="567"/>
        </w:tabs>
        <w:spacing w:after="200" w:line="276" w:lineRule="auto"/>
        <w:ind w:firstLine="709"/>
        <w:contextualSpacing/>
        <w:jc w:val="both"/>
        <w:rPr>
          <w:sz w:val="24"/>
          <w:szCs w:val="24"/>
          <w:lang w:val="ru-RU"/>
        </w:rPr>
      </w:pPr>
      <w:r w:rsidRPr="00517D72">
        <w:rPr>
          <w:sz w:val="24"/>
          <w:szCs w:val="24"/>
          <w:lang w:val="ru-RU"/>
        </w:rPr>
        <w:t xml:space="preserve">  </w:t>
      </w:r>
      <w:proofErr w:type="gramStart"/>
      <w:r w:rsidRPr="00517D72">
        <w:rPr>
          <w:sz w:val="24"/>
          <w:szCs w:val="24"/>
          <w:lang w:val="ru-RU"/>
        </w:rPr>
        <w:t xml:space="preserve">проведення  </w:t>
      </w:r>
      <w:r w:rsidRPr="00517D72">
        <w:rPr>
          <w:color w:val="000000"/>
          <w:sz w:val="24"/>
          <w:szCs w:val="24"/>
          <w:lang w:val="ru-RU"/>
        </w:rPr>
        <w:t>роз’яснювальної</w:t>
      </w:r>
      <w:proofErr w:type="gramEnd"/>
      <w:r w:rsidRPr="00517D72">
        <w:rPr>
          <w:color w:val="000000"/>
          <w:sz w:val="24"/>
          <w:szCs w:val="24"/>
          <w:lang w:val="ru-RU"/>
        </w:rPr>
        <w:t xml:space="preserve"> роботи серед населення через засоби масової інформації щодо соціального значення легалізації праці та заробітної плати, </w:t>
      </w:r>
      <w:r w:rsidRPr="00517D72">
        <w:rPr>
          <w:sz w:val="24"/>
          <w:szCs w:val="24"/>
          <w:lang w:val="ru-RU"/>
        </w:rPr>
        <w:t>дотримання норм законодавства в частині оплати праці у розмірі не менше мінімальної заробітної плати,</w:t>
      </w:r>
      <w:r w:rsidRPr="00517D72">
        <w:rPr>
          <w:color w:val="000000"/>
          <w:sz w:val="24"/>
          <w:szCs w:val="24"/>
          <w:lang w:val="ru-RU"/>
        </w:rPr>
        <w:t xml:space="preserve"> обов’язкового декларування доходів та сплати податків. </w:t>
      </w:r>
      <w:r w:rsidRPr="00517D72">
        <w:rPr>
          <w:sz w:val="24"/>
          <w:szCs w:val="24"/>
          <w:lang w:val="ru-RU"/>
        </w:rPr>
        <w:t xml:space="preserve">Очікуваний результат – підвищення рівня зайнятості та соціального забезпечення населення, зростання надходжень податку на доходи фізичних осіб; </w:t>
      </w:r>
    </w:p>
    <w:p w:rsidR="00BD2056" w:rsidRPr="00517D72" w:rsidRDefault="00BD2056" w:rsidP="00BD2056">
      <w:pPr>
        <w:numPr>
          <w:ilvl w:val="0"/>
          <w:numId w:val="3"/>
        </w:numPr>
        <w:spacing w:after="160" w:line="276" w:lineRule="auto"/>
        <w:ind w:firstLine="709"/>
        <w:contextualSpacing/>
        <w:jc w:val="both"/>
        <w:rPr>
          <w:sz w:val="24"/>
          <w:szCs w:val="24"/>
          <w:lang w:val="ru-RU"/>
        </w:rPr>
      </w:pPr>
      <w:proofErr w:type="gramStart"/>
      <w:r w:rsidRPr="00517D72">
        <w:rPr>
          <w:sz w:val="24"/>
          <w:szCs w:val="24"/>
          <w:lang w:val="ru-RU"/>
        </w:rPr>
        <w:t>організація</w:t>
      </w:r>
      <w:proofErr w:type="gramEnd"/>
      <w:r w:rsidRPr="00517D72">
        <w:rPr>
          <w:sz w:val="24"/>
          <w:szCs w:val="24"/>
          <w:lang w:val="ru-RU"/>
        </w:rPr>
        <w:t xml:space="preserve"> реєстрації фізичних осіб-підприємців у доступній формі та у найкоротші терміни, що очікувано розширить сфери діяльності малого бізнесу, збільшить надходження єдиного податку;</w:t>
      </w:r>
    </w:p>
    <w:p w:rsidR="00BD2056" w:rsidRPr="00517D72" w:rsidRDefault="00BD2056" w:rsidP="00BD2056">
      <w:pPr>
        <w:numPr>
          <w:ilvl w:val="0"/>
          <w:numId w:val="3"/>
        </w:numPr>
        <w:spacing w:after="160" w:line="276" w:lineRule="auto"/>
        <w:ind w:firstLine="709"/>
        <w:contextualSpacing/>
        <w:jc w:val="both"/>
        <w:rPr>
          <w:sz w:val="24"/>
          <w:szCs w:val="24"/>
          <w:lang w:val="ru-RU"/>
        </w:rPr>
      </w:pPr>
      <w:proofErr w:type="gramStart"/>
      <w:r w:rsidRPr="00517D72">
        <w:rPr>
          <w:sz w:val="24"/>
          <w:szCs w:val="24"/>
          <w:lang w:val="ru-RU"/>
        </w:rPr>
        <w:t>провести</w:t>
      </w:r>
      <w:proofErr w:type="gramEnd"/>
      <w:r w:rsidRPr="00517D72">
        <w:rPr>
          <w:sz w:val="24"/>
          <w:szCs w:val="24"/>
          <w:lang w:val="ru-RU"/>
        </w:rPr>
        <w:t xml:space="preserve"> інвентаризацію земельних ділянок, здійснити перегляд укладених договорів оренди земельних ділянок на предмет відповідності розміру орендної плати нормам Податкового кодексу України, що забезпечить задіяння </w:t>
      </w:r>
      <w:r w:rsidRPr="00517D72">
        <w:rPr>
          <w:sz w:val="24"/>
          <w:szCs w:val="24"/>
          <w:lang w:val="ru-RU"/>
        </w:rPr>
        <w:lastRenderedPageBreak/>
        <w:t xml:space="preserve">земельного потенціалу громади для залучення інвестицій, збільшення надходжень плати за землю; </w:t>
      </w:r>
    </w:p>
    <w:p w:rsidR="00BD2056" w:rsidRPr="00517D72" w:rsidRDefault="00BD2056" w:rsidP="00BD2056">
      <w:pPr>
        <w:numPr>
          <w:ilvl w:val="0"/>
          <w:numId w:val="3"/>
        </w:numPr>
        <w:spacing w:after="160" w:line="276" w:lineRule="auto"/>
        <w:ind w:firstLine="709"/>
        <w:contextualSpacing/>
        <w:jc w:val="both"/>
        <w:rPr>
          <w:sz w:val="24"/>
          <w:szCs w:val="24"/>
          <w:lang w:val="ru-RU"/>
        </w:rPr>
      </w:pPr>
      <w:r w:rsidRPr="00517D72">
        <w:rPr>
          <w:sz w:val="24"/>
          <w:szCs w:val="24"/>
          <w:lang w:val="ru-RU"/>
        </w:rPr>
        <w:t xml:space="preserve"> </w:t>
      </w:r>
      <w:proofErr w:type="gramStart"/>
      <w:r w:rsidRPr="00517D72">
        <w:rPr>
          <w:sz w:val="24"/>
          <w:szCs w:val="24"/>
          <w:lang w:val="ru-RU"/>
        </w:rPr>
        <w:t>проводити</w:t>
      </w:r>
      <w:proofErr w:type="gramEnd"/>
      <w:r w:rsidRPr="00517D72">
        <w:rPr>
          <w:sz w:val="24"/>
          <w:szCs w:val="24"/>
          <w:lang w:val="ru-RU"/>
        </w:rPr>
        <w:t xml:space="preserve"> моніторинг податкового боргу платників податків до бюджету та провести претензійно-позовну роботу щодо його зменшення. </w:t>
      </w:r>
    </w:p>
    <w:p w:rsidR="00BD2056" w:rsidRPr="00517D72" w:rsidRDefault="00BD2056" w:rsidP="00BD2056">
      <w:pPr>
        <w:ind w:firstLine="709"/>
        <w:jc w:val="both"/>
        <w:rPr>
          <w:sz w:val="24"/>
          <w:szCs w:val="24"/>
          <w:lang w:val="ru-RU"/>
        </w:rPr>
      </w:pPr>
      <w:proofErr w:type="gramStart"/>
      <w:r w:rsidRPr="00517D72">
        <w:rPr>
          <w:sz w:val="24"/>
          <w:szCs w:val="24"/>
          <w:lang w:val="ru-RU"/>
        </w:rPr>
        <w:t>Прогнозні  показники</w:t>
      </w:r>
      <w:proofErr w:type="gramEnd"/>
      <w:r w:rsidRPr="00517D72">
        <w:rPr>
          <w:sz w:val="24"/>
          <w:szCs w:val="24"/>
          <w:lang w:val="ru-RU"/>
        </w:rPr>
        <w:t xml:space="preserve">  доходів  бюджету  сформовані  на  основі  існуючої податкової бази та реалізації пріоритетних завдань із розширення її потенціалу. При формуванні дохідної частини бюджету </w:t>
      </w:r>
      <w:r w:rsidRPr="00517D72">
        <w:rPr>
          <w:sz w:val="24"/>
          <w:szCs w:val="24"/>
        </w:rPr>
        <w:t xml:space="preserve">селищної територіальної громади </w:t>
      </w:r>
      <w:r w:rsidRPr="00517D72">
        <w:rPr>
          <w:sz w:val="24"/>
          <w:szCs w:val="24"/>
          <w:lang w:val="ru-RU"/>
        </w:rPr>
        <w:t xml:space="preserve">були </w:t>
      </w:r>
      <w:proofErr w:type="gramStart"/>
      <w:r w:rsidRPr="00517D72">
        <w:rPr>
          <w:sz w:val="24"/>
          <w:szCs w:val="24"/>
          <w:lang w:val="ru-RU"/>
        </w:rPr>
        <w:t>враховані  фактичні</w:t>
      </w:r>
      <w:proofErr w:type="gramEnd"/>
      <w:r w:rsidRPr="00517D72">
        <w:rPr>
          <w:sz w:val="24"/>
          <w:szCs w:val="24"/>
          <w:lang w:val="ru-RU"/>
        </w:rPr>
        <w:t xml:space="preserve"> надходження за 2025 рік, планові показники на 2026 рік та прогнозні показники на 2027-2029 роки.</w:t>
      </w:r>
    </w:p>
    <w:p w:rsidR="00BD2056" w:rsidRPr="00517D72" w:rsidRDefault="00BD2056" w:rsidP="00BD2056">
      <w:pPr>
        <w:ind w:firstLine="709"/>
        <w:jc w:val="both"/>
        <w:rPr>
          <w:sz w:val="24"/>
          <w:szCs w:val="24"/>
          <w:lang w:val="ru-RU"/>
        </w:rPr>
      </w:pPr>
      <w:r w:rsidRPr="00517D72">
        <w:rPr>
          <w:sz w:val="24"/>
          <w:szCs w:val="24"/>
          <w:lang w:val="ru-RU"/>
        </w:rPr>
        <w:t xml:space="preserve">Обсяг власних доходів загального фонду бюджету </w:t>
      </w:r>
      <w:r w:rsidRPr="00517D72">
        <w:rPr>
          <w:sz w:val="24"/>
          <w:szCs w:val="24"/>
        </w:rPr>
        <w:t xml:space="preserve">селищної територіальної громади </w:t>
      </w:r>
      <w:proofErr w:type="gramStart"/>
      <w:r w:rsidRPr="00517D72">
        <w:rPr>
          <w:sz w:val="24"/>
          <w:szCs w:val="24"/>
          <w:lang w:val="ru-RU"/>
        </w:rPr>
        <w:t>на  2027</w:t>
      </w:r>
      <w:proofErr w:type="gramEnd"/>
      <w:r w:rsidRPr="00517D72">
        <w:rPr>
          <w:sz w:val="24"/>
          <w:szCs w:val="24"/>
          <w:lang w:val="ru-RU"/>
        </w:rPr>
        <w:t xml:space="preserve"> рік розрахований у сумі </w:t>
      </w:r>
      <w:r w:rsidRPr="00517D72">
        <w:rPr>
          <w:sz w:val="24"/>
          <w:szCs w:val="24"/>
        </w:rPr>
        <w:t>134 442,3 тис. грн</w:t>
      </w:r>
      <w:r w:rsidRPr="00517D72">
        <w:rPr>
          <w:sz w:val="24"/>
          <w:szCs w:val="24"/>
          <w:lang w:val="ru-RU"/>
        </w:rPr>
        <w:t xml:space="preserve">, що на </w:t>
      </w:r>
      <w:r w:rsidRPr="00517D72">
        <w:rPr>
          <w:sz w:val="24"/>
          <w:szCs w:val="24"/>
        </w:rPr>
        <w:t>15 583,6</w:t>
      </w:r>
      <w:r w:rsidRPr="00517D72">
        <w:rPr>
          <w:sz w:val="24"/>
          <w:szCs w:val="24"/>
          <w:lang w:val="ru-RU"/>
        </w:rPr>
        <w:t xml:space="preserve"> </w:t>
      </w:r>
      <w:r w:rsidRPr="00517D72">
        <w:rPr>
          <w:sz w:val="24"/>
          <w:szCs w:val="24"/>
        </w:rPr>
        <w:t>тис. грн</w:t>
      </w:r>
      <w:r w:rsidRPr="00517D72">
        <w:rPr>
          <w:sz w:val="24"/>
          <w:szCs w:val="24"/>
          <w:lang w:val="ru-RU"/>
        </w:rPr>
        <w:t xml:space="preserve"> більше ніж планові у 2026 році. До спеціального фонду у 2026 році прогнозується отримати 11</w:t>
      </w:r>
      <w:r w:rsidRPr="00517D72">
        <w:rPr>
          <w:sz w:val="24"/>
          <w:szCs w:val="24"/>
          <w:lang w:val="en-US"/>
        </w:rPr>
        <w:t> </w:t>
      </w:r>
      <w:r w:rsidRPr="00517D72">
        <w:rPr>
          <w:sz w:val="24"/>
          <w:szCs w:val="24"/>
          <w:lang w:val="ru-RU"/>
        </w:rPr>
        <w:t>120</w:t>
      </w:r>
      <w:r w:rsidRPr="00517D72">
        <w:rPr>
          <w:sz w:val="24"/>
          <w:szCs w:val="24"/>
        </w:rPr>
        <w:t>,5</w:t>
      </w:r>
      <w:r w:rsidRPr="00517D72">
        <w:rPr>
          <w:sz w:val="24"/>
          <w:szCs w:val="24"/>
          <w:lang w:val="ru-RU"/>
        </w:rPr>
        <w:t xml:space="preserve"> </w:t>
      </w:r>
      <w:r w:rsidRPr="00517D72">
        <w:rPr>
          <w:sz w:val="24"/>
          <w:szCs w:val="24"/>
        </w:rPr>
        <w:t>тис. грн</w:t>
      </w:r>
      <w:r w:rsidRPr="00517D72">
        <w:rPr>
          <w:sz w:val="24"/>
          <w:szCs w:val="24"/>
          <w:lang w:val="ru-RU"/>
        </w:rPr>
        <w:t>.</w:t>
      </w:r>
    </w:p>
    <w:p w:rsidR="00BD2056" w:rsidRPr="00517D72" w:rsidRDefault="00BD2056" w:rsidP="00BD2056">
      <w:pPr>
        <w:ind w:firstLine="709"/>
        <w:jc w:val="both"/>
        <w:rPr>
          <w:sz w:val="24"/>
          <w:szCs w:val="24"/>
          <w:lang w:val="ru-RU"/>
        </w:rPr>
      </w:pPr>
      <w:r w:rsidRPr="00517D72">
        <w:rPr>
          <w:sz w:val="24"/>
          <w:szCs w:val="24"/>
          <w:lang w:val="ru-RU"/>
        </w:rPr>
        <w:t xml:space="preserve">Обсяг власних доходів загального фонду бюджету </w:t>
      </w:r>
      <w:r w:rsidRPr="00517D72">
        <w:rPr>
          <w:sz w:val="24"/>
          <w:szCs w:val="24"/>
        </w:rPr>
        <w:t xml:space="preserve">селищної територіальної громади </w:t>
      </w:r>
      <w:proofErr w:type="gramStart"/>
      <w:r w:rsidRPr="00517D72">
        <w:rPr>
          <w:sz w:val="24"/>
          <w:szCs w:val="24"/>
          <w:lang w:val="ru-RU"/>
        </w:rPr>
        <w:t>на  2028</w:t>
      </w:r>
      <w:proofErr w:type="gramEnd"/>
      <w:r w:rsidRPr="00517D72">
        <w:rPr>
          <w:sz w:val="24"/>
          <w:szCs w:val="24"/>
          <w:lang w:val="ru-RU"/>
        </w:rPr>
        <w:t xml:space="preserve"> рік розрахований у сумі </w:t>
      </w:r>
      <w:r w:rsidRPr="00517D72">
        <w:rPr>
          <w:sz w:val="24"/>
          <w:szCs w:val="24"/>
        </w:rPr>
        <w:t>144 088,3 тис.</w:t>
      </w:r>
      <w:r w:rsidRPr="00517D72">
        <w:rPr>
          <w:sz w:val="24"/>
          <w:szCs w:val="24"/>
          <w:lang w:val="ru-RU"/>
        </w:rPr>
        <w:t xml:space="preserve"> грн, що на </w:t>
      </w:r>
      <w:r w:rsidRPr="00517D72">
        <w:rPr>
          <w:sz w:val="24"/>
          <w:szCs w:val="24"/>
        </w:rPr>
        <w:t>9 646,0 тис.</w:t>
      </w:r>
      <w:r w:rsidRPr="00517D72">
        <w:rPr>
          <w:sz w:val="24"/>
          <w:szCs w:val="24"/>
          <w:lang w:val="ru-RU"/>
        </w:rPr>
        <w:t xml:space="preserve"> грн більше ніж прогнозні у 2027 році. До спеціального фонду у 2028 році прогнозується отримати </w:t>
      </w:r>
      <w:r w:rsidRPr="00517D72">
        <w:rPr>
          <w:sz w:val="24"/>
          <w:szCs w:val="24"/>
        </w:rPr>
        <w:t>6 826,8 тис.</w:t>
      </w:r>
      <w:r w:rsidRPr="00517D72">
        <w:rPr>
          <w:sz w:val="24"/>
          <w:szCs w:val="24"/>
          <w:lang w:val="ru-RU"/>
        </w:rPr>
        <w:t xml:space="preserve"> грн.</w:t>
      </w:r>
    </w:p>
    <w:p w:rsidR="00BD2056" w:rsidRPr="00517D72" w:rsidRDefault="00BD2056" w:rsidP="00BD2056">
      <w:pPr>
        <w:ind w:firstLine="709"/>
        <w:jc w:val="both"/>
        <w:rPr>
          <w:sz w:val="24"/>
          <w:szCs w:val="24"/>
          <w:lang w:val="ru-RU"/>
        </w:rPr>
      </w:pPr>
      <w:r w:rsidRPr="00517D72">
        <w:rPr>
          <w:sz w:val="24"/>
          <w:szCs w:val="24"/>
          <w:lang w:val="ru-RU"/>
        </w:rPr>
        <w:t xml:space="preserve">Обсяг власних доходів загального фонду бюджету </w:t>
      </w:r>
      <w:r w:rsidRPr="00517D72">
        <w:rPr>
          <w:sz w:val="24"/>
          <w:szCs w:val="24"/>
        </w:rPr>
        <w:t xml:space="preserve">селищної територіальної громади </w:t>
      </w:r>
      <w:proofErr w:type="gramStart"/>
      <w:r w:rsidRPr="00517D72">
        <w:rPr>
          <w:sz w:val="24"/>
          <w:szCs w:val="24"/>
          <w:lang w:val="ru-RU"/>
        </w:rPr>
        <w:t>на  2029</w:t>
      </w:r>
      <w:proofErr w:type="gramEnd"/>
      <w:r w:rsidRPr="00517D72">
        <w:rPr>
          <w:sz w:val="24"/>
          <w:szCs w:val="24"/>
          <w:lang w:val="ru-RU"/>
        </w:rPr>
        <w:t xml:space="preserve"> рік розрахований у сумі </w:t>
      </w:r>
      <w:r w:rsidRPr="00517D72">
        <w:rPr>
          <w:sz w:val="24"/>
          <w:szCs w:val="24"/>
        </w:rPr>
        <w:t>153 306,6 тис.</w:t>
      </w:r>
      <w:r w:rsidRPr="00517D72">
        <w:rPr>
          <w:sz w:val="24"/>
          <w:szCs w:val="24"/>
          <w:lang w:val="ru-RU"/>
        </w:rPr>
        <w:t xml:space="preserve"> грн, що на </w:t>
      </w:r>
      <w:r w:rsidRPr="00517D72">
        <w:rPr>
          <w:sz w:val="24"/>
          <w:szCs w:val="24"/>
        </w:rPr>
        <w:t>9 218,3 тис.</w:t>
      </w:r>
      <w:r w:rsidRPr="00517D72">
        <w:rPr>
          <w:sz w:val="24"/>
          <w:szCs w:val="24"/>
          <w:lang w:val="ru-RU"/>
        </w:rPr>
        <w:t xml:space="preserve"> грн більше ніж прогнозні у 2028 році.</w:t>
      </w:r>
      <w:r w:rsidRPr="00517D72">
        <w:rPr>
          <w:color w:val="FF0000"/>
          <w:sz w:val="24"/>
          <w:szCs w:val="24"/>
          <w:lang w:val="ru-RU"/>
        </w:rPr>
        <w:t xml:space="preserve"> </w:t>
      </w:r>
      <w:r w:rsidRPr="00517D72">
        <w:rPr>
          <w:sz w:val="24"/>
          <w:szCs w:val="24"/>
          <w:lang w:val="ru-RU"/>
        </w:rPr>
        <w:t xml:space="preserve">До спеціального фонду у 2029 році прогнозується отримати </w:t>
      </w:r>
      <w:r w:rsidRPr="00517D72">
        <w:rPr>
          <w:sz w:val="24"/>
          <w:szCs w:val="24"/>
        </w:rPr>
        <w:t>6 740,6 тис.</w:t>
      </w:r>
      <w:r w:rsidRPr="00517D72">
        <w:rPr>
          <w:sz w:val="24"/>
          <w:szCs w:val="24"/>
          <w:lang w:val="ru-RU"/>
        </w:rPr>
        <w:t xml:space="preserve"> грн.</w:t>
      </w:r>
    </w:p>
    <w:p w:rsidR="00BD2056" w:rsidRPr="00517D72" w:rsidRDefault="00BD2056" w:rsidP="00BD2056">
      <w:pPr>
        <w:ind w:firstLine="709"/>
        <w:jc w:val="both"/>
        <w:rPr>
          <w:sz w:val="24"/>
          <w:szCs w:val="24"/>
          <w:lang w:val="ru-RU"/>
        </w:rPr>
      </w:pPr>
      <w:proofErr w:type="gramStart"/>
      <w:r w:rsidRPr="00517D72">
        <w:rPr>
          <w:sz w:val="24"/>
          <w:szCs w:val="24"/>
          <w:lang w:val="ru-RU"/>
        </w:rPr>
        <w:t>Показники  доходів</w:t>
      </w:r>
      <w:proofErr w:type="gramEnd"/>
      <w:r w:rsidRPr="00517D72">
        <w:rPr>
          <w:sz w:val="24"/>
          <w:szCs w:val="24"/>
          <w:lang w:val="ru-RU"/>
        </w:rPr>
        <w:t xml:space="preserve">  бюджету  громади  наведені  в додатку 2 до прогнозу бюджету.</w:t>
      </w:r>
    </w:p>
    <w:p w:rsidR="00BD2056" w:rsidRPr="00517D72" w:rsidRDefault="00BD2056" w:rsidP="00BD2056">
      <w:pPr>
        <w:ind w:firstLine="709"/>
        <w:jc w:val="both"/>
        <w:rPr>
          <w:sz w:val="24"/>
          <w:szCs w:val="24"/>
          <w:lang w:val="ru-RU"/>
        </w:rPr>
      </w:pPr>
      <w:proofErr w:type="gramStart"/>
      <w:r w:rsidRPr="00517D72">
        <w:rPr>
          <w:sz w:val="24"/>
          <w:szCs w:val="24"/>
          <w:lang w:val="ru-RU"/>
        </w:rPr>
        <w:t>В  структурі</w:t>
      </w:r>
      <w:proofErr w:type="gramEnd"/>
      <w:r w:rsidRPr="00517D72">
        <w:rPr>
          <w:sz w:val="24"/>
          <w:szCs w:val="24"/>
          <w:lang w:val="ru-RU"/>
        </w:rPr>
        <w:t xml:space="preserve">   доходів   найбільшу   частку   становитимуть   податкові    та неподаткові надходження – майже </w:t>
      </w:r>
      <w:r w:rsidRPr="00517D72">
        <w:rPr>
          <w:sz w:val="24"/>
          <w:szCs w:val="24"/>
        </w:rPr>
        <w:t>71,9</w:t>
      </w:r>
      <w:r w:rsidRPr="00517D72">
        <w:rPr>
          <w:sz w:val="24"/>
          <w:szCs w:val="24"/>
          <w:lang w:val="ru-RU"/>
        </w:rPr>
        <w:t xml:space="preserve"> %; міжбюджетні трансферти –  </w:t>
      </w:r>
      <w:r w:rsidRPr="00517D72">
        <w:rPr>
          <w:sz w:val="24"/>
          <w:szCs w:val="24"/>
        </w:rPr>
        <w:t>28,1</w:t>
      </w:r>
      <w:r w:rsidRPr="00517D72">
        <w:rPr>
          <w:sz w:val="24"/>
          <w:szCs w:val="24"/>
          <w:lang w:val="ru-RU"/>
        </w:rPr>
        <w:t xml:space="preserve"> %. </w:t>
      </w:r>
    </w:p>
    <w:p w:rsidR="00BD2056" w:rsidRPr="00517D72" w:rsidRDefault="00BD2056" w:rsidP="00BD2056">
      <w:pPr>
        <w:ind w:firstLine="709"/>
        <w:jc w:val="both"/>
        <w:rPr>
          <w:sz w:val="24"/>
          <w:szCs w:val="24"/>
          <w:lang w:val="ru-RU"/>
        </w:rPr>
      </w:pPr>
      <w:r w:rsidRPr="00517D72">
        <w:rPr>
          <w:sz w:val="24"/>
          <w:szCs w:val="24"/>
          <w:lang w:val="ru-RU"/>
        </w:rPr>
        <w:t xml:space="preserve">Основними джерелами доходів загального фонду бюджету </w:t>
      </w:r>
      <w:r w:rsidRPr="00517D72">
        <w:rPr>
          <w:sz w:val="24"/>
          <w:szCs w:val="24"/>
        </w:rPr>
        <w:t xml:space="preserve">селищної територіальної громади </w:t>
      </w:r>
      <w:r w:rsidRPr="00517D72">
        <w:rPr>
          <w:sz w:val="24"/>
          <w:szCs w:val="24"/>
          <w:lang w:val="ru-RU"/>
        </w:rPr>
        <w:t xml:space="preserve">на 2027-2029 роки </w:t>
      </w:r>
      <w:proofErr w:type="gramStart"/>
      <w:r w:rsidRPr="00517D72">
        <w:rPr>
          <w:sz w:val="24"/>
          <w:szCs w:val="24"/>
          <w:lang w:val="ru-RU"/>
        </w:rPr>
        <w:t>залишаються  податок</w:t>
      </w:r>
      <w:proofErr w:type="gramEnd"/>
      <w:r w:rsidRPr="00517D72">
        <w:rPr>
          <w:sz w:val="24"/>
          <w:szCs w:val="24"/>
          <w:lang w:val="ru-RU"/>
        </w:rPr>
        <w:t xml:space="preserve"> та збір на доходи фізичних осіб, єдиний податок</w:t>
      </w:r>
      <w:r w:rsidRPr="00517D72">
        <w:rPr>
          <w:sz w:val="24"/>
          <w:szCs w:val="24"/>
        </w:rPr>
        <w:t xml:space="preserve">, </w:t>
      </w:r>
      <w:r w:rsidRPr="00517D72">
        <w:rPr>
          <w:sz w:val="24"/>
          <w:szCs w:val="24"/>
          <w:lang w:val="ru-RU"/>
        </w:rPr>
        <w:t>податок на майно (нерухомість, земля)</w:t>
      </w:r>
      <w:r w:rsidRPr="00517D72">
        <w:rPr>
          <w:sz w:val="24"/>
          <w:szCs w:val="24"/>
        </w:rPr>
        <w:t xml:space="preserve"> та акцизний податок</w:t>
      </w:r>
      <w:r w:rsidRPr="00517D72">
        <w:rPr>
          <w:sz w:val="24"/>
          <w:szCs w:val="24"/>
          <w:lang w:val="ru-RU"/>
        </w:rPr>
        <w:t xml:space="preserve">, що становлять відповідно </w:t>
      </w:r>
      <w:r w:rsidRPr="00517D72">
        <w:rPr>
          <w:sz w:val="24"/>
          <w:szCs w:val="24"/>
        </w:rPr>
        <w:t xml:space="preserve">68,4 </w:t>
      </w:r>
      <w:r w:rsidRPr="00517D72">
        <w:rPr>
          <w:sz w:val="24"/>
          <w:szCs w:val="24"/>
          <w:lang w:val="ru-RU"/>
        </w:rPr>
        <w:t xml:space="preserve">%  </w:t>
      </w:r>
      <w:r w:rsidRPr="00517D72">
        <w:rPr>
          <w:sz w:val="24"/>
          <w:szCs w:val="24"/>
        </w:rPr>
        <w:t xml:space="preserve">13,3 </w:t>
      </w:r>
      <w:r w:rsidRPr="00517D72">
        <w:rPr>
          <w:sz w:val="24"/>
          <w:szCs w:val="24"/>
          <w:lang w:val="ru-RU"/>
        </w:rPr>
        <w:t>%</w:t>
      </w:r>
      <w:r w:rsidRPr="00517D72">
        <w:rPr>
          <w:sz w:val="24"/>
          <w:szCs w:val="24"/>
        </w:rPr>
        <w:t xml:space="preserve">, 6,2 </w:t>
      </w:r>
      <w:r w:rsidRPr="00517D72">
        <w:rPr>
          <w:sz w:val="24"/>
          <w:szCs w:val="24"/>
          <w:lang w:val="ru-RU"/>
        </w:rPr>
        <w:t>%</w:t>
      </w:r>
      <w:r w:rsidRPr="00517D72">
        <w:rPr>
          <w:sz w:val="24"/>
          <w:szCs w:val="24"/>
        </w:rPr>
        <w:t xml:space="preserve">, </w:t>
      </w:r>
      <w:r w:rsidRPr="00517D72">
        <w:rPr>
          <w:sz w:val="24"/>
          <w:szCs w:val="24"/>
          <w:lang w:val="ru-RU"/>
        </w:rPr>
        <w:t xml:space="preserve">та </w:t>
      </w:r>
      <w:r w:rsidRPr="00517D72">
        <w:rPr>
          <w:sz w:val="24"/>
          <w:szCs w:val="24"/>
        </w:rPr>
        <w:t xml:space="preserve">9 </w:t>
      </w:r>
      <w:r w:rsidRPr="00517D72">
        <w:rPr>
          <w:sz w:val="24"/>
          <w:szCs w:val="24"/>
          <w:lang w:val="ru-RU"/>
        </w:rPr>
        <w:t>% від прогнозного показника доходів.</w:t>
      </w:r>
    </w:p>
    <w:p w:rsidR="00BD2056" w:rsidRPr="00517D72" w:rsidRDefault="00BD2056" w:rsidP="00BD2056">
      <w:pPr>
        <w:tabs>
          <w:tab w:val="left" w:pos="1134"/>
        </w:tabs>
        <w:spacing w:before="120"/>
        <w:ind w:firstLine="709"/>
        <w:jc w:val="both"/>
        <w:rPr>
          <w:sz w:val="24"/>
          <w:szCs w:val="24"/>
        </w:rPr>
      </w:pPr>
      <w:r w:rsidRPr="00517D72">
        <w:rPr>
          <w:sz w:val="24"/>
          <w:szCs w:val="24"/>
        </w:rPr>
        <w:t>Як і в попередні періоди,  найбільшу питому вагу у надходженнях  податку та збору на доходи фізичних осіб займає податок на доходи фізичних осіб, що сплачується податковими агентами із доходів платника податку у вигляді заробітної плати.  Прогноз надходжень з податку на доходи фізичних осіб розраховано відповідно до єдиної ставки (18 %) оподаткування доходів фізичних осіб, сталого підвищення мінімальної заробітної плати та прожиткового мінімуму, подальшого зростання середньомісячної заробітної плати найманих працівників шляхом збільшення продуктивності праці, легалізації виплати заробітної плати. Темпи росту податку на доходи фізичних осіб (в цілому по всіх видах надходжень податку) прогнозуються у 2027 році на рівні 17,5 %, у 2028 році – на 8,6 % та у 2029 році – на 6,8 %. Найбільшими платниками   податку та збору на доходи фізичних осіб є: відділ освіти, молоді і спорту селищної ради, КНП «Верховинська багатопрофільна лікарня»,   Філія Карпатський лісовий офіс, Верховинський райлісгосп, ПАТ «Прикарпаттяобленерго»,  КНП «Обласний центр екстренної медичної допомоги» та ГО «Альянс розвитку».</w:t>
      </w:r>
    </w:p>
    <w:p w:rsidR="00BD2056" w:rsidRPr="00517D72" w:rsidRDefault="00BD2056" w:rsidP="00BD2056">
      <w:pPr>
        <w:tabs>
          <w:tab w:val="left" w:pos="720"/>
        </w:tabs>
        <w:spacing w:after="200"/>
        <w:ind w:firstLine="709"/>
        <w:jc w:val="both"/>
        <w:rPr>
          <w:sz w:val="24"/>
          <w:szCs w:val="24"/>
        </w:rPr>
      </w:pPr>
      <w:r w:rsidRPr="00517D72">
        <w:rPr>
          <w:sz w:val="24"/>
          <w:szCs w:val="24"/>
        </w:rPr>
        <w:t>Прогнозний обсяг єдиного податку  на 2027-2029 роки розраховано з урахуванням положень Податкового кодексу України, фактичних надходжень, кількості платників, ставок встановлених рішеннями Верховинської селищної ради. Найбільшими платниками даного податку є ФОПи Боцвінок І.М., Михайлюк М.В., Рокіщук В.М., Ігнатюк А.О., Ігнатюк Н.О., Стефурак М.І., Зеленчук І.М., Шашков В.О.,  Магнич В.М., Юрчук І.Д., Бельмега С.О. та юридичні особи ТОВ «Мережа права», ТОВ «Опришки»,  ТОВ ГЕРДАН КЕМП, Виробничий кооператив «Здоров’я»,  ПП «Шляховик», ПП редакція газети “Верховинські вісті»,  ТОВ «Шруба», ТОВ «Кедр Проект».</w:t>
      </w:r>
    </w:p>
    <w:p w:rsidR="00BD2056" w:rsidRPr="00517D72" w:rsidRDefault="00BD2056" w:rsidP="00BD2056">
      <w:pPr>
        <w:tabs>
          <w:tab w:val="left" w:pos="1134"/>
        </w:tabs>
        <w:spacing w:before="120"/>
        <w:ind w:firstLine="709"/>
        <w:jc w:val="both"/>
        <w:rPr>
          <w:sz w:val="24"/>
          <w:szCs w:val="24"/>
          <w:lang w:val="ru-RU"/>
        </w:rPr>
      </w:pPr>
      <w:r w:rsidRPr="00517D72">
        <w:rPr>
          <w:sz w:val="24"/>
          <w:szCs w:val="24"/>
          <w:lang w:val="ru-RU"/>
        </w:rPr>
        <w:lastRenderedPageBreak/>
        <w:t xml:space="preserve">Розрахунок прогнозної суми податку на майно, в частині плати за землю на 2027-2029 роки проведено за підсумками фактичних надходжень за попередні роки, за ставками, визначеними рішеннями </w:t>
      </w:r>
      <w:proofErr w:type="gramStart"/>
      <w:r w:rsidRPr="00517D72">
        <w:rPr>
          <w:sz w:val="24"/>
          <w:szCs w:val="24"/>
        </w:rPr>
        <w:t>селищної</w:t>
      </w:r>
      <w:r w:rsidRPr="00517D72">
        <w:rPr>
          <w:sz w:val="24"/>
          <w:szCs w:val="24"/>
          <w:lang w:val="ru-RU"/>
        </w:rPr>
        <w:t xml:space="preserve">  ради</w:t>
      </w:r>
      <w:proofErr w:type="gramEnd"/>
      <w:r w:rsidRPr="00517D72">
        <w:rPr>
          <w:sz w:val="24"/>
          <w:szCs w:val="24"/>
          <w:lang w:val="ru-RU"/>
        </w:rPr>
        <w:t>, щодо земельного податку, орендної плати, з урахуванням перегляду договорів оренди земельних ділянок в частині збільшення розміру орендної плати, поновлення строку дії договорів оренди.</w:t>
      </w:r>
    </w:p>
    <w:p w:rsidR="00BD2056" w:rsidRPr="00517D72" w:rsidRDefault="00BD2056" w:rsidP="00BD2056">
      <w:pPr>
        <w:spacing w:line="276" w:lineRule="auto"/>
        <w:ind w:firstLine="709"/>
        <w:jc w:val="center"/>
        <w:rPr>
          <w:b/>
          <w:color w:val="FF0000"/>
          <w:sz w:val="24"/>
          <w:szCs w:val="24"/>
        </w:rPr>
      </w:pPr>
    </w:p>
    <w:p w:rsidR="00BD2056" w:rsidRPr="00517D72" w:rsidRDefault="00BD2056" w:rsidP="00BD2056">
      <w:pPr>
        <w:spacing w:line="276" w:lineRule="auto"/>
        <w:ind w:firstLine="709"/>
        <w:jc w:val="center"/>
        <w:rPr>
          <w:b/>
          <w:color w:val="000000"/>
          <w:sz w:val="24"/>
          <w:szCs w:val="24"/>
        </w:rPr>
      </w:pPr>
    </w:p>
    <w:p w:rsidR="00BD2056" w:rsidRPr="00517D72" w:rsidRDefault="00BD2056" w:rsidP="00BD2056">
      <w:pPr>
        <w:spacing w:line="276" w:lineRule="auto"/>
        <w:ind w:firstLine="709"/>
        <w:jc w:val="center"/>
        <w:rPr>
          <w:b/>
          <w:color w:val="000000"/>
          <w:sz w:val="24"/>
          <w:szCs w:val="24"/>
        </w:rPr>
      </w:pPr>
      <w:r w:rsidRPr="00517D72">
        <w:rPr>
          <w:b/>
          <w:color w:val="000000"/>
          <w:sz w:val="24"/>
          <w:szCs w:val="24"/>
          <w:lang w:val="en-US"/>
        </w:rPr>
        <w:t>V</w:t>
      </w:r>
      <w:r w:rsidRPr="00517D72">
        <w:rPr>
          <w:b/>
          <w:color w:val="000000"/>
          <w:sz w:val="24"/>
          <w:szCs w:val="24"/>
        </w:rPr>
        <w:t>.Пріоритетні публічні інвестиції</w:t>
      </w:r>
    </w:p>
    <w:p w:rsidR="00BD2056" w:rsidRPr="00517D72" w:rsidRDefault="00BD2056" w:rsidP="00BD2056">
      <w:pPr>
        <w:spacing w:line="276" w:lineRule="auto"/>
        <w:ind w:firstLine="709"/>
        <w:jc w:val="center"/>
        <w:rPr>
          <w:b/>
          <w:color w:val="000000"/>
          <w:sz w:val="24"/>
          <w:szCs w:val="24"/>
        </w:rPr>
      </w:pPr>
    </w:p>
    <w:p w:rsidR="00BD2056" w:rsidRPr="00517D72" w:rsidRDefault="00BD2056" w:rsidP="00BD2056">
      <w:pPr>
        <w:spacing w:line="276" w:lineRule="auto"/>
        <w:ind w:firstLine="709"/>
        <w:jc w:val="center"/>
        <w:rPr>
          <w:b/>
          <w:color w:val="000000"/>
          <w:sz w:val="24"/>
          <w:szCs w:val="24"/>
        </w:rPr>
      </w:pPr>
      <w:r w:rsidRPr="00517D72">
        <w:rPr>
          <w:b/>
          <w:color w:val="000000"/>
          <w:sz w:val="24"/>
          <w:szCs w:val="24"/>
        </w:rPr>
        <w:t>Основні напрями публічного інвестування :</w:t>
      </w:r>
    </w:p>
    <w:p w:rsidR="00BD2056" w:rsidRPr="00517D72" w:rsidRDefault="00BD2056" w:rsidP="00BD2056">
      <w:pPr>
        <w:ind w:firstLine="709"/>
        <w:jc w:val="both"/>
        <w:rPr>
          <w:bCs/>
          <w:color w:val="000000"/>
          <w:sz w:val="24"/>
          <w:szCs w:val="24"/>
        </w:rPr>
      </w:pPr>
      <w:r w:rsidRPr="00517D72">
        <w:rPr>
          <w:bCs/>
          <w:color w:val="000000"/>
          <w:sz w:val="24"/>
          <w:szCs w:val="24"/>
        </w:rPr>
        <w:t>Основними напрямами публічного інвестування в громаді на прогнозний період визначено:</w:t>
      </w:r>
    </w:p>
    <w:p w:rsidR="00BD2056" w:rsidRPr="00517D72" w:rsidRDefault="00BD2056" w:rsidP="00BD2056">
      <w:pPr>
        <w:numPr>
          <w:ilvl w:val="0"/>
          <w:numId w:val="6"/>
        </w:numPr>
        <w:spacing w:after="200" w:line="276" w:lineRule="auto"/>
        <w:ind w:firstLine="709"/>
        <w:jc w:val="both"/>
        <w:rPr>
          <w:sz w:val="24"/>
          <w:szCs w:val="24"/>
          <w:lang w:eastAsia="uk-UA"/>
        </w:rPr>
      </w:pPr>
      <w:r w:rsidRPr="00517D72">
        <w:rPr>
          <w:sz w:val="24"/>
          <w:szCs w:val="24"/>
        </w:rPr>
        <w:t>Розвиток освітньої інфраструктури для забезпечення рівного доступу до якісної освіти (Р</w:t>
      </w:r>
      <w:r w:rsidRPr="00517D72">
        <w:rPr>
          <w:sz w:val="24"/>
          <w:szCs w:val="24"/>
          <w:lang w:eastAsia="uk-UA"/>
        </w:rPr>
        <w:t xml:space="preserve">еконструкція будівлі ЗОШ І-ІІІ ст. з добудовою навчального корпусу та спортивного залу в с. Красноїлля Верховинського району Івано-Франківської області). </w:t>
      </w:r>
    </w:p>
    <w:p w:rsidR="00BD2056" w:rsidRPr="00517D72" w:rsidRDefault="00BD2056" w:rsidP="00BD2056">
      <w:pPr>
        <w:numPr>
          <w:ilvl w:val="0"/>
          <w:numId w:val="6"/>
        </w:numPr>
        <w:spacing w:after="200" w:line="276" w:lineRule="auto"/>
        <w:ind w:firstLine="709"/>
        <w:jc w:val="both"/>
        <w:rPr>
          <w:sz w:val="24"/>
          <w:szCs w:val="24"/>
          <w:lang w:eastAsia="uk-UA"/>
        </w:rPr>
      </w:pPr>
      <w:r w:rsidRPr="00517D72">
        <w:rPr>
          <w:sz w:val="24"/>
          <w:szCs w:val="24"/>
          <w:lang w:val="ru-RU"/>
        </w:rPr>
        <w:t>Будівництво модульного укриття у Красноїльському опорному ліцеї (академічний ліцей з вересня 2027р., укриття - основна умова)</w:t>
      </w:r>
      <w:r w:rsidRPr="00517D72">
        <w:rPr>
          <w:sz w:val="24"/>
          <w:szCs w:val="24"/>
        </w:rPr>
        <w:t>.</w:t>
      </w:r>
    </w:p>
    <w:p w:rsidR="00BD2056" w:rsidRPr="00517D72" w:rsidRDefault="00BD2056" w:rsidP="00BD2056">
      <w:pPr>
        <w:numPr>
          <w:ilvl w:val="0"/>
          <w:numId w:val="6"/>
        </w:numPr>
        <w:spacing w:after="200" w:line="276" w:lineRule="auto"/>
        <w:ind w:firstLine="709"/>
        <w:jc w:val="both"/>
        <w:rPr>
          <w:sz w:val="24"/>
          <w:szCs w:val="24"/>
          <w:lang w:eastAsia="uk-UA"/>
        </w:rPr>
      </w:pPr>
      <w:r w:rsidRPr="00517D72">
        <w:rPr>
          <w:sz w:val="24"/>
          <w:szCs w:val="24"/>
        </w:rPr>
        <w:t xml:space="preserve">Забезпечення захисту учнів, педагогів та працівників ліцею у випадку надзвичайних ситуацій (Капітальний ремонт захисної споруди цивільного захисту Верховинського ліцею </w:t>
      </w:r>
      <w:r w:rsidRPr="00517D72">
        <w:rPr>
          <w:sz w:val="24"/>
          <w:szCs w:val="24"/>
          <w:lang w:val="ru-RU"/>
        </w:rPr>
        <w:t>Верховинської селищної ради).</w:t>
      </w:r>
    </w:p>
    <w:p w:rsidR="00BD2056" w:rsidRPr="00517D72" w:rsidRDefault="00BD2056" w:rsidP="00BD2056">
      <w:pPr>
        <w:numPr>
          <w:ilvl w:val="0"/>
          <w:numId w:val="6"/>
        </w:numPr>
        <w:spacing w:after="200" w:line="276" w:lineRule="auto"/>
        <w:ind w:firstLine="709"/>
        <w:jc w:val="both"/>
        <w:rPr>
          <w:sz w:val="24"/>
          <w:szCs w:val="24"/>
        </w:rPr>
      </w:pPr>
      <w:r w:rsidRPr="00517D72">
        <w:rPr>
          <w:sz w:val="24"/>
          <w:szCs w:val="24"/>
        </w:rPr>
        <w:t xml:space="preserve">Забезпечення здорового та безпечного харчування учнів, покращення умов праці працівників харчоблоку, відповідність санітарно-гігієнічним нормам та сучасним вимогам (Проведення капітального ремонту приміщення харчоблоку Верховинського ліцею </w:t>
      </w:r>
      <w:r w:rsidRPr="00517D72">
        <w:rPr>
          <w:sz w:val="24"/>
          <w:szCs w:val="24"/>
          <w:lang w:val="ru-RU"/>
        </w:rPr>
        <w:t>№ 1 Верховинської селищної ради).</w:t>
      </w:r>
    </w:p>
    <w:p w:rsidR="00BD2056" w:rsidRPr="00517D72" w:rsidRDefault="00BD2056" w:rsidP="00BD2056">
      <w:pPr>
        <w:numPr>
          <w:ilvl w:val="0"/>
          <w:numId w:val="6"/>
        </w:numPr>
        <w:spacing w:after="200" w:line="276" w:lineRule="auto"/>
        <w:ind w:firstLine="709"/>
        <w:jc w:val="both"/>
        <w:rPr>
          <w:sz w:val="24"/>
          <w:szCs w:val="24"/>
        </w:rPr>
      </w:pPr>
      <w:r w:rsidRPr="00517D72">
        <w:rPr>
          <w:rFonts w:eastAsia="Calibri"/>
          <w:sz w:val="24"/>
          <w:szCs w:val="24"/>
          <w:lang w:eastAsia="en-US"/>
        </w:rPr>
        <w:t>Будівництво резервної вітки водопроводу та додаткового водозабору в с. Віпче Верховинської селищної ради Івано-Франківської області</w:t>
      </w:r>
    </w:p>
    <w:p w:rsidR="00BD2056" w:rsidRPr="00517D72" w:rsidRDefault="00BD2056" w:rsidP="00BD2056">
      <w:pPr>
        <w:numPr>
          <w:ilvl w:val="0"/>
          <w:numId w:val="6"/>
        </w:numPr>
        <w:spacing w:after="200" w:line="276" w:lineRule="auto"/>
        <w:ind w:firstLine="709"/>
        <w:jc w:val="both"/>
        <w:rPr>
          <w:sz w:val="24"/>
          <w:szCs w:val="24"/>
        </w:rPr>
      </w:pPr>
      <w:r w:rsidRPr="00517D72">
        <w:rPr>
          <w:sz w:val="24"/>
          <w:szCs w:val="24"/>
        </w:rPr>
        <w:t xml:space="preserve">Відновлення та модернізація інфраструктури централізованого водопостачання та водовідведення. Будівництво необхідних споруд для очищення стічних вод в селищі Верховина Верховинського району Івано-Франківської області. </w:t>
      </w:r>
    </w:p>
    <w:p w:rsidR="00BD2056" w:rsidRPr="00517D72" w:rsidRDefault="00BD2056" w:rsidP="00BD2056">
      <w:pPr>
        <w:numPr>
          <w:ilvl w:val="0"/>
          <w:numId w:val="6"/>
        </w:numPr>
        <w:spacing w:after="200" w:line="276" w:lineRule="auto"/>
        <w:ind w:firstLine="709"/>
        <w:jc w:val="both"/>
        <w:rPr>
          <w:sz w:val="24"/>
          <w:szCs w:val="24"/>
        </w:rPr>
      </w:pPr>
      <w:r w:rsidRPr="00517D72">
        <w:rPr>
          <w:sz w:val="24"/>
          <w:szCs w:val="24"/>
        </w:rPr>
        <w:t>Покращення  та забезпечення відповідних норм умов праці  медичного закладу. Забезпечення доступності якості та своєчасності надання первинної медичної допомогп. Капітальний ремонт Красноїльської АЗПСМ  КНП «Верховинський ЦПМСД» ВСР  в с.Красноїлля  Верховинського району  Івано-Франківської області.</w:t>
      </w:r>
    </w:p>
    <w:p w:rsidR="00BD2056" w:rsidRPr="00517D72" w:rsidRDefault="00BD2056" w:rsidP="00BD2056">
      <w:pPr>
        <w:numPr>
          <w:ilvl w:val="0"/>
          <w:numId w:val="6"/>
        </w:numPr>
        <w:spacing w:after="200" w:line="276" w:lineRule="auto"/>
        <w:ind w:firstLine="709"/>
        <w:jc w:val="both"/>
        <w:rPr>
          <w:b/>
          <w:sz w:val="24"/>
          <w:szCs w:val="24"/>
        </w:rPr>
      </w:pPr>
      <w:r w:rsidRPr="00517D72">
        <w:rPr>
          <w:sz w:val="24"/>
          <w:szCs w:val="24"/>
          <w:lang w:val="ru-RU" w:eastAsia="uk-UA"/>
        </w:rPr>
        <w:t xml:space="preserve">Розвиток культурної інфраструктури громади, забезпечення населення сучасними культурними послугами та створення умов для проведення культурно-мистецьких заходів. </w:t>
      </w:r>
      <w:proofErr w:type="gramStart"/>
      <w:r w:rsidRPr="00517D72">
        <w:rPr>
          <w:sz w:val="24"/>
          <w:szCs w:val="24"/>
          <w:lang w:val="ru-RU" w:eastAsia="uk-UA"/>
        </w:rPr>
        <w:t>.</w:t>
      </w:r>
      <w:r w:rsidRPr="00517D72">
        <w:rPr>
          <w:color w:val="000000"/>
          <w:sz w:val="24"/>
          <w:szCs w:val="24"/>
          <w:lang w:val="ru-RU" w:eastAsia="uk-UA"/>
        </w:rPr>
        <w:t>Будівництво</w:t>
      </w:r>
      <w:proofErr w:type="gramEnd"/>
      <w:r w:rsidRPr="00517D72">
        <w:rPr>
          <w:color w:val="000000"/>
          <w:sz w:val="24"/>
          <w:szCs w:val="24"/>
          <w:lang w:val="ru-RU" w:eastAsia="uk-UA"/>
        </w:rPr>
        <w:t xml:space="preserve"> Центру надання культурних послуг в селищі Верховина Верховинської територіальної громади</w:t>
      </w:r>
      <w:r w:rsidRPr="00517D72">
        <w:rPr>
          <w:color w:val="000000"/>
          <w:sz w:val="24"/>
          <w:szCs w:val="24"/>
          <w:lang w:eastAsia="uk-UA"/>
        </w:rPr>
        <w:t xml:space="preserve"> </w:t>
      </w:r>
    </w:p>
    <w:p w:rsidR="00BD2056" w:rsidRPr="00517D72" w:rsidRDefault="00BD2056" w:rsidP="00BD2056">
      <w:pPr>
        <w:numPr>
          <w:ilvl w:val="0"/>
          <w:numId w:val="6"/>
        </w:numPr>
        <w:spacing w:after="200" w:line="276" w:lineRule="auto"/>
        <w:ind w:firstLine="709"/>
        <w:jc w:val="both"/>
        <w:rPr>
          <w:b/>
          <w:sz w:val="24"/>
          <w:szCs w:val="24"/>
        </w:rPr>
      </w:pPr>
      <w:r w:rsidRPr="00517D72">
        <w:rPr>
          <w:color w:val="000000"/>
          <w:sz w:val="24"/>
          <w:szCs w:val="24"/>
          <w:lang w:eastAsia="uk-UA"/>
        </w:rPr>
        <w:t xml:space="preserve">Проведення капітального ремонту з утеплення фасадів будівлі Відділення стаціонарного догляду з метою покращення умов проживання вразливих </w:t>
      </w:r>
      <w:r w:rsidRPr="00517D72">
        <w:rPr>
          <w:color w:val="000000"/>
          <w:sz w:val="24"/>
          <w:szCs w:val="24"/>
          <w:lang w:eastAsia="uk-UA"/>
        </w:rPr>
        <w:lastRenderedPageBreak/>
        <w:t>верств населення (одиноких маломобільних осіб похилого віку, осіб з інвалідністю, внутрішньо переміщених осіб) та умов праці персоналу.</w:t>
      </w:r>
    </w:p>
    <w:p w:rsidR="00BD2056" w:rsidRPr="00517D72" w:rsidRDefault="00BD2056" w:rsidP="00BD2056">
      <w:pPr>
        <w:numPr>
          <w:ilvl w:val="0"/>
          <w:numId w:val="6"/>
        </w:numPr>
        <w:spacing w:after="200" w:line="276" w:lineRule="auto"/>
        <w:ind w:firstLine="709"/>
        <w:jc w:val="both"/>
        <w:rPr>
          <w:color w:val="000000"/>
          <w:sz w:val="24"/>
          <w:szCs w:val="24"/>
          <w:lang w:eastAsia="uk-UA"/>
        </w:rPr>
      </w:pPr>
      <w:r w:rsidRPr="00517D72">
        <w:rPr>
          <w:color w:val="000000"/>
          <w:sz w:val="24"/>
          <w:szCs w:val="24"/>
          <w:lang w:eastAsia="uk-UA"/>
        </w:rPr>
        <w:t>Встановлення модульного укриття для підопічних та працівників     Відділення стаціонарного догляду</w:t>
      </w:r>
      <w:r w:rsidRPr="00517D72">
        <w:rPr>
          <w:color w:val="000000"/>
          <w:sz w:val="24"/>
          <w:szCs w:val="24"/>
          <w:lang w:val="ru-RU" w:eastAsia="uk-UA"/>
        </w:rPr>
        <w:t> </w:t>
      </w:r>
      <w:r w:rsidRPr="00517D72">
        <w:rPr>
          <w:color w:val="000000"/>
          <w:sz w:val="24"/>
          <w:szCs w:val="24"/>
          <w:lang w:eastAsia="uk-UA"/>
        </w:rPr>
        <w:t xml:space="preserve"> з метою забезпечення безпеки, безбар’єрності та безперервності надання послуги стаціонарного догляду в умовах воєнного стану під час повітряних загроз.</w:t>
      </w:r>
      <w:r w:rsidRPr="00517D72">
        <w:rPr>
          <w:color w:val="000000"/>
          <w:sz w:val="24"/>
          <w:szCs w:val="24"/>
          <w:lang w:val="ru-RU" w:eastAsia="uk-UA"/>
        </w:rPr>
        <w:t>    </w:t>
      </w:r>
      <w:r w:rsidRPr="00517D72">
        <w:rPr>
          <w:color w:val="000000"/>
          <w:sz w:val="24"/>
          <w:szCs w:val="24"/>
          <w:lang w:eastAsia="uk-UA"/>
        </w:rPr>
        <w:t xml:space="preserve"> </w:t>
      </w:r>
    </w:p>
    <w:p w:rsidR="00BD2056" w:rsidRPr="00517D72" w:rsidRDefault="00BD2056" w:rsidP="00BD2056">
      <w:pPr>
        <w:numPr>
          <w:ilvl w:val="0"/>
          <w:numId w:val="6"/>
        </w:numPr>
        <w:spacing w:after="200" w:line="276" w:lineRule="auto"/>
        <w:ind w:firstLine="709"/>
        <w:jc w:val="both"/>
        <w:rPr>
          <w:b/>
          <w:sz w:val="24"/>
          <w:szCs w:val="24"/>
        </w:rPr>
      </w:pPr>
      <w:r w:rsidRPr="00517D72">
        <w:rPr>
          <w:kern w:val="36"/>
          <w:sz w:val="24"/>
          <w:szCs w:val="24"/>
          <w:lang w:eastAsia="uk-UA"/>
        </w:rPr>
        <w:t>Капітальний ремонт приміщення Верховинської селищної ради по вул. Івана Франка, 33, селище Верховина, Верховинського району Івано-Франківської області під  влаштування "Ветеранського простору Верховинської селищної територіальної громади" та для "Центру надання адміністративних послуг Верховинської селищної територіальної громади"</w:t>
      </w:r>
    </w:p>
    <w:p w:rsidR="00BD2056" w:rsidRPr="00517D72" w:rsidRDefault="00BD2056" w:rsidP="00BD2056">
      <w:pPr>
        <w:ind w:firstLine="709"/>
        <w:rPr>
          <w:b/>
          <w:sz w:val="24"/>
          <w:szCs w:val="24"/>
        </w:rPr>
      </w:pPr>
    </w:p>
    <w:p w:rsidR="00BD2056" w:rsidRPr="00517D72" w:rsidRDefault="00BD2056" w:rsidP="00BD2056">
      <w:pPr>
        <w:ind w:firstLine="709"/>
        <w:jc w:val="center"/>
        <w:rPr>
          <w:b/>
          <w:sz w:val="24"/>
          <w:szCs w:val="24"/>
        </w:rPr>
      </w:pPr>
      <w:r w:rsidRPr="00517D72">
        <w:rPr>
          <w:b/>
          <w:sz w:val="24"/>
          <w:szCs w:val="24"/>
          <w:lang w:val="ru-RU"/>
        </w:rPr>
        <w:t>VI. Показники видатків бюджету та надання кредитів з бюджету</w:t>
      </w:r>
    </w:p>
    <w:p w:rsidR="00BD2056" w:rsidRPr="00517D72" w:rsidRDefault="00BD2056" w:rsidP="00BD2056">
      <w:pPr>
        <w:ind w:firstLine="709"/>
        <w:jc w:val="center"/>
        <w:rPr>
          <w:b/>
          <w:sz w:val="24"/>
          <w:szCs w:val="24"/>
        </w:rPr>
      </w:pPr>
    </w:p>
    <w:p w:rsidR="00BD2056" w:rsidRPr="00517D72" w:rsidRDefault="00BD2056" w:rsidP="00BD2056">
      <w:pPr>
        <w:ind w:firstLine="709"/>
        <w:jc w:val="both"/>
        <w:rPr>
          <w:sz w:val="24"/>
          <w:szCs w:val="24"/>
        </w:rPr>
      </w:pPr>
      <w:r w:rsidRPr="00517D72">
        <w:rPr>
          <w:sz w:val="24"/>
          <w:szCs w:val="24"/>
        </w:rPr>
        <w:t xml:space="preserve">Під час формування видаткової частини бюджету Великоплосківської сільської територіальної громади у середньостроковому періоді основним прагненням є досягнення цілей державної політики в межах ресурсних можливостей бюджету територіальної громади, спрямовування коштів на заходи відповідно до їх пріоритетності та актуальності, а також з урахуванням економного використання коштів за діючими бюджетними програмами. </w:t>
      </w:r>
    </w:p>
    <w:p w:rsidR="00BD2056" w:rsidRPr="00517D72" w:rsidRDefault="00BD2056" w:rsidP="00BD2056">
      <w:pPr>
        <w:ind w:firstLine="709"/>
        <w:jc w:val="both"/>
        <w:rPr>
          <w:sz w:val="24"/>
          <w:szCs w:val="24"/>
          <w:lang w:val="ru-RU"/>
        </w:rPr>
      </w:pPr>
      <w:r w:rsidRPr="00517D72">
        <w:rPr>
          <w:sz w:val="24"/>
          <w:szCs w:val="24"/>
          <w:lang w:val="ru-RU"/>
        </w:rPr>
        <w:t>Прогнозні показники видатків та кредитування бюджету Великоплосківської сільської територіальної громади на 2027-2029 роки відображені на підставі поданих головними розпорядниками коштів пропозицій до Прогнозу, а саме:</w:t>
      </w:r>
    </w:p>
    <w:p w:rsidR="00BD2056" w:rsidRPr="00517D72" w:rsidRDefault="00BD2056" w:rsidP="00BD2056">
      <w:pPr>
        <w:ind w:firstLine="709"/>
        <w:jc w:val="both"/>
        <w:rPr>
          <w:sz w:val="24"/>
          <w:szCs w:val="24"/>
          <w:lang w:val="ru-RU"/>
        </w:rPr>
      </w:pPr>
      <w:r w:rsidRPr="00517D72">
        <w:rPr>
          <w:sz w:val="24"/>
          <w:szCs w:val="24"/>
          <w:lang w:val="ru-RU"/>
        </w:rPr>
        <w:t xml:space="preserve"> </w:t>
      </w:r>
      <w:proofErr w:type="gramStart"/>
      <w:r w:rsidRPr="00517D72">
        <w:rPr>
          <w:sz w:val="24"/>
          <w:szCs w:val="24"/>
          <w:lang w:val="ru-RU"/>
        </w:rPr>
        <w:t>граничні</w:t>
      </w:r>
      <w:proofErr w:type="gramEnd"/>
      <w:r w:rsidRPr="00517D72">
        <w:rPr>
          <w:sz w:val="24"/>
          <w:szCs w:val="24"/>
          <w:lang w:val="ru-RU"/>
        </w:rPr>
        <w:t xml:space="preserve"> показники видатків бюджету та надання кредитів з бюджету головним розпорядникам коштів – додаток 6;</w:t>
      </w:r>
    </w:p>
    <w:p w:rsidR="00BD2056" w:rsidRPr="00517D72" w:rsidRDefault="00BD2056" w:rsidP="00BD2056">
      <w:pPr>
        <w:ind w:firstLine="709"/>
        <w:jc w:val="both"/>
        <w:rPr>
          <w:sz w:val="24"/>
          <w:szCs w:val="24"/>
          <w:lang w:val="ru-RU"/>
        </w:rPr>
      </w:pPr>
      <w:r w:rsidRPr="00517D72">
        <w:rPr>
          <w:sz w:val="24"/>
          <w:szCs w:val="24"/>
          <w:lang w:val="ru-RU"/>
        </w:rPr>
        <w:t xml:space="preserve"> </w:t>
      </w:r>
      <w:proofErr w:type="gramStart"/>
      <w:r w:rsidRPr="00517D72">
        <w:rPr>
          <w:sz w:val="24"/>
          <w:szCs w:val="24"/>
          <w:lang w:val="ru-RU"/>
        </w:rPr>
        <w:t>граничні</w:t>
      </w:r>
      <w:proofErr w:type="gramEnd"/>
      <w:r w:rsidRPr="00517D72">
        <w:rPr>
          <w:sz w:val="24"/>
          <w:szCs w:val="24"/>
          <w:lang w:val="ru-RU"/>
        </w:rPr>
        <w:t xml:space="preserve"> показники видатків бюджету за Типовою програмною класифікацією видатків та кредитування місцевого бюджету – додаток 7.</w:t>
      </w:r>
    </w:p>
    <w:p w:rsidR="00BD2056" w:rsidRPr="00517D72" w:rsidRDefault="00BD2056" w:rsidP="00BD2056">
      <w:pPr>
        <w:jc w:val="both"/>
        <w:rPr>
          <w:sz w:val="24"/>
          <w:szCs w:val="24"/>
        </w:rPr>
      </w:pPr>
      <w:r w:rsidRPr="00517D72">
        <w:rPr>
          <w:sz w:val="24"/>
          <w:szCs w:val="24"/>
          <w:lang w:val="ru-RU"/>
        </w:rPr>
        <w:t xml:space="preserve">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2027-2029 роки відповідно до Бюджетної декларації, прийнятої Верховною Радою України 17 червня 2026 року: </w:t>
      </w:r>
    </w:p>
    <w:p w:rsidR="00BD2056" w:rsidRPr="00517D72" w:rsidRDefault="00BD2056" w:rsidP="00BD2056">
      <w:pPr>
        <w:ind w:firstLine="709"/>
        <w:jc w:val="both"/>
        <w:rPr>
          <w:sz w:val="24"/>
          <w:szCs w:val="24"/>
        </w:rPr>
      </w:pPr>
    </w:p>
    <w:tbl>
      <w:tblPr>
        <w:tblW w:w="96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472"/>
        <w:gridCol w:w="1930"/>
        <w:gridCol w:w="1418"/>
        <w:gridCol w:w="1926"/>
      </w:tblGrid>
      <w:tr w:rsidR="00BD2056" w:rsidRPr="00517D72" w:rsidTr="0031358D">
        <w:tc>
          <w:tcPr>
            <w:tcW w:w="2943" w:type="dxa"/>
            <w:vMerge w:val="restart"/>
          </w:tcPr>
          <w:p w:rsidR="00BD2056" w:rsidRPr="00517D72" w:rsidRDefault="00BD2056" w:rsidP="0031358D">
            <w:pPr>
              <w:ind w:firstLine="709"/>
              <w:jc w:val="both"/>
              <w:rPr>
                <w:sz w:val="24"/>
                <w:szCs w:val="24"/>
                <w:lang w:val="ru-RU"/>
              </w:rPr>
            </w:pPr>
          </w:p>
        </w:tc>
        <w:tc>
          <w:tcPr>
            <w:tcW w:w="3402" w:type="dxa"/>
            <w:gridSpan w:val="2"/>
          </w:tcPr>
          <w:p w:rsidR="00BD2056" w:rsidRPr="00517D72" w:rsidRDefault="00BD2056" w:rsidP="0031358D">
            <w:pPr>
              <w:jc w:val="center"/>
              <w:rPr>
                <w:sz w:val="24"/>
                <w:szCs w:val="24"/>
              </w:rPr>
            </w:pPr>
            <w:r w:rsidRPr="00517D72">
              <w:rPr>
                <w:sz w:val="24"/>
                <w:szCs w:val="24"/>
                <w:lang w:val="ru-RU"/>
              </w:rPr>
              <w:t>Мінімальна</w:t>
            </w:r>
          </w:p>
          <w:p w:rsidR="00BD2056" w:rsidRPr="00517D72" w:rsidRDefault="00BD2056" w:rsidP="0031358D">
            <w:pPr>
              <w:jc w:val="center"/>
              <w:rPr>
                <w:sz w:val="24"/>
                <w:szCs w:val="24"/>
                <w:lang w:val="ru-RU"/>
              </w:rPr>
            </w:pPr>
            <w:proofErr w:type="gramStart"/>
            <w:r w:rsidRPr="00517D72">
              <w:rPr>
                <w:sz w:val="24"/>
                <w:szCs w:val="24"/>
                <w:lang w:val="ru-RU"/>
              </w:rPr>
              <w:t>заробітна</w:t>
            </w:r>
            <w:proofErr w:type="gramEnd"/>
            <w:r w:rsidRPr="00517D72">
              <w:rPr>
                <w:sz w:val="24"/>
                <w:szCs w:val="24"/>
                <w:lang w:val="ru-RU"/>
              </w:rPr>
              <w:t xml:space="preserve"> плата</w:t>
            </w:r>
          </w:p>
        </w:tc>
        <w:tc>
          <w:tcPr>
            <w:tcW w:w="3344" w:type="dxa"/>
            <w:gridSpan w:val="2"/>
          </w:tcPr>
          <w:p w:rsidR="00BD2056" w:rsidRPr="00517D72" w:rsidRDefault="00BD2056" w:rsidP="0031358D">
            <w:pPr>
              <w:jc w:val="center"/>
              <w:rPr>
                <w:sz w:val="24"/>
                <w:szCs w:val="24"/>
                <w:lang w:val="ru-RU"/>
              </w:rPr>
            </w:pPr>
            <w:r w:rsidRPr="00517D72">
              <w:rPr>
                <w:sz w:val="24"/>
                <w:szCs w:val="24"/>
                <w:lang w:val="ru-RU"/>
              </w:rPr>
              <w:t>Посадовий оклад працівника І тарифного розряду ЄТС</w:t>
            </w:r>
          </w:p>
        </w:tc>
      </w:tr>
      <w:tr w:rsidR="00BD2056" w:rsidRPr="00517D72" w:rsidTr="0031358D">
        <w:tc>
          <w:tcPr>
            <w:tcW w:w="2943" w:type="dxa"/>
            <w:vMerge/>
          </w:tcPr>
          <w:p w:rsidR="00BD2056" w:rsidRPr="00517D72" w:rsidRDefault="00BD2056" w:rsidP="0031358D">
            <w:pPr>
              <w:ind w:firstLine="709"/>
              <w:jc w:val="both"/>
              <w:rPr>
                <w:sz w:val="24"/>
                <w:szCs w:val="24"/>
                <w:lang w:val="ru-RU"/>
              </w:rPr>
            </w:pPr>
          </w:p>
        </w:tc>
        <w:tc>
          <w:tcPr>
            <w:tcW w:w="1472" w:type="dxa"/>
          </w:tcPr>
          <w:p w:rsidR="00BD2056" w:rsidRPr="00517D72" w:rsidRDefault="00BD2056" w:rsidP="0031358D">
            <w:pPr>
              <w:jc w:val="center"/>
              <w:rPr>
                <w:sz w:val="24"/>
                <w:szCs w:val="24"/>
                <w:lang w:val="ru-RU"/>
              </w:rPr>
            </w:pPr>
            <w:proofErr w:type="gramStart"/>
            <w:r w:rsidRPr="00517D72">
              <w:rPr>
                <w:sz w:val="24"/>
                <w:szCs w:val="24"/>
                <w:lang w:val="ru-RU"/>
              </w:rPr>
              <w:t>грн</w:t>
            </w:r>
            <w:proofErr w:type="gramEnd"/>
          </w:p>
        </w:tc>
        <w:tc>
          <w:tcPr>
            <w:tcW w:w="1930" w:type="dxa"/>
          </w:tcPr>
          <w:p w:rsidR="00BD2056" w:rsidRPr="00517D72" w:rsidRDefault="00BD2056" w:rsidP="0031358D">
            <w:pPr>
              <w:jc w:val="center"/>
              <w:rPr>
                <w:sz w:val="24"/>
                <w:szCs w:val="24"/>
                <w:lang w:val="ru-RU"/>
              </w:rPr>
            </w:pPr>
            <w:proofErr w:type="gramStart"/>
            <w:r w:rsidRPr="00517D72">
              <w:rPr>
                <w:sz w:val="24"/>
                <w:szCs w:val="24"/>
                <w:lang w:val="ru-RU"/>
              </w:rPr>
              <w:t>темпи</w:t>
            </w:r>
            <w:proofErr w:type="gramEnd"/>
            <w:r w:rsidRPr="00517D72">
              <w:rPr>
                <w:sz w:val="24"/>
                <w:szCs w:val="24"/>
                <w:lang w:val="ru-RU"/>
              </w:rPr>
              <w:t xml:space="preserve"> приросту, %</w:t>
            </w:r>
          </w:p>
        </w:tc>
        <w:tc>
          <w:tcPr>
            <w:tcW w:w="1418" w:type="dxa"/>
          </w:tcPr>
          <w:p w:rsidR="00BD2056" w:rsidRPr="00517D72" w:rsidRDefault="00BD2056" w:rsidP="0031358D">
            <w:pPr>
              <w:jc w:val="center"/>
              <w:rPr>
                <w:sz w:val="24"/>
                <w:szCs w:val="24"/>
                <w:lang w:val="ru-RU"/>
              </w:rPr>
            </w:pPr>
            <w:proofErr w:type="gramStart"/>
            <w:r w:rsidRPr="00517D72">
              <w:rPr>
                <w:sz w:val="24"/>
                <w:szCs w:val="24"/>
                <w:lang w:val="ru-RU"/>
              </w:rPr>
              <w:t>грн</w:t>
            </w:r>
            <w:proofErr w:type="gramEnd"/>
          </w:p>
        </w:tc>
        <w:tc>
          <w:tcPr>
            <w:tcW w:w="1926" w:type="dxa"/>
          </w:tcPr>
          <w:p w:rsidR="00BD2056" w:rsidRPr="00517D72" w:rsidRDefault="00BD2056" w:rsidP="0031358D">
            <w:pPr>
              <w:jc w:val="center"/>
              <w:rPr>
                <w:sz w:val="24"/>
                <w:szCs w:val="24"/>
                <w:lang w:val="ru-RU"/>
              </w:rPr>
            </w:pPr>
            <w:proofErr w:type="gramStart"/>
            <w:r w:rsidRPr="00517D72">
              <w:rPr>
                <w:sz w:val="24"/>
                <w:szCs w:val="24"/>
                <w:lang w:val="ru-RU"/>
              </w:rPr>
              <w:t>темпи</w:t>
            </w:r>
            <w:proofErr w:type="gramEnd"/>
            <w:r w:rsidRPr="00517D72">
              <w:rPr>
                <w:sz w:val="24"/>
                <w:szCs w:val="24"/>
                <w:lang w:val="ru-RU"/>
              </w:rPr>
              <w:t xml:space="preserve"> приросту, %</w:t>
            </w:r>
          </w:p>
        </w:tc>
      </w:tr>
      <w:tr w:rsidR="00BD2056" w:rsidRPr="00517D72" w:rsidTr="0031358D">
        <w:tc>
          <w:tcPr>
            <w:tcW w:w="2943" w:type="dxa"/>
          </w:tcPr>
          <w:p w:rsidR="00BD2056" w:rsidRPr="00517D72" w:rsidRDefault="00BD2056" w:rsidP="0031358D">
            <w:pPr>
              <w:jc w:val="both"/>
              <w:rPr>
                <w:sz w:val="24"/>
                <w:szCs w:val="24"/>
                <w:lang w:val="ru-RU"/>
              </w:rPr>
            </w:pPr>
            <w:proofErr w:type="gramStart"/>
            <w:r w:rsidRPr="00517D72">
              <w:rPr>
                <w:sz w:val="24"/>
                <w:szCs w:val="24"/>
                <w:lang w:val="ru-RU"/>
              </w:rPr>
              <w:t>з</w:t>
            </w:r>
            <w:proofErr w:type="gramEnd"/>
            <w:r w:rsidRPr="00517D72">
              <w:rPr>
                <w:sz w:val="24"/>
                <w:szCs w:val="24"/>
                <w:lang w:val="ru-RU"/>
              </w:rPr>
              <w:t xml:space="preserve"> 01 січня 2027 року</w:t>
            </w:r>
          </w:p>
        </w:tc>
        <w:tc>
          <w:tcPr>
            <w:tcW w:w="1472" w:type="dxa"/>
          </w:tcPr>
          <w:p w:rsidR="00BD2056" w:rsidRPr="00517D72" w:rsidRDefault="00BD2056" w:rsidP="0031358D">
            <w:pPr>
              <w:jc w:val="center"/>
              <w:rPr>
                <w:sz w:val="24"/>
                <w:szCs w:val="24"/>
                <w:lang w:val="ru-RU"/>
              </w:rPr>
            </w:pPr>
            <w:r w:rsidRPr="00517D72">
              <w:rPr>
                <w:sz w:val="24"/>
                <w:szCs w:val="24"/>
                <w:lang w:val="ru-RU"/>
              </w:rPr>
              <w:t>9546</w:t>
            </w:r>
          </w:p>
        </w:tc>
        <w:tc>
          <w:tcPr>
            <w:tcW w:w="1930" w:type="dxa"/>
          </w:tcPr>
          <w:p w:rsidR="00BD2056" w:rsidRPr="00517D72" w:rsidRDefault="00BD2056" w:rsidP="0031358D">
            <w:pPr>
              <w:jc w:val="center"/>
              <w:rPr>
                <w:sz w:val="24"/>
                <w:szCs w:val="24"/>
                <w:lang w:val="ru-RU"/>
              </w:rPr>
            </w:pPr>
            <w:r w:rsidRPr="00517D72">
              <w:rPr>
                <w:sz w:val="24"/>
                <w:szCs w:val="24"/>
                <w:lang w:val="ru-RU"/>
              </w:rPr>
              <w:t>10,4</w:t>
            </w:r>
          </w:p>
        </w:tc>
        <w:tc>
          <w:tcPr>
            <w:tcW w:w="1418" w:type="dxa"/>
          </w:tcPr>
          <w:p w:rsidR="00BD2056" w:rsidRPr="00517D72" w:rsidRDefault="00BD2056" w:rsidP="0031358D">
            <w:pPr>
              <w:jc w:val="center"/>
              <w:rPr>
                <w:sz w:val="24"/>
                <w:szCs w:val="24"/>
                <w:lang w:val="ru-RU"/>
              </w:rPr>
            </w:pPr>
            <w:r w:rsidRPr="00517D72">
              <w:rPr>
                <w:sz w:val="24"/>
                <w:szCs w:val="24"/>
                <w:lang w:val="ru-RU"/>
              </w:rPr>
              <w:t>3819</w:t>
            </w:r>
          </w:p>
        </w:tc>
        <w:tc>
          <w:tcPr>
            <w:tcW w:w="1926" w:type="dxa"/>
          </w:tcPr>
          <w:p w:rsidR="00BD2056" w:rsidRPr="00517D72" w:rsidRDefault="00BD2056" w:rsidP="0031358D">
            <w:pPr>
              <w:jc w:val="center"/>
              <w:rPr>
                <w:sz w:val="24"/>
                <w:szCs w:val="24"/>
                <w:lang w:val="ru-RU"/>
              </w:rPr>
            </w:pPr>
            <w:r w:rsidRPr="00517D72">
              <w:rPr>
                <w:sz w:val="24"/>
                <w:szCs w:val="24"/>
                <w:lang w:val="ru-RU"/>
              </w:rPr>
              <w:t>10,4</w:t>
            </w:r>
          </w:p>
        </w:tc>
      </w:tr>
      <w:tr w:rsidR="00BD2056" w:rsidRPr="00517D72" w:rsidTr="0031358D">
        <w:tc>
          <w:tcPr>
            <w:tcW w:w="2943" w:type="dxa"/>
          </w:tcPr>
          <w:p w:rsidR="00BD2056" w:rsidRPr="00517D72" w:rsidRDefault="00BD2056" w:rsidP="0031358D">
            <w:pPr>
              <w:jc w:val="both"/>
              <w:rPr>
                <w:sz w:val="24"/>
                <w:szCs w:val="24"/>
                <w:lang w:val="ru-RU"/>
              </w:rPr>
            </w:pPr>
            <w:proofErr w:type="gramStart"/>
            <w:r w:rsidRPr="00517D72">
              <w:rPr>
                <w:sz w:val="24"/>
                <w:szCs w:val="24"/>
                <w:lang w:val="ru-RU"/>
              </w:rPr>
              <w:t>з</w:t>
            </w:r>
            <w:proofErr w:type="gramEnd"/>
            <w:r w:rsidRPr="00517D72">
              <w:rPr>
                <w:sz w:val="24"/>
                <w:szCs w:val="24"/>
                <w:lang w:val="ru-RU"/>
              </w:rPr>
              <w:t xml:space="preserve"> 01 січня 2028 року</w:t>
            </w:r>
          </w:p>
        </w:tc>
        <w:tc>
          <w:tcPr>
            <w:tcW w:w="1472" w:type="dxa"/>
          </w:tcPr>
          <w:p w:rsidR="00BD2056" w:rsidRPr="00517D72" w:rsidRDefault="00BD2056" w:rsidP="0031358D">
            <w:pPr>
              <w:jc w:val="center"/>
              <w:rPr>
                <w:sz w:val="24"/>
                <w:szCs w:val="24"/>
                <w:lang w:val="ru-RU"/>
              </w:rPr>
            </w:pPr>
            <w:r w:rsidRPr="00517D72">
              <w:rPr>
                <w:sz w:val="24"/>
                <w:szCs w:val="24"/>
                <w:lang w:val="ru-RU"/>
              </w:rPr>
              <w:t>10377</w:t>
            </w:r>
          </w:p>
        </w:tc>
        <w:tc>
          <w:tcPr>
            <w:tcW w:w="1930" w:type="dxa"/>
          </w:tcPr>
          <w:p w:rsidR="00BD2056" w:rsidRPr="00517D72" w:rsidRDefault="00BD2056" w:rsidP="0031358D">
            <w:pPr>
              <w:jc w:val="center"/>
              <w:rPr>
                <w:sz w:val="24"/>
                <w:szCs w:val="24"/>
                <w:lang w:val="ru-RU"/>
              </w:rPr>
            </w:pPr>
            <w:r w:rsidRPr="00517D72">
              <w:rPr>
                <w:sz w:val="24"/>
                <w:szCs w:val="24"/>
                <w:lang w:val="ru-RU"/>
              </w:rPr>
              <w:t>8,7</w:t>
            </w:r>
          </w:p>
        </w:tc>
        <w:tc>
          <w:tcPr>
            <w:tcW w:w="1418" w:type="dxa"/>
          </w:tcPr>
          <w:p w:rsidR="00BD2056" w:rsidRPr="00517D72" w:rsidRDefault="00BD2056" w:rsidP="0031358D">
            <w:pPr>
              <w:jc w:val="center"/>
              <w:rPr>
                <w:sz w:val="24"/>
                <w:szCs w:val="24"/>
                <w:lang w:val="ru-RU"/>
              </w:rPr>
            </w:pPr>
            <w:r w:rsidRPr="00517D72">
              <w:rPr>
                <w:sz w:val="24"/>
                <w:szCs w:val="24"/>
                <w:lang w:val="ru-RU"/>
              </w:rPr>
              <w:t>4151</w:t>
            </w:r>
          </w:p>
        </w:tc>
        <w:tc>
          <w:tcPr>
            <w:tcW w:w="1926" w:type="dxa"/>
          </w:tcPr>
          <w:p w:rsidR="00BD2056" w:rsidRPr="00517D72" w:rsidRDefault="00BD2056" w:rsidP="0031358D">
            <w:pPr>
              <w:jc w:val="center"/>
              <w:rPr>
                <w:sz w:val="24"/>
                <w:szCs w:val="24"/>
                <w:lang w:val="ru-RU"/>
              </w:rPr>
            </w:pPr>
            <w:r w:rsidRPr="00517D72">
              <w:rPr>
                <w:sz w:val="24"/>
                <w:szCs w:val="24"/>
                <w:lang w:val="ru-RU"/>
              </w:rPr>
              <w:t>8,7</w:t>
            </w:r>
          </w:p>
        </w:tc>
      </w:tr>
      <w:tr w:rsidR="00BD2056" w:rsidRPr="00517D72" w:rsidTr="0031358D">
        <w:tc>
          <w:tcPr>
            <w:tcW w:w="2943" w:type="dxa"/>
          </w:tcPr>
          <w:p w:rsidR="00BD2056" w:rsidRPr="00517D72" w:rsidRDefault="00BD2056" w:rsidP="0031358D">
            <w:pPr>
              <w:jc w:val="both"/>
              <w:rPr>
                <w:sz w:val="24"/>
                <w:szCs w:val="24"/>
                <w:lang w:val="ru-RU"/>
              </w:rPr>
            </w:pPr>
            <w:proofErr w:type="gramStart"/>
            <w:r w:rsidRPr="00517D72">
              <w:rPr>
                <w:sz w:val="24"/>
                <w:szCs w:val="24"/>
                <w:lang w:val="ru-RU"/>
              </w:rPr>
              <w:t>з</w:t>
            </w:r>
            <w:proofErr w:type="gramEnd"/>
            <w:r w:rsidRPr="00517D72">
              <w:rPr>
                <w:sz w:val="24"/>
                <w:szCs w:val="24"/>
                <w:lang w:val="ru-RU"/>
              </w:rPr>
              <w:t xml:space="preserve"> 01 січня 2029 року</w:t>
            </w:r>
          </w:p>
        </w:tc>
        <w:tc>
          <w:tcPr>
            <w:tcW w:w="1472" w:type="dxa"/>
          </w:tcPr>
          <w:p w:rsidR="00BD2056" w:rsidRPr="00517D72" w:rsidRDefault="00BD2056" w:rsidP="0031358D">
            <w:pPr>
              <w:jc w:val="center"/>
              <w:rPr>
                <w:sz w:val="24"/>
                <w:szCs w:val="24"/>
                <w:lang w:val="ru-RU"/>
              </w:rPr>
            </w:pPr>
            <w:r w:rsidRPr="00517D72">
              <w:rPr>
                <w:sz w:val="24"/>
                <w:szCs w:val="24"/>
                <w:lang w:val="ru-RU"/>
              </w:rPr>
              <w:t>11114</w:t>
            </w:r>
          </w:p>
        </w:tc>
        <w:tc>
          <w:tcPr>
            <w:tcW w:w="1930" w:type="dxa"/>
          </w:tcPr>
          <w:p w:rsidR="00BD2056" w:rsidRPr="00517D72" w:rsidRDefault="00BD2056" w:rsidP="0031358D">
            <w:pPr>
              <w:jc w:val="center"/>
              <w:rPr>
                <w:sz w:val="24"/>
                <w:szCs w:val="24"/>
                <w:lang w:val="ru-RU"/>
              </w:rPr>
            </w:pPr>
            <w:r w:rsidRPr="00517D72">
              <w:rPr>
                <w:sz w:val="24"/>
                <w:szCs w:val="24"/>
                <w:lang w:val="ru-RU"/>
              </w:rPr>
              <w:t>7,1</w:t>
            </w:r>
          </w:p>
        </w:tc>
        <w:tc>
          <w:tcPr>
            <w:tcW w:w="1418" w:type="dxa"/>
          </w:tcPr>
          <w:p w:rsidR="00BD2056" w:rsidRPr="00517D72" w:rsidRDefault="00BD2056" w:rsidP="0031358D">
            <w:pPr>
              <w:jc w:val="center"/>
              <w:rPr>
                <w:sz w:val="24"/>
                <w:szCs w:val="24"/>
                <w:lang w:val="ru-RU"/>
              </w:rPr>
            </w:pPr>
            <w:r w:rsidRPr="00517D72">
              <w:rPr>
                <w:sz w:val="24"/>
                <w:szCs w:val="24"/>
                <w:lang w:val="ru-RU"/>
              </w:rPr>
              <w:t>4446</w:t>
            </w:r>
          </w:p>
        </w:tc>
        <w:tc>
          <w:tcPr>
            <w:tcW w:w="1926" w:type="dxa"/>
          </w:tcPr>
          <w:p w:rsidR="00BD2056" w:rsidRPr="00517D72" w:rsidRDefault="00BD2056" w:rsidP="0031358D">
            <w:pPr>
              <w:jc w:val="center"/>
              <w:rPr>
                <w:sz w:val="24"/>
                <w:szCs w:val="24"/>
                <w:lang w:val="ru-RU"/>
              </w:rPr>
            </w:pPr>
            <w:r w:rsidRPr="00517D72">
              <w:rPr>
                <w:sz w:val="24"/>
                <w:szCs w:val="24"/>
                <w:lang w:val="ru-RU"/>
              </w:rPr>
              <w:t>7,1</w:t>
            </w:r>
          </w:p>
        </w:tc>
      </w:tr>
    </w:tbl>
    <w:p w:rsidR="00BD2056" w:rsidRPr="00517D72" w:rsidRDefault="00BD2056" w:rsidP="00BD2056">
      <w:pPr>
        <w:spacing w:after="200" w:line="276" w:lineRule="auto"/>
        <w:ind w:firstLine="709"/>
        <w:jc w:val="both"/>
        <w:rPr>
          <w:sz w:val="24"/>
          <w:szCs w:val="24"/>
        </w:rPr>
      </w:pPr>
    </w:p>
    <w:p w:rsidR="00BD2056" w:rsidRPr="00517D72" w:rsidRDefault="00BD2056" w:rsidP="00BD2056">
      <w:pPr>
        <w:spacing w:after="200"/>
        <w:ind w:firstLine="709"/>
        <w:jc w:val="both"/>
        <w:rPr>
          <w:sz w:val="24"/>
          <w:szCs w:val="24"/>
          <w:lang w:val="ru-RU"/>
        </w:rPr>
      </w:pPr>
      <w:r w:rsidRPr="00517D72">
        <w:rPr>
          <w:sz w:val="24"/>
          <w:szCs w:val="24"/>
          <w:lang w:val="ru-RU"/>
        </w:rPr>
        <w:t xml:space="preserve">В першу чергу при формуванні видаткової частини прогнозу бюджету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енергію, </w:t>
      </w:r>
      <w:r w:rsidRPr="00517D72">
        <w:rPr>
          <w:sz w:val="24"/>
          <w:szCs w:val="24"/>
        </w:rPr>
        <w:t xml:space="preserve">дрова, </w:t>
      </w:r>
      <w:r w:rsidRPr="00517D72">
        <w:rPr>
          <w:sz w:val="24"/>
          <w:szCs w:val="24"/>
          <w:lang w:val="ru-RU"/>
        </w:rPr>
        <w:t xml:space="preserve">водопостачання і водовідведення, послуги зв'язку, які споживаються бюджетними установами. </w:t>
      </w:r>
    </w:p>
    <w:p w:rsidR="00BD2056" w:rsidRPr="00517D72" w:rsidRDefault="00BD2056" w:rsidP="00BD2056">
      <w:pPr>
        <w:spacing w:after="200"/>
        <w:ind w:firstLine="709"/>
        <w:jc w:val="both"/>
        <w:rPr>
          <w:sz w:val="24"/>
          <w:szCs w:val="24"/>
          <w:lang w:val="ru-RU"/>
        </w:rPr>
      </w:pPr>
      <w:r w:rsidRPr="00517D72">
        <w:rPr>
          <w:sz w:val="24"/>
          <w:szCs w:val="24"/>
          <w:lang w:val="ru-RU"/>
        </w:rPr>
        <w:lastRenderedPageBreak/>
        <w:t xml:space="preserve">Враховані також обсяги видатків, необхідні для забезпечення стабільної роботи установ та закладів соціально – культурної сфери, надання соціальних гарантій для малозахищених категорій громадян, підтримки в належному стані об’єктів інфраструктури громади, впровадження заходів з енергозбереження (енергоефективності), виконання в межах фінансових можливостей </w:t>
      </w:r>
      <w:r w:rsidRPr="00517D72">
        <w:rPr>
          <w:sz w:val="24"/>
          <w:szCs w:val="24"/>
        </w:rPr>
        <w:t xml:space="preserve">місцевих </w:t>
      </w:r>
      <w:r w:rsidRPr="00517D72">
        <w:rPr>
          <w:sz w:val="24"/>
          <w:szCs w:val="24"/>
          <w:lang w:val="ru-RU"/>
        </w:rPr>
        <w:t xml:space="preserve">цільових (комплексних) програм. </w:t>
      </w:r>
    </w:p>
    <w:p w:rsidR="00BD2056" w:rsidRPr="00517D72" w:rsidRDefault="00BD2056" w:rsidP="00BD2056">
      <w:pPr>
        <w:spacing w:line="276" w:lineRule="auto"/>
        <w:ind w:firstLine="709"/>
        <w:jc w:val="center"/>
        <w:rPr>
          <w:b/>
          <w:color w:val="FF0000"/>
          <w:sz w:val="24"/>
          <w:szCs w:val="24"/>
        </w:rPr>
      </w:pPr>
    </w:p>
    <w:p w:rsidR="00BD2056" w:rsidRPr="00517D72" w:rsidRDefault="00BD2056" w:rsidP="00BD2056">
      <w:pPr>
        <w:spacing w:line="276" w:lineRule="auto"/>
        <w:ind w:firstLine="709"/>
        <w:jc w:val="center"/>
        <w:rPr>
          <w:b/>
          <w:sz w:val="24"/>
          <w:szCs w:val="24"/>
        </w:rPr>
      </w:pPr>
      <w:r w:rsidRPr="00517D72">
        <w:rPr>
          <w:b/>
          <w:sz w:val="24"/>
          <w:szCs w:val="24"/>
        </w:rPr>
        <w:t>Видатки характеризуються реалізацією наступних напрямів за Типовою програмною класифікацією видатків та кредитування місцевого бюджету:</w:t>
      </w:r>
    </w:p>
    <w:p w:rsidR="00BD2056" w:rsidRPr="00517D72" w:rsidRDefault="00BD2056" w:rsidP="00BD2056">
      <w:pPr>
        <w:spacing w:line="276" w:lineRule="auto"/>
        <w:ind w:firstLine="709"/>
        <w:jc w:val="center"/>
        <w:rPr>
          <w:b/>
          <w:sz w:val="24"/>
          <w:szCs w:val="24"/>
        </w:rPr>
      </w:pPr>
      <w:r w:rsidRPr="00517D72">
        <w:rPr>
          <w:b/>
          <w:sz w:val="24"/>
          <w:szCs w:val="24"/>
        </w:rPr>
        <w:t xml:space="preserve"> Державне управління</w:t>
      </w:r>
    </w:p>
    <w:p w:rsidR="00BD2056" w:rsidRPr="00517D72" w:rsidRDefault="00BD2056" w:rsidP="00BD2056">
      <w:pPr>
        <w:spacing w:after="200"/>
        <w:ind w:firstLine="709"/>
        <w:jc w:val="both"/>
        <w:rPr>
          <w:sz w:val="24"/>
          <w:szCs w:val="24"/>
          <w:lang w:val="ru-RU"/>
        </w:rPr>
      </w:pPr>
      <w:r w:rsidRPr="00517D72">
        <w:rPr>
          <w:sz w:val="24"/>
          <w:szCs w:val="24"/>
        </w:rPr>
        <w:t>Пріоритетними завданнями апарату селищної ради та</w:t>
      </w:r>
      <w:r w:rsidRPr="00517D72">
        <w:rPr>
          <w:sz w:val="24"/>
          <w:szCs w:val="24"/>
          <w:lang w:val="ru-RU"/>
        </w:rPr>
        <w:t> </w:t>
      </w:r>
      <w:r w:rsidRPr="00517D72">
        <w:rPr>
          <w:sz w:val="24"/>
          <w:szCs w:val="24"/>
        </w:rPr>
        <w:t>її</w:t>
      </w:r>
      <w:r w:rsidRPr="00517D72">
        <w:rPr>
          <w:sz w:val="24"/>
          <w:szCs w:val="24"/>
          <w:lang w:val="ru-RU"/>
        </w:rPr>
        <w:t> </w:t>
      </w:r>
      <w:r w:rsidRPr="00517D72">
        <w:rPr>
          <w:sz w:val="24"/>
          <w:szCs w:val="24"/>
        </w:rPr>
        <w:t xml:space="preserve">виконавчого органу є належне фінансове забезпечення функціонування органів місцевого самоврядування для здійснення ними повноважень, визначених Конституцією </w:t>
      </w:r>
      <w:r w:rsidRPr="00517D72">
        <w:rPr>
          <w:sz w:val="24"/>
          <w:szCs w:val="24"/>
          <w:lang w:val="ru-RU"/>
        </w:rPr>
        <w:t xml:space="preserve">України, Законом України «Про місцеве самоврядування в Україні», «Про службу в органах місцевого самоврядування» та іншими нормативно-правовими актами. У 2027 та 2028-2029 роках передбачається здійснити заходи щодо: </w:t>
      </w:r>
    </w:p>
    <w:p w:rsidR="00BD2056" w:rsidRPr="00517D72" w:rsidRDefault="00BD2056" w:rsidP="00BD2056">
      <w:pPr>
        <w:numPr>
          <w:ilvl w:val="0"/>
          <w:numId w:val="4"/>
        </w:numPr>
        <w:spacing w:after="160" w:line="276" w:lineRule="auto"/>
        <w:ind w:firstLine="709"/>
        <w:contextualSpacing/>
        <w:jc w:val="both"/>
        <w:rPr>
          <w:sz w:val="24"/>
          <w:szCs w:val="24"/>
          <w:lang w:val="ru-RU"/>
        </w:rPr>
      </w:pPr>
      <w:proofErr w:type="gramStart"/>
      <w:r w:rsidRPr="00517D72">
        <w:rPr>
          <w:sz w:val="24"/>
          <w:szCs w:val="24"/>
          <w:lang w:val="ru-RU"/>
        </w:rPr>
        <w:t>забезпечення</w:t>
      </w:r>
      <w:proofErr w:type="gramEnd"/>
      <w:r w:rsidRPr="00517D72">
        <w:rPr>
          <w:sz w:val="24"/>
          <w:szCs w:val="24"/>
          <w:lang w:val="ru-RU"/>
        </w:rPr>
        <w:t xml:space="preserve"> прозорості, відкритості в діяльності органів місцевого самоврядування, подальший розвиток свободи слова і думки; </w:t>
      </w:r>
    </w:p>
    <w:p w:rsidR="00BD2056" w:rsidRPr="00517D72" w:rsidRDefault="00BD2056" w:rsidP="00BD2056">
      <w:pPr>
        <w:numPr>
          <w:ilvl w:val="0"/>
          <w:numId w:val="4"/>
        </w:numPr>
        <w:spacing w:after="160" w:line="276" w:lineRule="auto"/>
        <w:ind w:firstLine="709"/>
        <w:contextualSpacing/>
        <w:jc w:val="both"/>
        <w:rPr>
          <w:sz w:val="24"/>
          <w:szCs w:val="24"/>
          <w:lang w:val="ru-RU"/>
        </w:rPr>
      </w:pPr>
      <w:proofErr w:type="gramStart"/>
      <w:r w:rsidRPr="00517D72">
        <w:rPr>
          <w:sz w:val="24"/>
          <w:szCs w:val="24"/>
          <w:lang w:val="ru-RU"/>
        </w:rPr>
        <w:t>впровадження</w:t>
      </w:r>
      <w:proofErr w:type="gramEnd"/>
      <w:r w:rsidRPr="00517D72">
        <w:rPr>
          <w:sz w:val="24"/>
          <w:szCs w:val="24"/>
          <w:lang w:val="ru-RU"/>
        </w:rPr>
        <w:t xml:space="preserve"> сучасних інформаційних технологій в  діяльності місцевого самоврядування; </w:t>
      </w:r>
    </w:p>
    <w:p w:rsidR="00BD2056" w:rsidRPr="00517D72" w:rsidRDefault="00BD2056" w:rsidP="00BD2056">
      <w:pPr>
        <w:numPr>
          <w:ilvl w:val="0"/>
          <w:numId w:val="4"/>
        </w:numPr>
        <w:spacing w:after="160" w:line="276" w:lineRule="auto"/>
        <w:ind w:firstLine="709"/>
        <w:contextualSpacing/>
        <w:jc w:val="both"/>
        <w:rPr>
          <w:sz w:val="24"/>
          <w:szCs w:val="24"/>
          <w:lang w:val="ru-RU"/>
        </w:rPr>
      </w:pPr>
      <w:proofErr w:type="gramStart"/>
      <w:r w:rsidRPr="00517D72">
        <w:rPr>
          <w:sz w:val="24"/>
          <w:szCs w:val="24"/>
          <w:lang w:val="ru-RU"/>
        </w:rPr>
        <w:t>забезпечення</w:t>
      </w:r>
      <w:proofErr w:type="gramEnd"/>
      <w:r w:rsidRPr="00517D72">
        <w:rPr>
          <w:sz w:val="24"/>
          <w:szCs w:val="24"/>
          <w:lang w:val="ru-RU"/>
        </w:rPr>
        <w:t xml:space="preserve"> повноцінного виконання повноважень Великоплосківської сільської ради згідно з чинним законодавством;</w:t>
      </w:r>
    </w:p>
    <w:p w:rsidR="00BD2056" w:rsidRPr="00517D72" w:rsidRDefault="00BD2056" w:rsidP="00BD2056">
      <w:pPr>
        <w:numPr>
          <w:ilvl w:val="0"/>
          <w:numId w:val="4"/>
        </w:numPr>
        <w:spacing w:after="160" w:line="276" w:lineRule="auto"/>
        <w:ind w:firstLine="709"/>
        <w:contextualSpacing/>
        <w:jc w:val="both"/>
        <w:rPr>
          <w:sz w:val="24"/>
          <w:szCs w:val="24"/>
          <w:lang w:val="ru-RU"/>
        </w:rPr>
      </w:pPr>
      <w:proofErr w:type="gramStart"/>
      <w:r w:rsidRPr="00517D72">
        <w:rPr>
          <w:sz w:val="24"/>
          <w:szCs w:val="24"/>
          <w:lang w:val="ru-RU"/>
        </w:rPr>
        <w:t>подальшого</w:t>
      </w:r>
      <w:proofErr w:type="gramEnd"/>
      <w:r w:rsidRPr="00517D72">
        <w:rPr>
          <w:sz w:val="24"/>
          <w:szCs w:val="24"/>
          <w:lang w:val="ru-RU"/>
        </w:rPr>
        <w:t xml:space="preserve"> розвитку створеної прозорої системи в прийнятті рішень органами місцевого самоврядування; </w:t>
      </w:r>
    </w:p>
    <w:p w:rsidR="00BD2056" w:rsidRPr="00517D72" w:rsidRDefault="00BD2056" w:rsidP="00BD2056">
      <w:pPr>
        <w:ind w:firstLine="709"/>
        <w:jc w:val="both"/>
        <w:rPr>
          <w:sz w:val="24"/>
          <w:szCs w:val="24"/>
        </w:rPr>
      </w:pPr>
      <w:proofErr w:type="gramStart"/>
      <w:r w:rsidRPr="00517D72">
        <w:rPr>
          <w:sz w:val="24"/>
          <w:szCs w:val="24"/>
          <w:lang w:val="ru-RU"/>
        </w:rPr>
        <w:t>створення</w:t>
      </w:r>
      <w:proofErr w:type="gramEnd"/>
      <w:r w:rsidRPr="00517D72">
        <w:rPr>
          <w:sz w:val="24"/>
          <w:szCs w:val="24"/>
          <w:lang w:val="ru-RU"/>
        </w:rPr>
        <w:t xml:space="preserve"> належних умов для реалізації органами місцевого самоврядування прав та повноважень, визначених чинним законодавством України</w:t>
      </w:r>
      <w:r w:rsidRPr="00517D72">
        <w:rPr>
          <w:sz w:val="24"/>
          <w:szCs w:val="24"/>
        </w:rPr>
        <w:t>.</w:t>
      </w:r>
    </w:p>
    <w:p w:rsidR="00BD2056" w:rsidRPr="00517D72" w:rsidRDefault="00BD2056" w:rsidP="00BD2056">
      <w:pPr>
        <w:ind w:firstLine="709"/>
        <w:jc w:val="both"/>
        <w:rPr>
          <w:b/>
          <w:sz w:val="24"/>
          <w:szCs w:val="24"/>
        </w:rPr>
      </w:pPr>
      <w:r w:rsidRPr="00517D72">
        <w:rPr>
          <w:sz w:val="24"/>
          <w:szCs w:val="24"/>
        </w:rPr>
        <w:t xml:space="preserve"> Кількість головних розпорядників бюджетних коштів за програмою «Державне управління» – 5 ( Верховинська селищна рада, Відділ освіти, молоді і спорту, Відділ культури, Служба у справах дітей, Фінансове управління), які фінансуються за рахунок бюджету Верховинської селищної територіальної громади. Розрахунок видаткової частини за програмою здійснено з огляду на загальну штатну чисельність апарату Верховинської селищної ради та їх структурних підрозділів на 2027– 2029 роки. </w:t>
      </w:r>
    </w:p>
    <w:p w:rsidR="00BD2056" w:rsidRPr="00517D72" w:rsidRDefault="00BD2056" w:rsidP="00BD2056">
      <w:pPr>
        <w:numPr>
          <w:ilvl w:val="0"/>
          <w:numId w:val="4"/>
        </w:numPr>
        <w:spacing w:after="160" w:line="276" w:lineRule="auto"/>
        <w:ind w:firstLine="709"/>
        <w:contextualSpacing/>
        <w:jc w:val="both"/>
        <w:rPr>
          <w:sz w:val="24"/>
          <w:szCs w:val="24"/>
          <w:lang w:val="ru-RU"/>
        </w:rPr>
      </w:pPr>
    </w:p>
    <w:p w:rsidR="00BD2056" w:rsidRPr="00517D72" w:rsidRDefault="00BD2056" w:rsidP="00BD2056">
      <w:pPr>
        <w:ind w:firstLine="709"/>
        <w:jc w:val="both"/>
        <w:rPr>
          <w:color w:val="000000"/>
          <w:sz w:val="24"/>
          <w:szCs w:val="24"/>
        </w:rPr>
      </w:pPr>
      <w:r w:rsidRPr="00517D72">
        <w:rPr>
          <w:color w:val="000000"/>
          <w:sz w:val="24"/>
          <w:szCs w:val="24"/>
        </w:rPr>
        <w:t xml:space="preserve">У межах реалізації програми «Державне управління» визначені наступні </w:t>
      </w:r>
      <w:r w:rsidRPr="00517D72">
        <w:rPr>
          <w:b/>
          <w:i/>
          <w:color w:val="000000"/>
          <w:sz w:val="24"/>
          <w:szCs w:val="24"/>
        </w:rPr>
        <w:t>цілі державної, регіональної та місцевої політики, реалізація яких здійснюватиметься у середньостроковий період:</w:t>
      </w:r>
      <w:r w:rsidRPr="00517D72">
        <w:rPr>
          <w:color w:val="000000"/>
          <w:sz w:val="24"/>
          <w:szCs w:val="24"/>
        </w:rPr>
        <w:t xml:space="preserve"> підвищення ефективності використання бюджетних коштів при забезпеченні здійснення власних та делегованих повноважень органів місцевого самоврядування через функціонування діяльності виконавчих органів місцевих рад; здійснення управлінського організуючого впливу шляхом використання повноважень виконавчої влади через організацію виконання законів, здійснення управлінських функцій виконавчим органом селищної ради, з метою комплексного соціально-економічного та культурного розвитку територіальної громади, створення умов для реалізації громадянами їх прав і свобод.</w:t>
      </w:r>
    </w:p>
    <w:p w:rsidR="00BD2056" w:rsidRPr="00517D72" w:rsidRDefault="00BD2056" w:rsidP="00BD2056">
      <w:pPr>
        <w:ind w:firstLine="709"/>
        <w:jc w:val="both"/>
        <w:rPr>
          <w:color w:val="000000"/>
          <w:sz w:val="24"/>
          <w:szCs w:val="24"/>
        </w:rPr>
      </w:pPr>
      <w:r w:rsidRPr="00517D72">
        <w:rPr>
          <w:color w:val="000000"/>
          <w:sz w:val="24"/>
          <w:szCs w:val="24"/>
        </w:rPr>
        <w:t xml:space="preserve"> </w:t>
      </w:r>
      <w:r w:rsidRPr="00517D72">
        <w:rPr>
          <w:b/>
          <w:i/>
          <w:color w:val="000000"/>
          <w:sz w:val="24"/>
          <w:szCs w:val="24"/>
        </w:rPr>
        <w:t>Показниками досягнення цілей є</w:t>
      </w:r>
      <w:r w:rsidRPr="00517D72">
        <w:rPr>
          <w:color w:val="000000"/>
          <w:sz w:val="24"/>
          <w:szCs w:val="24"/>
        </w:rPr>
        <w:t>: якість надання адміністративних послуг населенню; результативність та ефективність використання коштів на утримання та забезпечення функціонування виконавчих органів Верховинської селищної ради; рівень впливу мешканців громади на місцеву владу та можливість їх участі у прийнятті рішень.</w:t>
      </w:r>
    </w:p>
    <w:p w:rsidR="00BD2056" w:rsidRPr="00517D72" w:rsidRDefault="00BD2056" w:rsidP="00BD2056">
      <w:pPr>
        <w:ind w:firstLine="709"/>
        <w:jc w:val="both"/>
        <w:rPr>
          <w:color w:val="000000"/>
          <w:sz w:val="24"/>
          <w:szCs w:val="24"/>
        </w:rPr>
      </w:pPr>
      <w:r w:rsidRPr="00517D72">
        <w:rPr>
          <w:color w:val="000000"/>
          <w:sz w:val="24"/>
          <w:szCs w:val="24"/>
        </w:rPr>
        <w:t xml:space="preserve"> </w:t>
      </w:r>
      <w:r w:rsidRPr="00517D72">
        <w:rPr>
          <w:b/>
          <w:i/>
          <w:color w:val="000000"/>
          <w:sz w:val="24"/>
          <w:szCs w:val="24"/>
        </w:rPr>
        <w:t>Пріоритетними завданнями розвитку галузі є:</w:t>
      </w:r>
      <w:r w:rsidRPr="00517D72">
        <w:rPr>
          <w:color w:val="000000"/>
          <w:sz w:val="24"/>
          <w:szCs w:val="24"/>
        </w:rPr>
        <w:t xml:space="preserve"> забезпечення створення та підтримки сприятливого життєвого середовища, необхідного для всебічного розвитку людини, її самореалізації, захисту її прав, надання населенню місцевим самоврядуванням, </w:t>
      </w:r>
      <w:r w:rsidRPr="00517D72">
        <w:rPr>
          <w:color w:val="000000"/>
          <w:sz w:val="24"/>
          <w:szCs w:val="24"/>
        </w:rPr>
        <w:lastRenderedPageBreak/>
        <w:t xml:space="preserve">утвореними установами та закладами високоякісних і доступних адміністративних, соціальних та інших послуг, створення належних матеріальних, фінансових та організаційних умов для забезпечення здійснення власних і делегованих повноважень. </w:t>
      </w:r>
    </w:p>
    <w:p w:rsidR="00BD2056" w:rsidRPr="00517D72" w:rsidRDefault="00BD2056" w:rsidP="00BD2056">
      <w:pPr>
        <w:ind w:firstLine="709"/>
        <w:jc w:val="both"/>
        <w:rPr>
          <w:b/>
          <w:color w:val="FF0000"/>
          <w:sz w:val="24"/>
          <w:szCs w:val="24"/>
        </w:rPr>
      </w:pPr>
      <w:r w:rsidRPr="00517D72">
        <w:rPr>
          <w:color w:val="000000"/>
          <w:sz w:val="24"/>
          <w:szCs w:val="24"/>
        </w:rPr>
        <w:t>Кількість головних розпорядників бюджетних коштів за програмою «Державне управління» – 5 ( Верховинська селищна рада, Відділ освіти, молоді і спорту, Відділ культури, Служба у справах дітей, Фінансове управління), які фінансуються за рахунок бюджету Верховинської селищної територіальної громади. Розрахунок видаткової частини за програмою здійснено з огляду на загальну штатну чисельність апарату Верховинської селищної ради та їх структурних підрозділів на 2027– 2029 роки</w:t>
      </w:r>
      <w:r w:rsidRPr="00517D72">
        <w:rPr>
          <w:color w:val="FF0000"/>
          <w:sz w:val="24"/>
          <w:szCs w:val="24"/>
        </w:rPr>
        <w:t xml:space="preserve">. </w:t>
      </w:r>
    </w:p>
    <w:p w:rsidR="00BD2056" w:rsidRPr="00517D72" w:rsidRDefault="00BD2056" w:rsidP="00BD2056">
      <w:pPr>
        <w:spacing w:line="276" w:lineRule="auto"/>
        <w:ind w:firstLine="709"/>
        <w:jc w:val="center"/>
        <w:rPr>
          <w:b/>
          <w:color w:val="FF0000"/>
          <w:sz w:val="24"/>
          <w:szCs w:val="24"/>
        </w:rPr>
      </w:pPr>
    </w:p>
    <w:p w:rsidR="00BD2056" w:rsidRPr="00517D72" w:rsidRDefault="00BD2056" w:rsidP="00BD2056">
      <w:pPr>
        <w:spacing w:line="276" w:lineRule="auto"/>
        <w:ind w:firstLine="709"/>
        <w:jc w:val="center"/>
        <w:rPr>
          <w:b/>
          <w:color w:val="000000"/>
          <w:sz w:val="24"/>
          <w:szCs w:val="24"/>
        </w:rPr>
      </w:pPr>
      <w:r w:rsidRPr="00517D72">
        <w:rPr>
          <w:b/>
          <w:color w:val="000000"/>
          <w:sz w:val="24"/>
          <w:szCs w:val="24"/>
        </w:rPr>
        <w:t>Освіта</w:t>
      </w:r>
    </w:p>
    <w:p w:rsidR="00BD2056" w:rsidRPr="00517D72" w:rsidRDefault="00BD2056" w:rsidP="00BD2056">
      <w:pPr>
        <w:spacing w:line="276" w:lineRule="auto"/>
        <w:ind w:firstLine="709"/>
        <w:jc w:val="center"/>
        <w:rPr>
          <w:b/>
          <w:color w:val="000000"/>
          <w:sz w:val="24"/>
          <w:szCs w:val="24"/>
        </w:rPr>
      </w:pPr>
    </w:p>
    <w:p w:rsidR="00BD2056" w:rsidRPr="00517D72" w:rsidRDefault="00BD2056" w:rsidP="00BD2056">
      <w:pPr>
        <w:ind w:firstLine="709"/>
        <w:jc w:val="both"/>
        <w:rPr>
          <w:color w:val="000000"/>
          <w:sz w:val="24"/>
          <w:szCs w:val="24"/>
        </w:rPr>
      </w:pPr>
      <w:r w:rsidRPr="00517D72">
        <w:rPr>
          <w:b/>
          <w:i/>
          <w:color w:val="000000"/>
          <w:sz w:val="24"/>
          <w:szCs w:val="24"/>
        </w:rPr>
        <w:t xml:space="preserve">Пріоритетом </w:t>
      </w:r>
      <w:r w:rsidRPr="00517D72">
        <w:rPr>
          <w:color w:val="000000"/>
          <w:sz w:val="24"/>
          <w:szCs w:val="24"/>
        </w:rPr>
        <w:t>розвитку галузі освіти є забезпечення доступності високоякісної освіти, забезпечення модернізації освітніх послуг та підвищення доступності якісних освітніх послуг. У сфері забезпечення освіти діяльність органів місцевого самоврядування направлена на всебічний розвиток людини як особистості, її талантів, інтелектуальних, творчих і фізичних здібностей, формування цінностей, необхідних для успішної самореалізації, виховання відповідальних громадян, які здатні до свідомого суспільного вибору та спрямування своєї діяльності на користь іншим людям і суспільству, підвищення освітнього рівня громадян задля забезпечення сталого розвитку України та її європейського вибору. Громада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w:t>
      </w:r>
    </w:p>
    <w:p w:rsidR="00BD2056" w:rsidRPr="00517D72" w:rsidRDefault="00BD2056" w:rsidP="00BD2056">
      <w:pPr>
        <w:spacing w:after="200"/>
        <w:ind w:firstLine="709"/>
        <w:jc w:val="both"/>
        <w:rPr>
          <w:color w:val="000000"/>
          <w:sz w:val="24"/>
          <w:szCs w:val="24"/>
        </w:rPr>
      </w:pPr>
      <w:r w:rsidRPr="00517D72">
        <w:rPr>
          <w:b/>
          <w:i/>
          <w:color w:val="000000"/>
          <w:sz w:val="24"/>
          <w:szCs w:val="24"/>
        </w:rPr>
        <w:t>Цілі державної. регіональної та місцевої політики, реалізація яких здійснюватиметься у середньостроковий період</w:t>
      </w:r>
      <w:r w:rsidRPr="00517D72">
        <w:rPr>
          <w:color w:val="000000"/>
          <w:sz w:val="24"/>
          <w:szCs w:val="24"/>
        </w:rPr>
        <w:t xml:space="preserve"> у сфері освіти реалізуються головним розпорядником бюджетних коштів – Відділом освіти, молоді та спорту Верховинської  селищної ради (додаток 6) та у середньостроковій перспективі будуть направлені на: </w:t>
      </w:r>
    </w:p>
    <w:p w:rsidR="00BD2056" w:rsidRPr="00517D72" w:rsidRDefault="00BD2056" w:rsidP="00BD2056">
      <w:pPr>
        <w:numPr>
          <w:ilvl w:val="0"/>
          <w:numId w:val="5"/>
        </w:numPr>
        <w:spacing w:after="100" w:afterAutospacing="1" w:line="276" w:lineRule="auto"/>
        <w:ind w:firstLine="709"/>
        <w:contextualSpacing/>
        <w:jc w:val="both"/>
        <w:rPr>
          <w:color w:val="000000"/>
          <w:sz w:val="24"/>
          <w:szCs w:val="24"/>
          <w:lang w:val="ru-RU"/>
        </w:rPr>
      </w:pPr>
      <w:proofErr w:type="gramStart"/>
      <w:r w:rsidRPr="00517D72">
        <w:rPr>
          <w:color w:val="000000"/>
          <w:sz w:val="24"/>
          <w:szCs w:val="24"/>
          <w:lang w:val="ru-RU"/>
        </w:rPr>
        <w:t>зміцнення</w:t>
      </w:r>
      <w:proofErr w:type="gramEnd"/>
      <w:r w:rsidRPr="00517D72">
        <w:rPr>
          <w:color w:val="000000"/>
          <w:sz w:val="24"/>
          <w:szCs w:val="24"/>
          <w:lang w:val="ru-RU"/>
        </w:rPr>
        <w:t xml:space="preserve"> матеріально-технічної бази дошкільних навчальних закладів;</w:t>
      </w:r>
    </w:p>
    <w:p w:rsidR="00BD2056" w:rsidRPr="00517D72" w:rsidRDefault="00BD2056" w:rsidP="00BD2056">
      <w:pPr>
        <w:numPr>
          <w:ilvl w:val="0"/>
          <w:numId w:val="5"/>
        </w:numPr>
        <w:spacing w:after="100" w:afterAutospacing="1" w:line="276" w:lineRule="auto"/>
        <w:ind w:firstLine="709"/>
        <w:contextualSpacing/>
        <w:jc w:val="both"/>
        <w:rPr>
          <w:color w:val="000000"/>
          <w:sz w:val="24"/>
          <w:szCs w:val="24"/>
          <w:lang w:val="ru-RU"/>
        </w:rPr>
      </w:pPr>
      <w:proofErr w:type="gramStart"/>
      <w:r w:rsidRPr="00517D72">
        <w:rPr>
          <w:color w:val="000000"/>
          <w:sz w:val="24"/>
          <w:szCs w:val="24"/>
          <w:lang w:val="ru-RU"/>
        </w:rPr>
        <w:t>забезпечення</w:t>
      </w:r>
      <w:proofErr w:type="gramEnd"/>
      <w:r w:rsidRPr="00517D72">
        <w:rPr>
          <w:color w:val="000000"/>
          <w:sz w:val="24"/>
          <w:szCs w:val="24"/>
          <w:lang w:val="ru-RU"/>
        </w:rPr>
        <w:t xml:space="preserve"> закладів загальної середньої освіти сучасним навчальним обладнанням та оновлення матеріально-технічної бази; </w:t>
      </w:r>
    </w:p>
    <w:p w:rsidR="00BD2056" w:rsidRPr="00517D72" w:rsidRDefault="00BD2056" w:rsidP="00BD2056">
      <w:pPr>
        <w:numPr>
          <w:ilvl w:val="0"/>
          <w:numId w:val="5"/>
        </w:numPr>
        <w:spacing w:after="100" w:afterAutospacing="1" w:line="276" w:lineRule="auto"/>
        <w:ind w:firstLine="709"/>
        <w:contextualSpacing/>
        <w:jc w:val="both"/>
        <w:rPr>
          <w:color w:val="000000"/>
          <w:sz w:val="24"/>
          <w:szCs w:val="24"/>
          <w:lang w:val="ru-RU"/>
        </w:rPr>
      </w:pPr>
      <w:proofErr w:type="gramStart"/>
      <w:r w:rsidRPr="00517D72">
        <w:rPr>
          <w:color w:val="000000"/>
          <w:sz w:val="24"/>
          <w:szCs w:val="24"/>
          <w:lang w:val="ru-RU"/>
        </w:rPr>
        <w:t>забезпечення</w:t>
      </w:r>
      <w:proofErr w:type="gramEnd"/>
      <w:r w:rsidRPr="00517D72">
        <w:rPr>
          <w:color w:val="000000"/>
          <w:sz w:val="24"/>
          <w:szCs w:val="24"/>
          <w:lang w:val="ru-RU"/>
        </w:rPr>
        <w:t xml:space="preserve"> державних гарантій з оплати праці працівникам бюджетних установ;</w:t>
      </w:r>
    </w:p>
    <w:p w:rsidR="00BD2056" w:rsidRPr="00517D72" w:rsidRDefault="00BD2056" w:rsidP="00BD2056">
      <w:pPr>
        <w:numPr>
          <w:ilvl w:val="0"/>
          <w:numId w:val="5"/>
        </w:numPr>
        <w:spacing w:after="100" w:afterAutospacing="1" w:line="276" w:lineRule="auto"/>
        <w:ind w:firstLine="709"/>
        <w:contextualSpacing/>
        <w:jc w:val="both"/>
        <w:rPr>
          <w:color w:val="000000"/>
          <w:sz w:val="24"/>
          <w:szCs w:val="24"/>
          <w:lang w:val="ru-RU"/>
        </w:rPr>
      </w:pPr>
      <w:proofErr w:type="gramStart"/>
      <w:r w:rsidRPr="00517D72">
        <w:rPr>
          <w:color w:val="000000"/>
          <w:sz w:val="24"/>
          <w:szCs w:val="24"/>
          <w:lang w:val="ru-RU"/>
        </w:rPr>
        <w:t>організація</w:t>
      </w:r>
      <w:proofErr w:type="gramEnd"/>
      <w:r w:rsidRPr="00517D72">
        <w:rPr>
          <w:color w:val="000000"/>
          <w:sz w:val="24"/>
          <w:szCs w:val="24"/>
          <w:lang w:val="ru-RU"/>
        </w:rPr>
        <w:t xml:space="preserve"> оздоровлення учнів загальноосвітніх шкіл;</w:t>
      </w:r>
    </w:p>
    <w:p w:rsidR="00BD2056" w:rsidRPr="00517D72" w:rsidRDefault="00BD2056" w:rsidP="00BD2056">
      <w:pPr>
        <w:numPr>
          <w:ilvl w:val="0"/>
          <w:numId w:val="5"/>
        </w:numPr>
        <w:spacing w:after="100" w:afterAutospacing="1" w:line="276" w:lineRule="auto"/>
        <w:ind w:firstLine="709"/>
        <w:contextualSpacing/>
        <w:jc w:val="both"/>
        <w:rPr>
          <w:color w:val="000000"/>
          <w:sz w:val="24"/>
          <w:szCs w:val="24"/>
          <w:lang w:val="ru-RU"/>
        </w:rPr>
      </w:pPr>
      <w:proofErr w:type="gramStart"/>
      <w:r w:rsidRPr="00517D72">
        <w:rPr>
          <w:color w:val="000000"/>
          <w:sz w:val="24"/>
          <w:szCs w:val="24"/>
          <w:lang w:val="ru-RU"/>
        </w:rPr>
        <w:t>організація</w:t>
      </w:r>
      <w:proofErr w:type="gramEnd"/>
      <w:r w:rsidRPr="00517D72">
        <w:rPr>
          <w:color w:val="000000"/>
          <w:sz w:val="24"/>
          <w:szCs w:val="24"/>
          <w:lang w:val="ru-RU"/>
        </w:rPr>
        <w:t xml:space="preserve"> харчування та придбання медикаментів;</w:t>
      </w:r>
    </w:p>
    <w:p w:rsidR="00BD2056" w:rsidRPr="00517D72" w:rsidRDefault="00BD2056" w:rsidP="00BD2056">
      <w:pPr>
        <w:numPr>
          <w:ilvl w:val="0"/>
          <w:numId w:val="5"/>
        </w:numPr>
        <w:spacing w:after="100" w:afterAutospacing="1" w:line="276" w:lineRule="auto"/>
        <w:ind w:firstLine="709"/>
        <w:contextualSpacing/>
        <w:jc w:val="both"/>
        <w:rPr>
          <w:color w:val="000000"/>
          <w:sz w:val="24"/>
          <w:szCs w:val="24"/>
          <w:lang w:val="ru-RU"/>
        </w:rPr>
      </w:pPr>
      <w:proofErr w:type="gramStart"/>
      <w:r w:rsidRPr="00517D72">
        <w:rPr>
          <w:color w:val="000000"/>
          <w:sz w:val="24"/>
          <w:szCs w:val="24"/>
          <w:lang w:val="ru-RU"/>
        </w:rPr>
        <w:t>побудова</w:t>
      </w:r>
      <w:proofErr w:type="gramEnd"/>
      <w:r w:rsidRPr="00517D72">
        <w:rPr>
          <w:color w:val="000000"/>
          <w:sz w:val="24"/>
          <w:szCs w:val="24"/>
          <w:lang w:val="ru-RU"/>
        </w:rPr>
        <w:t xml:space="preserve"> освітньої мережі у відповідності до наявних ресурсів.</w:t>
      </w:r>
    </w:p>
    <w:p w:rsidR="00BD2056" w:rsidRPr="00517D72" w:rsidRDefault="00BD2056" w:rsidP="00BD2056">
      <w:pPr>
        <w:spacing w:after="100" w:afterAutospacing="1"/>
        <w:ind w:firstLine="709"/>
        <w:contextualSpacing/>
        <w:jc w:val="both"/>
        <w:rPr>
          <w:color w:val="000000"/>
          <w:sz w:val="24"/>
          <w:szCs w:val="24"/>
          <w:lang w:val="ru-RU"/>
        </w:rPr>
      </w:pPr>
      <w:r w:rsidRPr="00517D72">
        <w:rPr>
          <w:color w:val="000000"/>
          <w:sz w:val="24"/>
          <w:szCs w:val="24"/>
          <w:lang w:val="ru-RU"/>
        </w:rPr>
        <w:t xml:space="preserve">Основні результати, яких планується досягти: </w:t>
      </w:r>
    </w:p>
    <w:p w:rsidR="00BD2056" w:rsidRPr="00517D72" w:rsidRDefault="00BD2056" w:rsidP="00BD2056">
      <w:pPr>
        <w:numPr>
          <w:ilvl w:val="0"/>
          <w:numId w:val="5"/>
        </w:numPr>
        <w:spacing w:after="100" w:afterAutospacing="1" w:line="276" w:lineRule="auto"/>
        <w:ind w:firstLine="709"/>
        <w:contextualSpacing/>
        <w:jc w:val="both"/>
        <w:rPr>
          <w:color w:val="000000"/>
          <w:sz w:val="24"/>
          <w:szCs w:val="24"/>
          <w:lang w:val="ru-RU"/>
        </w:rPr>
      </w:pPr>
      <w:proofErr w:type="gramStart"/>
      <w:r w:rsidRPr="00517D72">
        <w:rPr>
          <w:color w:val="000000"/>
          <w:sz w:val="24"/>
          <w:szCs w:val="24"/>
          <w:lang w:val="ru-RU"/>
        </w:rPr>
        <w:t>створення</w:t>
      </w:r>
      <w:proofErr w:type="gramEnd"/>
      <w:r w:rsidRPr="00517D72">
        <w:rPr>
          <w:color w:val="000000"/>
          <w:sz w:val="24"/>
          <w:szCs w:val="24"/>
          <w:lang w:val="ru-RU"/>
        </w:rPr>
        <w:t xml:space="preserve"> нового освітнього середовища, яке відповідає вимогам сьогодення; </w:t>
      </w:r>
    </w:p>
    <w:p w:rsidR="00BD2056" w:rsidRPr="00517D72" w:rsidRDefault="00BD2056" w:rsidP="00BD2056">
      <w:pPr>
        <w:numPr>
          <w:ilvl w:val="0"/>
          <w:numId w:val="5"/>
        </w:numPr>
        <w:spacing w:after="100" w:afterAutospacing="1" w:line="276" w:lineRule="auto"/>
        <w:ind w:firstLine="709"/>
        <w:contextualSpacing/>
        <w:jc w:val="both"/>
        <w:rPr>
          <w:color w:val="000000"/>
          <w:sz w:val="24"/>
          <w:szCs w:val="24"/>
          <w:lang w:val="ru-RU"/>
        </w:rPr>
      </w:pPr>
      <w:proofErr w:type="gramStart"/>
      <w:r w:rsidRPr="00517D72">
        <w:rPr>
          <w:color w:val="000000"/>
          <w:sz w:val="24"/>
          <w:szCs w:val="24"/>
          <w:lang w:val="ru-RU"/>
        </w:rPr>
        <w:t>сприяння</w:t>
      </w:r>
      <w:proofErr w:type="gramEnd"/>
      <w:r w:rsidRPr="00517D72">
        <w:rPr>
          <w:color w:val="000000"/>
          <w:sz w:val="24"/>
          <w:szCs w:val="24"/>
          <w:lang w:val="ru-RU"/>
        </w:rPr>
        <w:t xml:space="preserve"> підвищенню мотивації учнів до навчання, а вчителів - до професійного розвитку.</w:t>
      </w:r>
    </w:p>
    <w:p w:rsidR="00BD2056" w:rsidRPr="00517D72" w:rsidRDefault="00BD2056" w:rsidP="00BD2056">
      <w:pPr>
        <w:spacing w:after="200"/>
        <w:ind w:firstLine="709"/>
        <w:jc w:val="both"/>
        <w:rPr>
          <w:color w:val="000000"/>
          <w:sz w:val="24"/>
          <w:szCs w:val="24"/>
          <w:lang w:val="ru-RU"/>
        </w:rPr>
      </w:pPr>
      <w:r w:rsidRPr="00517D72">
        <w:rPr>
          <w:color w:val="000000"/>
          <w:sz w:val="24"/>
          <w:szCs w:val="24"/>
          <w:lang w:val="ru-RU"/>
        </w:rPr>
        <w:t xml:space="preserve">Реалізація освітніх послуг буде здійснюватися через існуючу мережу освітніх закладів, яка включає </w:t>
      </w:r>
      <w:r w:rsidRPr="00517D72">
        <w:rPr>
          <w:color w:val="000000"/>
          <w:sz w:val="24"/>
          <w:szCs w:val="24"/>
        </w:rPr>
        <w:t>17</w:t>
      </w:r>
      <w:r w:rsidRPr="00517D72">
        <w:rPr>
          <w:color w:val="000000"/>
          <w:sz w:val="24"/>
          <w:szCs w:val="24"/>
          <w:lang w:val="ru-RU"/>
        </w:rPr>
        <w:t xml:space="preserve"> установ загальної середньої освіти</w:t>
      </w:r>
      <w:r w:rsidRPr="00517D72">
        <w:rPr>
          <w:color w:val="000000"/>
          <w:sz w:val="24"/>
          <w:szCs w:val="24"/>
        </w:rPr>
        <w:t xml:space="preserve"> та 12 установ дошкільної освіти</w:t>
      </w:r>
      <w:r w:rsidRPr="00517D72">
        <w:rPr>
          <w:color w:val="000000"/>
          <w:sz w:val="24"/>
          <w:szCs w:val="24"/>
          <w:lang w:val="ru-RU"/>
        </w:rPr>
        <w:t xml:space="preserve">. </w:t>
      </w:r>
    </w:p>
    <w:p w:rsidR="00BD2056" w:rsidRPr="00517D72" w:rsidRDefault="00BD2056" w:rsidP="00BD2056">
      <w:pPr>
        <w:ind w:firstLine="709"/>
        <w:jc w:val="both"/>
        <w:rPr>
          <w:color w:val="000000"/>
          <w:sz w:val="24"/>
          <w:szCs w:val="24"/>
        </w:rPr>
      </w:pPr>
      <w:r w:rsidRPr="00517D72">
        <w:rPr>
          <w:b/>
          <w:i/>
          <w:color w:val="000000"/>
          <w:sz w:val="24"/>
          <w:szCs w:val="24"/>
        </w:rPr>
        <w:t>Показниками досягнення цілей є</w:t>
      </w:r>
      <w:r w:rsidRPr="00517D72">
        <w:rPr>
          <w:color w:val="000000"/>
          <w:sz w:val="24"/>
          <w:szCs w:val="24"/>
        </w:rPr>
        <w:t xml:space="preserve">: забезпечення якісної, сучасної та доступної загальної середньої освіти; забезпечення стійкого розвитку системи освіти, всебічного розвитку особистості, стабільного функціонування закладів та установ освіти для </w:t>
      </w:r>
      <w:r w:rsidRPr="00517D72">
        <w:rPr>
          <w:color w:val="000000"/>
          <w:sz w:val="24"/>
          <w:szCs w:val="24"/>
        </w:rPr>
        <w:lastRenderedPageBreak/>
        <w:t xml:space="preserve">задоволення освітніх потреб населення; налагодження енергоефективності будівель та приміщень, покращення матеріально-технічної та навчально-методичної бази навчальних закладів, благоустрій територій; участь обдарованих дітей в інтелектуальних, творчих та спортивних заходах, що проводяться за межами громади, обмін досвідом, а також стимулювання учнів, педагогів навчальних закладів до участі в інтелектуальних, творчих та спортивних заходах; створення більш ефективної та комфортної системи навчання, виховання та самовдосконалення обдарованих дітей ,заохочення учнів до більш якісної та результативної роботи внаслідок оновлення бази музичних інструментів у мистецькому закладі. </w:t>
      </w:r>
    </w:p>
    <w:p w:rsidR="00BD2056" w:rsidRPr="00517D72" w:rsidRDefault="00BD2056" w:rsidP="00BD2056">
      <w:pPr>
        <w:ind w:firstLine="709"/>
        <w:jc w:val="both"/>
        <w:rPr>
          <w:color w:val="000000"/>
          <w:sz w:val="24"/>
          <w:szCs w:val="24"/>
        </w:rPr>
      </w:pPr>
      <w:r w:rsidRPr="00517D72">
        <w:rPr>
          <w:color w:val="000000"/>
          <w:sz w:val="24"/>
          <w:szCs w:val="24"/>
        </w:rPr>
        <w:t>З цією метою у 2027 - 2029 роках планується здійснити наступні</w:t>
      </w:r>
      <w:r w:rsidRPr="00517D72">
        <w:rPr>
          <w:b/>
          <w:i/>
          <w:color w:val="000000"/>
          <w:sz w:val="24"/>
          <w:szCs w:val="24"/>
        </w:rPr>
        <w:t xml:space="preserve"> заходи</w:t>
      </w:r>
      <w:r w:rsidRPr="00517D72">
        <w:rPr>
          <w:color w:val="000000"/>
          <w:sz w:val="24"/>
          <w:szCs w:val="24"/>
        </w:rPr>
        <w:t xml:space="preserve">: забезпечити належне функціонування загальноосвітніх та дошкільних закладів територіальної громади; зміцнення матеріально-технічної бази закладів загальної освіти територіальної громади; забезпечення навчальних закладів сучасними засобами навчання і виховання, оснащення комп’ютерною технікою; забезпечення належного теплового режиму, зменшення показників споживання енергоносіїв. </w:t>
      </w:r>
    </w:p>
    <w:p w:rsidR="00BD2056" w:rsidRPr="00517D72" w:rsidRDefault="00BD2056" w:rsidP="00BD2056">
      <w:pPr>
        <w:ind w:firstLine="709"/>
        <w:jc w:val="center"/>
        <w:rPr>
          <w:b/>
          <w:sz w:val="24"/>
          <w:szCs w:val="24"/>
          <w:lang w:val="ru-RU"/>
        </w:rPr>
      </w:pPr>
      <w:r w:rsidRPr="00517D72">
        <w:rPr>
          <w:b/>
          <w:sz w:val="24"/>
          <w:szCs w:val="24"/>
          <w:lang w:val="ru-RU"/>
        </w:rPr>
        <w:t>Охорона здоров’я</w:t>
      </w:r>
    </w:p>
    <w:p w:rsidR="00BD2056" w:rsidRPr="00517D72" w:rsidRDefault="00BD2056" w:rsidP="00BD2056">
      <w:pPr>
        <w:ind w:firstLine="709"/>
        <w:jc w:val="center"/>
        <w:rPr>
          <w:b/>
          <w:color w:val="FF0000"/>
          <w:sz w:val="24"/>
          <w:szCs w:val="24"/>
        </w:rPr>
      </w:pPr>
    </w:p>
    <w:p w:rsidR="00BD2056" w:rsidRPr="00517D72" w:rsidRDefault="00BD2056" w:rsidP="00BD2056">
      <w:pPr>
        <w:ind w:firstLine="709"/>
        <w:jc w:val="both"/>
        <w:rPr>
          <w:sz w:val="24"/>
          <w:szCs w:val="24"/>
          <w:lang w:val="ru-RU"/>
        </w:rPr>
      </w:pPr>
      <w:r w:rsidRPr="00517D72">
        <w:rPr>
          <w:b/>
          <w:i/>
          <w:sz w:val="24"/>
          <w:szCs w:val="24"/>
          <w:lang w:val="ru-RU"/>
        </w:rPr>
        <w:t>Пріоритетами розвитку</w:t>
      </w:r>
      <w:r w:rsidRPr="00517D72">
        <w:rPr>
          <w:sz w:val="24"/>
          <w:szCs w:val="24"/>
          <w:lang w:val="ru-RU"/>
        </w:rPr>
        <w:t xml:space="preserve"> галузі є забезпечення населення територіальної громади високоякісними і доступними медичними послугами та створення сприятливих умов життєдіяльності людини. Органи місцевого самоврядування реалізують державну політику у сфері охорони здоров'я в межах своїх повноважень, передбачених чинним законодавством України. </w:t>
      </w:r>
    </w:p>
    <w:p w:rsidR="00BD2056" w:rsidRPr="00517D72" w:rsidRDefault="00BD2056" w:rsidP="00BD2056">
      <w:pPr>
        <w:ind w:firstLine="709"/>
        <w:jc w:val="both"/>
        <w:rPr>
          <w:sz w:val="24"/>
          <w:szCs w:val="24"/>
          <w:lang w:val="ru-RU"/>
        </w:rPr>
      </w:pPr>
      <w:r w:rsidRPr="00517D72">
        <w:rPr>
          <w:sz w:val="24"/>
          <w:szCs w:val="24"/>
          <w:lang w:val="ru-RU"/>
        </w:rPr>
        <w:t xml:space="preserve">Кошти бюджету </w:t>
      </w:r>
      <w:r w:rsidRPr="00517D72">
        <w:rPr>
          <w:sz w:val="24"/>
          <w:szCs w:val="24"/>
        </w:rPr>
        <w:t>Верховинської селищної</w:t>
      </w:r>
      <w:r w:rsidRPr="00517D72">
        <w:rPr>
          <w:sz w:val="24"/>
          <w:szCs w:val="24"/>
          <w:lang w:val="ru-RU"/>
        </w:rPr>
        <w:t xml:space="preserve"> територіальної громади спрямовуються на забезпечення населенню гарантованого рівня медичної допомоги шляхом фінансування місцевих цільових програм охорони здоров'я та використовуються на розвиток мережі закладів охорони здоров’я комунальної власності (оплата комунальних послуг та енергоносіїв</w:t>
      </w:r>
      <w:r w:rsidRPr="00517D72">
        <w:rPr>
          <w:sz w:val="24"/>
          <w:szCs w:val="24"/>
        </w:rPr>
        <w:t>)</w:t>
      </w:r>
      <w:r w:rsidRPr="00517D72">
        <w:rPr>
          <w:sz w:val="24"/>
          <w:szCs w:val="24"/>
          <w:lang w:val="ru-RU"/>
        </w:rPr>
        <w:t xml:space="preserve">. Комплексні цільові програми затверджені з метою вирішення найактуальніших проблем громади у сфері охорони здоров’я, покращення стану здоров’я мешканців територіальної громади, задоволення потреб громадян у послугах з охорони здоров’я відповідної якості. </w:t>
      </w:r>
    </w:p>
    <w:p w:rsidR="00BD2056" w:rsidRPr="00517D72" w:rsidRDefault="00BD2056" w:rsidP="00BD2056">
      <w:pPr>
        <w:ind w:firstLine="709"/>
        <w:jc w:val="both"/>
        <w:rPr>
          <w:sz w:val="24"/>
          <w:szCs w:val="24"/>
          <w:lang w:val="ru-RU"/>
        </w:rPr>
      </w:pPr>
      <w:r w:rsidRPr="00517D72">
        <w:rPr>
          <w:sz w:val="24"/>
          <w:szCs w:val="24"/>
          <w:lang w:val="ru-RU"/>
        </w:rPr>
        <w:t>З цією метою у 202</w:t>
      </w:r>
      <w:r w:rsidRPr="00517D72">
        <w:rPr>
          <w:sz w:val="24"/>
          <w:szCs w:val="24"/>
        </w:rPr>
        <w:t>7</w:t>
      </w:r>
      <w:r w:rsidRPr="00517D72">
        <w:rPr>
          <w:sz w:val="24"/>
          <w:szCs w:val="24"/>
          <w:lang w:val="ru-RU"/>
        </w:rPr>
        <w:t>-202</w:t>
      </w:r>
      <w:r w:rsidRPr="00517D72">
        <w:rPr>
          <w:sz w:val="24"/>
          <w:szCs w:val="24"/>
        </w:rPr>
        <w:t>9</w:t>
      </w:r>
      <w:r w:rsidRPr="00517D72">
        <w:rPr>
          <w:sz w:val="24"/>
          <w:szCs w:val="24"/>
          <w:lang w:val="ru-RU"/>
        </w:rPr>
        <w:t xml:space="preserve"> роках планується здійснити наступні </w:t>
      </w:r>
      <w:r w:rsidRPr="00517D72">
        <w:rPr>
          <w:b/>
          <w:i/>
          <w:sz w:val="24"/>
          <w:szCs w:val="24"/>
          <w:lang w:val="ru-RU"/>
        </w:rPr>
        <w:t>заходи:</w:t>
      </w:r>
      <w:r w:rsidRPr="00517D72">
        <w:rPr>
          <w:sz w:val="24"/>
          <w:szCs w:val="24"/>
          <w:lang w:val="ru-RU"/>
        </w:rPr>
        <w:t xml:space="preserve"> підвищення рівня медичного обслуговування населення, розширення можливостей щодо його доступності та якості; впровадження нових підходів до організації роботи закладів охорони здоров’я громади та їх фінансового </w:t>
      </w:r>
      <w:proofErr w:type="gramStart"/>
      <w:r w:rsidRPr="00517D72">
        <w:rPr>
          <w:sz w:val="24"/>
          <w:szCs w:val="24"/>
          <w:lang w:val="ru-RU"/>
        </w:rPr>
        <w:t>забезпечення;  забезпечення</w:t>
      </w:r>
      <w:proofErr w:type="gramEnd"/>
      <w:r w:rsidRPr="00517D72">
        <w:rPr>
          <w:sz w:val="24"/>
          <w:szCs w:val="24"/>
          <w:lang w:val="ru-RU"/>
        </w:rPr>
        <w:t xml:space="preserve"> оплати енергоносіїв та комунальних послуг закладів охорони здоров'я територіальної громади. </w:t>
      </w:r>
    </w:p>
    <w:p w:rsidR="00BD2056" w:rsidRPr="00517D72" w:rsidRDefault="00BD2056" w:rsidP="00BD2056">
      <w:pPr>
        <w:ind w:firstLine="709"/>
        <w:jc w:val="both"/>
        <w:rPr>
          <w:sz w:val="24"/>
          <w:szCs w:val="24"/>
          <w:lang w:val="ru-RU"/>
        </w:rPr>
      </w:pPr>
      <w:r w:rsidRPr="00517D72">
        <w:rPr>
          <w:b/>
          <w:i/>
          <w:sz w:val="24"/>
          <w:szCs w:val="24"/>
          <w:lang w:val="ru-RU"/>
        </w:rPr>
        <w:t>Цілі державної</w:t>
      </w:r>
      <w:proofErr w:type="gramStart"/>
      <w:r w:rsidRPr="00517D72">
        <w:rPr>
          <w:b/>
          <w:i/>
          <w:sz w:val="24"/>
          <w:szCs w:val="24"/>
          <w:lang w:val="ru-RU"/>
        </w:rPr>
        <w:t>. регіональної</w:t>
      </w:r>
      <w:proofErr w:type="gramEnd"/>
      <w:r w:rsidRPr="00517D72">
        <w:rPr>
          <w:b/>
          <w:i/>
          <w:sz w:val="24"/>
          <w:szCs w:val="24"/>
          <w:lang w:val="ru-RU"/>
        </w:rPr>
        <w:t xml:space="preserve"> та місцевої політики</w:t>
      </w:r>
      <w:r w:rsidRPr="00517D72">
        <w:rPr>
          <w:sz w:val="24"/>
          <w:szCs w:val="24"/>
          <w:lang w:val="ru-RU"/>
        </w:rPr>
        <w:t xml:space="preserve">, реалізація яких здійснюватиметься у середньостроковий період: забезпечення в межах наданих повноважень доступності і безоплатності медичного обслуговування населення </w:t>
      </w:r>
      <w:r w:rsidRPr="00517D72">
        <w:rPr>
          <w:sz w:val="24"/>
          <w:szCs w:val="24"/>
        </w:rPr>
        <w:t>селищної</w:t>
      </w:r>
      <w:r w:rsidRPr="00517D72">
        <w:rPr>
          <w:sz w:val="24"/>
          <w:szCs w:val="24"/>
          <w:lang w:val="ru-RU"/>
        </w:rPr>
        <w:t xml:space="preserve"> територіальної громади; забезпечення відповідно до чинного законодавства України пільгових категорій населення лікарськими засобами та виробами медичного призначення. </w:t>
      </w:r>
    </w:p>
    <w:p w:rsidR="00BD2056" w:rsidRPr="00517D72" w:rsidRDefault="00BD2056" w:rsidP="00BD2056">
      <w:pPr>
        <w:spacing w:before="100" w:beforeAutospacing="1" w:after="100" w:afterAutospacing="1"/>
        <w:ind w:firstLine="709"/>
        <w:jc w:val="both"/>
        <w:rPr>
          <w:sz w:val="24"/>
          <w:szCs w:val="24"/>
          <w:lang w:val="ru-RU" w:eastAsia="uk-UA"/>
        </w:rPr>
      </w:pPr>
      <w:r w:rsidRPr="00517D72">
        <w:rPr>
          <w:b/>
          <w:i/>
          <w:sz w:val="24"/>
          <w:szCs w:val="24"/>
          <w:lang w:val="ru-RU"/>
        </w:rPr>
        <w:t>Показниками досягнення цілей є</w:t>
      </w:r>
      <w:r w:rsidRPr="00517D72">
        <w:rPr>
          <w:sz w:val="24"/>
          <w:szCs w:val="24"/>
          <w:lang w:val="ru-RU"/>
        </w:rPr>
        <w:t xml:space="preserve">: сприяння укладанню нових договорів з Національною службою здоров’я України; розвиток і вдосконалення мережі комунальних некомерційних підприємств охорони здоров’я, формування системи надання медичних послуг, щоб забезпечувала високий рівень розвитку соціальної сфери </w:t>
      </w:r>
      <w:r w:rsidRPr="00517D72">
        <w:rPr>
          <w:sz w:val="24"/>
          <w:szCs w:val="24"/>
        </w:rPr>
        <w:t>Верховинської селищної</w:t>
      </w:r>
      <w:r w:rsidRPr="00517D72">
        <w:rPr>
          <w:sz w:val="24"/>
          <w:szCs w:val="24"/>
          <w:lang w:val="ru-RU"/>
        </w:rPr>
        <w:t xml:space="preserve"> територіальної громади</w:t>
      </w:r>
      <w:r w:rsidRPr="00517D72">
        <w:rPr>
          <w:sz w:val="24"/>
          <w:szCs w:val="24"/>
        </w:rPr>
        <w:t xml:space="preserve">, </w:t>
      </w:r>
      <w:r w:rsidRPr="00517D72">
        <w:rPr>
          <w:sz w:val="24"/>
          <w:szCs w:val="24"/>
          <w:lang w:val="ru-RU" w:eastAsia="uk-UA"/>
        </w:rPr>
        <w:t>підвищення доступності та якості медичної допомоги, покращення показників здоров'я населення, зниження передчасної смертності, підвищення ефективності профілактичних заходів, розвиток реабілітаційної допомоги, зміцнення матеріально-технічної бази закладів охорони здоров'я, підвищення рівня цифровізації медичної галузі та забезпечення її стійкого функціонування в умовах сучасних викликів.</w:t>
      </w:r>
    </w:p>
    <w:p w:rsidR="00BD2056" w:rsidRPr="00517D72" w:rsidRDefault="00BD2056" w:rsidP="00BD2056">
      <w:pPr>
        <w:ind w:firstLine="709"/>
        <w:jc w:val="center"/>
        <w:rPr>
          <w:b/>
          <w:i/>
          <w:iCs/>
          <w:color w:val="000000"/>
          <w:sz w:val="24"/>
          <w:szCs w:val="24"/>
        </w:rPr>
      </w:pPr>
      <w:r w:rsidRPr="00517D72">
        <w:rPr>
          <w:b/>
          <w:i/>
          <w:iCs/>
          <w:color w:val="000000"/>
          <w:sz w:val="24"/>
          <w:szCs w:val="24"/>
          <w:lang w:val="ru-RU"/>
        </w:rPr>
        <w:t>Соціальний захист та соціальне забезпечення</w:t>
      </w:r>
    </w:p>
    <w:p w:rsidR="00BD2056" w:rsidRPr="00517D72" w:rsidRDefault="00BD2056" w:rsidP="00BD2056">
      <w:pPr>
        <w:ind w:firstLine="709"/>
        <w:jc w:val="center"/>
        <w:rPr>
          <w:b/>
          <w:color w:val="FF0000"/>
          <w:sz w:val="24"/>
          <w:szCs w:val="24"/>
        </w:rPr>
      </w:pPr>
    </w:p>
    <w:p w:rsidR="00BD2056" w:rsidRPr="00517D72" w:rsidRDefault="00BD2056" w:rsidP="00BD2056">
      <w:pPr>
        <w:tabs>
          <w:tab w:val="left" w:pos="990"/>
        </w:tabs>
        <w:ind w:firstLine="709"/>
        <w:jc w:val="both"/>
        <w:rPr>
          <w:color w:val="000000"/>
          <w:sz w:val="24"/>
          <w:szCs w:val="24"/>
          <w:lang w:val="ru-RU"/>
        </w:rPr>
      </w:pPr>
      <w:r w:rsidRPr="00517D72">
        <w:rPr>
          <w:b/>
          <w:i/>
          <w:color w:val="000000"/>
          <w:sz w:val="24"/>
          <w:szCs w:val="24"/>
        </w:rPr>
        <w:t>Пріоритетними завданнями</w:t>
      </w:r>
      <w:r w:rsidRPr="00517D72">
        <w:rPr>
          <w:color w:val="000000"/>
          <w:sz w:val="24"/>
          <w:szCs w:val="24"/>
        </w:rPr>
        <w:t xml:space="preserve">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підвищення рівня охоплення соціальною підтримкою незахищених верств населення, ветеранів війни, членів їх сімей, при раціональному використанні бюджетних коштів, подальше реформування сфери надання соціальних послуг та соціального захисту. В умовах військового стану в Україні існує необхідність надання додаткових соціальних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осіб. </w:t>
      </w:r>
      <w:r w:rsidRPr="00517D72">
        <w:rPr>
          <w:color w:val="000000"/>
          <w:sz w:val="24"/>
          <w:szCs w:val="24"/>
          <w:lang w:val="ru-RU"/>
        </w:rPr>
        <w:t xml:space="preserve">Крім того, фінансової підтримки потребують громадяни, які переселилися з тимчасово окупованих територій та районів проведення бойових дій. Враховуючи аналітичні дані звернень громадян, з кожним роком збільшуються показники кількості наданих заяв мешканців громади, які гостро потребують певних видів соціальних послуг, передусім адресної матеріальної грошової допомоги. Більшість таких звернень надходять від осіб похилого віку, ветеранів війни та членів сімей загиблих (померлих) воїнів, осіб з інвалідністю, багатодітних сімей та одиноких громадян як найбільш вразливої категорії населення, які найгостріше відчувають негативні наслідки погіршення економічної ситуації. </w:t>
      </w:r>
    </w:p>
    <w:p w:rsidR="00BD2056" w:rsidRPr="00517D72" w:rsidRDefault="00BD2056" w:rsidP="00BD2056">
      <w:pPr>
        <w:tabs>
          <w:tab w:val="left" w:pos="990"/>
        </w:tabs>
        <w:ind w:firstLine="709"/>
        <w:jc w:val="both"/>
        <w:rPr>
          <w:color w:val="000000"/>
          <w:sz w:val="24"/>
          <w:szCs w:val="24"/>
          <w:lang w:val="ru-RU"/>
        </w:rPr>
      </w:pPr>
      <w:r w:rsidRPr="00517D72">
        <w:rPr>
          <w:b/>
          <w:i/>
          <w:color w:val="000000"/>
          <w:sz w:val="24"/>
          <w:szCs w:val="24"/>
          <w:lang w:val="ru-RU"/>
        </w:rPr>
        <w:t xml:space="preserve">Цілі </w:t>
      </w:r>
      <w:r w:rsidRPr="00517D72">
        <w:rPr>
          <w:color w:val="000000"/>
          <w:sz w:val="24"/>
          <w:szCs w:val="24"/>
          <w:lang w:val="ru-RU"/>
        </w:rPr>
        <w:t xml:space="preserve">державної, регіональної та місцевої політики, реалізація яких здійснюватиметься у середньостроковий період: підвищення рівня життя вразливих категорій громадян, надання їм необхідних соціальних послуг, забезпечення гідних умов існування; забезпечення підтримкою дітей-сиріт та дітей, позбавлених батьківського піклування, які перебувають під опікою чи піклуванням; створення сприятливих умов життєдіяльності осіб з інвалідністю, їх соціальної реабілітації та вільного доступу до об’єктів соціального, громадського і житлового призначення на території громади; поліпшення становища сім’ї; рівної участі жінок і чоловіків у всіх сферах життєдіяльності; попередження домашнього насильства у всіх його проявах, протидія торгівлі людьми; реалізація державної політики, спрямованої на підвищення якості життя громадян. </w:t>
      </w:r>
    </w:p>
    <w:p w:rsidR="00BD2056" w:rsidRPr="00517D72" w:rsidRDefault="00BD2056" w:rsidP="00BD2056">
      <w:pPr>
        <w:spacing w:after="200"/>
        <w:ind w:firstLine="709"/>
        <w:contextualSpacing/>
        <w:jc w:val="both"/>
        <w:rPr>
          <w:sz w:val="24"/>
          <w:szCs w:val="24"/>
        </w:rPr>
      </w:pPr>
      <w:r w:rsidRPr="00517D72">
        <w:rPr>
          <w:b/>
          <w:i/>
          <w:color w:val="000000"/>
          <w:sz w:val="24"/>
          <w:szCs w:val="24"/>
          <w:lang w:val="ru-RU"/>
        </w:rPr>
        <w:t>Показниками досягнення цілей є</w:t>
      </w:r>
      <w:r w:rsidRPr="00517D72">
        <w:rPr>
          <w:color w:val="000000"/>
          <w:sz w:val="24"/>
          <w:szCs w:val="24"/>
          <w:lang w:val="ru-RU"/>
        </w:rPr>
        <w:t>: надання допомоги соціально незахищеним верствам населення, які зареєстровані та фактично проживають на території громади, внутрішньо переміщеним особам; надання фінансової підтримки ветеранам війни, членам сімей загиблих (померлих) воїнів, які захищали незалежність, суверенітет та територіальну цілісність України; створення безперешкодного доступу осіб з інвалідністю до об’єктів соціального, громадського та житлового призначення. У 202</w:t>
      </w:r>
      <w:r w:rsidRPr="00517D72">
        <w:rPr>
          <w:color w:val="000000"/>
          <w:sz w:val="24"/>
          <w:szCs w:val="24"/>
        </w:rPr>
        <w:t>7</w:t>
      </w:r>
      <w:r w:rsidRPr="00517D72">
        <w:rPr>
          <w:color w:val="000000"/>
          <w:sz w:val="24"/>
          <w:szCs w:val="24"/>
          <w:lang w:val="ru-RU"/>
        </w:rPr>
        <w:t xml:space="preserve"> - 202</w:t>
      </w:r>
      <w:r w:rsidRPr="00517D72">
        <w:rPr>
          <w:color w:val="000000"/>
          <w:sz w:val="24"/>
          <w:szCs w:val="24"/>
        </w:rPr>
        <w:t>9</w:t>
      </w:r>
      <w:r w:rsidRPr="00517D72">
        <w:rPr>
          <w:color w:val="000000"/>
          <w:sz w:val="24"/>
          <w:szCs w:val="24"/>
          <w:lang w:val="ru-RU"/>
        </w:rPr>
        <w:t xml:space="preserve"> роках плануються наступні заходи: реалізація програм, спрямованих на соціальний захист населення </w:t>
      </w:r>
      <w:r w:rsidRPr="00517D72">
        <w:rPr>
          <w:color w:val="000000"/>
          <w:sz w:val="24"/>
          <w:szCs w:val="24"/>
        </w:rPr>
        <w:t>Верховинської селищної</w:t>
      </w:r>
      <w:r w:rsidRPr="00517D72">
        <w:rPr>
          <w:color w:val="000000"/>
          <w:sz w:val="24"/>
          <w:szCs w:val="24"/>
          <w:lang w:val="ru-RU"/>
        </w:rPr>
        <w:t xml:space="preserve"> територіальної громади; поліпшення надання соціальних послуг особам з інвалідністю; підвищення рівня</w:t>
      </w:r>
      <w:r w:rsidRPr="00517D72">
        <w:rPr>
          <w:sz w:val="24"/>
          <w:szCs w:val="24"/>
          <w:lang w:val="ru-RU"/>
        </w:rPr>
        <w:t xml:space="preserve"> соціального захисту дітей-сиріт та дітей, позбавлених батьківського піклування, які перебувають під опікою чи піклуванням; підвищення ефективності використання бюджетних коштів соціального спрямування.</w:t>
      </w:r>
    </w:p>
    <w:p w:rsidR="00BD2056" w:rsidRPr="00517D72" w:rsidRDefault="00BD2056" w:rsidP="00BD2056">
      <w:pPr>
        <w:spacing w:after="200"/>
        <w:ind w:firstLine="709"/>
        <w:contextualSpacing/>
        <w:jc w:val="both"/>
        <w:rPr>
          <w:sz w:val="24"/>
          <w:szCs w:val="24"/>
        </w:rPr>
      </w:pPr>
      <w:r w:rsidRPr="00517D72">
        <w:rPr>
          <w:sz w:val="24"/>
          <w:szCs w:val="24"/>
        </w:rPr>
        <w:t>Забезпечення максимальної адресності та наближеності надання відповідної соціальної підтримки тим, хто її потребує; прозорість та доступність в отриманні соціальної підтримки; надання соціальної підтримки особам, які опинились в складних життєвих обставинах.</w:t>
      </w:r>
    </w:p>
    <w:p w:rsidR="00BD2056" w:rsidRPr="00517D72" w:rsidRDefault="00BD2056" w:rsidP="00BD2056">
      <w:pPr>
        <w:spacing w:after="200"/>
        <w:ind w:firstLine="709"/>
        <w:contextualSpacing/>
        <w:jc w:val="both"/>
        <w:rPr>
          <w:sz w:val="24"/>
          <w:szCs w:val="24"/>
        </w:rPr>
      </w:pPr>
    </w:p>
    <w:p w:rsidR="00BD2056" w:rsidRPr="00517D72" w:rsidRDefault="00BD2056" w:rsidP="00BD2056">
      <w:pPr>
        <w:tabs>
          <w:tab w:val="left" w:pos="990"/>
        </w:tabs>
        <w:ind w:firstLine="709"/>
        <w:jc w:val="center"/>
        <w:rPr>
          <w:b/>
          <w:sz w:val="24"/>
          <w:szCs w:val="24"/>
        </w:rPr>
      </w:pPr>
      <w:r w:rsidRPr="00517D72">
        <w:rPr>
          <w:b/>
          <w:sz w:val="24"/>
          <w:szCs w:val="24"/>
        </w:rPr>
        <w:t>Культура і мистецтво</w:t>
      </w:r>
    </w:p>
    <w:p w:rsidR="00BD2056" w:rsidRPr="00517D72" w:rsidRDefault="00BD2056" w:rsidP="00BD2056">
      <w:pPr>
        <w:tabs>
          <w:tab w:val="left" w:pos="990"/>
        </w:tabs>
        <w:ind w:firstLine="709"/>
        <w:jc w:val="center"/>
        <w:rPr>
          <w:b/>
          <w:sz w:val="24"/>
          <w:szCs w:val="24"/>
        </w:rPr>
      </w:pPr>
    </w:p>
    <w:p w:rsidR="00BD2056" w:rsidRPr="00517D72" w:rsidRDefault="00BD2056" w:rsidP="00BD2056">
      <w:pPr>
        <w:spacing w:after="200"/>
        <w:ind w:firstLine="709"/>
        <w:jc w:val="both"/>
        <w:rPr>
          <w:sz w:val="24"/>
          <w:szCs w:val="24"/>
        </w:rPr>
      </w:pPr>
      <w:r w:rsidRPr="00517D72">
        <w:rPr>
          <w:sz w:val="24"/>
          <w:szCs w:val="24"/>
        </w:rPr>
        <w:t xml:space="preserve">У сфері культури та мистецтва органи місцевого самоврядування здійснюють комплекс заходів, спрямованих на розвиток культури української нації, збереження, </w:t>
      </w:r>
      <w:r w:rsidRPr="00517D72">
        <w:rPr>
          <w:sz w:val="24"/>
          <w:szCs w:val="24"/>
        </w:rPr>
        <w:lastRenderedPageBreak/>
        <w:t xml:space="preserve">відтворення, естетичне виховання громадян, передусім дітей та юнацтва, посилення освітнього, інноваційного та комунікаційного потенціалів культури. </w:t>
      </w:r>
    </w:p>
    <w:p w:rsidR="00BD2056" w:rsidRPr="00517D72" w:rsidRDefault="00BD2056" w:rsidP="00BD2056">
      <w:pPr>
        <w:tabs>
          <w:tab w:val="left" w:pos="990"/>
        </w:tabs>
        <w:ind w:firstLine="709"/>
        <w:jc w:val="both"/>
        <w:rPr>
          <w:sz w:val="24"/>
          <w:szCs w:val="24"/>
        </w:rPr>
      </w:pPr>
      <w:r w:rsidRPr="00517D72">
        <w:rPr>
          <w:b/>
          <w:i/>
          <w:sz w:val="24"/>
          <w:szCs w:val="24"/>
        </w:rPr>
        <w:t>Пріоритетами розвитку</w:t>
      </w:r>
      <w:r w:rsidRPr="00517D72">
        <w:rPr>
          <w:sz w:val="24"/>
          <w:szCs w:val="24"/>
        </w:rPr>
        <w:t xml:space="preserve"> у цій сфері є збереження, відтворення та примноження духовних та культурних здобутків мешканців громади, забезпечення функціонування закладів культури Верховинської селищної територіальної громади. </w:t>
      </w:r>
    </w:p>
    <w:p w:rsidR="00BD2056" w:rsidRPr="00517D72" w:rsidRDefault="00BD2056" w:rsidP="00BD2056">
      <w:pPr>
        <w:tabs>
          <w:tab w:val="left" w:pos="990"/>
        </w:tabs>
        <w:ind w:firstLine="709"/>
        <w:jc w:val="both"/>
        <w:rPr>
          <w:sz w:val="24"/>
          <w:szCs w:val="24"/>
        </w:rPr>
      </w:pPr>
      <w:r w:rsidRPr="00517D72">
        <w:rPr>
          <w:b/>
          <w:i/>
          <w:sz w:val="24"/>
          <w:szCs w:val="24"/>
        </w:rPr>
        <w:t xml:space="preserve">Цілі </w:t>
      </w:r>
      <w:r w:rsidRPr="00517D72">
        <w:rPr>
          <w:sz w:val="24"/>
          <w:szCs w:val="24"/>
        </w:rPr>
        <w:t>державної, регіональної та місцевої політики, реалізація яких здійснюватиметься в середньостроковий період: проведення громадсько-культурних та організаційно-масових заходів; збереження та оновлення системи бібліотек громади як культурнопросвітницьких та інформаційних закладів, впровадження енергозберігаючих технологій.</w:t>
      </w:r>
    </w:p>
    <w:p w:rsidR="00BD2056" w:rsidRPr="00517D72" w:rsidRDefault="00BD2056" w:rsidP="00BD2056">
      <w:pPr>
        <w:tabs>
          <w:tab w:val="left" w:pos="990"/>
        </w:tabs>
        <w:ind w:firstLine="709"/>
        <w:jc w:val="both"/>
        <w:rPr>
          <w:sz w:val="24"/>
          <w:szCs w:val="24"/>
        </w:rPr>
      </w:pPr>
      <w:r w:rsidRPr="00517D72">
        <w:rPr>
          <w:sz w:val="24"/>
          <w:szCs w:val="24"/>
        </w:rPr>
        <w:t xml:space="preserve"> </w:t>
      </w:r>
      <w:r w:rsidRPr="00517D72">
        <w:rPr>
          <w:b/>
          <w:i/>
          <w:sz w:val="24"/>
          <w:szCs w:val="24"/>
        </w:rPr>
        <w:t>Показниками досягнення цілей</w:t>
      </w:r>
      <w:r w:rsidRPr="00517D72">
        <w:rPr>
          <w:sz w:val="24"/>
          <w:szCs w:val="24"/>
        </w:rPr>
        <w:t xml:space="preserve"> є: збільшення кількості та якості культурологічних заходів, які проводяться у громаді; збільшення кількості відвідувачів за рахунок створення нових програм, та культурно-мистецьких заходів; підвищення ефективності використання та збільшення бібліотечних фондів, розширення послуг, що надаються населенню у бібліотеках громади,з метою задоволення і розвитку інформаційно-культурних потреб користувачів. </w:t>
      </w:r>
      <w:r w:rsidRPr="00517D72">
        <w:rPr>
          <w:sz w:val="24"/>
          <w:szCs w:val="24"/>
          <w:lang w:val="ru-RU"/>
        </w:rPr>
        <w:t xml:space="preserve">У 2026 - 2028 роках плануються наступні </w:t>
      </w:r>
      <w:r w:rsidRPr="00517D72">
        <w:rPr>
          <w:b/>
          <w:i/>
          <w:sz w:val="24"/>
          <w:szCs w:val="24"/>
          <w:lang w:val="ru-RU"/>
        </w:rPr>
        <w:t>заходи:</w:t>
      </w:r>
      <w:r w:rsidRPr="00517D72">
        <w:rPr>
          <w:sz w:val="24"/>
          <w:szCs w:val="24"/>
          <w:lang w:val="ru-RU"/>
        </w:rPr>
        <w:t xml:space="preserve"> популяризація народної творчості та проведення культурно-мистецьких заходів; підтримка мистецьких заходів та проектів національно-культурних товариств, громадських організацій з метою розвитку культурно-мистецького простору територіальної громади; створення належних умов для розвитку аматорського</w:t>
      </w:r>
      <w:r w:rsidRPr="00517D72">
        <w:rPr>
          <w:color w:val="FF0000"/>
          <w:sz w:val="24"/>
          <w:szCs w:val="24"/>
          <w:lang w:val="ru-RU"/>
        </w:rPr>
        <w:t xml:space="preserve"> </w:t>
      </w:r>
      <w:r w:rsidRPr="00517D72">
        <w:rPr>
          <w:sz w:val="24"/>
          <w:szCs w:val="24"/>
          <w:lang w:val="ru-RU"/>
        </w:rPr>
        <w:t xml:space="preserve">мистецтва, самореалізація творчої молоді. </w:t>
      </w:r>
    </w:p>
    <w:p w:rsidR="00BD2056" w:rsidRPr="00517D72" w:rsidRDefault="00BD2056" w:rsidP="00BD2056">
      <w:pPr>
        <w:tabs>
          <w:tab w:val="left" w:pos="990"/>
        </w:tabs>
        <w:ind w:firstLine="709"/>
        <w:jc w:val="both"/>
        <w:rPr>
          <w:sz w:val="24"/>
          <w:szCs w:val="24"/>
        </w:rPr>
      </w:pPr>
    </w:p>
    <w:p w:rsidR="00BD2056" w:rsidRPr="00517D72" w:rsidRDefault="00BD2056" w:rsidP="00BD2056">
      <w:pPr>
        <w:tabs>
          <w:tab w:val="left" w:pos="990"/>
        </w:tabs>
        <w:ind w:firstLine="709"/>
        <w:jc w:val="center"/>
        <w:rPr>
          <w:b/>
          <w:color w:val="000000"/>
          <w:sz w:val="24"/>
          <w:szCs w:val="24"/>
        </w:rPr>
      </w:pPr>
      <w:r w:rsidRPr="00517D72">
        <w:rPr>
          <w:b/>
          <w:color w:val="000000"/>
          <w:sz w:val="24"/>
          <w:szCs w:val="24"/>
        </w:rPr>
        <w:t>Фізична культура і спорт</w:t>
      </w:r>
    </w:p>
    <w:p w:rsidR="00BD2056" w:rsidRPr="00517D72" w:rsidRDefault="00BD2056" w:rsidP="00BD2056">
      <w:pPr>
        <w:tabs>
          <w:tab w:val="left" w:pos="990"/>
        </w:tabs>
        <w:ind w:firstLine="709"/>
        <w:jc w:val="center"/>
        <w:rPr>
          <w:b/>
          <w:color w:val="000000"/>
          <w:sz w:val="24"/>
          <w:szCs w:val="24"/>
        </w:rPr>
      </w:pPr>
    </w:p>
    <w:p w:rsidR="00BD2056" w:rsidRPr="00517D72" w:rsidRDefault="00BD2056" w:rsidP="00BD2056">
      <w:pPr>
        <w:tabs>
          <w:tab w:val="left" w:pos="990"/>
        </w:tabs>
        <w:ind w:firstLine="709"/>
        <w:jc w:val="both"/>
        <w:rPr>
          <w:color w:val="000000"/>
          <w:sz w:val="24"/>
          <w:szCs w:val="24"/>
        </w:rPr>
      </w:pPr>
      <w:r w:rsidRPr="00517D72">
        <w:rPr>
          <w:color w:val="000000"/>
          <w:sz w:val="24"/>
          <w:szCs w:val="24"/>
        </w:rPr>
        <w:t xml:space="preserve">Фізична культура є важливим чинником всебічного розвитку особистості, тоді як спорт – важливим чинником досягнення фізичної та духовної досконалості людини, формування патріотичних почуттів у громадян та позитивного міжнародного іміджу держави. </w:t>
      </w:r>
    </w:p>
    <w:p w:rsidR="00BD2056" w:rsidRPr="00517D72" w:rsidRDefault="00BD2056" w:rsidP="00BD2056">
      <w:pPr>
        <w:tabs>
          <w:tab w:val="left" w:pos="990"/>
        </w:tabs>
        <w:ind w:firstLine="709"/>
        <w:jc w:val="both"/>
        <w:rPr>
          <w:color w:val="000000"/>
          <w:sz w:val="24"/>
          <w:szCs w:val="24"/>
        </w:rPr>
      </w:pPr>
      <w:r w:rsidRPr="00517D72">
        <w:rPr>
          <w:b/>
          <w:i/>
          <w:color w:val="000000"/>
          <w:sz w:val="24"/>
          <w:szCs w:val="24"/>
        </w:rPr>
        <w:t xml:space="preserve">Цілі </w:t>
      </w:r>
      <w:r w:rsidRPr="00517D72">
        <w:rPr>
          <w:color w:val="000000"/>
          <w:sz w:val="24"/>
          <w:szCs w:val="24"/>
        </w:rPr>
        <w:t xml:space="preserve">державної, регіональної та місцевої політики, реалізація яких здійснюватиметься в середньостроковий період: забезпечення розвитку системи позашкільної освіти, а саме дитячоюнацької спортивної школи, з метою популяризації олімпійського руху, залучення широких верств населення до занять фізичною культурою та спортом до фізично активного дозвілля, формування здорового способу життя; покращення рівня навчально-тренувального процесу в дитячо-юнацькій спортивній школі залучення більшої кількості дітей до систематичних занять з олімпійських видів спорту; стимулювання до успішного виступу на всеукраїнських, обласних спортивних змаганнях вихованців спортивної школи та учнів закладів освіти громади та відзначення їх вагомого внеску у розвиток спорту в Україні. </w:t>
      </w:r>
    </w:p>
    <w:p w:rsidR="00BD2056" w:rsidRPr="00517D72" w:rsidRDefault="00BD2056" w:rsidP="00BD2056">
      <w:pPr>
        <w:tabs>
          <w:tab w:val="left" w:pos="990"/>
        </w:tabs>
        <w:ind w:firstLine="709"/>
        <w:jc w:val="both"/>
        <w:rPr>
          <w:color w:val="000000"/>
          <w:sz w:val="24"/>
          <w:szCs w:val="24"/>
          <w:lang w:val="ru-RU"/>
        </w:rPr>
      </w:pPr>
      <w:r w:rsidRPr="00517D72">
        <w:rPr>
          <w:b/>
          <w:i/>
          <w:color w:val="000000"/>
          <w:sz w:val="24"/>
          <w:szCs w:val="24"/>
          <w:lang w:val="ru-RU"/>
        </w:rPr>
        <w:t>Показниками досягнення цілей є</w:t>
      </w:r>
      <w:r w:rsidRPr="00517D72">
        <w:rPr>
          <w:color w:val="000000"/>
          <w:sz w:val="24"/>
          <w:szCs w:val="24"/>
          <w:lang w:val="ru-RU"/>
        </w:rPr>
        <w:t xml:space="preserve">: збільшення кількості осіб, залучених до систематичних занять з фізичної культури та спорту; залучення учнівської та допризовної молоді громади до занять фізичною культурою та спортом, пропаганда патріотизму та здорового способу життя; формування родинних традицій, залучення дітей на власному прикладі батьків до систематичних занять фізичною культурою та спортом, здорового способу життя, зміцнення психологічних та емоційних стосунків у сім`ї. </w:t>
      </w:r>
    </w:p>
    <w:p w:rsidR="00BD2056" w:rsidRPr="00517D72" w:rsidRDefault="00BD2056" w:rsidP="00BD2056">
      <w:pPr>
        <w:tabs>
          <w:tab w:val="left" w:pos="990"/>
        </w:tabs>
        <w:ind w:firstLine="709"/>
        <w:jc w:val="both"/>
        <w:rPr>
          <w:color w:val="000000"/>
          <w:sz w:val="24"/>
          <w:szCs w:val="24"/>
          <w:lang w:val="ru-RU"/>
        </w:rPr>
      </w:pPr>
      <w:r w:rsidRPr="00517D72">
        <w:rPr>
          <w:color w:val="000000"/>
          <w:sz w:val="24"/>
          <w:szCs w:val="24"/>
          <w:lang w:val="ru-RU"/>
        </w:rPr>
        <w:t xml:space="preserve">Реалізація </w:t>
      </w:r>
      <w:r w:rsidRPr="00517D72">
        <w:rPr>
          <w:b/>
          <w:i/>
          <w:color w:val="000000"/>
          <w:sz w:val="24"/>
          <w:szCs w:val="24"/>
          <w:lang w:val="ru-RU"/>
        </w:rPr>
        <w:t>ґендерної політики</w:t>
      </w:r>
      <w:r w:rsidRPr="00517D72">
        <w:rPr>
          <w:color w:val="000000"/>
          <w:sz w:val="24"/>
          <w:szCs w:val="24"/>
          <w:lang w:val="ru-RU"/>
        </w:rPr>
        <w:t xml:space="preserve"> в бюджетному прогнозі передбачає створення рівних можливостей для дівчат і хлопців у сфері відбору, підготовки та навчання спортивно-обдарованої молоді. </w:t>
      </w:r>
    </w:p>
    <w:p w:rsidR="00BD2056" w:rsidRPr="00517D72" w:rsidRDefault="00BD2056" w:rsidP="00BD2056">
      <w:pPr>
        <w:tabs>
          <w:tab w:val="left" w:pos="990"/>
        </w:tabs>
        <w:ind w:firstLine="709"/>
        <w:jc w:val="both"/>
        <w:rPr>
          <w:color w:val="000000"/>
          <w:sz w:val="24"/>
          <w:szCs w:val="24"/>
          <w:lang w:val="ru-RU"/>
        </w:rPr>
      </w:pPr>
      <w:r w:rsidRPr="00517D72">
        <w:rPr>
          <w:b/>
          <w:i/>
          <w:color w:val="000000"/>
          <w:sz w:val="24"/>
          <w:szCs w:val="24"/>
          <w:lang w:val="ru-RU"/>
        </w:rPr>
        <w:t>Пріоритетами розвитку</w:t>
      </w:r>
      <w:r w:rsidRPr="00517D72">
        <w:rPr>
          <w:color w:val="000000"/>
          <w:sz w:val="24"/>
          <w:szCs w:val="24"/>
          <w:lang w:val="ru-RU"/>
        </w:rPr>
        <w:t xml:space="preserve"> у цій сфері є всебічне фізичне виховання мешканців </w:t>
      </w:r>
      <w:r w:rsidRPr="00517D72">
        <w:rPr>
          <w:color w:val="000000"/>
          <w:sz w:val="24"/>
          <w:szCs w:val="24"/>
        </w:rPr>
        <w:t xml:space="preserve">Верховинської </w:t>
      </w:r>
      <w:proofErr w:type="gramStart"/>
      <w:r w:rsidRPr="00517D72">
        <w:rPr>
          <w:color w:val="000000"/>
          <w:sz w:val="24"/>
          <w:szCs w:val="24"/>
        </w:rPr>
        <w:t xml:space="preserve">селищної </w:t>
      </w:r>
      <w:r w:rsidRPr="00517D72">
        <w:rPr>
          <w:color w:val="000000"/>
          <w:sz w:val="24"/>
          <w:szCs w:val="24"/>
          <w:lang w:val="ru-RU"/>
        </w:rPr>
        <w:t xml:space="preserve"> територіальної</w:t>
      </w:r>
      <w:proofErr w:type="gramEnd"/>
      <w:r w:rsidRPr="00517D72">
        <w:rPr>
          <w:color w:val="000000"/>
          <w:sz w:val="24"/>
          <w:szCs w:val="24"/>
          <w:lang w:val="ru-RU"/>
        </w:rPr>
        <w:t xml:space="preserve"> громади. </w:t>
      </w:r>
    </w:p>
    <w:p w:rsidR="00BD2056" w:rsidRPr="00517D72" w:rsidRDefault="00BD2056" w:rsidP="00BD2056">
      <w:pPr>
        <w:tabs>
          <w:tab w:val="left" w:pos="990"/>
        </w:tabs>
        <w:ind w:firstLine="709"/>
        <w:jc w:val="both"/>
        <w:rPr>
          <w:color w:val="000000"/>
          <w:sz w:val="24"/>
          <w:szCs w:val="24"/>
          <w:lang w:val="ru-RU"/>
        </w:rPr>
      </w:pPr>
      <w:r w:rsidRPr="00517D72">
        <w:rPr>
          <w:color w:val="000000"/>
          <w:sz w:val="24"/>
          <w:szCs w:val="24"/>
          <w:lang w:val="ru-RU"/>
        </w:rPr>
        <w:t xml:space="preserve">У 2026 – 2028 роках плануються наступні </w:t>
      </w:r>
      <w:r w:rsidRPr="00517D72">
        <w:rPr>
          <w:b/>
          <w:i/>
          <w:color w:val="000000"/>
          <w:sz w:val="24"/>
          <w:szCs w:val="24"/>
          <w:lang w:val="ru-RU"/>
        </w:rPr>
        <w:t>заходи</w:t>
      </w:r>
      <w:r w:rsidRPr="00517D72">
        <w:rPr>
          <w:color w:val="000000"/>
          <w:sz w:val="24"/>
          <w:szCs w:val="24"/>
          <w:lang w:val="ru-RU"/>
        </w:rPr>
        <w:t xml:space="preserve">: підвищення рівня залучення населення громади до занять фізичною культурою та спортом, з метою зміцнення здоров’я та попередження захворювань; забезпечення розвитку олімпійських видів спорту, організація фізкультурно-оздоровчої та спортивної діяльності осіб з інвалідністю, </w:t>
      </w:r>
      <w:r w:rsidRPr="00517D72">
        <w:rPr>
          <w:color w:val="000000"/>
          <w:sz w:val="24"/>
          <w:szCs w:val="24"/>
          <w:lang w:val="ru-RU"/>
        </w:rPr>
        <w:lastRenderedPageBreak/>
        <w:t xml:space="preserve">підтримка спорту вищих досягнень; забезпечення функціонування дитячо-юнацької спортивної школи; реалізація програми розвитку фізичної культури і спорту; проведення спортивно-масових заходів, створення умов для творчого, інтелектуального та фізичного розвитку дітей та молоді. </w:t>
      </w:r>
    </w:p>
    <w:p w:rsidR="00BD2056" w:rsidRPr="00517D72" w:rsidRDefault="00BD2056" w:rsidP="00BD2056">
      <w:pPr>
        <w:tabs>
          <w:tab w:val="left" w:pos="990"/>
        </w:tabs>
        <w:ind w:firstLine="709"/>
        <w:jc w:val="center"/>
        <w:rPr>
          <w:b/>
          <w:sz w:val="24"/>
          <w:szCs w:val="24"/>
          <w:lang w:val="ru-RU"/>
        </w:rPr>
      </w:pPr>
      <w:r w:rsidRPr="00517D72">
        <w:rPr>
          <w:b/>
          <w:sz w:val="24"/>
          <w:szCs w:val="24"/>
          <w:lang w:val="ru-RU"/>
        </w:rPr>
        <w:t>Житлово-комунальне господарство</w:t>
      </w:r>
    </w:p>
    <w:p w:rsidR="00BD2056" w:rsidRPr="00517D72" w:rsidRDefault="00BD2056" w:rsidP="00BD2056">
      <w:pPr>
        <w:tabs>
          <w:tab w:val="left" w:pos="990"/>
        </w:tabs>
        <w:ind w:firstLine="709"/>
        <w:jc w:val="center"/>
        <w:rPr>
          <w:b/>
          <w:sz w:val="24"/>
          <w:szCs w:val="24"/>
        </w:rPr>
      </w:pPr>
    </w:p>
    <w:p w:rsidR="00BD2056" w:rsidRPr="00517D72" w:rsidRDefault="00BD2056" w:rsidP="00BD2056">
      <w:pPr>
        <w:tabs>
          <w:tab w:val="left" w:pos="990"/>
        </w:tabs>
        <w:ind w:firstLine="709"/>
        <w:jc w:val="both"/>
        <w:rPr>
          <w:sz w:val="24"/>
          <w:szCs w:val="24"/>
        </w:rPr>
      </w:pPr>
      <w:r w:rsidRPr="00517D72">
        <w:rPr>
          <w:sz w:val="24"/>
          <w:szCs w:val="24"/>
        </w:rPr>
        <w:t xml:space="preserve">Житлово-комунальне господарство – складний комплекс різноманітних підприємств, організацій, інженерних споруд і мереж, які розміщені на території громади і задовольняють потреби населення та інші категорії споживачів у житлово-комунальних послугах, суттєво впливають на розвиток економічних відносин. </w:t>
      </w:r>
    </w:p>
    <w:p w:rsidR="00BD2056" w:rsidRPr="00517D72" w:rsidRDefault="00BD2056" w:rsidP="00BD2056">
      <w:pPr>
        <w:tabs>
          <w:tab w:val="left" w:pos="990"/>
        </w:tabs>
        <w:ind w:firstLine="709"/>
        <w:jc w:val="both"/>
        <w:rPr>
          <w:sz w:val="24"/>
          <w:szCs w:val="24"/>
        </w:rPr>
      </w:pPr>
      <w:r w:rsidRPr="00517D72">
        <w:rPr>
          <w:b/>
          <w:i/>
          <w:sz w:val="24"/>
          <w:szCs w:val="24"/>
        </w:rPr>
        <w:t xml:space="preserve">Цілі </w:t>
      </w:r>
      <w:r w:rsidRPr="00517D72">
        <w:rPr>
          <w:sz w:val="24"/>
          <w:szCs w:val="24"/>
        </w:rPr>
        <w:t xml:space="preserve">державної, регіональної та місцевої політики, реалізація яких здійснюватиметься в середньостроковий період: здійснення ефективних і комплексних заходів з підвищення рівня благоустрою громади та ефективної експлуатації об’єктів благоустрою; організація благоустрою громади у сфері розміщення зовнішньої реклами; модернізація мереж зовнішнього освітлення із застосуванням енергозберігаючих технологій; реконструкція систем водопостачання та водовідведення, підвищення якості питної води; впровадження нових енергозберігаючих та енергоефективних технологій у сфері житлово-комунального господарства. </w:t>
      </w:r>
    </w:p>
    <w:p w:rsidR="00BD2056" w:rsidRPr="00517D72" w:rsidRDefault="00BD2056" w:rsidP="00BD2056">
      <w:pPr>
        <w:tabs>
          <w:tab w:val="left" w:pos="990"/>
        </w:tabs>
        <w:ind w:firstLine="709"/>
        <w:jc w:val="both"/>
        <w:rPr>
          <w:sz w:val="24"/>
          <w:szCs w:val="24"/>
        </w:rPr>
      </w:pPr>
      <w:r w:rsidRPr="00517D72">
        <w:rPr>
          <w:b/>
          <w:i/>
          <w:sz w:val="24"/>
          <w:szCs w:val="24"/>
        </w:rPr>
        <w:t>Показниками досягнення цілей є</w:t>
      </w:r>
      <w:r w:rsidRPr="00517D72">
        <w:rPr>
          <w:sz w:val="24"/>
          <w:szCs w:val="24"/>
        </w:rPr>
        <w:t xml:space="preserve">: задоволення потреб мешканців в усіх видах житлово-комунальних послуг, створення комфортних умов для проживання та надання їм якісних житлово-комунальних послуг, належне утримання об’єктів благоустрою громади; модернізація інженерних мереж водопостачання та водовідведення. </w:t>
      </w:r>
    </w:p>
    <w:p w:rsidR="00BD2056" w:rsidRPr="00517D72" w:rsidRDefault="00BD2056" w:rsidP="00BD2056">
      <w:pPr>
        <w:tabs>
          <w:tab w:val="left" w:pos="6439"/>
        </w:tabs>
        <w:ind w:firstLine="709"/>
        <w:jc w:val="both"/>
        <w:rPr>
          <w:rFonts w:eastAsia="Calibri"/>
          <w:sz w:val="24"/>
          <w:szCs w:val="24"/>
          <w:lang w:eastAsia="zh-CN"/>
        </w:rPr>
      </w:pPr>
      <w:r w:rsidRPr="00517D72">
        <w:rPr>
          <w:b/>
          <w:i/>
          <w:sz w:val="24"/>
          <w:szCs w:val="24"/>
          <w:lang w:val="ru-RU"/>
        </w:rPr>
        <w:t>Пріоритетними напрямками</w:t>
      </w:r>
      <w:r w:rsidRPr="00517D72">
        <w:rPr>
          <w:sz w:val="24"/>
          <w:szCs w:val="24"/>
          <w:lang w:val="ru-RU"/>
        </w:rPr>
        <w:t xml:space="preserve"> реформування житлово-комунального господарства є підвищення якості житлово-комунальних послуг для всіх верств населення. У 2026 - 2028 роках плануються здійснити наступні з</w:t>
      </w:r>
      <w:r w:rsidRPr="00517D72">
        <w:rPr>
          <w:b/>
          <w:i/>
          <w:sz w:val="24"/>
          <w:szCs w:val="24"/>
          <w:lang w:val="ru-RU"/>
        </w:rPr>
        <w:t>аходи</w:t>
      </w:r>
      <w:r w:rsidRPr="00517D72">
        <w:rPr>
          <w:sz w:val="24"/>
          <w:szCs w:val="24"/>
          <w:lang w:val="ru-RU"/>
        </w:rPr>
        <w:t xml:space="preserve">: сприяння розвитку благоустрою </w:t>
      </w:r>
      <w:r w:rsidRPr="00517D72">
        <w:rPr>
          <w:sz w:val="24"/>
          <w:szCs w:val="24"/>
        </w:rPr>
        <w:t xml:space="preserve">Верховинської селищної </w:t>
      </w:r>
      <w:r w:rsidRPr="00517D72">
        <w:rPr>
          <w:sz w:val="24"/>
          <w:szCs w:val="24"/>
          <w:lang w:val="ru-RU"/>
        </w:rPr>
        <w:t>територіальної громади: забезпечення функціонування системи вуличного освітлення за допомогою енергозберігаючих світильників; збереження зелених насаджень, утримання в задовільному та упорядкованому стані зелених зон громади, створення сприятливих умов для проживання у громаді</w:t>
      </w:r>
      <w:r w:rsidRPr="00517D72">
        <w:rPr>
          <w:sz w:val="24"/>
          <w:szCs w:val="24"/>
        </w:rPr>
        <w:t>,</w:t>
      </w:r>
      <w:r w:rsidRPr="00517D72">
        <w:rPr>
          <w:sz w:val="24"/>
          <w:szCs w:val="24"/>
          <w:lang w:val="ru-RU"/>
        </w:rPr>
        <w:t xml:space="preserve"> покращення управління твердими побутовими відходами</w:t>
      </w:r>
      <w:r w:rsidRPr="00517D72">
        <w:rPr>
          <w:sz w:val="24"/>
          <w:szCs w:val="24"/>
        </w:rPr>
        <w:t>,</w:t>
      </w:r>
      <w:r w:rsidRPr="00517D72">
        <w:rPr>
          <w:rFonts w:eastAsia="Calibri"/>
          <w:sz w:val="24"/>
          <w:szCs w:val="24"/>
          <w:lang w:eastAsia="zh-CN"/>
        </w:rPr>
        <w:t xml:space="preserve"> розвиток та формування системи збирання, заготівлі та переробки відходів як вторинної сировини; впровадження  сучасних  екологічно  чистих  технологій  переробки відходів, утому числі переробки з отриманням енергії,</w:t>
      </w:r>
      <w:r w:rsidRPr="00517D72">
        <w:rPr>
          <w:sz w:val="24"/>
          <w:szCs w:val="24"/>
        </w:rPr>
        <w:t xml:space="preserve"> забезпечення ефективного водопостачання шляхом будівництва додаткового водозабору</w:t>
      </w:r>
      <w:r w:rsidRPr="00517D72">
        <w:rPr>
          <w:color w:val="FF0000"/>
          <w:sz w:val="24"/>
          <w:szCs w:val="24"/>
        </w:rPr>
        <w:t xml:space="preserve">, </w:t>
      </w:r>
      <w:r w:rsidRPr="00517D72">
        <w:rPr>
          <w:sz w:val="24"/>
          <w:szCs w:val="24"/>
          <w:lang w:val="ru-RU"/>
        </w:rPr>
        <w:t>будівництво нових та реконструкція існуючих очисних каналізаційних споруд та мереж каналізації</w:t>
      </w:r>
      <w:r w:rsidRPr="00517D72">
        <w:rPr>
          <w:color w:val="FF0000"/>
          <w:sz w:val="24"/>
          <w:szCs w:val="24"/>
        </w:rPr>
        <w:t xml:space="preserve">;  </w:t>
      </w:r>
    </w:p>
    <w:p w:rsidR="00BD2056" w:rsidRPr="00517D72" w:rsidRDefault="00BD2056" w:rsidP="00BD2056">
      <w:pPr>
        <w:tabs>
          <w:tab w:val="left" w:pos="990"/>
        </w:tabs>
        <w:ind w:firstLine="709"/>
        <w:jc w:val="both"/>
        <w:rPr>
          <w:sz w:val="24"/>
          <w:szCs w:val="24"/>
        </w:rPr>
      </w:pPr>
    </w:p>
    <w:p w:rsidR="00BD2056" w:rsidRPr="00517D72" w:rsidRDefault="00BD2056" w:rsidP="00BD2056">
      <w:pPr>
        <w:tabs>
          <w:tab w:val="left" w:pos="990"/>
        </w:tabs>
        <w:ind w:firstLine="709"/>
        <w:jc w:val="center"/>
        <w:rPr>
          <w:b/>
          <w:sz w:val="24"/>
          <w:szCs w:val="24"/>
        </w:rPr>
      </w:pPr>
      <w:r w:rsidRPr="00517D72">
        <w:rPr>
          <w:b/>
          <w:color w:val="FF0000"/>
          <w:sz w:val="24"/>
          <w:szCs w:val="24"/>
        </w:rPr>
        <w:t xml:space="preserve"> </w:t>
      </w:r>
      <w:r w:rsidRPr="00517D72">
        <w:rPr>
          <w:b/>
          <w:sz w:val="24"/>
          <w:szCs w:val="24"/>
        </w:rPr>
        <w:t>Економічна діяльність</w:t>
      </w:r>
    </w:p>
    <w:p w:rsidR="00BD2056" w:rsidRPr="00517D72" w:rsidRDefault="00BD2056" w:rsidP="00BD2056">
      <w:pPr>
        <w:tabs>
          <w:tab w:val="left" w:pos="990"/>
        </w:tabs>
        <w:ind w:firstLine="709"/>
        <w:jc w:val="center"/>
        <w:rPr>
          <w:b/>
          <w:color w:val="FF0000"/>
          <w:sz w:val="24"/>
          <w:szCs w:val="24"/>
        </w:rPr>
      </w:pPr>
    </w:p>
    <w:p w:rsidR="00BD2056" w:rsidRPr="00517D72" w:rsidRDefault="00BD2056" w:rsidP="00BD2056">
      <w:pPr>
        <w:tabs>
          <w:tab w:val="left" w:pos="990"/>
        </w:tabs>
        <w:ind w:firstLine="709"/>
        <w:jc w:val="both"/>
        <w:rPr>
          <w:sz w:val="24"/>
          <w:szCs w:val="24"/>
        </w:rPr>
      </w:pPr>
      <w:r w:rsidRPr="00517D72">
        <w:rPr>
          <w:sz w:val="24"/>
          <w:szCs w:val="24"/>
        </w:rPr>
        <w:t xml:space="preserve"> </w:t>
      </w:r>
      <w:r w:rsidRPr="00517D72">
        <w:rPr>
          <w:b/>
          <w:i/>
          <w:sz w:val="24"/>
          <w:szCs w:val="24"/>
        </w:rPr>
        <w:t>Пріоритетами</w:t>
      </w:r>
      <w:r w:rsidRPr="00517D72">
        <w:rPr>
          <w:sz w:val="24"/>
          <w:szCs w:val="24"/>
        </w:rPr>
        <w:t xml:space="preserve">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 </w:t>
      </w:r>
    </w:p>
    <w:p w:rsidR="00BD2056" w:rsidRPr="00517D72" w:rsidRDefault="00BD2056" w:rsidP="00BD2056">
      <w:pPr>
        <w:ind w:firstLine="709"/>
        <w:jc w:val="both"/>
        <w:rPr>
          <w:rFonts w:eastAsia="Calibri"/>
          <w:sz w:val="24"/>
          <w:szCs w:val="24"/>
          <w:lang w:eastAsia="zh-CN"/>
        </w:rPr>
      </w:pPr>
      <w:r w:rsidRPr="00517D72">
        <w:rPr>
          <w:b/>
          <w:i/>
          <w:sz w:val="24"/>
          <w:szCs w:val="24"/>
        </w:rPr>
        <w:t>Цілі</w:t>
      </w:r>
      <w:r w:rsidRPr="00517D72">
        <w:rPr>
          <w:sz w:val="24"/>
          <w:szCs w:val="24"/>
        </w:rPr>
        <w:t xml:space="preserve"> державної, регіональної та місцевої політики, реалізація яких здійснюватиметься в середньостроковому періоді:     здійснення заходів із землеустрою; розвиток дорожньо-транспортної інфраструктури громади, </w:t>
      </w:r>
      <w:r w:rsidRPr="00517D72">
        <w:rPr>
          <w:b/>
          <w:i/>
          <w:sz w:val="24"/>
          <w:szCs w:val="24"/>
        </w:rPr>
        <w:t>Показниками досягнення цілей є:</w:t>
      </w:r>
      <w:r w:rsidRPr="00517D72">
        <w:rPr>
          <w:sz w:val="24"/>
          <w:szCs w:val="24"/>
        </w:rPr>
        <w:t xml:space="preserve"> популяризація інвестиційного потенціалу Верховинської селищної  територіальної громади; сприяння залученню фінансування міжнародних фінансових інститутів; поліпшення стану покриття вулично-шляхової мережі на території громади, створення сприятливого для життєдіяльності людини довкілля. У 2026 – 2028роках буде продовжено реалізацію впровадженої системи фінансування заходів з   покращення дорожньо-транспортної інфраструктури, оскільки якісна та розвинена дорожня інфраструктура </w:t>
      </w:r>
      <w:r w:rsidRPr="00517D72">
        <w:rPr>
          <w:sz w:val="24"/>
          <w:szCs w:val="24"/>
        </w:rPr>
        <w:lastRenderedPageBreak/>
        <w:t>стимулює розвиток економіки регіону,</w:t>
      </w:r>
      <w:r w:rsidRPr="00517D72">
        <w:rPr>
          <w:rFonts w:eastAsia="Calibri"/>
          <w:sz w:val="24"/>
          <w:szCs w:val="24"/>
          <w:lang w:eastAsia="zh-CN"/>
        </w:rPr>
        <w:t xml:space="preserve"> підвищення ефективності управлінських рішень завдяки зростанню якості системи просторового планування в громаді. </w:t>
      </w:r>
    </w:p>
    <w:p w:rsidR="00BD2056" w:rsidRPr="00517D72" w:rsidRDefault="00BD2056" w:rsidP="00BD2056">
      <w:pPr>
        <w:ind w:firstLine="709"/>
        <w:jc w:val="both"/>
        <w:rPr>
          <w:kern w:val="2"/>
          <w:sz w:val="24"/>
          <w:szCs w:val="24"/>
          <w:lang w:eastAsia="ar-SA"/>
        </w:rPr>
      </w:pPr>
      <w:r w:rsidRPr="00517D72">
        <w:rPr>
          <w:rFonts w:eastAsia="Calibri"/>
          <w:sz w:val="24"/>
          <w:szCs w:val="24"/>
          <w:lang w:eastAsia="zh-CN"/>
        </w:rPr>
        <w:t xml:space="preserve">Розвиток туристично-рекреаційної сфери є одним з пріоритетних напрямків соціально-економічного та культурного розвитку регіону. Розвиток туристично-рекреаційної діяльності на сільських територіях, де зосереджена основна частка її потенціалу, створюватиме нові можливості соціально-економічного зростання сіл та селища.           </w:t>
      </w:r>
    </w:p>
    <w:p w:rsidR="00BD2056" w:rsidRPr="00517D72" w:rsidRDefault="00BD2056" w:rsidP="00BD2056">
      <w:pPr>
        <w:tabs>
          <w:tab w:val="left" w:pos="990"/>
        </w:tabs>
        <w:ind w:firstLine="709"/>
        <w:jc w:val="both"/>
        <w:rPr>
          <w:rFonts w:eastAsia="Calibri"/>
          <w:b/>
          <w:sz w:val="24"/>
          <w:szCs w:val="24"/>
          <w:lang w:eastAsia="zh-CN"/>
        </w:rPr>
      </w:pPr>
      <w:r w:rsidRPr="00517D72">
        <w:rPr>
          <w:rFonts w:eastAsia="Calibri"/>
          <w:sz w:val="24"/>
          <w:szCs w:val="24"/>
          <w:lang w:eastAsia="zh-CN"/>
        </w:rPr>
        <w:t xml:space="preserve">                                                          </w:t>
      </w:r>
    </w:p>
    <w:p w:rsidR="00BD2056" w:rsidRPr="00517D72" w:rsidRDefault="00BD2056" w:rsidP="00BD2056">
      <w:pPr>
        <w:tabs>
          <w:tab w:val="left" w:pos="2925"/>
        </w:tabs>
        <w:ind w:firstLine="709"/>
        <w:jc w:val="center"/>
        <w:rPr>
          <w:b/>
          <w:sz w:val="24"/>
          <w:szCs w:val="24"/>
        </w:rPr>
      </w:pPr>
      <w:r w:rsidRPr="00517D72">
        <w:rPr>
          <w:b/>
          <w:sz w:val="24"/>
          <w:szCs w:val="24"/>
        </w:rPr>
        <w:t>Інша діяльність</w:t>
      </w:r>
    </w:p>
    <w:p w:rsidR="00BD2056" w:rsidRPr="00517D72" w:rsidRDefault="00BD2056" w:rsidP="00BD2056">
      <w:pPr>
        <w:tabs>
          <w:tab w:val="left" w:pos="2925"/>
        </w:tabs>
        <w:ind w:firstLine="709"/>
        <w:jc w:val="center"/>
        <w:rPr>
          <w:b/>
          <w:color w:val="FF0000"/>
          <w:sz w:val="24"/>
          <w:szCs w:val="24"/>
        </w:rPr>
      </w:pPr>
    </w:p>
    <w:p w:rsidR="00BD2056" w:rsidRPr="00517D72" w:rsidRDefault="00BD2056" w:rsidP="00BD2056">
      <w:pPr>
        <w:tabs>
          <w:tab w:val="left" w:pos="990"/>
        </w:tabs>
        <w:ind w:firstLine="709"/>
        <w:jc w:val="both"/>
        <w:rPr>
          <w:sz w:val="24"/>
          <w:szCs w:val="24"/>
        </w:rPr>
      </w:pPr>
      <w:r w:rsidRPr="00517D72">
        <w:rPr>
          <w:b/>
          <w:i/>
          <w:sz w:val="24"/>
          <w:szCs w:val="24"/>
        </w:rPr>
        <w:t>Цілі</w:t>
      </w:r>
      <w:r w:rsidRPr="00517D72">
        <w:rPr>
          <w:sz w:val="24"/>
          <w:szCs w:val="24"/>
        </w:rPr>
        <w:t xml:space="preserve"> державної, регіональної та місцевої політики, реалізація яких здійснюватиметься у середньостроковому періоді: організація ефективного управління у громаді при виникненні надзвичайної ситуації, а також в умовах військового стану в Україні; створення необхідного запасу матеріального резерву, товарів першої необхідності, а також здійснення контролю за їх наявністю та зберіганням; забезпечення виконання пріоритетних завдань та проведення заходів, пов’язаних з рятуванням життя і охороною здоров’я людей на території громади, запобігання виникненню надзвичайних ситуацій, захист населення на території громади, участь у підготовці рішень з питань створення, розміщення, визначення обсягу матеріальних резервів під час ліквідації надзвичайних ситуацій та подій; забезпечать виконання заходів з охорони навколишнього природного середовища; публічна безпека, охорона життя, здоров’я та прав громадян на території громади.</w:t>
      </w:r>
    </w:p>
    <w:p w:rsidR="00BD2056" w:rsidRPr="00517D72" w:rsidRDefault="00BD2056" w:rsidP="00BD2056">
      <w:pPr>
        <w:tabs>
          <w:tab w:val="left" w:pos="990"/>
        </w:tabs>
        <w:ind w:firstLine="709"/>
        <w:jc w:val="both"/>
        <w:rPr>
          <w:b/>
          <w:sz w:val="24"/>
          <w:szCs w:val="24"/>
        </w:rPr>
      </w:pPr>
      <w:r w:rsidRPr="00517D72">
        <w:rPr>
          <w:b/>
          <w:i/>
          <w:sz w:val="24"/>
          <w:szCs w:val="24"/>
        </w:rPr>
        <w:t xml:space="preserve"> Показниками досягнення цілей є:</w:t>
      </w:r>
      <w:r w:rsidRPr="00517D72">
        <w:rPr>
          <w:sz w:val="24"/>
          <w:szCs w:val="24"/>
        </w:rPr>
        <w:t xml:space="preserve"> площа облаштованих спеціальних приміщень та захисних споруд на території громади; своєчасність та повнота проведення закупівель матеріального резерву; запобігання та зменшення негативного впливу господарської діяльності на довкілля; зменшення обсягів захоронення відходів, їх сортування та переробка для зменшення навантаження на довкілля та економії природних ресурсів. </w:t>
      </w:r>
    </w:p>
    <w:p w:rsidR="00BD2056" w:rsidRPr="00517D72" w:rsidRDefault="00BD2056" w:rsidP="00BD2056">
      <w:pPr>
        <w:ind w:firstLine="709"/>
        <w:jc w:val="center"/>
        <w:rPr>
          <w:b/>
          <w:color w:val="FF0000"/>
          <w:sz w:val="24"/>
          <w:szCs w:val="24"/>
        </w:rPr>
      </w:pPr>
    </w:p>
    <w:p w:rsidR="00BD2056" w:rsidRPr="00517D72" w:rsidRDefault="00BD2056" w:rsidP="00BD2056">
      <w:pPr>
        <w:jc w:val="center"/>
        <w:rPr>
          <w:b/>
          <w:sz w:val="24"/>
          <w:szCs w:val="24"/>
        </w:rPr>
      </w:pPr>
      <w:r w:rsidRPr="00517D72">
        <w:rPr>
          <w:b/>
          <w:sz w:val="24"/>
          <w:szCs w:val="24"/>
        </w:rPr>
        <w:t>Кредитування бюджету</w:t>
      </w:r>
    </w:p>
    <w:p w:rsidR="00BD2056" w:rsidRPr="00517D72" w:rsidRDefault="00BD2056" w:rsidP="00BD2056">
      <w:pPr>
        <w:ind w:firstLine="709"/>
        <w:jc w:val="center"/>
        <w:rPr>
          <w:b/>
          <w:sz w:val="24"/>
          <w:szCs w:val="24"/>
        </w:rPr>
      </w:pPr>
    </w:p>
    <w:p w:rsidR="00BD2056" w:rsidRPr="00517D72" w:rsidRDefault="00BD2056" w:rsidP="00BD2056">
      <w:pPr>
        <w:ind w:firstLine="709"/>
        <w:jc w:val="both"/>
        <w:rPr>
          <w:sz w:val="24"/>
          <w:szCs w:val="24"/>
          <w:lang w:val="ru-RU"/>
        </w:rPr>
      </w:pPr>
      <w:r w:rsidRPr="00517D72">
        <w:rPr>
          <w:sz w:val="24"/>
          <w:szCs w:val="24"/>
          <w:lang w:val="ru-RU"/>
        </w:rPr>
        <w:t>Надання кредитів на 202</w:t>
      </w:r>
      <w:r w:rsidRPr="00517D72">
        <w:rPr>
          <w:sz w:val="24"/>
          <w:szCs w:val="24"/>
        </w:rPr>
        <w:t>7</w:t>
      </w:r>
      <w:r w:rsidRPr="00517D72">
        <w:rPr>
          <w:sz w:val="24"/>
          <w:szCs w:val="24"/>
          <w:lang w:val="ru-RU"/>
        </w:rPr>
        <w:t>- 202</w:t>
      </w:r>
      <w:r w:rsidRPr="00517D72">
        <w:rPr>
          <w:sz w:val="24"/>
          <w:szCs w:val="24"/>
        </w:rPr>
        <w:t>9</w:t>
      </w:r>
      <w:r w:rsidRPr="00517D72">
        <w:rPr>
          <w:sz w:val="24"/>
          <w:szCs w:val="24"/>
          <w:lang w:val="ru-RU"/>
        </w:rPr>
        <w:t xml:space="preserve"> роки не прогнозується. </w:t>
      </w:r>
    </w:p>
    <w:p w:rsidR="00BD2056" w:rsidRPr="00517D72" w:rsidRDefault="00BD2056" w:rsidP="00BD2056">
      <w:pPr>
        <w:ind w:firstLine="709"/>
        <w:jc w:val="both"/>
        <w:rPr>
          <w:sz w:val="24"/>
          <w:szCs w:val="24"/>
        </w:rPr>
      </w:pPr>
    </w:p>
    <w:p w:rsidR="00BD2056" w:rsidRPr="00517D72" w:rsidRDefault="00BD2056" w:rsidP="00BD2056">
      <w:pPr>
        <w:ind w:firstLine="709"/>
        <w:jc w:val="both"/>
        <w:rPr>
          <w:sz w:val="24"/>
          <w:szCs w:val="24"/>
        </w:rPr>
      </w:pPr>
      <w:r w:rsidRPr="00517D72">
        <w:rPr>
          <w:sz w:val="24"/>
          <w:szCs w:val="24"/>
        </w:rPr>
        <w:t xml:space="preserve">Додаток 8 «Граничні показники кредитування бюджету за Типовою програмною класифікацією видатків та кредитування місцевого бюджету» до Прогнозу бюджету </w:t>
      </w:r>
      <w:r w:rsidRPr="00517D72">
        <w:rPr>
          <w:rFonts w:eastAsia="SimSun"/>
          <w:sz w:val="24"/>
          <w:szCs w:val="24"/>
          <w:lang w:eastAsia="zh-CN"/>
        </w:rPr>
        <w:t>Верховинської селищної</w:t>
      </w:r>
      <w:r w:rsidRPr="00517D72">
        <w:rPr>
          <w:sz w:val="24"/>
          <w:szCs w:val="24"/>
        </w:rPr>
        <w:t xml:space="preserve"> громади на 2027-2029 роки не подається у зв’язку з відсутністю показників.</w:t>
      </w:r>
    </w:p>
    <w:p w:rsidR="00BD2056" w:rsidRPr="00517D72" w:rsidRDefault="00BD2056" w:rsidP="00BD2056">
      <w:pPr>
        <w:ind w:firstLine="709"/>
        <w:jc w:val="both"/>
        <w:rPr>
          <w:sz w:val="24"/>
          <w:szCs w:val="24"/>
        </w:rPr>
      </w:pPr>
    </w:p>
    <w:p w:rsidR="00BD2056" w:rsidRPr="00517D72" w:rsidRDefault="00BD2056" w:rsidP="00BD2056">
      <w:pPr>
        <w:ind w:firstLine="709"/>
        <w:jc w:val="center"/>
        <w:rPr>
          <w:b/>
          <w:sz w:val="24"/>
          <w:szCs w:val="24"/>
        </w:rPr>
      </w:pPr>
      <w:r w:rsidRPr="00517D72">
        <w:rPr>
          <w:b/>
          <w:sz w:val="24"/>
          <w:szCs w:val="24"/>
          <w:lang w:val="ru-RU"/>
        </w:rPr>
        <w:t>VII</w:t>
      </w:r>
      <w:r w:rsidRPr="00517D72">
        <w:rPr>
          <w:b/>
          <w:sz w:val="24"/>
          <w:szCs w:val="24"/>
        </w:rPr>
        <w:t>. Взаємовідносини бюджету з іншими бюджетами</w:t>
      </w:r>
    </w:p>
    <w:p w:rsidR="00BD2056" w:rsidRPr="00517D72" w:rsidRDefault="00BD2056" w:rsidP="00BD2056">
      <w:pPr>
        <w:tabs>
          <w:tab w:val="left" w:pos="993"/>
        </w:tabs>
        <w:spacing w:before="120"/>
        <w:ind w:firstLine="709"/>
        <w:jc w:val="both"/>
        <w:rPr>
          <w:sz w:val="24"/>
          <w:szCs w:val="24"/>
          <w:lang w:val="ru-RU"/>
        </w:rPr>
      </w:pPr>
      <w:r w:rsidRPr="00517D72">
        <w:rPr>
          <w:sz w:val="24"/>
          <w:szCs w:val="24"/>
        </w:rPr>
        <w:t xml:space="preserve"> В обсязі міжбюджетних трансфертів на середньостроковий період, що надається з державного бюджету до бюджету </w:t>
      </w:r>
      <w:r w:rsidRPr="00517D72">
        <w:rPr>
          <w:rFonts w:eastAsia="SimSun"/>
          <w:sz w:val="24"/>
          <w:szCs w:val="24"/>
          <w:lang w:eastAsia="zh-CN"/>
        </w:rPr>
        <w:t>Верховинської селищної</w:t>
      </w:r>
      <w:r w:rsidRPr="00517D72">
        <w:rPr>
          <w:sz w:val="24"/>
          <w:szCs w:val="24"/>
        </w:rPr>
        <w:t xml:space="preserve"> територіальної громади прогнозується базова дотація. </w:t>
      </w:r>
      <w:r w:rsidRPr="00517D72">
        <w:rPr>
          <w:color w:val="FF0000"/>
          <w:sz w:val="24"/>
          <w:szCs w:val="24"/>
        </w:rPr>
        <w:t xml:space="preserve"> </w:t>
      </w:r>
      <w:r w:rsidRPr="00517D72">
        <w:rPr>
          <w:sz w:val="24"/>
          <w:szCs w:val="24"/>
          <w:lang w:val="ru-RU"/>
        </w:rPr>
        <w:t>Темпи зростання обсяг</w:t>
      </w:r>
      <w:r w:rsidRPr="00517D72">
        <w:rPr>
          <w:sz w:val="24"/>
          <w:szCs w:val="24"/>
        </w:rPr>
        <w:t>у</w:t>
      </w:r>
      <w:r w:rsidRPr="00517D72">
        <w:rPr>
          <w:sz w:val="24"/>
          <w:szCs w:val="24"/>
          <w:lang w:val="ru-RU"/>
        </w:rPr>
        <w:t xml:space="preserve"> </w:t>
      </w:r>
      <w:r w:rsidRPr="00517D72">
        <w:rPr>
          <w:sz w:val="24"/>
          <w:szCs w:val="24"/>
        </w:rPr>
        <w:t xml:space="preserve">базової </w:t>
      </w:r>
      <w:proofErr w:type="gramStart"/>
      <w:r w:rsidRPr="00517D72">
        <w:rPr>
          <w:sz w:val="24"/>
          <w:szCs w:val="24"/>
        </w:rPr>
        <w:t xml:space="preserve">дотації </w:t>
      </w:r>
      <w:r w:rsidRPr="00517D72">
        <w:rPr>
          <w:color w:val="FF0000"/>
          <w:sz w:val="24"/>
          <w:szCs w:val="24"/>
        </w:rPr>
        <w:t xml:space="preserve"> </w:t>
      </w:r>
      <w:r w:rsidRPr="00517D72">
        <w:rPr>
          <w:sz w:val="24"/>
          <w:szCs w:val="24"/>
          <w:lang w:val="ru-RU"/>
        </w:rPr>
        <w:t>становлять</w:t>
      </w:r>
      <w:proofErr w:type="gramEnd"/>
      <w:r w:rsidRPr="00517D72">
        <w:rPr>
          <w:sz w:val="24"/>
          <w:szCs w:val="24"/>
          <w:lang w:val="ru-RU"/>
        </w:rPr>
        <w:t xml:space="preserve"> на 2027 рік до плану 2026 року – </w:t>
      </w:r>
      <w:r w:rsidRPr="00517D72">
        <w:rPr>
          <w:sz w:val="24"/>
          <w:szCs w:val="24"/>
        </w:rPr>
        <w:t xml:space="preserve">146,5 </w:t>
      </w:r>
      <w:r w:rsidRPr="00517D72">
        <w:rPr>
          <w:sz w:val="24"/>
          <w:szCs w:val="24"/>
          <w:lang w:val="ru-RU"/>
        </w:rPr>
        <w:t xml:space="preserve">%, на 2028 рік до прогнозу  2027 року – </w:t>
      </w:r>
      <w:r w:rsidRPr="00517D72">
        <w:rPr>
          <w:sz w:val="24"/>
          <w:szCs w:val="24"/>
        </w:rPr>
        <w:t>119,7</w:t>
      </w:r>
      <w:r w:rsidRPr="00517D72">
        <w:rPr>
          <w:sz w:val="24"/>
          <w:szCs w:val="24"/>
          <w:lang w:val="ru-RU"/>
        </w:rPr>
        <w:t xml:space="preserve"> %, на 2029 рік до прогнозу 2028 року – </w:t>
      </w:r>
      <w:r w:rsidRPr="00517D72">
        <w:rPr>
          <w:sz w:val="24"/>
          <w:szCs w:val="24"/>
        </w:rPr>
        <w:t>115,4</w:t>
      </w:r>
      <w:r w:rsidRPr="00517D72">
        <w:rPr>
          <w:sz w:val="24"/>
          <w:szCs w:val="24"/>
          <w:lang w:val="ru-RU"/>
        </w:rPr>
        <w:t xml:space="preserve"> %. </w:t>
      </w:r>
    </w:p>
    <w:p w:rsidR="00BD2056" w:rsidRPr="00517D72" w:rsidRDefault="00BD2056" w:rsidP="00BD2056">
      <w:pPr>
        <w:ind w:firstLine="709"/>
        <w:jc w:val="both"/>
        <w:rPr>
          <w:sz w:val="24"/>
          <w:szCs w:val="24"/>
        </w:rPr>
      </w:pPr>
      <w:r w:rsidRPr="00517D72">
        <w:rPr>
          <w:sz w:val="24"/>
          <w:szCs w:val="24"/>
        </w:rPr>
        <w:t xml:space="preserve"> З місцевих бюджетів до бюджету </w:t>
      </w:r>
      <w:r w:rsidRPr="00517D72">
        <w:rPr>
          <w:rFonts w:eastAsia="SimSun"/>
          <w:sz w:val="24"/>
          <w:szCs w:val="24"/>
          <w:lang w:eastAsia="zh-CN"/>
        </w:rPr>
        <w:t>Верховинської селищної</w:t>
      </w:r>
      <w:r w:rsidRPr="00517D72">
        <w:rPr>
          <w:sz w:val="24"/>
          <w:szCs w:val="24"/>
        </w:rPr>
        <w:t xml:space="preserve"> територіальної громади прогнозується інша субвенція. </w:t>
      </w:r>
    </w:p>
    <w:p w:rsidR="00BD2056" w:rsidRPr="00517D72" w:rsidRDefault="00BD2056" w:rsidP="00BD2056">
      <w:pPr>
        <w:ind w:firstLine="709"/>
        <w:contextualSpacing/>
        <w:jc w:val="both"/>
        <w:rPr>
          <w:sz w:val="24"/>
          <w:szCs w:val="24"/>
          <w:lang w:val="ru-RU"/>
        </w:rPr>
      </w:pPr>
      <w:r w:rsidRPr="00517D72">
        <w:rPr>
          <w:sz w:val="24"/>
          <w:szCs w:val="24"/>
          <w:lang w:val="ru-RU"/>
        </w:rPr>
        <w:t>Міжбюджетні трансферти мають цільове спрямування і використову</w:t>
      </w:r>
      <w:bookmarkStart w:id="0" w:name="_GoBack"/>
      <w:bookmarkEnd w:id="0"/>
      <w:r w:rsidRPr="00517D72">
        <w:rPr>
          <w:sz w:val="24"/>
          <w:szCs w:val="24"/>
          <w:lang w:val="ru-RU"/>
        </w:rPr>
        <w:t>ються</w:t>
      </w:r>
      <w:r w:rsidRPr="00517D72">
        <w:rPr>
          <w:sz w:val="24"/>
          <w:szCs w:val="24"/>
        </w:rPr>
        <w:t xml:space="preserve"> </w:t>
      </w:r>
      <w:r w:rsidRPr="00517D72">
        <w:rPr>
          <w:sz w:val="24"/>
          <w:szCs w:val="24"/>
          <w:lang w:val="ru-RU"/>
        </w:rPr>
        <w:t>відповідно до порядків їх використання.</w:t>
      </w:r>
    </w:p>
    <w:p w:rsidR="00BD2056" w:rsidRPr="00517D72" w:rsidRDefault="00BD2056" w:rsidP="00BD2056">
      <w:pPr>
        <w:ind w:firstLine="709"/>
        <w:jc w:val="both"/>
        <w:rPr>
          <w:sz w:val="24"/>
          <w:szCs w:val="24"/>
        </w:rPr>
      </w:pPr>
      <w:r w:rsidRPr="00517D72">
        <w:rPr>
          <w:sz w:val="24"/>
          <w:szCs w:val="24"/>
          <w:lang w:val="ru-RU"/>
        </w:rPr>
        <w:t xml:space="preserve">Показники міжбюджетних трансфертів з інших бюджетів відображені у додатку 10 до Прогнозу бюджету </w:t>
      </w:r>
      <w:r w:rsidRPr="00517D72">
        <w:rPr>
          <w:rFonts w:eastAsia="SimSun"/>
          <w:sz w:val="24"/>
          <w:szCs w:val="24"/>
          <w:lang w:eastAsia="zh-CN"/>
        </w:rPr>
        <w:t xml:space="preserve">Верховинської </w:t>
      </w:r>
      <w:proofErr w:type="gramStart"/>
      <w:r w:rsidRPr="00517D72">
        <w:rPr>
          <w:rFonts w:eastAsia="SimSun"/>
          <w:sz w:val="24"/>
          <w:szCs w:val="24"/>
          <w:lang w:eastAsia="zh-CN"/>
        </w:rPr>
        <w:t>селищної</w:t>
      </w:r>
      <w:r w:rsidRPr="00517D72">
        <w:rPr>
          <w:sz w:val="24"/>
          <w:szCs w:val="24"/>
          <w:lang w:val="ru-RU"/>
        </w:rPr>
        <w:t xml:space="preserve"> </w:t>
      </w:r>
      <w:r w:rsidRPr="00517D72">
        <w:rPr>
          <w:sz w:val="24"/>
          <w:szCs w:val="24"/>
        </w:rPr>
        <w:t xml:space="preserve"> територіальної</w:t>
      </w:r>
      <w:proofErr w:type="gramEnd"/>
      <w:r w:rsidRPr="00517D72">
        <w:rPr>
          <w:sz w:val="24"/>
          <w:szCs w:val="24"/>
        </w:rPr>
        <w:t xml:space="preserve"> </w:t>
      </w:r>
      <w:r w:rsidRPr="00517D72">
        <w:rPr>
          <w:sz w:val="24"/>
          <w:szCs w:val="24"/>
          <w:lang w:val="ru-RU"/>
        </w:rPr>
        <w:t>громади на 202</w:t>
      </w:r>
      <w:r w:rsidRPr="00517D72">
        <w:rPr>
          <w:sz w:val="24"/>
          <w:szCs w:val="24"/>
        </w:rPr>
        <w:t>7</w:t>
      </w:r>
      <w:r w:rsidRPr="00517D72">
        <w:rPr>
          <w:sz w:val="24"/>
          <w:szCs w:val="24"/>
          <w:lang w:val="ru-RU"/>
        </w:rPr>
        <w:t>-202</w:t>
      </w:r>
      <w:r w:rsidRPr="00517D72">
        <w:rPr>
          <w:sz w:val="24"/>
          <w:szCs w:val="24"/>
        </w:rPr>
        <w:t>9</w:t>
      </w:r>
      <w:r w:rsidRPr="00517D72">
        <w:rPr>
          <w:sz w:val="24"/>
          <w:szCs w:val="24"/>
          <w:lang w:val="ru-RU"/>
        </w:rPr>
        <w:t xml:space="preserve"> роки. </w:t>
      </w:r>
    </w:p>
    <w:p w:rsidR="00BD2056" w:rsidRPr="00517D72" w:rsidRDefault="00BD2056" w:rsidP="00BD2056">
      <w:pPr>
        <w:ind w:firstLine="709"/>
        <w:contextualSpacing/>
        <w:jc w:val="both"/>
        <w:rPr>
          <w:sz w:val="24"/>
          <w:szCs w:val="24"/>
          <w:lang w:val="ru-RU"/>
        </w:rPr>
      </w:pPr>
      <w:r w:rsidRPr="00517D72">
        <w:rPr>
          <w:sz w:val="24"/>
          <w:szCs w:val="24"/>
          <w:lang w:val="ru-RU"/>
        </w:rPr>
        <w:t xml:space="preserve">    </w:t>
      </w:r>
    </w:p>
    <w:p w:rsidR="00BD2056" w:rsidRPr="00517D72" w:rsidRDefault="00BD2056" w:rsidP="00BD2056">
      <w:pPr>
        <w:ind w:firstLine="709"/>
        <w:jc w:val="center"/>
        <w:rPr>
          <w:b/>
          <w:sz w:val="24"/>
          <w:szCs w:val="24"/>
        </w:rPr>
      </w:pPr>
      <w:r w:rsidRPr="00517D72">
        <w:rPr>
          <w:b/>
          <w:sz w:val="24"/>
          <w:szCs w:val="24"/>
          <w:lang w:val="ru-RU"/>
        </w:rPr>
        <w:t>VII</w:t>
      </w:r>
      <w:r w:rsidRPr="00517D72">
        <w:rPr>
          <w:b/>
          <w:sz w:val="24"/>
          <w:szCs w:val="24"/>
        </w:rPr>
        <w:t>І. Інші положення та показники прогнозу бюджету</w:t>
      </w:r>
    </w:p>
    <w:p w:rsidR="00BD2056" w:rsidRPr="00517D72" w:rsidRDefault="00BD2056" w:rsidP="00BD2056">
      <w:pPr>
        <w:ind w:firstLine="709"/>
        <w:jc w:val="both"/>
        <w:rPr>
          <w:sz w:val="24"/>
          <w:szCs w:val="24"/>
        </w:rPr>
      </w:pPr>
    </w:p>
    <w:p w:rsidR="00BD2056" w:rsidRPr="00517D72" w:rsidRDefault="00BD2056" w:rsidP="00BD2056">
      <w:pPr>
        <w:ind w:firstLine="709"/>
        <w:jc w:val="both"/>
        <w:rPr>
          <w:sz w:val="24"/>
          <w:szCs w:val="24"/>
        </w:rPr>
      </w:pPr>
      <w:r w:rsidRPr="00517D72">
        <w:rPr>
          <w:sz w:val="24"/>
          <w:szCs w:val="24"/>
        </w:rPr>
        <w:lastRenderedPageBreak/>
        <w:t xml:space="preserve">В прогнозі бюджету </w:t>
      </w:r>
      <w:r w:rsidRPr="00517D72">
        <w:rPr>
          <w:rFonts w:eastAsia="SimSun"/>
          <w:sz w:val="24"/>
          <w:szCs w:val="24"/>
          <w:lang w:eastAsia="zh-CN"/>
        </w:rPr>
        <w:t>Верховинської селищної</w:t>
      </w:r>
      <w:r w:rsidRPr="00517D72">
        <w:rPr>
          <w:sz w:val="24"/>
          <w:szCs w:val="24"/>
          <w:lang w:val="ru-RU"/>
        </w:rPr>
        <w:t xml:space="preserve"> </w:t>
      </w:r>
      <w:r w:rsidRPr="00517D72">
        <w:rPr>
          <w:sz w:val="24"/>
          <w:szCs w:val="24"/>
        </w:rPr>
        <w:t xml:space="preserve"> територіальної громади на 2027- 2029 роки наявні наступні додатки: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1 «Загальні показники бюджету»;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2 «Показники доходів бюджету»;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3 «Показники фінансування бюджету» не подається до Прогнозу, у зв’язку з відсутністю показників;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4 «Показники місцевого боргу» не подається до Прогнозу, у зв’язку з відсутністю показників;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не подається до Прогнозу, у зв’язку з відсутністю показників;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6 «Граничні показники видатків бюджету та надання кредитів з бюджету головним розпорядникам коштів»;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7 «Граничні показники видатків бюджету за Типовою програмною класифікацією видатків та кредитування місцевого бюджету»;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8 «Граничні показники кредитування бюджету за Типовою програмною класифікацією видатків та кредитування місцевого бюджету» не подається до Прогнозу, у зв’язку з відсутністю показників;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w:t>
      </w:r>
      <w:r w:rsidRPr="00517D72">
        <w:rPr>
          <w:rFonts w:eastAsia="SimSun"/>
          <w:sz w:val="24"/>
          <w:szCs w:val="24"/>
          <w:lang w:eastAsia="zh-CN"/>
        </w:rPr>
        <w:t>Верховинської селищної</w:t>
      </w:r>
      <w:r w:rsidRPr="00517D72">
        <w:rPr>
          <w:sz w:val="24"/>
          <w:szCs w:val="24"/>
        </w:rPr>
        <w:t xml:space="preserve"> територіальної громади на 2027–2029 роки»;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 xml:space="preserve">додаток 10 «Показники міжбюджетних трансфертів з інших бюджетів»; </w:t>
      </w:r>
    </w:p>
    <w:p w:rsidR="00BD2056" w:rsidRPr="00517D72" w:rsidRDefault="00BD2056" w:rsidP="00BD2056">
      <w:pPr>
        <w:numPr>
          <w:ilvl w:val="0"/>
          <w:numId w:val="2"/>
        </w:numPr>
        <w:spacing w:after="200" w:line="276" w:lineRule="auto"/>
        <w:ind w:firstLine="709"/>
        <w:jc w:val="both"/>
        <w:rPr>
          <w:b/>
          <w:sz w:val="24"/>
          <w:szCs w:val="24"/>
        </w:rPr>
      </w:pPr>
      <w:r w:rsidRPr="00517D72">
        <w:rPr>
          <w:sz w:val="24"/>
          <w:szCs w:val="24"/>
        </w:rPr>
        <w:t>додаток 11 «Показники міжбюджетних трансфертів іншим бюджетам».</w:t>
      </w:r>
    </w:p>
    <w:p w:rsidR="00BD2056" w:rsidRPr="00517D72" w:rsidRDefault="00BD2056" w:rsidP="00BD2056">
      <w:pPr>
        <w:ind w:firstLine="709"/>
        <w:jc w:val="both"/>
        <w:rPr>
          <w:b/>
          <w:color w:val="FF0000"/>
          <w:sz w:val="24"/>
          <w:szCs w:val="24"/>
        </w:rPr>
      </w:pPr>
      <w:r w:rsidRPr="00517D72">
        <w:rPr>
          <w:color w:val="FF0000"/>
          <w:sz w:val="24"/>
          <w:szCs w:val="24"/>
        </w:rPr>
        <w:t xml:space="preserve"> </w:t>
      </w:r>
    </w:p>
    <w:p w:rsidR="00BD2056" w:rsidRPr="00517D72" w:rsidRDefault="00BD2056" w:rsidP="00BD2056">
      <w:pPr>
        <w:spacing w:after="200"/>
        <w:ind w:firstLine="709"/>
        <w:jc w:val="both"/>
        <w:rPr>
          <w:sz w:val="24"/>
          <w:szCs w:val="24"/>
        </w:rPr>
      </w:pPr>
      <w:r w:rsidRPr="00517D72">
        <w:rPr>
          <w:sz w:val="24"/>
          <w:szCs w:val="24"/>
        </w:rPr>
        <w:t xml:space="preserve"> Конкретні показники обсягів бюджету селищної територіальної громади на 2027-2029 роки будуть уточнюватися залежно від законодавчих змін у бюджетній та податковій політиці, показників соціального та економічного розвитку території та реальних можливостей бюджету на відповідні роки.</w:t>
      </w:r>
    </w:p>
    <w:p w:rsidR="00BD2056" w:rsidRPr="00517D72" w:rsidRDefault="00BD2056" w:rsidP="00BD2056">
      <w:pPr>
        <w:spacing w:line="276" w:lineRule="auto"/>
        <w:ind w:firstLine="709"/>
        <w:jc w:val="both"/>
        <w:rPr>
          <w:color w:val="FF0000"/>
          <w:sz w:val="24"/>
          <w:szCs w:val="24"/>
        </w:rPr>
      </w:pPr>
    </w:p>
    <w:p w:rsidR="00BD2056" w:rsidRDefault="00BD2056" w:rsidP="00BD2056">
      <w:pPr>
        <w:spacing w:line="276" w:lineRule="auto"/>
        <w:jc w:val="both"/>
        <w:rPr>
          <w:b/>
          <w:noProof/>
          <w:color w:val="1F497D"/>
          <w:sz w:val="24"/>
          <w:szCs w:val="24"/>
        </w:rPr>
      </w:pPr>
      <w:r w:rsidRPr="00517D72">
        <w:rPr>
          <w:b/>
          <w:sz w:val="24"/>
          <w:szCs w:val="24"/>
        </w:rPr>
        <w:t>Начальник фінансового управління                                 Світлана БЛИЩУК</w:t>
      </w:r>
      <w:r w:rsidRPr="00517D72">
        <w:rPr>
          <w:b/>
          <w:noProof/>
          <w:color w:val="1F497D"/>
          <w:sz w:val="24"/>
          <w:szCs w:val="24"/>
        </w:rPr>
        <w:t xml:space="preserve"> </w:t>
      </w:r>
    </w:p>
    <w:p w:rsidR="00BD2056" w:rsidRPr="00521610" w:rsidRDefault="00BD2056" w:rsidP="00BD2056">
      <w:pPr>
        <w:spacing w:line="276" w:lineRule="auto"/>
        <w:jc w:val="both"/>
        <w:rPr>
          <w:b/>
          <w:noProof/>
          <w:color w:val="1F497D"/>
          <w:sz w:val="24"/>
          <w:szCs w:val="24"/>
        </w:rPr>
      </w:pPr>
    </w:p>
    <w:p w:rsidR="003D753A" w:rsidRDefault="003D753A"/>
    <w:p w:rsidR="00BD2056" w:rsidRDefault="00BD2056"/>
    <w:sectPr w:rsidR="00BD20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4128A"/>
    <w:multiLevelType w:val="hybridMultilevel"/>
    <w:tmpl w:val="26F4C33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20824FCE"/>
    <w:multiLevelType w:val="hybridMultilevel"/>
    <w:tmpl w:val="78A60840"/>
    <w:lvl w:ilvl="0" w:tplc="1E2CC9F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20D2A6C"/>
    <w:multiLevelType w:val="hybridMultilevel"/>
    <w:tmpl w:val="1B8292C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47EB3F85"/>
    <w:multiLevelType w:val="hybridMultilevel"/>
    <w:tmpl w:val="FC20EA0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E8F386B"/>
    <w:multiLevelType w:val="hybridMultilevel"/>
    <w:tmpl w:val="41C0B914"/>
    <w:lvl w:ilvl="0" w:tplc="1E2CC9F0">
      <w:numFmt w:val="bullet"/>
      <w:lvlText w:val="–"/>
      <w:lvlJc w:val="left"/>
      <w:pPr>
        <w:ind w:left="1429" w:hanging="360"/>
      </w:pPr>
      <w:rPr>
        <w:rFonts w:ascii="Times New Roman" w:eastAsia="Calibr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77E85245"/>
    <w:multiLevelType w:val="hybridMultilevel"/>
    <w:tmpl w:val="EAA8DAFA"/>
    <w:lvl w:ilvl="0" w:tplc="1E2CC9F0">
      <w:numFmt w:val="bullet"/>
      <w:lvlText w:val="–"/>
      <w:lvlJc w:val="left"/>
      <w:pPr>
        <w:ind w:left="720" w:hanging="360"/>
      </w:pPr>
      <w:rPr>
        <w:rFonts w:ascii="Times New Roman" w:eastAsia="Calibr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53A"/>
    <w:rsid w:val="003D753A"/>
    <w:rsid w:val="00BD20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8616E-A585-431D-A7A0-B23F92039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05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31297</Words>
  <Characters>17840</Characters>
  <Application>Microsoft Office Word</Application>
  <DocSecurity>0</DocSecurity>
  <Lines>148</Lines>
  <Paragraphs>98</Paragraphs>
  <ScaleCrop>false</ScaleCrop>
  <Company/>
  <LinksUpToDate>false</LinksUpToDate>
  <CharactersWithSpaces>49039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Томащук</dc:creator>
  <cp:keywords/>
  <dc:description/>
  <cp:lastModifiedBy>Олеся Томащук</cp:lastModifiedBy>
  <cp:revision>2</cp:revision>
  <dcterms:created xsi:type="dcterms:W3CDTF">2026-08-25T09:44:00Z</dcterms:created>
  <dcterms:modified xsi:type="dcterms:W3CDTF">2026-08-25T09:44:00Z</dcterms:modified>
</cp:coreProperties>
</file>